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1609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16092">
        <w:tc>
          <w:tcPr>
            <w:tcW w:w="5428" w:type="dxa"/>
          </w:tcPr>
          <w:p w:rsidR="00190FF9" w:rsidRPr="00316092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6A7C" w:rsidRPr="00316092" w:rsidRDefault="00506A7C" w:rsidP="00316092">
            <w:pPr>
              <w:rPr>
                <w:rFonts w:ascii="Times New Roman" w:hAnsi="Times New Roman"/>
                <w:sz w:val="28"/>
                <w:szCs w:val="28"/>
              </w:rPr>
            </w:pPr>
            <w:r w:rsidRPr="0031609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06A7C" w:rsidRPr="00316092" w:rsidRDefault="00506A7C" w:rsidP="00316092">
            <w:pPr>
              <w:rPr>
                <w:rFonts w:ascii="Times New Roman" w:hAnsi="Times New Roman"/>
                <w:sz w:val="28"/>
                <w:szCs w:val="28"/>
              </w:rPr>
            </w:pPr>
            <w:r w:rsidRPr="0031609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316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092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C202E0" w:rsidRDefault="00506A7C" w:rsidP="00316092">
            <w:pPr>
              <w:rPr>
                <w:rFonts w:ascii="Times New Roman" w:hAnsi="Times New Roman"/>
                <w:sz w:val="28"/>
                <w:szCs w:val="28"/>
              </w:rPr>
            </w:pPr>
            <w:r w:rsidRPr="0031609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06A7C" w:rsidRPr="00316092" w:rsidRDefault="00C202E0" w:rsidP="00316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25.12.2018 № 419</w:t>
            </w:r>
            <w:bookmarkStart w:id="0" w:name="_GoBack"/>
            <w:bookmarkEnd w:id="0"/>
            <w:r w:rsidR="00506A7C" w:rsidRPr="00316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16092" w:rsidRPr="00316092" w:rsidRDefault="00316092" w:rsidP="00506A7C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06A7C" w:rsidRPr="00316092" w:rsidRDefault="00316092" w:rsidP="00506A7C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</w:p>
    <w:p w:rsidR="00506A7C" w:rsidRPr="00316092" w:rsidRDefault="00506A7C" w:rsidP="00506A7C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_Hlk529976884"/>
      <w:proofErr w:type="gramStart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предоставления субсидий юридическим лицам – субъектам инновационной инфраструктуры Рязанской области</w:t>
      </w:r>
      <w:bookmarkStart w:id="2" w:name="_Hlk529278583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bookmarkStart w:id="3" w:name="_Hlk529956417"/>
      <w:bookmarkStart w:id="4" w:name="_Hlk529439383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</w:t>
      </w:r>
      <w:bookmarkStart w:id="5" w:name="_Hlk529437884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</w:t>
      </w:r>
      <w:proofErr w:type="gramEnd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A1A59"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Российской Федерации</w:t>
      </w:r>
      <w:bookmarkEnd w:id="3"/>
    </w:p>
    <w:bookmarkEnd w:id="1"/>
    <w:bookmarkEnd w:id="2"/>
    <w:bookmarkEnd w:id="4"/>
    <w:bookmarkEnd w:id="5"/>
    <w:p w:rsidR="00506A7C" w:rsidRPr="00316092" w:rsidRDefault="00506A7C" w:rsidP="00506A7C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1. Настоящий Порядок разработан в соответствии со статьей 78 Бюджетного кодекса Российской Федерации, </w:t>
      </w:r>
      <w:r w:rsidR="00664525" w:rsidRPr="00316092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9E010B" w:rsidRPr="00316092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440CC5" w:rsidRPr="00316092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9E010B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09.11.2012 № 85-ОЗ «О государственной поддержке инновационной деятельности в Рязанской области».</w:t>
      </w:r>
    </w:p>
    <w:p w:rsidR="00D257F4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31"/>
      <w:bookmarkEnd w:id="6"/>
      <w:r w:rsidRPr="00316092">
        <w:rPr>
          <w:rFonts w:ascii="Times New Roman" w:eastAsia="Calibri" w:hAnsi="Times New Roman"/>
          <w:sz w:val="28"/>
          <w:szCs w:val="28"/>
          <w:lang w:eastAsia="en-US"/>
        </w:rPr>
        <w:t>2. 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</w:t>
      </w:r>
      <w:r w:rsidRPr="00316092">
        <w:rPr>
          <w:rFonts w:ascii="Times New Roman" w:hAnsi="Times New Roman"/>
          <w:sz w:val="28"/>
          <w:szCs w:val="28"/>
        </w:rPr>
        <w:t>регламентирует предоставление с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убсидии </w:t>
      </w:r>
      <w:bookmarkStart w:id="7" w:name="_Hlk529437813"/>
      <w:r w:rsidRPr="00316092">
        <w:rPr>
          <w:rFonts w:ascii="Times New Roman" w:eastAsia="Calibri" w:hAnsi="Times New Roman"/>
          <w:sz w:val="28"/>
          <w:szCs w:val="28"/>
          <w:lang w:eastAsia="en-US"/>
        </w:rPr>
        <w:t>юридическим лицам – субъектам инновационной инфраструктуры Рязанской области</w:t>
      </w:r>
      <w:bookmarkStart w:id="8" w:name="_Hlk529437863"/>
      <w:r w:rsidRPr="0031609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16092">
        <w:rPr>
          <w:rFonts w:ascii="Times New Roman" w:hAnsi="Times New Roman"/>
          <w:sz w:val="28"/>
          <w:szCs w:val="28"/>
        </w:rPr>
        <w:t xml:space="preserve"> </w:t>
      </w:r>
      <w:bookmarkEnd w:id="7"/>
      <w:r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100 процентов </w:t>
      </w:r>
      <w:r w:rsidR="00D257F4" w:rsidRPr="00316092">
        <w:rPr>
          <w:rFonts w:ascii="Times New Roman" w:eastAsia="Calibri" w:hAnsi="Times New Roman"/>
          <w:bCs/>
          <w:sz w:val="28"/>
          <w:szCs w:val="28"/>
          <w:lang w:eastAsia="en-US"/>
        </w:rPr>
        <w:t>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bookmarkStart w:id="9" w:name="Par32"/>
      <w:bookmarkEnd w:id="8"/>
      <w:bookmarkEnd w:id="9"/>
      <w:r w:rsidR="00D257F4" w:rsidRPr="00316092">
        <w:rPr>
          <w:rFonts w:ascii="Times New Roman" w:hAnsi="Times New Roman"/>
          <w:sz w:val="28"/>
          <w:szCs w:val="28"/>
        </w:rPr>
        <w:t>.</w:t>
      </w:r>
      <w:proofErr w:type="gramEnd"/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3. 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предоставляются за счет средств областного бюджета в целях финансового обеспечения затрат </w:t>
      </w:r>
      <w:bookmarkStart w:id="10" w:name="_Hlk529279293"/>
      <w:r w:rsidRPr="00316092">
        <w:rPr>
          <w:rFonts w:ascii="Times New Roman" w:eastAsia="Calibri" w:hAnsi="Times New Roman"/>
          <w:sz w:val="28"/>
          <w:szCs w:val="28"/>
          <w:lang w:eastAsia="en-US"/>
        </w:rPr>
        <w:t>юридических лиц – субъектов инновационной инфраструктуры Рязанской области,</w:t>
      </w:r>
      <w:bookmarkEnd w:id="10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100 процентов </w:t>
      </w:r>
      <w:bookmarkStart w:id="11" w:name="_Hlk532909541"/>
      <w:r w:rsidRPr="00316092">
        <w:rPr>
          <w:rFonts w:ascii="Times New Roman" w:eastAsia="Calibri" w:hAnsi="Times New Roman"/>
          <w:sz w:val="28"/>
          <w:szCs w:val="28"/>
          <w:lang w:eastAsia="en-US"/>
        </w:rPr>
        <w:t>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законодательством Российской Федерации </w:t>
      </w:r>
      <w:bookmarkEnd w:id="11"/>
      <w:r w:rsidRPr="00316092">
        <w:rPr>
          <w:rFonts w:ascii="Times New Roman" w:eastAsia="Calibri" w:hAnsi="Times New Roman"/>
          <w:sz w:val="28"/>
          <w:szCs w:val="28"/>
          <w:lang w:eastAsia="en-US"/>
        </w:rPr>
        <w:t>(далее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соответственно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– субсидии, Получатели) по </w:t>
      </w:r>
      <w:bookmarkStart w:id="12" w:name="_Hlk532899712"/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направлениям расходов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End w:id="12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риложению № 1 к настоящему Порядку.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4. </w:t>
      </w:r>
      <w:r w:rsidRPr="00316092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осуществляющим предоставление субсидий, является м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инистерство промышленности и экономического развития Рязанской области (далее – Министерство).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 и плановый период</w:t>
      </w:r>
      <w:r w:rsidR="00316092">
        <w:rPr>
          <w:rFonts w:ascii="Times New Roman" w:hAnsi="Times New Roman"/>
          <w:sz w:val="28"/>
          <w:szCs w:val="28"/>
        </w:rPr>
        <w:t>,</w:t>
      </w:r>
      <w:r w:rsidRPr="00316092">
        <w:rPr>
          <w:rFonts w:ascii="Times New Roman" w:hAnsi="Times New Roman"/>
          <w:sz w:val="28"/>
          <w:szCs w:val="28"/>
        </w:rPr>
        <w:t xml:space="preserve"> и лимитов бюджетных обязательств, доведенных в установленном порядке на предоставление субсидий на основании </w:t>
      </w:r>
      <w:bookmarkStart w:id="13" w:name="_Hlk529971380"/>
      <w:r w:rsidRPr="00316092">
        <w:rPr>
          <w:rFonts w:ascii="Times New Roman" w:hAnsi="Times New Roman"/>
          <w:sz w:val="28"/>
          <w:szCs w:val="28"/>
        </w:rPr>
        <w:t>решения Правительства Рязанской области о предоставлении субсидии</w:t>
      </w:r>
      <w:r w:rsidR="002A1A59" w:rsidRPr="00316092">
        <w:rPr>
          <w:rFonts w:ascii="Times New Roman" w:hAnsi="Times New Roman"/>
          <w:sz w:val="28"/>
          <w:szCs w:val="28"/>
        </w:rPr>
        <w:t xml:space="preserve"> </w:t>
      </w:r>
      <w:r w:rsidRPr="00316092">
        <w:rPr>
          <w:rFonts w:ascii="Times New Roman" w:hAnsi="Times New Roman"/>
          <w:sz w:val="28"/>
          <w:szCs w:val="28"/>
        </w:rPr>
        <w:t>(далее – решение о предоставлении субсидии).</w:t>
      </w:r>
      <w:bookmarkEnd w:id="13"/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Субсидии носят целевой характер и не могут быть использованы на цели,</w:t>
      </w:r>
      <w:r w:rsidRPr="00316092">
        <w:rPr>
          <w:rFonts w:ascii="Times New Roman" w:hAnsi="Times New Roman"/>
          <w:sz w:val="28"/>
          <w:szCs w:val="28"/>
        </w:rPr>
        <w:t xml:space="preserve"> не предусмотренные настоящим Порядком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1A59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5.</w:t>
      </w:r>
      <w:r w:rsidRPr="00316092">
        <w:rPr>
          <w:rFonts w:ascii="Times New Roman" w:hAnsi="Times New Roman"/>
          <w:sz w:val="28"/>
          <w:szCs w:val="28"/>
          <w:lang w:val="en-US"/>
        </w:rPr>
        <w:t> </w:t>
      </w:r>
      <w:bookmarkStart w:id="14" w:name="_Hlk532813068"/>
      <w:r w:rsidRPr="00316092">
        <w:rPr>
          <w:rFonts w:ascii="Times New Roman" w:hAnsi="Times New Roman"/>
          <w:sz w:val="28"/>
          <w:szCs w:val="28"/>
        </w:rPr>
        <w:t>Решение о предоставлении субсидии принимается в форме нормативного правового акта Правительства Рязанской области</w:t>
      </w:r>
      <w:bookmarkEnd w:id="14"/>
      <w:r w:rsidRPr="00316092">
        <w:rPr>
          <w:rFonts w:ascii="Times New Roman" w:hAnsi="Times New Roman"/>
          <w:sz w:val="28"/>
          <w:szCs w:val="28"/>
        </w:rPr>
        <w:t xml:space="preserve">. </w:t>
      </w:r>
      <w:r w:rsidR="002A1A59" w:rsidRPr="00316092">
        <w:rPr>
          <w:rFonts w:ascii="Times New Roman" w:hAnsi="Times New Roman"/>
          <w:sz w:val="28"/>
          <w:szCs w:val="28"/>
        </w:rPr>
        <w:t>П</w:t>
      </w:r>
      <w:r w:rsidRPr="00316092">
        <w:rPr>
          <w:rFonts w:ascii="Times New Roman" w:hAnsi="Times New Roman"/>
          <w:sz w:val="28"/>
          <w:szCs w:val="28"/>
        </w:rPr>
        <w:t>одготовк</w:t>
      </w:r>
      <w:r w:rsidR="002A1A59" w:rsidRPr="00316092">
        <w:rPr>
          <w:rFonts w:ascii="Times New Roman" w:hAnsi="Times New Roman"/>
          <w:sz w:val="28"/>
          <w:szCs w:val="28"/>
        </w:rPr>
        <w:t>а</w:t>
      </w:r>
      <w:r w:rsidRPr="00316092">
        <w:rPr>
          <w:rFonts w:ascii="Times New Roman" w:hAnsi="Times New Roman"/>
          <w:sz w:val="28"/>
          <w:szCs w:val="28"/>
        </w:rPr>
        <w:t xml:space="preserve"> проекта решения о предоставлении субсидии </w:t>
      </w:r>
      <w:r w:rsidR="002A1A59" w:rsidRPr="00316092">
        <w:rPr>
          <w:rFonts w:ascii="Times New Roman" w:hAnsi="Times New Roman"/>
          <w:sz w:val="28"/>
          <w:szCs w:val="28"/>
        </w:rPr>
        <w:t>осуществляется</w:t>
      </w:r>
      <w:r w:rsidR="003B5C04" w:rsidRPr="00316092">
        <w:rPr>
          <w:rFonts w:ascii="Times New Roman" w:hAnsi="Times New Roman"/>
          <w:sz w:val="28"/>
          <w:szCs w:val="28"/>
        </w:rPr>
        <w:t xml:space="preserve"> Министерство</w:t>
      </w:r>
      <w:r w:rsidR="002A1A59" w:rsidRPr="00316092">
        <w:rPr>
          <w:rFonts w:ascii="Times New Roman" w:hAnsi="Times New Roman"/>
          <w:sz w:val="28"/>
          <w:szCs w:val="28"/>
        </w:rPr>
        <w:t>м на основании заявления Получателя.</w:t>
      </w:r>
    </w:p>
    <w:p w:rsidR="001E0FD5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5" w:name="Par35"/>
      <w:bookmarkEnd w:id="15"/>
      <w:r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. Субсидии предоставляются Получателям при соблюдении следующих условий: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) согласие Получателя на осуществление Министерством и органами государственного финансового контроля проверок соблюдения условий, целей и порядка </w:t>
      </w:r>
      <w:r w:rsidR="00506A7C" w:rsidRPr="00316092">
        <w:rPr>
          <w:rFonts w:ascii="Times New Roman" w:hAnsi="Times New Roman"/>
          <w:sz w:val="28"/>
          <w:szCs w:val="28"/>
        </w:rPr>
        <w:t>предоставления субсидии;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2</w:t>
      </w:r>
      <w:r w:rsidR="00506A7C" w:rsidRPr="00316092">
        <w:rPr>
          <w:rFonts w:ascii="Times New Roman" w:hAnsi="Times New Roman"/>
          <w:sz w:val="28"/>
          <w:szCs w:val="28"/>
        </w:rPr>
        <w:t>) соблюдение Получателем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средств;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) Получатель должен: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Par45"/>
      <w:bookmarkEnd w:id="16"/>
      <w:r w:rsidRPr="00316092">
        <w:rPr>
          <w:rFonts w:ascii="Times New Roman" w:hAnsi="Times New Roman"/>
          <w:color w:val="000000"/>
          <w:sz w:val="28"/>
          <w:szCs w:val="28"/>
        </w:rPr>
        <w:t xml:space="preserve">- на дату подачи в Министерство заявления на получение субсидии (далее – заявление) быть </w:t>
      </w:r>
      <w:proofErr w:type="gramStart"/>
      <w:r w:rsidRPr="00316092">
        <w:rPr>
          <w:rFonts w:ascii="Times New Roman" w:hAnsi="Times New Roman"/>
          <w:color w:val="000000"/>
          <w:sz w:val="28"/>
          <w:szCs w:val="28"/>
        </w:rPr>
        <w:t>зарегистрирован</w:t>
      </w:r>
      <w:proofErr w:type="gramEnd"/>
      <w:r w:rsidRPr="00316092">
        <w:rPr>
          <w:rFonts w:ascii="Times New Roman" w:hAnsi="Times New Roman"/>
          <w:color w:val="000000"/>
          <w:sz w:val="28"/>
          <w:szCs w:val="28"/>
        </w:rPr>
        <w:t xml:space="preserve"> и состоять на налоговом учете в Рязанской области;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 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092">
        <w:rPr>
          <w:rFonts w:ascii="Times New Roman" w:hAnsi="Times New Roman"/>
          <w:color w:val="000000"/>
          <w:sz w:val="28"/>
          <w:szCs w:val="28"/>
        </w:rPr>
        <w:t xml:space="preserve">- на дату подачи заявления не находиться в процессе реорганизации, ликвидации, а также проведения процедур, применяемых в деле о банкротстве, предусмотренных </w:t>
      </w:r>
      <w:hyperlink r:id="rId12" w:history="1">
        <w:r w:rsidRPr="00316092">
          <w:rPr>
            <w:rFonts w:ascii="Times New Roman" w:hAnsi="Times New Roman"/>
            <w:color w:val="000000"/>
            <w:sz w:val="28"/>
            <w:szCs w:val="28"/>
          </w:rPr>
          <w:t>статьей 27</w:t>
        </w:r>
      </w:hyperlink>
      <w:r w:rsidRPr="00316092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26 октября 2002 года № 127-ФЗ «О несостоятельности (банкротстве)»;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не 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31609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50%;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не получать средства из областного бюджета в соответствии с иными нормативными правовыми актами на цели, указанные в пункте 3 настоящего Порядка;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) предоставление Получателем до 1 марта года, следующего за отчетным финансовым годом, в Министерство отчета о произведенных затратах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по направлениям расходов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риложению № 1 к настоящему Порядку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, по форме, устанавливаемой в соглашении </w:t>
      </w:r>
      <w:r w:rsidR="00506A7C" w:rsidRPr="00316092">
        <w:rPr>
          <w:rFonts w:ascii="Times New Roman" w:hAnsi="Times New Roman"/>
          <w:sz w:val="28"/>
          <w:szCs w:val="28"/>
        </w:rPr>
        <w:t xml:space="preserve">о предоставлении </w:t>
      </w:r>
      <w:r w:rsidR="00506A7C" w:rsidRPr="00316092">
        <w:rPr>
          <w:rFonts w:ascii="Times New Roman" w:hAnsi="Times New Roman"/>
          <w:sz w:val="28"/>
          <w:szCs w:val="28"/>
        </w:rPr>
        <w:lastRenderedPageBreak/>
        <w:t xml:space="preserve">субсидий 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между Министерством и Получателем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(далее - Соглашение о предоставлении субсидии), с приложением копий документов, подтверждающих осуществление затрат, заключенных с соблюдением требований подпункта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</w:t>
      </w:r>
      <w:r w:rsidR="00316092" w:rsidRPr="00316092">
        <w:rPr>
          <w:rFonts w:ascii="Times New Roman" w:eastAsia="Calibri" w:hAnsi="Times New Roman"/>
          <w:sz w:val="28"/>
          <w:szCs w:val="28"/>
          <w:lang w:eastAsia="en-US"/>
        </w:rPr>
        <w:t>пункта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, завере</w:t>
      </w:r>
      <w:r w:rsidR="00AA053D">
        <w:rPr>
          <w:rFonts w:ascii="Times New Roman" w:eastAsia="Calibri" w:hAnsi="Times New Roman"/>
          <w:sz w:val="28"/>
          <w:szCs w:val="28"/>
          <w:lang w:eastAsia="en-US"/>
        </w:rPr>
        <w:t>нных</w:t>
      </w:r>
      <w:proofErr w:type="gramEnd"/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Получателем;</w:t>
      </w:r>
    </w:p>
    <w:p w:rsidR="00506A7C" w:rsidRPr="00316092" w:rsidRDefault="002A1A59" w:rsidP="0031609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) осуществление Получателем на цели, указанные в </w:t>
      </w:r>
      <w:hyperlink r:id="rId13" w:history="1">
        <w:r w:rsidR="00506A7C" w:rsidRPr="00316092">
          <w:rPr>
            <w:rFonts w:ascii="Times New Roman" w:eastAsia="Calibri" w:hAnsi="Times New Roman"/>
            <w:sz w:val="28"/>
            <w:szCs w:val="28"/>
            <w:lang w:eastAsia="en-US"/>
          </w:rPr>
          <w:t>пункте 3</w:t>
        </w:r>
      </w:hyperlink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затрат в текущем финансовом году или не позднее года, следующего за годом предоставления субсиди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, при включении данного положения в Соглашение о предоставлении субсидии на основании принятого Министерством по согласованию с министерством финансов Рязанской области решения о наличии потребности в указанных средствах;</w:t>
      </w:r>
      <w:proofErr w:type="gramEnd"/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092">
        <w:rPr>
          <w:rFonts w:ascii="Times New Roman" w:hAnsi="Times New Roman"/>
          <w:sz w:val="28"/>
          <w:szCs w:val="28"/>
        </w:rPr>
        <w:t>6</w:t>
      </w:r>
      <w:r w:rsidR="00506A7C" w:rsidRPr="00316092">
        <w:rPr>
          <w:rFonts w:ascii="Times New Roman" w:hAnsi="Times New Roman"/>
          <w:sz w:val="28"/>
          <w:szCs w:val="28"/>
        </w:rPr>
        <w:t>) включение в договоры (соглашения), заключаемые в це</w:t>
      </w:r>
      <w:r w:rsidR="00316092">
        <w:rPr>
          <w:rFonts w:ascii="Times New Roman" w:hAnsi="Times New Roman"/>
          <w:sz w:val="28"/>
          <w:szCs w:val="28"/>
        </w:rPr>
        <w:t>лях исполнения обязательств по С</w:t>
      </w:r>
      <w:r w:rsidR="00506A7C" w:rsidRPr="00316092">
        <w:rPr>
          <w:rFonts w:ascii="Times New Roman" w:hAnsi="Times New Roman"/>
          <w:sz w:val="28"/>
          <w:szCs w:val="28"/>
        </w:rPr>
        <w:t>оглашению о предоставлении субсиди</w:t>
      </w:r>
      <w:r w:rsidR="00316092">
        <w:rPr>
          <w:rFonts w:ascii="Times New Roman" w:hAnsi="Times New Roman"/>
          <w:sz w:val="28"/>
          <w:szCs w:val="28"/>
        </w:rPr>
        <w:t>и</w:t>
      </w:r>
      <w:r w:rsidR="00506A7C" w:rsidRPr="00316092">
        <w:rPr>
          <w:rFonts w:ascii="Times New Roman" w:hAnsi="Times New Roman"/>
          <w:sz w:val="28"/>
          <w:szCs w:val="28"/>
        </w:rPr>
        <w:t xml:space="preserve">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субсидии;</w:t>
      </w:r>
      <w:proofErr w:type="gramEnd"/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Hlk529976718"/>
      <w:r w:rsidRPr="00316092">
        <w:rPr>
          <w:rFonts w:ascii="Times New Roman" w:hAnsi="Times New Roman"/>
          <w:sz w:val="28"/>
          <w:szCs w:val="28"/>
        </w:rPr>
        <w:t>7</w:t>
      </w:r>
      <w:r w:rsidR="00506A7C" w:rsidRPr="00316092">
        <w:rPr>
          <w:rFonts w:ascii="Times New Roman" w:hAnsi="Times New Roman"/>
          <w:sz w:val="28"/>
          <w:szCs w:val="28"/>
        </w:rPr>
        <w:t>) осуществление Получателем закупок за счет полученных сре</w:t>
      </w:r>
      <w:proofErr w:type="gramStart"/>
      <w:r w:rsidR="00506A7C" w:rsidRPr="00316092">
        <w:rPr>
          <w:rFonts w:ascii="Times New Roman" w:hAnsi="Times New Roman"/>
          <w:sz w:val="28"/>
          <w:szCs w:val="28"/>
        </w:rPr>
        <w:t>дств в п</w:t>
      </w:r>
      <w:proofErr w:type="gramEnd"/>
      <w:r w:rsidR="00506A7C" w:rsidRPr="00316092">
        <w:rPr>
          <w:rFonts w:ascii="Times New Roman" w:hAnsi="Times New Roman"/>
          <w:sz w:val="28"/>
          <w:szCs w:val="28"/>
        </w:rPr>
        <w:t>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F13CB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8</w:t>
      </w:r>
      <w:r w:rsidR="001F13CB" w:rsidRPr="00316092">
        <w:rPr>
          <w:rFonts w:ascii="Times New Roman" w:hAnsi="Times New Roman"/>
          <w:sz w:val="28"/>
          <w:szCs w:val="28"/>
        </w:rPr>
        <w:t>) перечислени</w:t>
      </w:r>
      <w:r w:rsidR="00066F31" w:rsidRPr="00316092">
        <w:rPr>
          <w:rFonts w:ascii="Times New Roman" w:hAnsi="Times New Roman"/>
          <w:sz w:val="28"/>
          <w:szCs w:val="28"/>
        </w:rPr>
        <w:t>е</w:t>
      </w:r>
      <w:r w:rsidR="001F13CB" w:rsidRPr="00316092">
        <w:rPr>
          <w:rFonts w:ascii="Times New Roman" w:hAnsi="Times New Roman"/>
          <w:sz w:val="28"/>
          <w:szCs w:val="28"/>
        </w:rPr>
        <w:t xml:space="preserve"> субсидии на расчетные или корреспондентские счета, открытые Получателем в учреждениях Центрального банка Российской Федерации или кредитных организациях (за исключением субсидий, подлежащих казначейскому сопровождению);</w:t>
      </w:r>
    </w:p>
    <w:bookmarkEnd w:id="17"/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9</w:t>
      </w:r>
      <w:r w:rsidR="00506A7C" w:rsidRPr="00316092">
        <w:rPr>
          <w:rFonts w:ascii="Times New Roman" w:hAnsi="Times New Roman"/>
          <w:sz w:val="28"/>
          <w:szCs w:val="28"/>
        </w:rPr>
        <w:t>) проведение Получателем государственной экспертизы и проверки определения сметной стоимости проектной документации в установленном законодательством Российской Федерации порядке.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. Субсидии предоставляются на цели, указанные в </w:t>
      </w:r>
      <w:hyperlink r:id="rId14" w:history="1">
        <w:r w:rsidR="00506A7C" w:rsidRPr="00316092">
          <w:rPr>
            <w:rFonts w:ascii="Times New Roman" w:eastAsia="Calibri" w:hAnsi="Times New Roman"/>
            <w:sz w:val="28"/>
            <w:szCs w:val="28"/>
            <w:lang w:eastAsia="en-US"/>
          </w:rPr>
          <w:t>пункте 3</w:t>
        </w:r>
      </w:hyperlink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в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объеме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100% затрат.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8" w:name="Par49"/>
      <w:bookmarkEnd w:id="18"/>
      <w:r w:rsidRPr="0031609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. Для получения субсидии Получатели представляют в Министерство заявление по форме согласно приложению № 2 к настоящему Порядку с приложением следующих документов: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9" w:name="Par50"/>
      <w:bookmarkEnd w:id="19"/>
      <w:r w:rsidRPr="00316092">
        <w:rPr>
          <w:rFonts w:ascii="Times New Roman" w:eastAsia="Calibri" w:hAnsi="Times New Roman"/>
          <w:sz w:val="28"/>
          <w:szCs w:val="28"/>
          <w:lang w:eastAsia="en-US"/>
        </w:rPr>
        <w:t>1) расчет размера субсидии по форме согласно приложению № 3 к настоящему Порядку;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2) копии учредительных документов, заверенные уполномоченным лицом Получателя;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план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осуществления капитальных вложений, включающий следующую информацию в отношении каждого объекта капитального строительства и (или) объекта недвижимого имущества: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0" w:name="_Hlk530038329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- наименование </w:t>
      </w:r>
      <w:bookmarkStart w:id="21" w:name="_Hlk532812460"/>
      <w:r w:rsidRPr="00316092">
        <w:rPr>
          <w:rFonts w:ascii="Times New Roman" w:eastAsia="Calibri" w:hAnsi="Times New Roman"/>
          <w:sz w:val="28"/>
          <w:szCs w:val="28"/>
          <w:lang w:eastAsia="en-US"/>
        </w:rPr>
        <w:t>объекта капитального строительства и (или) наименование объекта недвижимого имущества</w:t>
      </w:r>
      <w:bookmarkEnd w:id="21"/>
      <w:r w:rsidRPr="0031609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257F4" w:rsidRPr="00316092" w:rsidRDefault="00D257F4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pacing w:val="-2"/>
          <w:sz w:val="28"/>
          <w:szCs w:val="28"/>
        </w:rPr>
        <w:t>- направление расходования сре</w:t>
      </w:r>
      <w:proofErr w:type="gramStart"/>
      <w:r w:rsidRPr="00316092">
        <w:rPr>
          <w:rFonts w:ascii="Times New Roman" w:hAnsi="Times New Roman"/>
          <w:spacing w:val="-2"/>
          <w:sz w:val="28"/>
          <w:szCs w:val="28"/>
        </w:rPr>
        <w:t>дств в с</w:t>
      </w:r>
      <w:proofErr w:type="gramEnd"/>
      <w:r w:rsidRPr="00316092">
        <w:rPr>
          <w:rFonts w:ascii="Times New Roman" w:hAnsi="Times New Roman"/>
          <w:spacing w:val="-2"/>
          <w:sz w:val="28"/>
          <w:szCs w:val="28"/>
        </w:rPr>
        <w:t xml:space="preserve">оответствии с </w:t>
      </w:r>
      <w:r w:rsidR="00316092" w:rsidRPr="00316092">
        <w:rPr>
          <w:rFonts w:ascii="Times New Roman" w:hAnsi="Times New Roman"/>
          <w:spacing w:val="-2"/>
          <w:sz w:val="28"/>
          <w:szCs w:val="28"/>
        </w:rPr>
        <w:t>п</w:t>
      </w:r>
      <w:r w:rsidRPr="00316092">
        <w:rPr>
          <w:rFonts w:ascii="Times New Roman" w:hAnsi="Times New Roman"/>
          <w:spacing w:val="-2"/>
          <w:sz w:val="28"/>
          <w:szCs w:val="28"/>
        </w:rPr>
        <w:t>риложением № 1</w:t>
      </w:r>
      <w:r w:rsidRPr="00316092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bookmarkEnd w:id="20"/>
    <w:p w:rsidR="001E59A4" w:rsidRPr="00316092" w:rsidRDefault="001E59A4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общий объем капитальных вложений или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 или предполагаемая стоимость подготовки проектной документации;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4) выписку из ЕГРЮЛ на дату подачи заявления (представляется по собственной инициативе);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5) выписки из ЕГРН на объекты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капитального строительства и (или) объекты недвижимого имущества </w:t>
      </w:r>
      <w:r w:rsidR="00316092">
        <w:rPr>
          <w:rFonts w:ascii="Times New Roman" w:hAnsi="Times New Roman"/>
          <w:sz w:val="28"/>
          <w:szCs w:val="28"/>
        </w:rPr>
        <w:t>(представляю</w:t>
      </w:r>
      <w:r w:rsidRPr="00316092">
        <w:rPr>
          <w:rFonts w:ascii="Times New Roman" w:hAnsi="Times New Roman"/>
          <w:sz w:val="28"/>
          <w:szCs w:val="28"/>
        </w:rPr>
        <w:t>тся по собственной инициативе)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6) справку налогового органа об исполнении Получателем обязанности по уплате налогов, сборов, страховых взносов, пеней, штрафов</w:t>
      </w:r>
      <w:r w:rsidR="008C0030" w:rsidRPr="00316092">
        <w:rPr>
          <w:rFonts w:ascii="Times New Roman" w:hAnsi="Times New Roman"/>
          <w:sz w:val="28"/>
          <w:szCs w:val="28"/>
        </w:rPr>
        <w:t xml:space="preserve"> </w:t>
      </w:r>
      <w:r w:rsidRPr="00316092">
        <w:rPr>
          <w:rFonts w:ascii="Times New Roman" w:hAnsi="Times New Roman"/>
          <w:sz w:val="28"/>
          <w:szCs w:val="28"/>
        </w:rPr>
        <w:t>(представляется по собственной инициативе);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 xml:space="preserve">7) 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</w:t>
      </w:r>
      <w:bookmarkStart w:id="22" w:name="_Hlk532899459"/>
      <w:r w:rsidRPr="00316092">
        <w:rPr>
          <w:rFonts w:ascii="Times New Roman" w:hAnsi="Times New Roman"/>
          <w:sz w:val="28"/>
          <w:szCs w:val="28"/>
        </w:rPr>
        <w:t>(в случае, если представленные документы содержат персональные данные)</w:t>
      </w:r>
      <w:bookmarkEnd w:id="22"/>
      <w:r w:rsidRPr="00316092">
        <w:rPr>
          <w:rFonts w:ascii="Times New Roman" w:hAnsi="Times New Roman"/>
          <w:sz w:val="28"/>
          <w:szCs w:val="28"/>
        </w:rPr>
        <w:t>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которые возвращаются Получателю.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16092">
        <w:rPr>
          <w:rFonts w:ascii="Times New Roman" w:hAnsi="Times New Roman"/>
          <w:sz w:val="28"/>
          <w:szCs w:val="28"/>
        </w:rPr>
        <w:t>,</w:t>
      </w:r>
      <w:proofErr w:type="gramEnd"/>
      <w:r w:rsidRPr="00316092">
        <w:rPr>
          <w:rFonts w:ascii="Times New Roman" w:hAnsi="Times New Roman"/>
          <w:sz w:val="28"/>
          <w:szCs w:val="28"/>
        </w:rPr>
        <w:t xml:space="preserve"> если Получатель не представил документы, указанные в подпунктах 4, 5, 6 настоящего пункта, Министерство запрашивает документы (сведения) в государственных органах, органах местного самоуправления муниципальных образований Рязанской области (далее - органы 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316092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Pr="00316092">
        <w:rPr>
          <w:rFonts w:ascii="Times New Roman" w:hAnsi="Times New Roman"/>
          <w:sz w:val="28"/>
          <w:szCs w:val="28"/>
        </w:rPr>
        <w:t xml:space="preserve"> о проведении в отношении Получателя процедур, применяемых в деле о банкротстве, предусмотренных статьей 27 Федерального закона от 26 октября 2002 года № 127-ФЗ «О несостоятельности (банкротстве)».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506A7C" w:rsidRPr="00316092">
        <w:rPr>
          <w:rFonts w:ascii="Times New Roman" w:hAnsi="Times New Roman"/>
          <w:sz w:val="28"/>
          <w:szCs w:val="28"/>
        </w:rPr>
        <w:t xml:space="preserve">Документы подаются в Министерство руководителем Получателя лично или через представителя на бумажном носителе в соответствии с перечнем, указанным в пункте </w:t>
      </w:r>
      <w:r w:rsidRPr="00316092">
        <w:rPr>
          <w:rFonts w:ascii="Times New Roman" w:hAnsi="Times New Roman"/>
          <w:sz w:val="28"/>
          <w:szCs w:val="28"/>
        </w:rPr>
        <w:t>8</w:t>
      </w:r>
      <w:r w:rsidR="00506A7C" w:rsidRPr="00316092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 xml:space="preserve">К документам прилагаются копии документа, удостоверяющего личность руководителя Получателя или представителя (в случае подачи </w:t>
      </w:r>
      <w:r w:rsidRPr="00316092">
        <w:rPr>
          <w:rFonts w:ascii="Times New Roman" w:hAnsi="Times New Roman"/>
          <w:sz w:val="28"/>
          <w:szCs w:val="28"/>
        </w:rPr>
        <w:lastRenderedPageBreak/>
        <w:t>документов через представителя), а также документа, удостоверяющего полномочия представителя.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Заявления в день поступления регистрируются в порядке очередности с учетом даты и времени их поступления в специальном журнале, который должен быть пронумерован, прошнурован и скреплен печатью Министерства.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. Министерство не позднее 30 дней 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с даты регистрации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316092">
        <w:rPr>
          <w:rFonts w:ascii="Times New Roman" w:hAnsi="Times New Roman"/>
          <w:sz w:val="28"/>
          <w:szCs w:val="28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316092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 w:rsidR="008C0030" w:rsidRPr="00316092">
        <w:rPr>
          <w:rFonts w:ascii="Times New Roman" w:hAnsi="Times New Roman"/>
          <w:sz w:val="28"/>
          <w:szCs w:val="28"/>
        </w:rPr>
        <w:t>Получателем</w:t>
      </w:r>
      <w:r w:rsidRPr="00316092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сведений о банкротстве, о проведении в отношении </w:t>
      </w:r>
      <w:r w:rsidR="00316092">
        <w:rPr>
          <w:rFonts w:ascii="Times New Roman" w:hAnsi="Times New Roman"/>
          <w:sz w:val="28"/>
          <w:szCs w:val="28"/>
        </w:rPr>
        <w:t>Получателя</w:t>
      </w:r>
      <w:r w:rsidRPr="00316092">
        <w:rPr>
          <w:rFonts w:ascii="Times New Roman" w:hAnsi="Times New Roman"/>
          <w:sz w:val="28"/>
          <w:szCs w:val="28"/>
        </w:rPr>
        <w:t xml:space="preserve"> процедур, применяемых в деле о банкротстве, предусмотренных статьей 27 Федерального закона от 26 октября 2002 года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</w:t>
      </w:r>
      <w:proofErr w:type="gramEnd"/>
      <w:r w:rsidRPr="00316092">
        <w:rPr>
          <w:rFonts w:ascii="Times New Roman" w:hAnsi="Times New Roman"/>
          <w:sz w:val="28"/>
          <w:szCs w:val="28"/>
        </w:rPr>
        <w:t xml:space="preserve">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3) осуществляет обязательную проверку соблюдения Получателем условий (за исключением условий, предусмотренных подпунктами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пункта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Порядка), целей и порядка предоставления субсидии. </w:t>
      </w:r>
      <w:r w:rsidRPr="00316092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Получателем,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Получателем условий, целей и порядка предоставления субсидий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A1A59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принимает решение о соблюдении Получателем условий, целей и порядка предоставления субсидии или об отказе в предоставлении субсидии, о чем делает соответствующую запись в специальном журнале.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- несоответствие Получателя категории, предусмотренной </w:t>
      </w:r>
      <w:hyperlink w:anchor="Par31" w:history="1">
        <w:r w:rsidRPr="00316092">
          <w:rPr>
            <w:rFonts w:ascii="Times New Roman" w:eastAsia="Calibri" w:hAnsi="Times New Roman"/>
            <w:sz w:val="28"/>
            <w:szCs w:val="28"/>
            <w:lang w:eastAsia="en-US"/>
          </w:rPr>
          <w:t>пунктом 2</w:t>
        </w:r>
      </w:hyperlink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- несоблюдение Получателем условий, предусмотренных пунктом 6 настоящего Порядка (за исключением условий, предусмотренных </w:t>
      </w:r>
      <w:hyperlink w:anchor="Par45" w:history="1">
        <w:r w:rsidRPr="00316092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подпунктами </w:t>
        </w:r>
      </w:hyperlink>
      <w:r w:rsidRPr="00316092">
        <w:rPr>
          <w:rFonts w:ascii="Times New Roman" w:eastAsia="Calibri" w:hAnsi="Times New Roman"/>
          <w:sz w:val="28"/>
          <w:szCs w:val="28"/>
          <w:lang w:eastAsia="en-US"/>
        </w:rPr>
        <w:t>2, 4-9 пункта 6 настоящего Порядка);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непредставление (представление не в полном объеме) документов, предусмотренных подпунктами 1-3, 7 (в случае, если документы содержат персональные данные) пункта 8 настоящего Порядка;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- представление недостоверной информации;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5) осуществляет подготовку и </w:t>
      </w:r>
      <w:r w:rsidR="00D257F4" w:rsidRPr="00316092">
        <w:rPr>
          <w:rFonts w:ascii="Times New Roman" w:eastAsia="Calibri" w:hAnsi="Times New Roman"/>
          <w:sz w:val="28"/>
          <w:szCs w:val="28"/>
          <w:lang w:eastAsia="en-US"/>
        </w:rPr>
        <w:t>предоставляет в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</w:t>
      </w:r>
      <w:r w:rsidR="00D257F4" w:rsidRPr="00316092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проект решения о предоставлении субсидии с приложением копии решения Министерства </w:t>
      </w:r>
      <w:bookmarkStart w:id="23" w:name="_Hlk532898435"/>
      <w:r w:rsidRPr="00316092">
        <w:rPr>
          <w:rFonts w:ascii="Times New Roman" w:eastAsia="Calibri" w:hAnsi="Times New Roman"/>
          <w:sz w:val="28"/>
          <w:szCs w:val="28"/>
          <w:lang w:eastAsia="en-US"/>
        </w:rPr>
        <w:t>о соблюдении Получателем условий, целей и порядка предоставления субсидии и копии заявления Получателя (в случае принятия Министерством решения о соблюдении Получателем условий, целей и порядка предоставления субсидии).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Проект решения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16092">
        <w:rPr>
          <w:rFonts w:ascii="Times New Roman" w:hAnsi="Times New Roman"/>
          <w:sz w:val="28"/>
          <w:szCs w:val="28"/>
        </w:rPr>
        <w:t>о предоставлении субсидии содержит следующую информацию в отношении каждого объекта капитального строительства и (или) объекта недвижимого имущества: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- наименование объекта капитального строительства и (или) наименование объекта недвижимого имущества;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pacing w:val="-2"/>
          <w:sz w:val="28"/>
          <w:szCs w:val="28"/>
        </w:rPr>
        <w:t>- направление расходования сре</w:t>
      </w:r>
      <w:proofErr w:type="gramStart"/>
      <w:r w:rsidRPr="00316092">
        <w:rPr>
          <w:rFonts w:ascii="Times New Roman" w:hAnsi="Times New Roman"/>
          <w:spacing w:val="-2"/>
          <w:sz w:val="28"/>
          <w:szCs w:val="28"/>
        </w:rPr>
        <w:t xml:space="preserve">дств </w:t>
      </w:r>
      <w:r w:rsidR="00316092" w:rsidRPr="00316092">
        <w:rPr>
          <w:rFonts w:ascii="Times New Roman" w:hAnsi="Times New Roman"/>
          <w:spacing w:val="-2"/>
          <w:sz w:val="28"/>
          <w:szCs w:val="28"/>
        </w:rPr>
        <w:t>в с</w:t>
      </w:r>
      <w:proofErr w:type="gramEnd"/>
      <w:r w:rsidR="00316092" w:rsidRPr="00316092">
        <w:rPr>
          <w:rFonts w:ascii="Times New Roman" w:hAnsi="Times New Roman"/>
          <w:spacing w:val="-2"/>
          <w:sz w:val="28"/>
          <w:szCs w:val="28"/>
        </w:rPr>
        <w:t>оответствии с п</w:t>
      </w:r>
      <w:r w:rsidR="00D257F4" w:rsidRPr="00316092">
        <w:rPr>
          <w:rFonts w:ascii="Times New Roman" w:hAnsi="Times New Roman"/>
          <w:spacing w:val="-2"/>
          <w:sz w:val="28"/>
          <w:szCs w:val="28"/>
        </w:rPr>
        <w:t>риложением № 1</w:t>
      </w:r>
      <w:r w:rsidR="00D257F4" w:rsidRPr="00316092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316092">
        <w:rPr>
          <w:rFonts w:ascii="Times New Roman" w:hAnsi="Times New Roman"/>
          <w:sz w:val="28"/>
          <w:szCs w:val="28"/>
        </w:rPr>
        <w:t>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- наименование юридического лица – получателя субсидии;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- срок ввода в эксплуатацию объекта капитального строительства</w:t>
      </w:r>
      <w:r w:rsidR="00D257F4" w:rsidRPr="00316092">
        <w:rPr>
          <w:rFonts w:ascii="Times New Roman" w:hAnsi="Times New Roman"/>
          <w:sz w:val="28"/>
          <w:szCs w:val="28"/>
        </w:rPr>
        <w:t xml:space="preserve"> и (или)</w:t>
      </w:r>
      <w:r w:rsidRPr="00316092">
        <w:rPr>
          <w:rFonts w:ascii="Times New Roman" w:hAnsi="Times New Roman"/>
          <w:sz w:val="28"/>
          <w:szCs w:val="28"/>
        </w:rPr>
        <w:t xml:space="preserve"> разработки проектной документации и (или) приобретения объекта недвижимости;</w:t>
      </w:r>
    </w:p>
    <w:p w:rsidR="002A1A59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_Hlk533146986"/>
      <w:r w:rsidRPr="00316092">
        <w:rPr>
          <w:rFonts w:ascii="Times New Roman" w:hAnsi="Times New Roman"/>
          <w:sz w:val="28"/>
          <w:szCs w:val="28"/>
        </w:rPr>
        <w:t>- общий объем капитальных вложений или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 или предполагаемая стоимость подготовки проектной документации;</w:t>
      </w:r>
    </w:p>
    <w:bookmarkEnd w:id="24"/>
    <w:p w:rsidR="002A1A59" w:rsidRPr="00316092" w:rsidRDefault="002A1A59" w:rsidP="00316092">
      <w:pPr>
        <w:tabs>
          <w:tab w:val="left" w:pos="58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- </w:t>
      </w:r>
      <w:r w:rsidR="00D257F4" w:rsidRPr="00316092">
        <w:rPr>
          <w:rFonts w:ascii="Times New Roman" w:hAnsi="Times New Roman"/>
          <w:sz w:val="28"/>
          <w:szCs w:val="28"/>
        </w:rPr>
        <w:t>размер предоставляемой субсидии</w:t>
      </w:r>
      <w:r w:rsidRPr="00316092">
        <w:rPr>
          <w:rFonts w:ascii="Times New Roman" w:hAnsi="Times New Roman"/>
          <w:sz w:val="28"/>
          <w:szCs w:val="28"/>
        </w:rPr>
        <w:t>.</w:t>
      </w:r>
    </w:p>
    <w:p w:rsidR="002A1A59" w:rsidRPr="00316092" w:rsidRDefault="002A1A59" w:rsidP="00316092">
      <w:pPr>
        <w:tabs>
          <w:tab w:val="left" w:pos="58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Проект решения о предоставлении субсидии подлежит согласованию</w:t>
      </w:r>
      <w:r w:rsidR="00316092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316092" w:rsidRPr="00316092">
        <w:rPr>
          <w:rFonts w:ascii="Times New Roman" w:hAnsi="Times New Roman"/>
          <w:sz w:val="28"/>
          <w:szCs w:val="28"/>
        </w:rPr>
        <w:t>с</w:t>
      </w:r>
      <w:proofErr w:type="gramEnd"/>
      <w:r w:rsidR="00316092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gramStart"/>
      <w:r w:rsidR="00316092" w:rsidRPr="00316092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="00316092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соответствии с постановлением Губернатора Рязанской области от 23.07.2008 № 220-пг «О Регламенте Правительства Рязанской области»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316092">
        <w:rPr>
          <w:rFonts w:ascii="Times New Roman" w:hAnsi="Times New Roman"/>
          <w:sz w:val="28"/>
          <w:szCs w:val="28"/>
        </w:rPr>
        <w:t>:</w:t>
      </w:r>
    </w:p>
    <w:p w:rsidR="002A1A59" w:rsidRPr="00316092" w:rsidRDefault="002A1A59" w:rsidP="00316092">
      <w:pPr>
        <w:tabs>
          <w:tab w:val="left" w:pos="58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6092">
        <w:rPr>
          <w:rFonts w:ascii="Times New Roman" w:hAnsi="Times New Roman"/>
          <w:sz w:val="28"/>
          <w:szCs w:val="28"/>
        </w:rPr>
        <w:t>министерством финансов Рязанской области;</w:t>
      </w:r>
    </w:p>
    <w:p w:rsidR="002A1A59" w:rsidRPr="00316092" w:rsidRDefault="002A1A59" w:rsidP="00316092">
      <w:pPr>
        <w:tabs>
          <w:tab w:val="left" w:pos="58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- министерством имущественных и земельных отношений Рязанской области;</w:t>
      </w:r>
    </w:p>
    <w:p w:rsidR="002A1A59" w:rsidRPr="00316092" w:rsidRDefault="002A1A59" w:rsidP="00316092">
      <w:pPr>
        <w:tabs>
          <w:tab w:val="left" w:pos="582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министерством строительного комплекса Рязанской области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bookmarkEnd w:id="23"/>
    <w:p w:rsidR="008C0030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направляет Получателю уведомление 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об отказе в предоставлении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 с указанием причин отказа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(в случае принятия Министерством решения об отказе в предоставлении субсидии)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. Получатель после устранения причин, послуживших основанием для отказа в предоставлении субсидии, предусмотренных настоящим Порядком, вправе повторно подать заявление в соответствии с пунктом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. Соглашение о предоставлении субсидии заключается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меж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у Министерством и Получателем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не позднее 5 рабочих дней </w:t>
      </w:r>
      <w:proofErr w:type="gramStart"/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с даты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принятия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Правительством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о предоставлении субсидии.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5" w:name="Par70"/>
      <w:bookmarkEnd w:id="25"/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 Получатель представляет в Министерство до 1 марта года, следующего за годом предоставления субсиди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, следующие документы: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- отчет о произведенных затратах по форме, установленной в Соглашении о предоставлении субсидии;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6" w:name="_Hlk529439245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- копии документов, подтверждающих осуществление затрат, заключенных с соблюдением требований подпункта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пункта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заверенные Получателем</w:t>
      </w:r>
      <w:r w:rsidR="00D257F4" w:rsidRPr="003160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26"/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реализации положений, предусмотренных подпунктом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пункта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при осуществлении затрат Получателем на цели, указанные в пункте 3 настоящего Порядка, в году, следующем за годом предоставления субсиди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, Получатель представляет в Министерство документы, предусмотренные настоящим пунктом, до 1 марта года, следующего за годом осуществления таких затрат.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перечисляет субсидию на счет Получателя, указанный в Соглашении о предоставлении субсидии, </w:t>
      </w:r>
      <w:r w:rsidR="00391467" w:rsidRPr="00316092">
        <w:rPr>
          <w:rFonts w:ascii="Times New Roman" w:eastAsia="Calibri" w:hAnsi="Times New Roman"/>
          <w:sz w:val="28"/>
          <w:szCs w:val="28"/>
          <w:lang w:eastAsia="en-US"/>
        </w:rPr>
        <w:t>открытый Получателем в учреждениях Центрального банка Российской Федерации или кредитных организациях (за исключением субсидий, подлежащих казначейскому сопровождению)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, не позднее 10 рабочих дней </w:t>
      </w:r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с даты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принятия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Правительством Рязанской области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о предоставлении субсидии, и не позднее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последнего рабочего дня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текущего финансового года.</w:t>
      </w:r>
      <w:proofErr w:type="gramEnd"/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 Министерство осуществляет обязательную проверку соблюдения Получателем условий, целей и порядка предоставления субсидий в соответствии с настоящим Порядком и в рамках внутреннего финансового контроля.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субсидий в рамках государственного финансового контроля.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 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условий, предусмотренных подпунктами </w:t>
      </w:r>
      <w:bookmarkStart w:id="27" w:name="_Hlk529439099"/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2, 4-9 пункта 6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End w:id="27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Порядка, проводится на основании отчетов и документов, представленных в соответствии с пунктом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до 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1 апреля года, следующего за годом получения субсидии.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Для проведения проверки Министерство издает правовой акт, в котором указываются: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даты начала и окончания проведения проверки;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наименование Получателя;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цель и предмет проведения проверки;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перечень должностных лиц Министерства, участвующих в проведении проверки.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Результаты проведенной проверки отражаются в акте о проведении проверки, составленном Министерством не позднее 5 рабочих дней, следующих за днем окончания проведения проверки. Копия акта о проведении проверки не позднее 3 рабочих дней вручается или направляется Получателю заказным почтовым отправлением с уведомлением о вручении.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выявления при проведении проверки Министерством нарушений условий предоставления субсидии, предусмотренных подпунктами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2, 4-9 пункта 6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Порядка, Министерство вместе с актом о проведении проверки направляет Получателю письменное уведомление о необходимости возврата полученной субсидии не позднее 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30 дней </w:t>
      </w:r>
      <w:proofErr w:type="gramStart"/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с даты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получения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такого уведомления на указанный в нем расчетный счет.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. В случае получения от органа государственного финансового контроля информации о факт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е(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ах) нарушения Получателем условий предоставления субсидии Министерство не позднее 10 рабочих дней </w:t>
      </w:r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с даты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получения такой информации направляет Получателю заказным почтовым отправлением письменное уведомление о необходимости возврата полученной субсидии не позднее 30 дней </w:t>
      </w:r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с даты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получения такого уведомления на указанный в нем расчетный счет.</w:t>
      </w:r>
    </w:p>
    <w:p w:rsidR="00506A7C" w:rsidRPr="00316092" w:rsidRDefault="00506A7C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Министерство в течение 3 месяцев с д</w:t>
      </w:r>
      <w:r w:rsidR="008C2B33" w:rsidRPr="00316092">
        <w:rPr>
          <w:rFonts w:ascii="Times New Roman" w:eastAsia="Calibri" w:hAnsi="Times New Roman"/>
          <w:sz w:val="28"/>
          <w:szCs w:val="28"/>
          <w:lang w:eastAsia="en-US"/>
        </w:rPr>
        <w:t>аты, следующей за днем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истечения установленного для возврата срока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обращается в суд с иском о взыскании неправомерно полученной и невозвращенной субсидии.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18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>. Остатки субсидии, не использованные в отчетном финансовом году, в случаях, предусмотренных Соглашением о предоставлении субсидии, возвращаются Получателем в областной бюджет не позднее 25 января года, следующего за отчетным финансовым годом, на лицевой счет, указанный в Соглашении о предоставлении субсидии.</w:t>
      </w:r>
    </w:p>
    <w:p w:rsidR="00506A7C" w:rsidRPr="00316092" w:rsidRDefault="002A1A59" w:rsidP="003160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6092">
        <w:rPr>
          <w:rFonts w:ascii="Times New Roman" w:hAnsi="Times New Roman"/>
          <w:sz w:val="28"/>
          <w:szCs w:val="28"/>
        </w:rPr>
        <w:t>19</w:t>
      </w:r>
      <w:r w:rsidR="00506A7C" w:rsidRPr="00316092">
        <w:rPr>
          <w:rFonts w:ascii="Times New Roman" w:hAnsi="Times New Roman"/>
          <w:sz w:val="28"/>
          <w:szCs w:val="28"/>
        </w:rPr>
        <w:t>. </w:t>
      </w:r>
      <w:proofErr w:type="gramStart"/>
      <w:r w:rsidR="00DD283A" w:rsidRPr="00316092">
        <w:rPr>
          <w:rFonts w:ascii="Times New Roman" w:hAnsi="Times New Roman"/>
          <w:sz w:val="28"/>
          <w:szCs w:val="28"/>
        </w:rPr>
        <w:t xml:space="preserve">Центральный исполнительный орган государственной власти Рязанской области, осуществляющий от имени Рязанской области права акционера (участника) юридического лица, и Получатель не позднее </w:t>
      </w:r>
      <w:r w:rsidR="00316092">
        <w:rPr>
          <w:rFonts w:ascii="Times New Roman" w:hAnsi="Times New Roman"/>
          <w:sz w:val="28"/>
          <w:szCs w:val="28"/>
        </w:rPr>
        <w:br/>
      </w:r>
      <w:r w:rsidR="00DD283A" w:rsidRPr="00316092">
        <w:rPr>
          <w:rFonts w:ascii="Times New Roman" w:hAnsi="Times New Roman"/>
          <w:sz w:val="28"/>
          <w:szCs w:val="28"/>
        </w:rPr>
        <w:t xml:space="preserve">3 месяцев с </w:t>
      </w:r>
      <w:r w:rsidR="008C2B33" w:rsidRPr="00316092">
        <w:rPr>
          <w:rFonts w:ascii="Times New Roman" w:hAnsi="Times New Roman"/>
          <w:sz w:val="28"/>
          <w:szCs w:val="28"/>
        </w:rPr>
        <w:t>даты</w:t>
      </w:r>
      <w:r w:rsidR="00DD283A" w:rsidRPr="00316092">
        <w:rPr>
          <w:rFonts w:ascii="Times New Roman" w:hAnsi="Times New Roman"/>
          <w:sz w:val="28"/>
          <w:szCs w:val="28"/>
        </w:rPr>
        <w:t xml:space="preserve"> ввода в эксплуатацию объекта капитального строительства или приобретения объекта недвижимого имущества, источником финансового обеспечения которых является субсидия, осуществляют действия по принятию решения об увеличении уставного капитала Получателя в порядке, установленном законодательством Российской Федерации.</w:t>
      </w:r>
      <w:proofErr w:type="gramEnd"/>
    </w:p>
    <w:p w:rsidR="00506A7C" w:rsidRPr="00316092" w:rsidRDefault="00506A7C" w:rsidP="002A1A59">
      <w:pPr>
        <w:autoSpaceDE w:val="0"/>
        <w:autoSpaceDN w:val="0"/>
        <w:adjustRightInd w:val="0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hAnsi="Times New Roman"/>
          <w:sz w:val="28"/>
          <w:szCs w:val="28"/>
        </w:rPr>
        <w:br w:type="page"/>
      </w:r>
      <w:bookmarkStart w:id="28" w:name="_Hlk529976908"/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</w:p>
    <w:p w:rsidR="00506A7C" w:rsidRPr="00316092" w:rsidRDefault="00506A7C" w:rsidP="002A1A59">
      <w:pPr>
        <w:autoSpaceDE w:val="0"/>
        <w:autoSpaceDN w:val="0"/>
        <w:adjustRightInd w:val="0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предоставления субсидий юридическим лицам – субъектам инновационной инфраструктуры Рязанской области, 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proofErr w:type="gramEnd"/>
    </w:p>
    <w:bookmarkEnd w:id="28"/>
    <w:p w:rsidR="00506A7C" w:rsidRPr="00316092" w:rsidRDefault="00506A7C" w:rsidP="00506A7C">
      <w:pPr>
        <w:autoSpaceDE w:val="0"/>
        <w:autoSpaceDN w:val="0"/>
        <w:adjustRightInd w:val="0"/>
        <w:ind w:left="5245"/>
        <w:rPr>
          <w:rFonts w:ascii="Times New Roman" w:eastAsia="Calibri" w:hAnsi="Times New Roman"/>
          <w:sz w:val="28"/>
          <w:szCs w:val="28"/>
          <w:lang w:eastAsia="en-US"/>
        </w:rPr>
      </w:pPr>
    </w:p>
    <w:p w:rsidR="00506A7C" w:rsidRPr="00316092" w:rsidRDefault="002A1A59" w:rsidP="002A1A5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Направления расходов</w:t>
      </w:r>
    </w:p>
    <w:p w:rsidR="002A1A59" w:rsidRPr="00316092" w:rsidRDefault="002A1A59" w:rsidP="00506A7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506A7C" w:rsidRPr="00316092" w:rsidRDefault="00506A7C" w:rsidP="00506A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9" w:name="_Hlk510699747"/>
      <w:r w:rsidRPr="00316092">
        <w:rPr>
          <w:rFonts w:ascii="Times New Roman" w:eastAsia="Calibri" w:hAnsi="Times New Roman"/>
          <w:sz w:val="28"/>
          <w:szCs w:val="28"/>
          <w:lang w:eastAsia="en-US"/>
        </w:rPr>
        <w:t>1. </w:t>
      </w:r>
      <w:bookmarkEnd w:id="29"/>
      <w:r w:rsidRPr="00316092">
        <w:rPr>
          <w:rFonts w:ascii="Times New Roman" w:eastAsia="Calibri" w:hAnsi="Times New Roman"/>
          <w:sz w:val="28"/>
          <w:szCs w:val="28"/>
          <w:lang w:eastAsia="en-US"/>
        </w:rPr>
        <w:t>Строительство.</w:t>
      </w:r>
    </w:p>
    <w:p w:rsidR="00506A7C" w:rsidRPr="00316092" w:rsidRDefault="00506A7C" w:rsidP="00506A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2. Реконструкция, в том числе с элементами реставрации.</w:t>
      </w:r>
    </w:p>
    <w:p w:rsidR="00506A7C" w:rsidRPr="00316092" w:rsidRDefault="00506A7C" w:rsidP="00506A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3. Разработка проектной документации</w:t>
      </w:r>
      <w:r w:rsidR="000B3E1E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и проведение инженерных изысканий, выполняемых для подготовки такой проектной документации.</w:t>
      </w:r>
    </w:p>
    <w:p w:rsidR="00506A7C" w:rsidRPr="00316092" w:rsidRDefault="00210233" w:rsidP="00506A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506A7C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. Приобретение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объектов недвижимого имущества</w:t>
      </w:r>
      <w:r w:rsidR="003B5C04" w:rsidRPr="0031609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2"/>
          <w:szCs w:val="22"/>
          <w:lang w:eastAsia="en-US"/>
        </w:rPr>
        <w:br w:type="page"/>
      </w:r>
      <w:bookmarkStart w:id="30" w:name="Par103"/>
      <w:bookmarkStart w:id="31" w:name="_Hlk529977105"/>
      <w:bookmarkEnd w:id="30"/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предоставления субсидий юридическим лицам – субъектам инновационной инфраструктуры Рязанской области, 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proofErr w:type="gramEnd"/>
    </w:p>
    <w:bookmarkEnd w:id="31"/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2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1E59A4" w:rsidRPr="00316092" w:rsidRDefault="00316092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1E59A4" w:rsidRPr="00316092">
        <w:rPr>
          <w:rFonts w:ascii="Times New Roman" w:eastAsia="Calibri" w:hAnsi="Times New Roman"/>
          <w:sz w:val="28"/>
          <w:szCs w:val="28"/>
          <w:lang w:eastAsia="en-US"/>
        </w:rPr>
        <w:t>предоставлени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1E59A4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субсидий юридическим лицам – субъектам инновационной инфраструктуры Рязанской области, 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</w:t>
      </w:r>
      <w:proofErr w:type="gramEnd"/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</w:t>
      </w:r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10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18"/>
          <w:szCs w:val="28"/>
          <w:lang w:eastAsia="en-US"/>
        </w:rPr>
      </w:pPr>
      <w:r w:rsidRPr="00316092">
        <w:rPr>
          <w:rFonts w:ascii="Times New Roman" w:eastAsia="Calibri" w:hAnsi="Times New Roman"/>
          <w:sz w:val="18"/>
          <w:szCs w:val="28"/>
          <w:lang w:eastAsia="en-US"/>
        </w:rPr>
        <w:t>_____________________________________________________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(наименование Получателя)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rPr>
          <w:rFonts w:ascii="Times New Roman" w:eastAsia="Calibri" w:hAnsi="Times New Roman"/>
          <w:sz w:val="6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Просим рассмотреть возможно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сть предоставления субсидии на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финансовое обеспечение затрат, связанных 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Сумма субсидии, руб. 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Почтовый адрес: 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ИНН / КПП __________________________________________________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ОГРН ______________________________________________________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Расчетные или корреспондентские счета, открытые Получателем в учреждениях Центрального банка Российской Федерации ил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кредитных организациях ______________________________________________________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Руководитель _________________________________________________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(должность, Ф.И.О.)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Контактные данные (телефоны, факс, e-</w:t>
      </w:r>
      <w:proofErr w:type="spell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mail</w:t>
      </w:r>
      <w:proofErr w:type="spell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и т.д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>.): _________________</w:t>
      </w:r>
    </w:p>
    <w:p w:rsidR="00AA053D" w:rsidRPr="00AA053D" w:rsidRDefault="00AA053D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Получатель является юридическим лицом – субъектом инновационной инфраструктуры Рязанской области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, 100 процентов акций (долей) </w:t>
      </w:r>
      <w:proofErr w:type="gramStart"/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>которого</w:t>
      </w:r>
      <w:proofErr w:type="gramEnd"/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принадлежат Рязанской области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, соответствующим следующим условиям: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1) 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зарегистрирован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и состоит на нало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говом учете в Рязанской области;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2) 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3) не находится в процессе реорганизации, ликвидации, а также проведения процедур, применяемых в деле о банкротстве, предусмотренных статьей 27 Федерального закона от 26.10.2002 № 127-ФЗ «О несостоятельности (банкротстве)»;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4) 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таких юридических лиц, в совокупности превышает 50%;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5) не получает средства из областного бюджета в соответствии с иными нормативными правовыми актами на цели предоставления субсидии.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Получатель согласен на проведение проверки соблюдения условий, целей и порядка предоставления субсидий министерством промышленности и экономического развития Рязанской области и органами государственного финансового контроля.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2" w:name="_Hlk529976763"/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согласен на </w:t>
      </w:r>
      <w:bookmarkEnd w:id="32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включение в договоры (соглашения), заключаемые в целях исполнения обязательств по соглашению о предоставлении субсидий, согласия лиц, являющихся поставщиками (подрядчиками, исполнителями) по данным договорам (соглашениям), на осуществление министерством промышленности и экономического развития Рязанской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 (в случае финансового обеспечения затрат). </w:t>
      </w:r>
      <w:proofErr w:type="gramEnd"/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Получатель согласен на осуществление закупок за счет полученных сре</w:t>
      </w: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дств в п</w:t>
      </w:r>
      <w:proofErr w:type="gramEnd"/>
      <w:r w:rsidRPr="00316092">
        <w:rPr>
          <w:rFonts w:ascii="Times New Roman" w:eastAsia="Calibri" w:hAnsi="Times New Roman"/>
          <w:sz w:val="28"/>
          <w:szCs w:val="28"/>
          <w:lang w:eastAsia="en-US"/>
        </w:rPr>
        <w:t>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>ьных нужд.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В случае получения субсидии Получатель обязуется не осуществлять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Достоверность данных, указанных в заявлении, подтверждаю.</w:t>
      </w:r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Руководитель Получателя  _____________     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(подпись)               </w:t>
      </w:r>
      <w:r w:rsidR="008C0030"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       (Ф.И.О.)</w:t>
      </w:r>
    </w:p>
    <w:p w:rsidR="008C0030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316092">
        <w:rPr>
          <w:rFonts w:ascii="Times New Roman" w:eastAsia="Calibri" w:hAnsi="Times New Roman"/>
          <w:sz w:val="24"/>
          <w:szCs w:val="28"/>
          <w:lang w:eastAsia="en-US"/>
        </w:rPr>
        <w:t>Дата 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316092">
        <w:rPr>
          <w:rFonts w:ascii="Times New Roman" w:eastAsia="Calibri" w:hAnsi="Times New Roman"/>
          <w:sz w:val="24"/>
          <w:szCs w:val="28"/>
          <w:lang w:eastAsia="en-US"/>
        </w:rPr>
        <w:t>М.П.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A1A59" w:rsidRPr="00316092">
        <w:rPr>
          <w:rFonts w:ascii="Times New Roman" w:eastAsia="Calibri" w:hAnsi="Times New Roman"/>
          <w:sz w:val="28"/>
          <w:szCs w:val="28"/>
          <w:lang w:eastAsia="en-US"/>
        </w:rPr>
        <w:t>3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left="482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>к Порядку</w:t>
      </w:r>
      <w:r w:rsidR="0031609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16092">
        <w:rPr>
          <w:rFonts w:ascii="Times New Roman" w:eastAsia="Calibri" w:hAnsi="Times New Roman"/>
          <w:sz w:val="28"/>
          <w:szCs w:val="28"/>
          <w:lang w:eastAsia="en-US"/>
        </w:rPr>
        <w:t>предоставления субсидий юридическим лицам – субъектам инновационной инфраструктуры Рязанской области, 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proofErr w:type="gramEnd"/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33" w:name="Par153"/>
      <w:bookmarkEnd w:id="33"/>
      <w:r w:rsidRPr="00316092">
        <w:rPr>
          <w:rFonts w:ascii="Times New Roman" w:eastAsia="Calibri" w:hAnsi="Times New Roman"/>
          <w:sz w:val="28"/>
          <w:szCs w:val="28"/>
          <w:lang w:eastAsia="en-US"/>
        </w:rPr>
        <w:t>РАСЧЕТ</w:t>
      </w:r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16092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субсидий юридическим лицам – субъектам инновационной инфраструктуры Рязанской области, 100 процентов акций (долей) которых принадлежат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</w:t>
      </w:r>
      <w:proofErr w:type="gramEnd"/>
    </w:p>
    <w:p w:rsidR="001E59A4" w:rsidRPr="00316092" w:rsidRDefault="001E59A4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16092">
        <w:rPr>
          <w:rFonts w:ascii="Times New Roman" w:eastAsia="Calibri" w:hAnsi="Times New Roman"/>
          <w:sz w:val="28"/>
          <w:szCs w:val="28"/>
          <w:lang w:eastAsia="en-US"/>
        </w:rPr>
        <w:t>(наименование Получателя)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2268"/>
        <w:gridCol w:w="2442"/>
        <w:gridCol w:w="1679"/>
      </w:tblGrid>
      <w:tr w:rsidR="00506A7C" w:rsidRPr="00316092" w:rsidTr="003160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2A1A59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Направления</w:t>
            </w:r>
            <w:r w:rsidR="00506A7C"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расходов средств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товаров, работ, услуг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затрат, руб.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34" w:name="Par166"/>
            <w:bookmarkEnd w:id="34"/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субсидии, руб.</w:t>
            </w:r>
          </w:p>
        </w:tc>
      </w:tr>
      <w:tr w:rsidR="00506A7C" w:rsidRPr="00316092" w:rsidTr="003160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06A7C" w:rsidRPr="00316092" w:rsidTr="003160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06A7C" w:rsidRPr="00316092" w:rsidTr="003160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06A7C" w:rsidRPr="00316092" w:rsidTr="003160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06A7C" w:rsidRPr="00316092" w:rsidTr="00316092"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1609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Размер предоставляемой субсидии (итоговая сумма из графы 5)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609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 руб.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6092">
        <w:rPr>
          <w:rFonts w:ascii="Times New Roman" w:eastAsia="Calibri" w:hAnsi="Times New Roman"/>
          <w:sz w:val="24"/>
          <w:szCs w:val="24"/>
          <w:lang w:eastAsia="en-US"/>
        </w:rPr>
        <w:t>(сумма цифрами и прописью)</w:t>
      </w:r>
    </w:p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959"/>
        <w:gridCol w:w="340"/>
        <w:gridCol w:w="2666"/>
      </w:tblGrid>
      <w:tr w:rsidR="00506A7C" w:rsidRPr="00316092" w:rsidTr="00316092">
        <w:tc>
          <w:tcPr>
            <w:tcW w:w="2948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Получателя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06A7C" w:rsidRPr="00316092" w:rsidTr="00316092">
        <w:tc>
          <w:tcPr>
            <w:tcW w:w="2948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506A7C" w:rsidRPr="00316092" w:rsidTr="00316092">
        <w:tc>
          <w:tcPr>
            <w:tcW w:w="2948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06A7C" w:rsidRPr="00316092" w:rsidTr="00316092">
        <w:tc>
          <w:tcPr>
            <w:tcW w:w="2948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06A7C" w:rsidRPr="00316092" w:rsidRDefault="00506A7C" w:rsidP="00316092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60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506A7C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6092">
        <w:rPr>
          <w:rFonts w:ascii="Times New Roman" w:eastAsia="Calibri" w:hAnsi="Times New Roman"/>
          <w:sz w:val="24"/>
          <w:szCs w:val="24"/>
          <w:lang w:eastAsia="en-US"/>
        </w:rPr>
        <w:t>Дата __________________</w:t>
      </w:r>
    </w:p>
    <w:p w:rsidR="00FE499F" w:rsidRPr="00316092" w:rsidRDefault="00506A7C" w:rsidP="00316092">
      <w:pPr>
        <w:autoSpaceDE w:val="0"/>
        <w:autoSpaceDN w:val="0"/>
        <w:adjustRightInd w:val="0"/>
        <w:spacing w:line="226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6092">
        <w:rPr>
          <w:rFonts w:ascii="Times New Roman" w:eastAsia="Calibri" w:hAnsi="Times New Roman"/>
          <w:sz w:val="24"/>
          <w:szCs w:val="24"/>
          <w:lang w:eastAsia="en-US"/>
        </w:rPr>
        <w:t>М.П.</w:t>
      </w:r>
    </w:p>
    <w:sectPr w:rsidR="00FE499F" w:rsidRPr="00316092" w:rsidSect="00316092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73" w:rsidRDefault="00402C73">
      <w:r>
        <w:separator/>
      </w:r>
    </w:p>
  </w:endnote>
  <w:endnote w:type="continuationSeparator" w:id="0">
    <w:p w:rsidR="00402C73" w:rsidRDefault="0040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06A7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CA674B7" wp14:editId="58D85FF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06A7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FE6EF4E" wp14:editId="59777C58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1609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27022  24.12.2018 16:23:17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73" w:rsidRDefault="00402C73">
      <w:r>
        <w:separator/>
      </w:r>
    </w:p>
  </w:footnote>
  <w:footnote w:type="continuationSeparator" w:id="0">
    <w:p w:rsidR="00402C73" w:rsidRDefault="0040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952F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952F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02E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31A7Ib2PlNYc1o73pWGtpwPVgm3JGxvIJtCqWEY4vFyqhDBl4WSk0pAhM6+0c2LxNttrG+Y8IWEwEDMANRfGQ==" w:salt="mD07p7aT2FsG3TkbhvxN7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06A7C"/>
    <w:rsid w:val="0001360F"/>
    <w:rsid w:val="0003037E"/>
    <w:rsid w:val="000331B3"/>
    <w:rsid w:val="00033413"/>
    <w:rsid w:val="00037C0C"/>
    <w:rsid w:val="00042803"/>
    <w:rsid w:val="000502A3"/>
    <w:rsid w:val="00056DEB"/>
    <w:rsid w:val="00066F31"/>
    <w:rsid w:val="00073A7A"/>
    <w:rsid w:val="00076D5E"/>
    <w:rsid w:val="00084DD3"/>
    <w:rsid w:val="000917C0"/>
    <w:rsid w:val="000A042A"/>
    <w:rsid w:val="000A2F7B"/>
    <w:rsid w:val="000B0736"/>
    <w:rsid w:val="000B3E1E"/>
    <w:rsid w:val="00112FB6"/>
    <w:rsid w:val="00122CFD"/>
    <w:rsid w:val="00151370"/>
    <w:rsid w:val="001574AF"/>
    <w:rsid w:val="00162E72"/>
    <w:rsid w:val="00175BE5"/>
    <w:rsid w:val="001850F4"/>
    <w:rsid w:val="00190FF9"/>
    <w:rsid w:val="001947BE"/>
    <w:rsid w:val="001A2144"/>
    <w:rsid w:val="001A560F"/>
    <w:rsid w:val="001B0982"/>
    <w:rsid w:val="001B32BA"/>
    <w:rsid w:val="001E0317"/>
    <w:rsid w:val="001E0FD5"/>
    <w:rsid w:val="001E20F1"/>
    <w:rsid w:val="001E59A4"/>
    <w:rsid w:val="001F12E8"/>
    <w:rsid w:val="001F13CB"/>
    <w:rsid w:val="001F228C"/>
    <w:rsid w:val="001F64B8"/>
    <w:rsid w:val="001F7C83"/>
    <w:rsid w:val="00203046"/>
    <w:rsid w:val="00205AB5"/>
    <w:rsid w:val="00210233"/>
    <w:rsid w:val="00224DBA"/>
    <w:rsid w:val="00231F1C"/>
    <w:rsid w:val="00242DDB"/>
    <w:rsid w:val="002479A2"/>
    <w:rsid w:val="0026087E"/>
    <w:rsid w:val="00261DE0"/>
    <w:rsid w:val="00263A45"/>
    <w:rsid w:val="00265420"/>
    <w:rsid w:val="00274E14"/>
    <w:rsid w:val="00280A6D"/>
    <w:rsid w:val="002952F3"/>
    <w:rsid w:val="002953B6"/>
    <w:rsid w:val="002A1A59"/>
    <w:rsid w:val="002B12F9"/>
    <w:rsid w:val="002B7A59"/>
    <w:rsid w:val="002C6B4B"/>
    <w:rsid w:val="002E51A7"/>
    <w:rsid w:val="002E5A5F"/>
    <w:rsid w:val="002F1E81"/>
    <w:rsid w:val="00310D92"/>
    <w:rsid w:val="00316092"/>
    <w:rsid w:val="003160CB"/>
    <w:rsid w:val="003222A3"/>
    <w:rsid w:val="0032612D"/>
    <w:rsid w:val="0034122D"/>
    <w:rsid w:val="003439F4"/>
    <w:rsid w:val="00354FE4"/>
    <w:rsid w:val="00360A40"/>
    <w:rsid w:val="003870C2"/>
    <w:rsid w:val="00391467"/>
    <w:rsid w:val="003B5C04"/>
    <w:rsid w:val="003D3B8A"/>
    <w:rsid w:val="003D54F8"/>
    <w:rsid w:val="003E2210"/>
    <w:rsid w:val="003F4F5E"/>
    <w:rsid w:val="00400906"/>
    <w:rsid w:val="00402C73"/>
    <w:rsid w:val="00420961"/>
    <w:rsid w:val="0042590E"/>
    <w:rsid w:val="00437F65"/>
    <w:rsid w:val="00440CC5"/>
    <w:rsid w:val="00460FEA"/>
    <w:rsid w:val="00466E9A"/>
    <w:rsid w:val="004734B7"/>
    <w:rsid w:val="00481B88"/>
    <w:rsid w:val="004820C7"/>
    <w:rsid w:val="00485B4F"/>
    <w:rsid w:val="004862D1"/>
    <w:rsid w:val="004B2D5A"/>
    <w:rsid w:val="004D293D"/>
    <w:rsid w:val="004F44FE"/>
    <w:rsid w:val="00506A7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68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0A1"/>
    <w:rsid w:val="006577A1"/>
    <w:rsid w:val="00664525"/>
    <w:rsid w:val="0066783E"/>
    <w:rsid w:val="00671D3B"/>
    <w:rsid w:val="00684A5B"/>
    <w:rsid w:val="006A1F71"/>
    <w:rsid w:val="006C0E96"/>
    <w:rsid w:val="006F328B"/>
    <w:rsid w:val="006F5886"/>
    <w:rsid w:val="007014F5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5982"/>
    <w:rsid w:val="008143CB"/>
    <w:rsid w:val="008173DE"/>
    <w:rsid w:val="00823CA1"/>
    <w:rsid w:val="008513B9"/>
    <w:rsid w:val="008702D3"/>
    <w:rsid w:val="00876034"/>
    <w:rsid w:val="008827E7"/>
    <w:rsid w:val="008A1696"/>
    <w:rsid w:val="008C0030"/>
    <w:rsid w:val="008C2B33"/>
    <w:rsid w:val="008C2E96"/>
    <w:rsid w:val="008C58FE"/>
    <w:rsid w:val="008E6C41"/>
    <w:rsid w:val="008F0816"/>
    <w:rsid w:val="008F583F"/>
    <w:rsid w:val="008F6BB7"/>
    <w:rsid w:val="00900F42"/>
    <w:rsid w:val="0090511F"/>
    <w:rsid w:val="00932E3C"/>
    <w:rsid w:val="009573D3"/>
    <w:rsid w:val="00965741"/>
    <w:rsid w:val="00983207"/>
    <w:rsid w:val="009977FF"/>
    <w:rsid w:val="009A085B"/>
    <w:rsid w:val="009B52CA"/>
    <w:rsid w:val="009C1DE6"/>
    <w:rsid w:val="009C1F0E"/>
    <w:rsid w:val="009C333D"/>
    <w:rsid w:val="009D3E8C"/>
    <w:rsid w:val="009E010B"/>
    <w:rsid w:val="009E3A0E"/>
    <w:rsid w:val="00A1314B"/>
    <w:rsid w:val="00A13160"/>
    <w:rsid w:val="00A137D3"/>
    <w:rsid w:val="00A26B3B"/>
    <w:rsid w:val="00A44A8F"/>
    <w:rsid w:val="00A51D26"/>
    <w:rsid w:val="00A51D96"/>
    <w:rsid w:val="00A96F84"/>
    <w:rsid w:val="00AA053D"/>
    <w:rsid w:val="00AC3953"/>
    <w:rsid w:val="00AC7150"/>
    <w:rsid w:val="00AD1F13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8C5"/>
    <w:rsid w:val="00C04EEB"/>
    <w:rsid w:val="00C075A4"/>
    <w:rsid w:val="00C07D00"/>
    <w:rsid w:val="00C10F12"/>
    <w:rsid w:val="00C11826"/>
    <w:rsid w:val="00C202E0"/>
    <w:rsid w:val="00C3278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329E"/>
    <w:rsid w:val="00CF03D8"/>
    <w:rsid w:val="00D00136"/>
    <w:rsid w:val="00D015D5"/>
    <w:rsid w:val="00D03D68"/>
    <w:rsid w:val="00D257F4"/>
    <w:rsid w:val="00D266DD"/>
    <w:rsid w:val="00D32B04"/>
    <w:rsid w:val="00D374E7"/>
    <w:rsid w:val="00D63949"/>
    <w:rsid w:val="00D652E7"/>
    <w:rsid w:val="00D77BCF"/>
    <w:rsid w:val="00D84394"/>
    <w:rsid w:val="00D87B90"/>
    <w:rsid w:val="00D95E55"/>
    <w:rsid w:val="00DB054A"/>
    <w:rsid w:val="00DB3664"/>
    <w:rsid w:val="00DC16FB"/>
    <w:rsid w:val="00DC1AC2"/>
    <w:rsid w:val="00DC4A65"/>
    <w:rsid w:val="00DC4F66"/>
    <w:rsid w:val="00DD283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510"/>
    <w:rsid w:val="00EC433F"/>
    <w:rsid w:val="00ED1FDE"/>
    <w:rsid w:val="00F06EFB"/>
    <w:rsid w:val="00F1529E"/>
    <w:rsid w:val="00F16F07"/>
    <w:rsid w:val="00F2699A"/>
    <w:rsid w:val="00F45B7C"/>
    <w:rsid w:val="00F45FCE"/>
    <w:rsid w:val="00F75FAF"/>
    <w:rsid w:val="00F9334F"/>
    <w:rsid w:val="00F97D7F"/>
    <w:rsid w:val="00FA122C"/>
    <w:rsid w:val="00FA3B95"/>
    <w:rsid w:val="00FC1278"/>
    <w:rsid w:val="00FE499F"/>
    <w:rsid w:val="00FE7735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1F"/>
    <w:rPr>
      <w:rFonts w:ascii="TimesET" w:hAnsi="TimesET"/>
    </w:rPr>
  </w:style>
  <w:style w:type="paragraph" w:styleId="1">
    <w:name w:val="heading 1"/>
    <w:basedOn w:val="a"/>
    <w:next w:val="a"/>
    <w:qFormat/>
    <w:rsid w:val="0090511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0511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511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0511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051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0511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0511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0511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70352EF0873A2729200A1868005EA5E613D2FA3C58ACBA0B539CC3E8F1A49C9101FB33C042A2C0B775A8AE6d1U8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D7F3B324E23A08DB7B626F905D6B5F347198DBBB432592D0CC6592144F2A5818098478D6Y8A6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FC57D58DC813ED0C9A05BFC06349FE6FBCC9C63B706C6EFF8568F82D7DCEE3546803FC608DB24B25F590EA0X6GF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.RRCD\Desktop\&#1056;&#1072;&#1073;&#1086;&#1090;&#1072;\&#1056;&#1103;&#1079;&#1072;&#1085;&#1089;&#1082;&#1080;&#1081;%20&#1048;&#1053;&#1058;&#1062;\&#1055;&#1086;&#1088;&#1103;&#1076;&#1086;&#1082;%20&#1089;&#1091;&#1073;&#1089;&#1080;&#1076;&#1080;&#1081;%20&#1074;&#1089;&#1077;&#1089;&#1090;&#1086;%20&#1041;&#1048;\&#1055;&#1088;&#1086;&#1077;&#1082;&#1090;%20&#1055;&#105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10B3-BC90-4A07-B5EB-2956FDFD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457</TotalTime>
  <Pages>12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Степанов Максим</dc:creator>
  <cp:keywords/>
  <dc:description/>
  <cp:lastModifiedBy>Лёксина М.А.</cp:lastModifiedBy>
  <cp:revision>52</cp:revision>
  <cp:lastPrinted>2018-12-24T13:23:00Z</cp:lastPrinted>
  <dcterms:created xsi:type="dcterms:W3CDTF">2018-11-15T08:06:00Z</dcterms:created>
  <dcterms:modified xsi:type="dcterms:W3CDTF">2018-12-27T06:53:00Z</dcterms:modified>
</cp:coreProperties>
</file>