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97C8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7526BE">
        <w:trPr>
          <w:trHeight w:val="994"/>
        </w:trPr>
        <w:tc>
          <w:tcPr>
            <w:tcW w:w="10031" w:type="dxa"/>
          </w:tcPr>
          <w:p w:rsidR="004D7319" w:rsidRPr="004975B5" w:rsidRDefault="001F50FF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07" w:type="dxa"/>
          </w:tcPr>
          <w:p w:rsidR="00190FF9" w:rsidRPr="004975B5" w:rsidRDefault="00190FF9" w:rsidP="009D38C7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3073E" w:rsidRPr="004975B5" w:rsidRDefault="004975B5" w:rsidP="004E02DC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7526BE" w:rsidRPr="004975B5" w:rsidTr="007526BE">
        <w:trPr>
          <w:trHeight w:val="143"/>
        </w:trPr>
        <w:tc>
          <w:tcPr>
            <w:tcW w:w="10031" w:type="dxa"/>
          </w:tcPr>
          <w:p w:rsidR="007526BE" w:rsidRDefault="007526B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526BE" w:rsidRPr="004975B5" w:rsidRDefault="004E02DC" w:rsidP="009D3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</w:t>
            </w:r>
            <w:r w:rsidRPr="00797B03">
              <w:rPr>
                <w:rFonts w:ascii="Times New Roman" w:hAnsi="Times New Roman"/>
                <w:sz w:val="28"/>
                <w:szCs w:val="28"/>
              </w:rPr>
              <w:t xml:space="preserve">.12.2018 № </w:t>
            </w:r>
            <w:r>
              <w:rPr>
                <w:rFonts w:ascii="Times New Roman" w:hAnsi="Times New Roman"/>
                <w:sz w:val="28"/>
                <w:szCs w:val="28"/>
              </w:rPr>
              <w:t>434</w:t>
            </w:r>
            <w:bookmarkStart w:id="0" w:name="_GoBack"/>
            <w:bookmarkEnd w:id="0"/>
          </w:p>
        </w:tc>
      </w:tr>
      <w:tr w:rsidR="007526BE" w:rsidRPr="004975B5" w:rsidTr="007526BE">
        <w:trPr>
          <w:trHeight w:val="143"/>
        </w:trPr>
        <w:tc>
          <w:tcPr>
            <w:tcW w:w="10031" w:type="dxa"/>
          </w:tcPr>
          <w:p w:rsidR="007526BE" w:rsidRDefault="007526B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526BE" w:rsidRPr="004975B5" w:rsidRDefault="007526BE" w:rsidP="009D38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A50C11">
        <w:trPr>
          <w:trHeight w:val="203"/>
        </w:trPr>
        <w:tc>
          <w:tcPr>
            <w:tcW w:w="10031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526BE" w:rsidRDefault="007526BE" w:rsidP="007526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526BE" w:rsidRDefault="007526BE" w:rsidP="007526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4975B5" w:rsidRPr="004975B5" w:rsidRDefault="007526BE" w:rsidP="007526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22.05.2018 г. № 141</w:t>
            </w:r>
          </w:p>
        </w:tc>
      </w:tr>
    </w:tbl>
    <w:p w:rsidR="004975B5" w:rsidRPr="00462B50" w:rsidRDefault="00C23D30" w:rsidP="007526BE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4975B5" w:rsidP="007526BE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>
        <w:rPr>
          <w:rFonts w:ascii="Times New Roman" w:hAnsi="Times New Roman"/>
          <w:bCs/>
          <w:sz w:val="28"/>
          <w:szCs w:val="28"/>
        </w:rPr>
        <w:t xml:space="preserve">бюджетам </w:t>
      </w: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bCs/>
          <w:sz w:val="28"/>
          <w:szCs w:val="28"/>
        </w:rPr>
        <w:t xml:space="preserve">из областного бюджета </w:t>
      </w:r>
      <w:r w:rsidRPr="00462B50">
        <w:rPr>
          <w:rFonts w:ascii="Times New Roman" w:hAnsi="Times New Roman"/>
          <w:bCs/>
          <w:sz w:val="28"/>
          <w:szCs w:val="28"/>
        </w:rPr>
        <w:t>в 201</w:t>
      </w:r>
      <w:r w:rsidR="00B27C49">
        <w:rPr>
          <w:rFonts w:ascii="Times New Roman" w:hAnsi="Times New Roman"/>
          <w:bCs/>
          <w:sz w:val="28"/>
          <w:szCs w:val="28"/>
        </w:rPr>
        <w:t>8</w:t>
      </w:r>
      <w:r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</w:t>
      </w:r>
      <w:r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 xml:space="preserve">и подпрограммы «Модернизация коммунального комплекса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  на </w:t>
      </w:r>
      <w:r>
        <w:rPr>
          <w:rFonts w:ascii="Times New Roman" w:hAnsi="Times New Roman"/>
          <w:bCs/>
          <w:sz w:val="28"/>
          <w:szCs w:val="28"/>
        </w:rPr>
        <w:t xml:space="preserve">2015-2020 годы» </w:t>
      </w:r>
      <w:r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462B50" w:rsidRDefault="004975B5" w:rsidP="007526BE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 на 2015-2020 годы» </w:t>
      </w:r>
    </w:p>
    <w:p w:rsidR="004975B5" w:rsidRPr="00462B50" w:rsidRDefault="004975B5" w:rsidP="007526BE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FC5119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6933E3">
        <w:rPr>
          <w:rFonts w:ascii="Times New Roman" w:hAnsi="Times New Roman"/>
          <w:bCs/>
          <w:sz w:val="28"/>
          <w:szCs w:val="28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 w:rsidR="00AE3493">
        <w:rPr>
          <w:rFonts w:ascii="Times New Roman" w:hAnsi="Times New Roman"/>
          <w:bCs/>
          <w:sz w:val="24"/>
          <w:szCs w:val="24"/>
        </w:rPr>
        <w:t>лей</w:t>
      </w:r>
      <w:r w:rsidR="006933E3"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14601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2268"/>
        <w:gridCol w:w="992"/>
        <w:gridCol w:w="992"/>
        <w:gridCol w:w="992"/>
        <w:gridCol w:w="1276"/>
        <w:gridCol w:w="1418"/>
        <w:gridCol w:w="992"/>
        <w:gridCol w:w="1560"/>
        <w:gridCol w:w="1417"/>
      </w:tblGrid>
      <w:tr w:rsidR="00D71058" w:rsidRPr="00473CC1" w:rsidTr="00C04002">
        <w:trPr>
          <w:trHeight w:val="1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1058" w:rsidRPr="00466507" w:rsidRDefault="00D71058" w:rsidP="00101E61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№ </w:t>
            </w:r>
          </w:p>
          <w:p w:rsidR="00D71058" w:rsidRPr="00466507" w:rsidRDefault="00D71058" w:rsidP="00101E61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gramStart"/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526BE" w:rsidRDefault="00D71058" w:rsidP="00C53EDC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Наименование муниципальных районов и </w:t>
            </w:r>
            <w:proofErr w:type="gramStart"/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proofErr w:type="gramEnd"/>
          </w:p>
          <w:p w:rsidR="00D71058" w:rsidRPr="00466507" w:rsidRDefault="00D71058" w:rsidP="00C53EDC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spellStart"/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ородских</w:t>
            </w:r>
            <w:proofErr w:type="spellEnd"/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округов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71058" w:rsidRPr="00466507" w:rsidRDefault="00D71058" w:rsidP="00C80903">
            <w:pPr>
              <w:ind w:left="113" w:right="113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71058" w:rsidRPr="00466507" w:rsidRDefault="00D71058" w:rsidP="00C8090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объектов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8" w:rsidRPr="00466507" w:rsidRDefault="00D71058" w:rsidP="00101E61">
            <w:pPr>
              <w:jc w:val="center"/>
              <w:rPr>
                <w:rFonts w:ascii="Times New Roman" w:hAnsi="Times New Roman"/>
                <w:spacing w:val="-2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0D1F77" w:rsidRPr="00473CC1" w:rsidTr="007526BE">
        <w:trPr>
          <w:cantSplit/>
          <w:trHeight w:val="40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77" w:rsidRPr="00466507" w:rsidRDefault="000D1F77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77" w:rsidRPr="00466507" w:rsidRDefault="000D1F77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77" w:rsidRPr="00466507" w:rsidRDefault="000D1F77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77" w:rsidRPr="00466507" w:rsidRDefault="000D1F77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D1F77" w:rsidRPr="00466507" w:rsidRDefault="000D1F77" w:rsidP="00F53D92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муниципальным образованиям на строительство и реконструкцию объектов водо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D1F77" w:rsidRPr="00466507" w:rsidRDefault="000D1F77" w:rsidP="007B63F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</w:t>
            </w: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муниципальным образованиям   на водоснабжение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малых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</w:t>
            </w: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D1F77" w:rsidRPr="00466507" w:rsidRDefault="000D1F77" w:rsidP="00E7405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</w:t>
            </w: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муниципальным образованиям   на установку оборудования   водоочистки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D1F77" w:rsidRPr="00466507" w:rsidRDefault="000D1F77" w:rsidP="00E7405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  <w:r w:rsidRPr="00466507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муниципальным образованиям на строительство и реконструкцию объектов водоотведения  и очистки сточных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1F77" w:rsidRPr="00C80903" w:rsidRDefault="000D1F77" w:rsidP="00A12092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 муниципальным образованиям </w:t>
            </w:r>
            <w:r w:rsidR="00A120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 строительство и реконструкцию объектов  водоснабжения </w:t>
            </w:r>
            <w:proofErr w:type="spellStart"/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>монопрофильных</w:t>
            </w:r>
            <w:proofErr w:type="spellEnd"/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муниципальных образований (моногородов)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1F77" w:rsidRPr="00C80903" w:rsidRDefault="000D1F77" w:rsidP="00E7405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 муниципальным образованиям на капитальный ремонт тепловых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1F77" w:rsidRPr="000D1F77" w:rsidRDefault="000D1F77" w:rsidP="00C0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 муниципальным образованиям на </w:t>
            </w:r>
            <w:r w:rsidRPr="000D1F77">
              <w:rPr>
                <w:rFonts w:ascii="Times New Roman" w:hAnsi="Times New Roman"/>
                <w:spacing w:val="-2"/>
                <w:sz w:val="20"/>
                <w:szCs w:val="20"/>
              </w:rPr>
              <w:t>реконструкцию, техническое перевооружение существующих и строительство новых высокоэффективных котельных (тепловых пунктов)</w:t>
            </w:r>
          </w:p>
          <w:p w:rsidR="000D1F77" w:rsidRPr="00C80903" w:rsidRDefault="000D1F77" w:rsidP="002362B2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1F77" w:rsidRPr="00C80903" w:rsidRDefault="000D1F77" w:rsidP="00E7405B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C80903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 муниципальным образованиям на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приобретение транспортных сре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я коммунального хозяйства и содержания дорог</w:t>
            </w:r>
          </w:p>
        </w:tc>
      </w:tr>
    </w:tbl>
    <w:p w:rsidR="00473CC1" w:rsidRPr="00473CC1" w:rsidRDefault="00473CC1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601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2268"/>
        <w:gridCol w:w="993"/>
        <w:gridCol w:w="992"/>
        <w:gridCol w:w="992"/>
        <w:gridCol w:w="1276"/>
        <w:gridCol w:w="1418"/>
        <w:gridCol w:w="992"/>
        <w:gridCol w:w="1559"/>
        <w:gridCol w:w="1133"/>
        <w:gridCol w:w="284"/>
      </w:tblGrid>
      <w:tr w:rsidR="009D298A" w:rsidRPr="00473CC1" w:rsidTr="00C04002">
        <w:trPr>
          <w:trHeight w:val="177"/>
          <w:tblHeader/>
        </w:trPr>
        <w:tc>
          <w:tcPr>
            <w:tcW w:w="568" w:type="dxa"/>
            <w:vAlign w:val="center"/>
          </w:tcPr>
          <w:p w:rsidR="009D298A" w:rsidRPr="00466507" w:rsidRDefault="009D298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9D298A" w:rsidRPr="00466507" w:rsidRDefault="009D298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D298A" w:rsidRPr="00466507" w:rsidRDefault="009D298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9D298A" w:rsidRPr="00466507" w:rsidRDefault="009D298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D298A" w:rsidRPr="00466507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D298A" w:rsidRPr="00466507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D298A" w:rsidRPr="00466507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9D298A" w:rsidRPr="00466507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D298A" w:rsidRPr="00C80903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9D298A" w:rsidRPr="00C80903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D298A" w:rsidRPr="00D41F93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D41F93"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right w:val="nil"/>
            </w:tcBorders>
          </w:tcPr>
          <w:p w:rsidR="009D298A" w:rsidRPr="00D41F93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41F93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left w:val="nil"/>
            </w:tcBorders>
          </w:tcPr>
          <w:p w:rsidR="009D298A" w:rsidRPr="00D41F93" w:rsidRDefault="009D298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</w:tcPr>
          <w:p w:rsidR="009D298A" w:rsidRDefault="009D298A" w:rsidP="004412E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  <w:textDirection w:val="btLr"/>
          </w:tcPr>
          <w:p w:rsidR="009D298A" w:rsidRDefault="009D298A" w:rsidP="000D1F77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Ермишинский</w:t>
            </w:r>
            <w:proofErr w:type="spellEnd"/>
            <w:r w:rsidRPr="00957D1A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Савватемское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F417D7" w:rsidRDefault="009D298A" w:rsidP="00E52492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Савватемского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Ермишинского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                  с.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Вышуры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957D1A" w:rsidRDefault="000E0105" w:rsidP="000E0105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0E0105">
              <w:rPr>
                <w:rFonts w:ascii="Times New Roman" w:eastAsia="Times New Roman" w:hAnsi="Times New Roman"/>
                <w:sz w:val="20"/>
                <w:szCs w:val="20"/>
              </w:rPr>
              <w:t>91858,00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</w:tcPr>
          <w:p w:rsidR="009D298A" w:rsidRPr="00384F50" w:rsidRDefault="009D298A" w:rsidP="004412E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extDirection w:val="btLr"/>
          </w:tcPr>
          <w:p w:rsidR="009D298A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957D1A">
              <w:rPr>
                <w:rFonts w:ascii="Times New Roman" w:hAnsi="Times New Roman"/>
                <w:sz w:val="20"/>
                <w:szCs w:val="20"/>
              </w:rPr>
              <w:t>Захаровский</w:t>
            </w:r>
            <w:proofErr w:type="spellEnd"/>
            <w:r w:rsidRPr="00957D1A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Захаровское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Default="009D298A" w:rsidP="007526BE">
            <w:pPr>
              <w:spacing w:line="230" w:lineRule="auto"/>
              <w:rPr>
                <w:rFonts w:ascii="Times New Roman" w:hAnsi="Times New Roman"/>
              </w:rPr>
            </w:pPr>
            <w:r w:rsidRPr="00957D1A">
              <w:rPr>
                <w:rFonts w:ascii="Times New Roman" w:hAnsi="Times New Roman"/>
                <w:sz w:val="20"/>
                <w:szCs w:val="20"/>
              </w:rPr>
              <w:t xml:space="preserve">станция </w:t>
            </w:r>
            <w:proofErr w:type="spellStart"/>
            <w:r w:rsidRPr="00957D1A">
              <w:rPr>
                <w:rFonts w:ascii="Times New Roman" w:hAnsi="Times New Roman"/>
                <w:sz w:val="20"/>
                <w:szCs w:val="20"/>
              </w:rPr>
              <w:t>озонокислородной</w:t>
            </w:r>
            <w:proofErr w:type="spellEnd"/>
            <w:r w:rsidRPr="00957D1A">
              <w:rPr>
                <w:rFonts w:ascii="Times New Roman" w:hAnsi="Times New Roman"/>
                <w:sz w:val="20"/>
                <w:szCs w:val="20"/>
              </w:rPr>
              <w:t xml:space="preserve"> подготовки артезианской воды с.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57D1A">
              <w:rPr>
                <w:rFonts w:ascii="Times New Roman" w:hAnsi="Times New Roman"/>
                <w:sz w:val="20"/>
                <w:szCs w:val="20"/>
              </w:rPr>
              <w:t>Захарово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57D1A"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7D1A">
              <w:rPr>
                <w:rFonts w:ascii="Times New Roman" w:hAnsi="Times New Roman"/>
                <w:sz w:val="20"/>
                <w:szCs w:val="20"/>
              </w:rPr>
              <w:t xml:space="preserve">Победы, </w:t>
            </w:r>
            <w:proofErr w:type="spellStart"/>
            <w:r w:rsidRPr="00957D1A">
              <w:rPr>
                <w:rFonts w:ascii="Times New Roman" w:hAnsi="Times New Roman"/>
                <w:sz w:val="20"/>
                <w:szCs w:val="20"/>
              </w:rPr>
              <w:t>Захаровского</w:t>
            </w:r>
            <w:proofErr w:type="spellEnd"/>
            <w:r w:rsidRPr="00957D1A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957D1A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250EFB" w:rsidRDefault="009D298A" w:rsidP="000E0105">
            <w:pPr>
              <w:ind w:left="-38" w:right="-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  <w:r w:rsidR="000E0105">
              <w:rPr>
                <w:rFonts w:ascii="Times New Roman" w:eastAsia="Times New Roman" w:hAnsi="Times New Roman"/>
                <w:sz w:val="20"/>
                <w:szCs w:val="20"/>
              </w:rPr>
              <w:t>16841,00</w:t>
            </w:r>
          </w:p>
        </w:tc>
        <w:tc>
          <w:tcPr>
            <w:tcW w:w="1276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78"/>
        </w:trPr>
        <w:tc>
          <w:tcPr>
            <w:tcW w:w="568" w:type="dxa"/>
            <w:vMerge w:val="restart"/>
          </w:tcPr>
          <w:p w:rsidR="009D298A" w:rsidRPr="00972B50" w:rsidRDefault="009D298A" w:rsidP="004412E8">
            <w:pPr>
              <w:spacing w:line="230" w:lineRule="auto"/>
              <w:jc w:val="center"/>
              <w:rPr>
                <w:rFonts w:ascii="Times New Roman" w:eastAsia="Times New Roman" w:hAnsi="Times New Roman"/>
              </w:rPr>
            </w:pPr>
            <w:r w:rsidRPr="00972B5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textDirection w:val="btLr"/>
          </w:tcPr>
          <w:p w:rsidR="009D298A" w:rsidRPr="00020883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883">
              <w:rPr>
                <w:rFonts w:ascii="Times New Roman" w:hAnsi="Times New Roman"/>
                <w:sz w:val="20"/>
                <w:szCs w:val="20"/>
              </w:rPr>
              <w:t>Кадомский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Кадомское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268" w:type="dxa"/>
          </w:tcPr>
          <w:p w:rsidR="009D298A" w:rsidRPr="00F417D7" w:rsidRDefault="009D298A" w:rsidP="007526BE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тр</w:t>
            </w:r>
            <w:r w:rsidR="007526BE">
              <w:rPr>
                <w:rFonts w:ascii="Times New Roman" w:hAnsi="Times New Roman"/>
                <w:sz w:val="20"/>
                <w:szCs w:val="20"/>
              </w:rPr>
              <w:t xml:space="preserve">оительство шахтного колодца в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Крутец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Кадомского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452566" w:rsidP="0045256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452566">
              <w:rPr>
                <w:rFonts w:ascii="Times New Roman" w:eastAsia="Times New Roman" w:hAnsi="Times New Roman"/>
                <w:sz w:val="20"/>
                <w:szCs w:val="20"/>
              </w:rPr>
              <w:t>92698,00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9D298A" w:rsidRDefault="009D298A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9D298A" w:rsidRDefault="009D298A" w:rsidP="009D298A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Кущапинское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F417D7" w:rsidRDefault="009D298A" w:rsidP="004412E8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одоснабжение малых населенных пунктов</w:t>
            </w:r>
            <w:r w:rsidR="00C04002">
              <w:rPr>
                <w:rFonts w:ascii="Times New Roman" w:hAnsi="Times New Roman"/>
                <w:sz w:val="20"/>
                <w:szCs w:val="20"/>
              </w:rPr>
              <w:t>,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Кущапинское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Кадомского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                  с. 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Игнатьево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452566" w:rsidP="0045256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452566">
              <w:rPr>
                <w:rFonts w:ascii="Times New Roman" w:eastAsia="Times New Roman" w:hAnsi="Times New Roman"/>
                <w:sz w:val="20"/>
                <w:szCs w:val="20"/>
              </w:rPr>
              <w:t>92802,45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568"/>
        </w:trPr>
        <w:tc>
          <w:tcPr>
            <w:tcW w:w="568" w:type="dxa"/>
          </w:tcPr>
          <w:p w:rsidR="009D298A" w:rsidRDefault="009D298A" w:rsidP="000808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92" w:type="dxa"/>
            <w:textDirection w:val="btLr"/>
          </w:tcPr>
          <w:p w:rsidR="009D298A" w:rsidRPr="00020883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883">
              <w:rPr>
                <w:rFonts w:ascii="Times New Roman" w:hAnsi="Times New Roman"/>
                <w:sz w:val="20"/>
                <w:szCs w:val="20"/>
              </w:rPr>
              <w:t>Касимовский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Ахматовское сельское поселение</w:t>
            </w:r>
          </w:p>
        </w:tc>
        <w:tc>
          <w:tcPr>
            <w:tcW w:w="2268" w:type="dxa"/>
          </w:tcPr>
          <w:p w:rsidR="009D298A" w:rsidRPr="00F417D7" w:rsidRDefault="009D298A" w:rsidP="004412E8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троительство водопроводной сети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с. 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Селищи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Касимовского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2262102,00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587"/>
        </w:trPr>
        <w:tc>
          <w:tcPr>
            <w:tcW w:w="568" w:type="dxa"/>
          </w:tcPr>
          <w:p w:rsidR="009D298A" w:rsidRDefault="009D298A" w:rsidP="000808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992" w:type="dxa"/>
            <w:textDirection w:val="btLr"/>
          </w:tcPr>
          <w:p w:rsidR="009D298A" w:rsidRPr="00020883" w:rsidRDefault="009D298A" w:rsidP="00E64F02">
            <w:pPr>
              <w:spacing w:line="233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883">
              <w:rPr>
                <w:rFonts w:ascii="Times New Roman" w:hAnsi="Times New Roman"/>
                <w:sz w:val="20"/>
                <w:szCs w:val="20"/>
              </w:rPr>
              <w:t>Кораблинский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3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Кораблинское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268" w:type="dxa"/>
          </w:tcPr>
          <w:p w:rsidR="009D298A" w:rsidRPr="00F417D7" w:rsidRDefault="009D298A" w:rsidP="00155B2A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троительство канализационной сети  по ул.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Земляничная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пер. Строителей в г. Кораблино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6098673,13</w:t>
            </w: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639"/>
        </w:trPr>
        <w:tc>
          <w:tcPr>
            <w:tcW w:w="568" w:type="dxa"/>
            <w:vMerge w:val="restart"/>
          </w:tcPr>
          <w:p w:rsidR="009D298A" w:rsidRDefault="009D298A" w:rsidP="000808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92" w:type="dxa"/>
            <w:vMerge w:val="restart"/>
            <w:textDirection w:val="btLr"/>
          </w:tcPr>
          <w:p w:rsidR="009D298A" w:rsidRPr="0072763B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3B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1134" w:type="dxa"/>
            <w:textDirection w:val="btLr"/>
          </w:tcPr>
          <w:p w:rsidR="009D298A" w:rsidRPr="0072763B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3B">
              <w:rPr>
                <w:rFonts w:ascii="Times New Roman" w:hAnsi="Times New Roman"/>
                <w:sz w:val="20"/>
                <w:szCs w:val="20"/>
              </w:rPr>
              <w:t>Милославский муниципальный район</w:t>
            </w:r>
          </w:p>
        </w:tc>
        <w:tc>
          <w:tcPr>
            <w:tcW w:w="2268" w:type="dxa"/>
          </w:tcPr>
          <w:p w:rsidR="009D298A" w:rsidRPr="0072763B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>зонокислородная</w:t>
            </w:r>
            <w:proofErr w:type="spell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 подготовка артезианской воды п. Центральный Милославского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72763B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72763B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72763B" w:rsidRDefault="009D298A" w:rsidP="008F71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3B">
              <w:rPr>
                <w:rFonts w:ascii="Times New Roman" w:hAnsi="Times New Roman"/>
                <w:sz w:val="20"/>
                <w:szCs w:val="20"/>
              </w:rPr>
              <w:t>4</w:t>
            </w:r>
            <w:r w:rsidR="008F715C">
              <w:rPr>
                <w:rFonts w:ascii="Times New Roman" w:hAnsi="Times New Roman"/>
                <w:sz w:val="20"/>
                <w:szCs w:val="20"/>
              </w:rPr>
              <w:t>056547,50</w:t>
            </w: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9D298A" w:rsidRDefault="009D298A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9D298A" w:rsidRPr="0072763B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</w:tcPr>
          <w:p w:rsidR="009D298A" w:rsidRPr="0072763B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63B">
              <w:rPr>
                <w:rFonts w:ascii="Times New Roman" w:hAnsi="Times New Roman"/>
                <w:sz w:val="20"/>
                <w:szCs w:val="20"/>
              </w:rPr>
              <w:t>Богородицкое</w:t>
            </w:r>
            <w:proofErr w:type="spell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72763B" w:rsidRDefault="009D298A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Богородицкого сельского поселения Милославского муниципального района Рязанской области (строительство шахтного колодца </w:t>
            </w:r>
            <w:proofErr w:type="gramStart"/>
            <w:r w:rsidRPr="0072763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 с. Озерки)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72763B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72763B" w:rsidRDefault="00443E8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94285,80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72763B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9D298A" w:rsidRDefault="009D298A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9D298A" w:rsidRPr="0072763B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</w:tcPr>
          <w:p w:rsidR="009D298A" w:rsidRPr="0072763B" w:rsidRDefault="009D298A" w:rsidP="007176F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63B">
              <w:rPr>
                <w:rFonts w:ascii="Times New Roman" w:hAnsi="Times New Roman"/>
                <w:sz w:val="20"/>
                <w:szCs w:val="20"/>
              </w:rPr>
              <w:t>Большеподовечинское</w:t>
            </w:r>
            <w:proofErr w:type="spell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72763B" w:rsidRDefault="009D298A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 w:rsidRPr="0072763B">
              <w:rPr>
                <w:rFonts w:ascii="Times New Roman" w:hAnsi="Times New Roman"/>
                <w:sz w:val="20"/>
                <w:szCs w:val="20"/>
              </w:rPr>
              <w:t>Большеподовечинского</w:t>
            </w:r>
            <w:proofErr w:type="spell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</w:t>
            </w:r>
            <w:r w:rsidR="007526BE">
              <w:rPr>
                <w:rFonts w:ascii="Times New Roman" w:hAnsi="Times New Roman"/>
                <w:sz w:val="20"/>
                <w:szCs w:val="20"/>
              </w:rPr>
              <w:t xml:space="preserve">роительство шахтного колодца в 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763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. Старое </w:t>
            </w:r>
            <w:proofErr w:type="spellStart"/>
            <w:r w:rsidRPr="0072763B">
              <w:rPr>
                <w:rFonts w:ascii="Times New Roman" w:hAnsi="Times New Roman"/>
                <w:sz w:val="20"/>
                <w:szCs w:val="20"/>
              </w:rPr>
              <w:t>Курбатово</w:t>
            </w:r>
            <w:proofErr w:type="spellEnd"/>
            <w:r w:rsidRPr="0072763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72763B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72763B" w:rsidRDefault="00443E8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84317,64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72763B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2296"/>
        </w:trPr>
        <w:tc>
          <w:tcPr>
            <w:tcW w:w="568" w:type="dxa"/>
            <w:vMerge w:val="restart"/>
            <w:vAlign w:val="center"/>
          </w:tcPr>
          <w:p w:rsidR="009D298A" w:rsidRDefault="009D298A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D298A" w:rsidRPr="00080887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Липяговское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F417D7" w:rsidRDefault="009D298A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Липяговского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(строительство шахтного колодца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с. Липяги)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AA473E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96040,04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2485"/>
        </w:trPr>
        <w:tc>
          <w:tcPr>
            <w:tcW w:w="568" w:type="dxa"/>
            <w:vMerge/>
            <w:vAlign w:val="center"/>
          </w:tcPr>
          <w:p w:rsidR="009D298A" w:rsidRDefault="009D298A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9D298A" w:rsidRPr="00080887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9D298A" w:rsidRPr="00F417D7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Чернавское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F417D7" w:rsidRDefault="009D298A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Чернавского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(строительство шахтного колодца в д.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Чернавские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Выселки)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3E6A17" w:rsidP="003E6A17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170373,54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9D298A" w:rsidRDefault="009D298A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9D298A" w:rsidRPr="00080887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9D298A" w:rsidRPr="00F417D7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D298A" w:rsidRPr="00F417D7" w:rsidRDefault="009D298A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Чернавского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(строительство шахтного колодца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в д. </w:t>
            </w:r>
            <w:r>
              <w:rPr>
                <w:rFonts w:ascii="Times New Roman" w:hAnsi="Times New Roman"/>
                <w:sz w:val="20"/>
                <w:szCs w:val="20"/>
              </w:rPr>
              <w:t>Данилово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E23C5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C57">
              <w:rPr>
                <w:rFonts w:ascii="Times New Roman" w:hAnsi="Times New Roman"/>
                <w:sz w:val="20"/>
                <w:szCs w:val="20"/>
              </w:rPr>
              <w:t>110000,00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</w:tcPr>
          <w:p w:rsidR="009D298A" w:rsidRPr="006A4CB3" w:rsidRDefault="009D298A" w:rsidP="006A4C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992" w:type="dxa"/>
            <w:textDirection w:val="btLr"/>
          </w:tcPr>
          <w:p w:rsidR="009D298A" w:rsidRPr="00020883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83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Михайловское городское поселение</w:t>
            </w:r>
          </w:p>
        </w:tc>
        <w:tc>
          <w:tcPr>
            <w:tcW w:w="2268" w:type="dxa"/>
          </w:tcPr>
          <w:p w:rsidR="007526BE" w:rsidRDefault="009D298A" w:rsidP="00155B2A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становка оборудования для очистки воды производительностью  32 м³/час, г. Михайлов,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>. 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Козловка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>, ул. Лещенка</w:t>
            </w:r>
          </w:p>
          <w:p w:rsidR="007526BE" w:rsidRDefault="007526BE" w:rsidP="00155B2A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298A" w:rsidRPr="00F417D7" w:rsidRDefault="009D298A" w:rsidP="00155B2A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4890000,00</w:t>
            </w: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2438"/>
        </w:trPr>
        <w:tc>
          <w:tcPr>
            <w:tcW w:w="568" w:type="dxa"/>
            <w:vMerge w:val="restart"/>
          </w:tcPr>
          <w:p w:rsidR="009D298A" w:rsidRPr="004D0687" w:rsidRDefault="00F168D0" w:rsidP="004D0687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extDirection w:val="btLr"/>
          </w:tcPr>
          <w:p w:rsidR="009D298A" w:rsidRPr="00020883" w:rsidRDefault="009D298A" w:rsidP="0011245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Путятинский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9D298A" w:rsidRPr="00F417D7" w:rsidRDefault="009D298A" w:rsidP="007D18D1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Строевское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Pr="00F417D7" w:rsidRDefault="009D298A" w:rsidP="00C04002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Строевского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Путятинского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в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Тырница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                   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Дачная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6A7670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670">
              <w:rPr>
                <w:rFonts w:ascii="Times New Roman" w:hAnsi="Times New Roman"/>
                <w:sz w:val="20"/>
                <w:szCs w:val="20"/>
              </w:rPr>
              <w:t>89240,00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D298A" w:rsidRPr="00473CC1" w:rsidTr="00C04002">
        <w:trPr>
          <w:cantSplit/>
          <w:trHeight w:val="1134"/>
        </w:trPr>
        <w:tc>
          <w:tcPr>
            <w:tcW w:w="568" w:type="dxa"/>
            <w:vMerge/>
          </w:tcPr>
          <w:p w:rsidR="009D298A" w:rsidRDefault="009D298A" w:rsidP="004D068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9D298A" w:rsidRDefault="009D298A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</w:tcPr>
          <w:p w:rsidR="009D298A" w:rsidRDefault="00693118" w:rsidP="007D18D1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Большеекатери</w:t>
            </w:r>
            <w:r w:rsidR="009D298A">
              <w:rPr>
                <w:rFonts w:ascii="Times New Roman" w:hAnsi="Times New Roman"/>
                <w:sz w:val="20"/>
                <w:szCs w:val="20"/>
              </w:rPr>
              <w:t>новское</w:t>
            </w:r>
            <w:proofErr w:type="spellEnd"/>
            <w:r w:rsidR="009D298A"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9D298A" w:rsidRDefault="009D298A" w:rsidP="00AF20CC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Большеекатериновского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Путятинского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</w:t>
            </w:r>
            <w:proofErr w:type="gramEnd"/>
          </w:p>
          <w:p w:rsidR="009D298A" w:rsidRPr="00F417D7" w:rsidRDefault="009D298A" w:rsidP="00AF20CC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д. Петровка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Pr="006A7670" w:rsidRDefault="009D298A" w:rsidP="009376E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151A2">
              <w:rPr>
                <w:rFonts w:ascii="Times New Roman" w:hAnsi="Times New Roman"/>
                <w:sz w:val="20"/>
                <w:szCs w:val="20"/>
              </w:rPr>
              <w:t>1</w:t>
            </w:r>
            <w:r w:rsidR="009376EC">
              <w:rPr>
                <w:rFonts w:ascii="Times New Roman" w:hAnsi="Times New Roman"/>
                <w:sz w:val="20"/>
                <w:szCs w:val="20"/>
              </w:rPr>
              <w:t>07014,70</w:t>
            </w:r>
          </w:p>
        </w:tc>
        <w:tc>
          <w:tcPr>
            <w:tcW w:w="992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D298A" w:rsidRPr="00F417D7" w:rsidRDefault="009D298A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9D298A" w:rsidRDefault="009D298A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134"/>
        </w:trPr>
        <w:tc>
          <w:tcPr>
            <w:tcW w:w="568" w:type="dxa"/>
          </w:tcPr>
          <w:p w:rsidR="000D3024" w:rsidRPr="00057638" w:rsidRDefault="00972B50" w:rsidP="004D0687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992" w:type="dxa"/>
            <w:textDirection w:val="btLr"/>
          </w:tcPr>
          <w:p w:rsidR="000D3024" w:rsidRDefault="000D3024" w:rsidP="00143D8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r w:rsidRPr="00020883">
              <w:rPr>
                <w:rFonts w:ascii="Times New Roman" w:hAnsi="Times New Roman"/>
                <w:sz w:val="20"/>
                <w:szCs w:val="20"/>
              </w:rPr>
              <w:t>Ря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жский </w:t>
            </w:r>
            <w:r w:rsidRPr="00020883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0D3024" w:rsidP="000D302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Ряжское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городское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поселение</w:t>
            </w:r>
          </w:p>
        </w:tc>
        <w:tc>
          <w:tcPr>
            <w:tcW w:w="2268" w:type="dxa"/>
          </w:tcPr>
          <w:p w:rsidR="000D3024" w:rsidRPr="007218C4" w:rsidRDefault="007218C4" w:rsidP="007218C4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7218C4">
              <w:rPr>
                <w:rFonts w:ascii="Times New Roman" w:hAnsi="Times New Roman"/>
                <w:sz w:val="20"/>
                <w:szCs w:val="20"/>
              </w:rPr>
              <w:t xml:space="preserve">техническое перевооружение в водогрейный режим котельной № 8 по                ул. </w:t>
            </w:r>
            <w:proofErr w:type="spellStart"/>
            <w:r w:rsidRPr="007218C4">
              <w:rPr>
                <w:rFonts w:ascii="Times New Roman" w:hAnsi="Times New Roman"/>
                <w:sz w:val="20"/>
                <w:szCs w:val="20"/>
              </w:rPr>
              <w:t>Новоряжская</w:t>
            </w:r>
            <w:proofErr w:type="spellEnd"/>
            <w:r w:rsidRPr="007218C4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267E2D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7218C4">
              <w:rPr>
                <w:rFonts w:ascii="Times New Roman" w:hAnsi="Times New Roman"/>
                <w:sz w:val="20"/>
                <w:szCs w:val="20"/>
              </w:rPr>
              <w:t>г.</w:t>
            </w:r>
            <w:r w:rsidR="00267E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8C4">
              <w:rPr>
                <w:rFonts w:ascii="Times New Roman" w:hAnsi="Times New Roman"/>
                <w:sz w:val="20"/>
                <w:szCs w:val="20"/>
              </w:rPr>
              <w:t>Ряжск с заменой поверхности нагрева котла ДКВР-20/13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E151A2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6F5C1C" w:rsidRDefault="00B24142" w:rsidP="00B2414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</w:p>
          <w:p w:rsidR="000D3024" w:rsidRDefault="00B24142" w:rsidP="00B2414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24142">
              <w:rPr>
                <w:rFonts w:ascii="Times New Roman" w:hAnsi="Times New Roman"/>
                <w:sz w:val="20"/>
                <w:szCs w:val="20"/>
              </w:rPr>
              <w:t>5346970,00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870"/>
        </w:trPr>
        <w:tc>
          <w:tcPr>
            <w:tcW w:w="568" w:type="dxa"/>
          </w:tcPr>
          <w:p w:rsidR="000D3024" w:rsidRPr="00E562E7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textDirection w:val="btLr"/>
          </w:tcPr>
          <w:p w:rsidR="000D3024" w:rsidRPr="00020883" w:rsidRDefault="000D3024" w:rsidP="0011245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83">
              <w:rPr>
                <w:rFonts w:ascii="Times New Roman" w:hAnsi="Times New Roman"/>
                <w:sz w:val="20"/>
                <w:szCs w:val="20"/>
              </w:rPr>
              <w:t>Рязанский 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Заборьевское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F02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2268" w:type="dxa"/>
          </w:tcPr>
          <w:p w:rsidR="000D3024" w:rsidRPr="00F417D7" w:rsidRDefault="000D3024" w:rsidP="00A67E44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троительство водозаборного узла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в с. Агро-Пустынь Рязанского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F417D7" w:rsidRDefault="000D3024" w:rsidP="009376E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48</w:t>
            </w:r>
            <w:r w:rsidR="009376EC">
              <w:rPr>
                <w:rFonts w:ascii="Times New Roman" w:hAnsi="Times New Roman"/>
                <w:sz w:val="20"/>
                <w:szCs w:val="20"/>
              </w:rPr>
              <w:t>16656,99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3761E0" w:rsidRPr="00473CC1" w:rsidTr="00C04002">
        <w:trPr>
          <w:cantSplit/>
          <w:trHeight w:val="2154"/>
        </w:trPr>
        <w:tc>
          <w:tcPr>
            <w:tcW w:w="568" w:type="dxa"/>
            <w:vMerge w:val="restart"/>
          </w:tcPr>
          <w:p w:rsidR="003761E0" w:rsidRPr="00E562E7" w:rsidRDefault="003761E0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992" w:type="dxa"/>
            <w:vMerge w:val="restart"/>
            <w:textDirection w:val="btLr"/>
          </w:tcPr>
          <w:p w:rsidR="003761E0" w:rsidRPr="00020883" w:rsidRDefault="003761E0" w:rsidP="0011245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883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3761E0" w:rsidRPr="00F417D7" w:rsidRDefault="003761E0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Борецкое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3761E0" w:rsidRPr="00F417D7" w:rsidRDefault="003761E0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Борецкого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6BE">
              <w:rPr>
                <w:rFonts w:ascii="Times New Roman" w:hAnsi="Times New Roman"/>
                <w:sz w:val="20"/>
                <w:szCs w:val="20"/>
              </w:rPr>
              <w:br/>
            </w:r>
            <w:r w:rsidRPr="00F417D7">
              <w:rPr>
                <w:rFonts w:ascii="Times New Roman" w:hAnsi="Times New Roman"/>
                <w:sz w:val="20"/>
                <w:szCs w:val="20"/>
              </w:rPr>
              <w:t>пос. Зеркальные Пруды)</w:t>
            </w:r>
          </w:p>
        </w:tc>
        <w:tc>
          <w:tcPr>
            <w:tcW w:w="993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81510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3761E0" w:rsidRPr="00473CC1" w:rsidTr="007526BE">
        <w:trPr>
          <w:cantSplit/>
          <w:trHeight w:val="1775"/>
        </w:trPr>
        <w:tc>
          <w:tcPr>
            <w:tcW w:w="568" w:type="dxa"/>
            <w:vMerge/>
            <w:vAlign w:val="center"/>
          </w:tcPr>
          <w:p w:rsidR="003761E0" w:rsidRDefault="003761E0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3761E0" w:rsidRPr="00310437" w:rsidRDefault="003761E0" w:rsidP="004412E8">
            <w:pPr>
              <w:spacing w:line="230" w:lineRule="auto"/>
              <w:ind w:left="-42" w:right="-8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761E0" w:rsidRPr="00310437" w:rsidRDefault="003761E0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310437">
              <w:rPr>
                <w:rFonts w:ascii="Times New Roman" w:hAnsi="Times New Roman"/>
                <w:sz w:val="20"/>
                <w:szCs w:val="20"/>
              </w:rPr>
              <w:t>Высоковское</w:t>
            </w:r>
            <w:proofErr w:type="spellEnd"/>
            <w:r w:rsidRPr="0031043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3761E0" w:rsidRPr="00F417D7" w:rsidRDefault="003761E0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Высоковского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Таптыково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102887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3761E0" w:rsidRPr="00473CC1" w:rsidTr="00C04002">
        <w:trPr>
          <w:cantSplit/>
          <w:trHeight w:val="1212"/>
        </w:trPr>
        <w:tc>
          <w:tcPr>
            <w:tcW w:w="568" w:type="dxa"/>
            <w:vMerge/>
            <w:vAlign w:val="center"/>
          </w:tcPr>
          <w:p w:rsidR="003761E0" w:rsidRDefault="003761E0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3761E0" w:rsidRPr="00310437" w:rsidRDefault="003761E0" w:rsidP="004412E8">
            <w:pPr>
              <w:spacing w:line="230" w:lineRule="auto"/>
              <w:ind w:left="-42" w:right="-8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extDirection w:val="btLr"/>
          </w:tcPr>
          <w:p w:rsidR="003761E0" w:rsidRPr="00310437" w:rsidRDefault="003761E0" w:rsidP="004412E8">
            <w:pPr>
              <w:spacing w:line="230" w:lineRule="auto"/>
              <w:ind w:left="-42" w:right="-8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</w:tcPr>
          <w:p w:rsidR="003761E0" w:rsidRPr="0072763B" w:rsidRDefault="003761E0" w:rsidP="004412E8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>троительство шахтного колодца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 xml:space="preserve">д. Малиновка </w:t>
            </w:r>
            <w:proofErr w:type="spellStart"/>
            <w:r w:rsidRPr="0072763B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72763B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3761E0" w:rsidRPr="0072763B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Pr="0072763B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116604</w:t>
            </w:r>
            <w:r w:rsidRPr="0072763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3761E0" w:rsidRPr="00473CC1" w:rsidTr="00C04002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3761E0" w:rsidRDefault="003761E0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3761E0" w:rsidRPr="00020883" w:rsidRDefault="003761E0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</w:tcPr>
          <w:p w:rsidR="003761E0" w:rsidRPr="002F464D" w:rsidRDefault="003761E0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464D">
              <w:rPr>
                <w:rFonts w:ascii="Times New Roman" w:hAnsi="Times New Roman"/>
                <w:sz w:val="20"/>
                <w:szCs w:val="20"/>
              </w:rPr>
              <w:t>Можарское</w:t>
            </w:r>
            <w:proofErr w:type="spellEnd"/>
            <w:r w:rsidRPr="002F464D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3761E0" w:rsidRPr="002F464D" w:rsidRDefault="003761E0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F464D">
              <w:rPr>
                <w:rFonts w:ascii="Times New Roman" w:hAnsi="Times New Roman"/>
                <w:sz w:val="20"/>
                <w:szCs w:val="20"/>
              </w:rPr>
              <w:t xml:space="preserve">троительство шахтного колодца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64D">
              <w:rPr>
                <w:rFonts w:ascii="Times New Roman" w:hAnsi="Times New Roman"/>
                <w:sz w:val="20"/>
                <w:szCs w:val="20"/>
              </w:rPr>
              <w:t xml:space="preserve">по ул. Мичурина </w:t>
            </w:r>
            <w:proofErr w:type="gramStart"/>
            <w:r w:rsidRPr="002F464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F4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F464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F464D">
              <w:rPr>
                <w:rFonts w:ascii="Times New Roman" w:hAnsi="Times New Roman"/>
                <w:sz w:val="20"/>
                <w:szCs w:val="20"/>
              </w:rPr>
              <w:t xml:space="preserve">. Меньшие Можары </w:t>
            </w:r>
            <w:proofErr w:type="spellStart"/>
            <w:r w:rsidRPr="002F464D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2F464D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3761E0" w:rsidRPr="002F464D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Pr="002F464D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95287</w:t>
            </w:r>
            <w:r w:rsidRPr="002F46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761E0" w:rsidRPr="00F417D7" w:rsidRDefault="003761E0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3761E0" w:rsidRDefault="003761E0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134"/>
        </w:trPr>
        <w:tc>
          <w:tcPr>
            <w:tcW w:w="568" w:type="dxa"/>
          </w:tcPr>
          <w:p w:rsidR="000D3024" w:rsidRPr="001B1662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B1662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extDirection w:val="btLr"/>
          </w:tcPr>
          <w:p w:rsidR="000D3024" w:rsidRPr="00020883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Алешинское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2268" w:type="dxa"/>
          </w:tcPr>
          <w:p w:rsidR="000D3024" w:rsidRDefault="000D3024" w:rsidP="007526BE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еконструкция канализационной сети и очистных сооружений многоквартирных жилых домов  № 1-9 </w:t>
            </w:r>
            <w:r w:rsidR="007526BE">
              <w:rPr>
                <w:rFonts w:ascii="Times New Roman" w:hAnsi="Times New Roman"/>
                <w:sz w:val="20"/>
                <w:szCs w:val="20"/>
              </w:rPr>
              <w:br/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в с.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Алешино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Сасовского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6382596,00</w:t>
            </w: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729"/>
        </w:trPr>
        <w:tc>
          <w:tcPr>
            <w:tcW w:w="568" w:type="dxa"/>
          </w:tcPr>
          <w:p w:rsidR="000D3024" w:rsidRPr="001B1662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extDirection w:val="btLr"/>
          </w:tcPr>
          <w:p w:rsidR="000D3024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020883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копинский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F0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020883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textDirection w:val="btLr"/>
          </w:tcPr>
          <w:p w:rsidR="000D3024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Побединское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городское </w:t>
            </w:r>
            <w:r w:rsidR="00E64F02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поселение</w:t>
            </w:r>
          </w:p>
        </w:tc>
        <w:tc>
          <w:tcPr>
            <w:tcW w:w="2268" w:type="dxa"/>
          </w:tcPr>
          <w:p w:rsidR="000D3024" w:rsidRDefault="000D3024" w:rsidP="007526BE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43B1C">
              <w:rPr>
                <w:rFonts w:ascii="Times New Roman" w:hAnsi="Times New Roman"/>
                <w:sz w:val="20"/>
                <w:szCs w:val="20"/>
              </w:rPr>
              <w:t>зоно</w:t>
            </w:r>
            <w:proofErr w:type="spellEnd"/>
            <w:r w:rsidRPr="00C43B1C">
              <w:rPr>
                <w:rFonts w:ascii="Times New Roman" w:hAnsi="Times New Roman"/>
                <w:sz w:val="20"/>
                <w:szCs w:val="20"/>
              </w:rPr>
              <w:t xml:space="preserve">-кислородная подготовка артезианской воды в с. </w:t>
            </w:r>
            <w:proofErr w:type="spellStart"/>
            <w:r w:rsidRPr="00C43B1C">
              <w:rPr>
                <w:rFonts w:ascii="Times New Roman" w:hAnsi="Times New Roman"/>
                <w:sz w:val="20"/>
                <w:szCs w:val="20"/>
              </w:rPr>
              <w:t>Чулково</w:t>
            </w:r>
            <w:proofErr w:type="spellEnd"/>
            <w:r w:rsidRPr="00C43B1C">
              <w:rPr>
                <w:rFonts w:ascii="Times New Roman" w:hAnsi="Times New Roman"/>
                <w:sz w:val="20"/>
                <w:szCs w:val="20"/>
              </w:rPr>
              <w:t xml:space="preserve">,                            ул. Школьная, </w:t>
            </w:r>
            <w:proofErr w:type="spellStart"/>
            <w:r w:rsidRPr="00C43B1C">
              <w:rPr>
                <w:rFonts w:ascii="Times New Roman" w:hAnsi="Times New Roman"/>
                <w:sz w:val="20"/>
                <w:szCs w:val="20"/>
              </w:rPr>
              <w:t>Скопинского</w:t>
            </w:r>
            <w:proofErr w:type="spellEnd"/>
            <w:r w:rsidRPr="00C43B1C">
              <w:rPr>
                <w:rFonts w:ascii="Times New Roman" w:hAnsi="Times New Roman"/>
                <w:sz w:val="20"/>
                <w:szCs w:val="20"/>
              </w:rPr>
              <w:t xml:space="preserve"> района, Рязанской области</w:t>
            </w:r>
            <w:proofErr w:type="gramEnd"/>
          </w:p>
        </w:tc>
        <w:tc>
          <w:tcPr>
            <w:tcW w:w="993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2E6C1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2763B">
              <w:rPr>
                <w:rFonts w:ascii="Times New Roman" w:hAnsi="Times New Roman"/>
                <w:sz w:val="20"/>
                <w:szCs w:val="20"/>
              </w:rPr>
              <w:t>4</w:t>
            </w:r>
            <w:r w:rsidR="002E6C1B">
              <w:rPr>
                <w:rFonts w:ascii="Times New Roman" w:hAnsi="Times New Roman"/>
                <w:sz w:val="20"/>
                <w:szCs w:val="20"/>
              </w:rPr>
              <w:t>580093,68</w:t>
            </w: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397"/>
        </w:trPr>
        <w:tc>
          <w:tcPr>
            <w:tcW w:w="568" w:type="dxa"/>
            <w:vMerge w:val="restart"/>
          </w:tcPr>
          <w:p w:rsidR="000D3024" w:rsidRPr="00025664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extDirection w:val="btLr"/>
          </w:tcPr>
          <w:p w:rsidR="000D3024" w:rsidRPr="00020883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r w:rsidRPr="00020883">
              <w:rPr>
                <w:rFonts w:ascii="Times New Roman" w:hAnsi="Times New Roman"/>
                <w:sz w:val="20"/>
                <w:szCs w:val="20"/>
              </w:rPr>
              <w:t>Спасский</w:t>
            </w:r>
            <w:r w:rsidR="00E64F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20883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Федотьевское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0D3024" w:rsidRDefault="000D3024" w:rsidP="000C6981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троительство шахтного колодца в пос. Лесхоз,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Дачная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>, Спасского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2F464D" w:rsidRDefault="002E6C1B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F70D72">
              <w:rPr>
                <w:rFonts w:ascii="Times New Roman" w:hAnsi="Times New Roman"/>
                <w:sz w:val="20"/>
                <w:szCs w:val="20"/>
              </w:rPr>
              <w:t>89361,89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72763B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347"/>
        </w:trPr>
        <w:tc>
          <w:tcPr>
            <w:tcW w:w="568" w:type="dxa"/>
            <w:vMerge/>
            <w:vAlign w:val="center"/>
          </w:tcPr>
          <w:p w:rsidR="000D3024" w:rsidRDefault="000D3024" w:rsidP="008E3C7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  <w:textDirection w:val="btLr"/>
          </w:tcPr>
          <w:p w:rsidR="000D3024" w:rsidRPr="00020883" w:rsidRDefault="000D3024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</w:tcPr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Гавриловское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0D3024" w:rsidRPr="00792B39" w:rsidRDefault="000D3024" w:rsidP="00155B2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792B39">
              <w:rPr>
                <w:rFonts w:ascii="Times New Roman" w:hAnsi="Times New Roman"/>
                <w:sz w:val="20"/>
                <w:szCs w:val="20"/>
              </w:rPr>
              <w:t xml:space="preserve">подземный водозабор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proofErr w:type="gramStart"/>
            <w:r w:rsidRPr="00792B3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92B39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792B39">
              <w:rPr>
                <w:rFonts w:ascii="Times New Roman" w:hAnsi="Times New Roman"/>
                <w:sz w:val="20"/>
                <w:szCs w:val="20"/>
              </w:rPr>
              <w:t>Гавриловское</w:t>
            </w:r>
            <w:proofErr w:type="spellEnd"/>
            <w:r w:rsidRPr="00792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92B39">
              <w:rPr>
                <w:rFonts w:ascii="Times New Roman" w:hAnsi="Times New Roman"/>
                <w:sz w:val="20"/>
                <w:szCs w:val="20"/>
              </w:rPr>
              <w:t>Спасского</w:t>
            </w:r>
            <w:proofErr w:type="gramEnd"/>
            <w:r w:rsidRPr="00792B39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792B39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92B39">
              <w:rPr>
                <w:rFonts w:ascii="Times New Roman" w:hAnsi="Times New Roman"/>
                <w:sz w:val="20"/>
                <w:szCs w:val="20"/>
              </w:rPr>
              <w:t>4810156,00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72763B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134"/>
        </w:trPr>
        <w:tc>
          <w:tcPr>
            <w:tcW w:w="568" w:type="dxa"/>
          </w:tcPr>
          <w:p w:rsidR="000D3024" w:rsidRPr="001335FF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extDirection w:val="btLr"/>
          </w:tcPr>
          <w:p w:rsidR="000D3024" w:rsidRPr="00020883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020883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тарожиловский</w:t>
            </w:r>
            <w:proofErr w:type="spellEnd"/>
            <w:r w:rsidRPr="000208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F02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020883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textDirection w:val="btLr"/>
          </w:tcPr>
          <w:p w:rsidR="000D3024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B316B1">
              <w:rPr>
                <w:rFonts w:ascii="Times New Roman" w:hAnsi="Times New Roman"/>
                <w:sz w:val="20"/>
                <w:szCs w:val="20"/>
              </w:rPr>
              <w:t>Старожиловск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268" w:type="dxa"/>
          </w:tcPr>
          <w:p w:rsidR="000D3024" w:rsidRPr="00792B39" w:rsidRDefault="000D3024" w:rsidP="007526BE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становка оборудования для очистки воды производительностью </w:t>
            </w:r>
            <w:r w:rsidR="007526BE">
              <w:rPr>
                <w:rFonts w:ascii="Times New Roman" w:hAnsi="Times New Roman"/>
                <w:sz w:val="20"/>
                <w:szCs w:val="20"/>
              </w:rPr>
              <w:br/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16 м³/час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на артезианской скважине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ул. Советская в                   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. Старожилово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Старожиловского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792B39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2F464D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72763B" w:rsidRDefault="00D57CDD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57CDD">
              <w:rPr>
                <w:rFonts w:ascii="Times New Roman" w:hAnsi="Times New Roman"/>
                <w:sz w:val="20"/>
                <w:szCs w:val="20"/>
              </w:rPr>
              <w:t>3799977,61</w:t>
            </w: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134"/>
        </w:trPr>
        <w:tc>
          <w:tcPr>
            <w:tcW w:w="568" w:type="dxa"/>
          </w:tcPr>
          <w:p w:rsidR="000D3024" w:rsidRPr="003F21CF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992" w:type="dxa"/>
            <w:textDirection w:val="btLr"/>
          </w:tcPr>
          <w:p w:rsidR="000D3024" w:rsidRPr="00020883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88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A76045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Ольховское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0D3024" w:rsidRPr="00F417D7" w:rsidRDefault="00A76045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Ольховского сельского поселения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Ухоловского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417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417D7">
              <w:rPr>
                <w:rFonts w:ascii="Times New Roman" w:hAnsi="Times New Roman"/>
                <w:sz w:val="20"/>
                <w:szCs w:val="20"/>
              </w:rPr>
              <w:t>. Покровское,                                ул. Ватутина)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A76045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76045">
              <w:rPr>
                <w:rFonts w:ascii="Times New Roman" w:hAnsi="Times New Roman"/>
                <w:sz w:val="20"/>
                <w:szCs w:val="20"/>
              </w:rPr>
              <w:t>104945,00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871"/>
        </w:trPr>
        <w:tc>
          <w:tcPr>
            <w:tcW w:w="568" w:type="dxa"/>
          </w:tcPr>
          <w:p w:rsidR="000D3024" w:rsidRPr="000A19C0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992" w:type="dxa"/>
            <w:textDirection w:val="btLr"/>
          </w:tcPr>
          <w:p w:rsidR="000D3024" w:rsidRPr="000F51C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51C7">
              <w:rPr>
                <w:rFonts w:ascii="Times New Roman" w:hAnsi="Times New Roman"/>
                <w:sz w:val="20"/>
                <w:szCs w:val="20"/>
              </w:rPr>
              <w:t>Чучковский</w:t>
            </w:r>
            <w:proofErr w:type="spellEnd"/>
            <w:r w:rsidRPr="000F51C7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C04002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Аладьинское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r w:rsidRPr="00F417D7">
              <w:rPr>
                <w:rFonts w:ascii="Times New Roman" w:hAnsi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2268" w:type="dxa"/>
          </w:tcPr>
          <w:p w:rsidR="000D3024" w:rsidRPr="00F417D7" w:rsidRDefault="000D3024" w:rsidP="004412E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троительство водонапорной башни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Рожновского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по адресу: с.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Шарапово </w:t>
            </w:r>
            <w:proofErr w:type="spellStart"/>
            <w:r w:rsidRPr="00F417D7">
              <w:rPr>
                <w:rFonts w:ascii="Times New Roman" w:hAnsi="Times New Roman"/>
                <w:sz w:val="20"/>
                <w:szCs w:val="20"/>
              </w:rPr>
              <w:t>Чучковского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F417D7" w:rsidRDefault="000D3024" w:rsidP="00972129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C1A">
              <w:rPr>
                <w:rFonts w:ascii="Times New Roman" w:hAnsi="Times New Roman"/>
                <w:sz w:val="20"/>
                <w:szCs w:val="20"/>
              </w:rPr>
              <w:t>41</w:t>
            </w:r>
            <w:r w:rsidR="00972129" w:rsidRPr="00F13C1A">
              <w:rPr>
                <w:rFonts w:ascii="Times New Roman" w:hAnsi="Times New Roman"/>
                <w:sz w:val="20"/>
                <w:szCs w:val="20"/>
              </w:rPr>
              <w:t>5947</w:t>
            </w:r>
            <w:r w:rsidR="00F13C1A" w:rsidRPr="00F13C1A">
              <w:rPr>
                <w:rFonts w:ascii="Times New Roman" w:hAnsi="Times New Roman"/>
                <w:sz w:val="20"/>
                <w:szCs w:val="20"/>
              </w:rPr>
              <w:t>,</w:t>
            </w:r>
            <w:r w:rsidRPr="00F13C1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2471"/>
        </w:trPr>
        <w:tc>
          <w:tcPr>
            <w:tcW w:w="568" w:type="dxa"/>
          </w:tcPr>
          <w:p w:rsidR="000D3024" w:rsidRPr="00E052DC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52DC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992" w:type="dxa"/>
            <w:textDirection w:val="btLr"/>
          </w:tcPr>
          <w:p w:rsidR="000D3024" w:rsidRPr="000F51C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Шацкий</w:t>
            </w:r>
            <w:proofErr w:type="spellEnd"/>
            <w:r w:rsidRPr="000F51C7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Кермисинское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0D3024" w:rsidRPr="00F417D7" w:rsidRDefault="000D3024" w:rsidP="007526BE">
            <w:pPr>
              <w:spacing w:line="230" w:lineRule="auto"/>
              <w:ind w:left="-42"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Кермисинского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F417D7">
              <w:rPr>
                <w:rFonts w:ascii="Times New Roman" w:hAnsi="Times New Roman"/>
                <w:sz w:val="20"/>
                <w:szCs w:val="20"/>
              </w:rPr>
              <w:t>района Рязанской области (с</w:t>
            </w:r>
            <w:r w:rsidR="007526BE">
              <w:rPr>
                <w:rFonts w:ascii="Times New Roman" w:hAnsi="Times New Roman"/>
                <w:sz w:val="20"/>
                <w:szCs w:val="20"/>
              </w:rPr>
              <w:t>троительство шахтного колодца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д. Спасск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района)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972129" w:rsidP="00972129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F13C1A">
              <w:rPr>
                <w:rFonts w:ascii="Times New Roman" w:hAnsi="Times New Roman"/>
                <w:sz w:val="20"/>
                <w:szCs w:val="20"/>
              </w:rPr>
              <w:t>96804,00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Pr="00F13C1A" w:rsidRDefault="000D3024" w:rsidP="00F13C1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D3024" w:rsidRPr="00473CC1" w:rsidTr="00C04002">
        <w:trPr>
          <w:cantSplit/>
          <w:trHeight w:val="1501"/>
        </w:trPr>
        <w:tc>
          <w:tcPr>
            <w:tcW w:w="568" w:type="dxa"/>
          </w:tcPr>
          <w:p w:rsidR="000D3024" w:rsidRPr="003408A7" w:rsidRDefault="00972B50" w:rsidP="00BE0B8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19</w:t>
            </w:r>
          </w:p>
        </w:tc>
        <w:tc>
          <w:tcPr>
            <w:tcW w:w="992" w:type="dxa"/>
            <w:textDirection w:val="btLr"/>
          </w:tcPr>
          <w:p w:rsidR="000D3024" w:rsidRPr="000F51C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Шиловский</w:t>
            </w:r>
            <w:r w:rsidRPr="000F51C7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0D3024" w:rsidRPr="00F417D7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Лесновское</w:t>
            </w:r>
            <w:proofErr w:type="spellEnd"/>
            <w:r w:rsidRPr="00F417D7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268" w:type="dxa"/>
          </w:tcPr>
          <w:p w:rsidR="000D3024" w:rsidRDefault="000D3024" w:rsidP="004412E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65B30">
              <w:rPr>
                <w:rFonts w:ascii="Times New Roman" w:hAnsi="Times New Roman"/>
                <w:sz w:val="20"/>
                <w:szCs w:val="20"/>
              </w:rPr>
              <w:t xml:space="preserve">троительство водопроводной сети </w:t>
            </w:r>
            <w:proofErr w:type="gramStart"/>
            <w:r w:rsidRPr="00565B3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65B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proofErr w:type="gramStart"/>
            <w:r w:rsidRPr="00565B3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5B30">
              <w:rPr>
                <w:rFonts w:ascii="Times New Roman" w:hAnsi="Times New Roman"/>
                <w:sz w:val="20"/>
                <w:szCs w:val="20"/>
              </w:rPr>
              <w:t>. Новая Пустынь Шиловского района Рязанской области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565B30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565B30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DF18A1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DF18A1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Pr="00F13C1A" w:rsidRDefault="000D3024" w:rsidP="00F13C1A">
            <w:pPr>
              <w:spacing w:line="23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13C1A">
              <w:rPr>
                <w:rFonts w:ascii="Times New Roman" w:hAnsi="Times New Roman"/>
                <w:sz w:val="20"/>
                <w:szCs w:val="20"/>
              </w:rPr>
              <w:t>14750250,00</w:t>
            </w:r>
          </w:p>
        </w:tc>
        <w:tc>
          <w:tcPr>
            <w:tcW w:w="992" w:type="dxa"/>
            <w:textDirection w:val="btLr"/>
            <w:vAlign w:val="center"/>
          </w:tcPr>
          <w:p w:rsidR="000D3024" w:rsidRPr="00DF18A1" w:rsidRDefault="000D3024" w:rsidP="009D298A">
            <w:pPr>
              <w:ind w:left="-38" w:right="-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0D3024" w:rsidRPr="00DF18A1" w:rsidRDefault="000D3024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Pr="00DF18A1" w:rsidRDefault="000D3024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0D3024" w:rsidRPr="00B97B11" w:rsidTr="00C04002">
        <w:trPr>
          <w:cantSplit/>
          <w:trHeight w:val="1339"/>
        </w:trPr>
        <w:tc>
          <w:tcPr>
            <w:tcW w:w="568" w:type="dxa"/>
            <w:vMerge w:val="restart"/>
          </w:tcPr>
          <w:p w:rsidR="000D3024" w:rsidRPr="00FE4971" w:rsidRDefault="000D3024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972B50">
              <w:rPr>
                <w:rFonts w:ascii="Times New Roman" w:hAnsi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extDirection w:val="btLr"/>
          </w:tcPr>
          <w:p w:rsidR="000D3024" w:rsidRPr="00346498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49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ородской округ</w:t>
            </w:r>
            <w:r w:rsidRPr="00346498">
              <w:rPr>
                <w:rFonts w:ascii="Times New Roman" w:hAnsi="Times New Roman"/>
                <w:sz w:val="20"/>
                <w:szCs w:val="20"/>
              </w:rPr>
              <w:t xml:space="preserve"> Рязань</w:t>
            </w:r>
          </w:p>
        </w:tc>
        <w:tc>
          <w:tcPr>
            <w:tcW w:w="1134" w:type="dxa"/>
            <w:vMerge w:val="restart"/>
            <w:textDirection w:val="btLr"/>
          </w:tcPr>
          <w:p w:rsidR="000D3024" w:rsidRPr="00346498" w:rsidRDefault="000D3024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49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ородской округ</w:t>
            </w:r>
            <w:r w:rsidRPr="00346498">
              <w:rPr>
                <w:rFonts w:ascii="Times New Roman" w:hAnsi="Times New Roman"/>
                <w:sz w:val="20"/>
                <w:szCs w:val="20"/>
              </w:rPr>
              <w:t xml:space="preserve"> Рязань</w:t>
            </w:r>
          </w:p>
        </w:tc>
        <w:tc>
          <w:tcPr>
            <w:tcW w:w="2268" w:type="dxa"/>
          </w:tcPr>
          <w:p w:rsidR="000D3024" w:rsidRDefault="000D3024" w:rsidP="004412E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6498">
              <w:rPr>
                <w:rFonts w:ascii="Times New Roman" w:hAnsi="Times New Roman"/>
                <w:sz w:val="20"/>
                <w:szCs w:val="20"/>
              </w:rPr>
              <w:t>апитальный ремонт участков магистральных трубопроводов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565B30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565B30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B97B11" w:rsidRDefault="000D3024" w:rsidP="009D298A">
            <w:pPr>
              <w:ind w:left="-38" w:right="-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7B11">
              <w:rPr>
                <w:rFonts w:ascii="Times New Roman" w:eastAsia="Times New Roman" w:hAnsi="Times New Roman"/>
                <w:sz w:val="20"/>
                <w:szCs w:val="20"/>
              </w:rPr>
              <w:t>200000000,00</w:t>
            </w:r>
          </w:p>
        </w:tc>
        <w:tc>
          <w:tcPr>
            <w:tcW w:w="1559" w:type="dxa"/>
            <w:textDirection w:val="btLr"/>
          </w:tcPr>
          <w:p w:rsidR="000D3024" w:rsidRPr="00B97B11" w:rsidRDefault="000D3024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Pr="00B97B11" w:rsidRDefault="000D3024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0D3024" w:rsidRPr="00B97B11" w:rsidTr="00C04002">
        <w:trPr>
          <w:cantSplit/>
          <w:trHeight w:val="1134"/>
        </w:trPr>
        <w:tc>
          <w:tcPr>
            <w:tcW w:w="568" w:type="dxa"/>
            <w:vMerge/>
          </w:tcPr>
          <w:p w:rsidR="000D3024" w:rsidRDefault="000D3024" w:rsidP="009E048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D3024" w:rsidRPr="00346498" w:rsidRDefault="000D3024" w:rsidP="00ED08BE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D3024" w:rsidRPr="00346498" w:rsidRDefault="000D3024" w:rsidP="004412E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3024" w:rsidRDefault="000D3024" w:rsidP="007526BE">
            <w:pPr>
              <w:spacing w:line="230" w:lineRule="auto"/>
              <w:rPr>
                <w:rFonts w:ascii="Times New Roman" w:hAnsi="Times New Roman"/>
              </w:rPr>
            </w:pPr>
            <w:r w:rsidRPr="00A67E44">
              <w:rPr>
                <w:rFonts w:ascii="Times New Roman" w:hAnsi="Times New Roman"/>
                <w:sz w:val="20"/>
                <w:szCs w:val="20"/>
              </w:rPr>
              <w:t>приобретение транспортных сре</w:t>
            </w:r>
            <w:proofErr w:type="gramStart"/>
            <w:r w:rsidRPr="00A67E44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A67E44">
              <w:rPr>
                <w:rFonts w:ascii="Times New Roman" w:hAnsi="Times New Roman"/>
                <w:sz w:val="20"/>
                <w:szCs w:val="20"/>
              </w:rPr>
              <w:t>я коммунальног</w:t>
            </w:r>
            <w:r w:rsidR="007526BE">
              <w:rPr>
                <w:rFonts w:ascii="Times New Roman" w:hAnsi="Times New Roman"/>
                <w:sz w:val="20"/>
                <w:szCs w:val="20"/>
              </w:rPr>
              <w:t xml:space="preserve">о хозяйства и содержания дорог </w:t>
            </w:r>
            <w:r w:rsidRPr="00A67E44">
              <w:rPr>
                <w:rFonts w:ascii="Times New Roman" w:hAnsi="Times New Roman"/>
                <w:sz w:val="20"/>
                <w:szCs w:val="20"/>
              </w:rPr>
              <w:t>в городе Рязани</w:t>
            </w:r>
          </w:p>
        </w:tc>
        <w:tc>
          <w:tcPr>
            <w:tcW w:w="993" w:type="dxa"/>
            <w:textDirection w:val="btLr"/>
            <w:vAlign w:val="center"/>
          </w:tcPr>
          <w:p w:rsidR="000D3024" w:rsidRPr="00565B30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565B30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D3024" w:rsidRPr="00F417D7" w:rsidRDefault="000D3024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3024" w:rsidRPr="00B97B11" w:rsidRDefault="000D3024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extDirection w:val="btLr"/>
          </w:tcPr>
          <w:p w:rsidR="000D3024" w:rsidRDefault="000D3024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0D3024" w:rsidRDefault="00F568EB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59515571</w:t>
            </w:r>
            <w:r w:rsidR="000D3024" w:rsidRPr="00EE4DD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</w:tr>
      <w:tr w:rsidR="00F568EB" w:rsidRPr="00473CC1" w:rsidTr="00C04002">
        <w:trPr>
          <w:cantSplit/>
          <w:trHeight w:val="1343"/>
        </w:trPr>
        <w:tc>
          <w:tcPr>
            <w:tcW w:w="4962" w:type="dxa"/>
            <w:gridSpan w:val="4"/>
          </w:tcPr>
          <w:p w:rsidR="00F568EB" w:rsidRPr="00F417D7" w:rsidRDefault="00F568EB" w:rsidP="00FB01A6">
            <w:pPr>
              <w:spacing w:line="230" w:lineRule="auto"/>
              <w:rPr>
                <w:rFonts w:ascii="Times New Roman" w:hAnsi="Times New Roman"/>
              </w:rPr>
            </w:pPr>
            <w:r w:rsidRPr="00F417D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того</w:t>
            </w:r>
          </w:p>
        </w:tc>
        <w:tc>
          <w:tcPr>
            <w:tcW w:w="993" w:type="dxa"/>
            <w:textDirection w:val="btLr"/>
            <w:vAlign w:val="center"/>
          </w:tcPr>
          <w:p w:rsidR="00F568EB" w:rsidRPr="00921041" w:rsidRDefault="00F568EB" w:rsidP="00C016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  <w:r w:rsidR="00C016C5">
              <w:rPr>
                <w:rFonts w:ascii="Times New Roman" w:hAnsi="Times New Roman"/>
                <w:sz w:val="20"/>
                <w:szCs w:val="20"/>
              </w:rPr>
              <w:t>04861,99</w:t>
            </w:r>
          </w:p>
        </w:tc>
        <w:tc>
          <w:tcPr>
            <w:tcW w:w="992" w:type="dxa"/>
            <w:textDirection w:val="btLr"/>
            <w:vAlign w:val="center"/>
          </w:tcPr>
          <w:p w:rsidR="00F568EB" w:rsidRPr="00921041" w:rsidRDefault="00D74DCC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1716029,06</w:t>
            </w:r>
          </w:p>
        </w:tc>
        <w:tc>
          <w:tcPr>
            <w:tcW w:w="992" w:type="dxa"/>
            <w:textDirection w:val="btLr"/>
            <w:vAlign w:val="center"/>
          </w:tcPr>
          <w:p w:rsidR="00F568EB" w:rsidRPr="00921041" w:rsidRDefault="00F568EB" w:rsidP="00E9369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0090">
              <w:rPr>
                <w:rFonts w:ascii="Times New Roman" w:hAnsi="Times New Roman"/>
                <w:sz w:val="20"/>
                <w:szCs w:val="20"/>
              </w:rPr>
              <w:t>2</w:t>
            </w:r>
            <w:r w:rsidR="00E9369A">
              <w:rPr>
                <w:rFonts w:ascii="Times New Roman" w:hAnsi="Times New Roman"/>
                <w:sz w:val="20"/>
                <w:szCs w:val="20"/>
              </w:rPr>
              <w:t>643459,79</w:t>
            </w:r>
          </w:p>
        </w:tc>
        <w:tc>
          <w:tcPr>
            <w:tcW w:w="1276" w:type="dxa"/>
            <w:textDirection w:val="btLr"/>
            <w:vAlign w:val="center"/>
          </w:tcPr>
          <w:p w:rsidR="00F568EB" w:rsidRPr="00921041" w:rsidRDefault="00F568EB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41">
              <w:rPr>
                <w:rFonts w:ascii="Times New Roman" w:hAnsi="Times New Roman"/>
                <w:sz w:val="20"/>
                <w:szCs w:val="20"/>
              </w:rPr>
              <w:t>12481269,13</w:t>
            </w:r>
          </w:p>
        </w:tc>
        <w:tc>
          <w:tcPr>
            <w:tcW w:w="1418" w:type="dxa"/>
            <w:textDirection w:val="btLr"/>
            <w:vAlign w:val="center"/>
          </w:tcPr>
          <w:p w:rsidR="00F568EB" w:rsidRDefault="00F568EB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565B30">
              <w:rPr>
                <w:rFonts w:ascii="Times New Roman" w:eastAsia="Times New Roman" w:hAnsi="Times New Roman"/>
                <w:sz w:val="20"/>
                <w:szCs w:val="20"/>
              </w:rPr>
              <w:t>14750250,00</w:t>
            </w:r>
          </w:p>
        </w:tc>
        <w:tc>
          <w:tcPr>
            <w:tcW w:w="992" w:type="dxa"/>
            <w:textDirection w:val="btLr"/>
            <w:vAlign w:val="center"/>
          </w:tcPr>
          <w:p w:rsidR="00F568EB" w:rsidRPr="00B97B11" w:rsidRDefault="00F568EB" w:rsidP="009D298A">
            <w:pPr>
              <w:ind w:left="-38" w:right="-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7B11">
              <w:rPr>
                <w:rFonts w:ascii="Times New Roman" w:eastAsia="Times New Roman" w:hAnsi="Times New Roman"/>
                <w:sz w:val="20"/>
                <w:szCs w:val="20"/>
              </w:rPr>
              <w:t>200000000,00</w:t>
            </w:r>
          </w:p>
        </w:tc>
        <w:tc>
          <w:tcPr>
            <w:tcW w:w="1559" w:type="dxa"/>
            <w:textDirection w:val="btLr"/>
          </w:tcPr>
          <w:p w:rsidR="00F568EB" w:rsidRDefault="00F568EB" w:rsidP="009D298A">
            <w:pPr>
              <w:ind w:left="-38" w:right="-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68EB" w:rsidRDefault="00F568EB" w:rsidP="009D298A">
            <w:pPr>
              <w:ind w:left="-38" w:right="-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68EB" w:rsidRDefault="00F568EB" w:rsidP="009D298A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F5C1C">
              <w:rPr>
                <w:rFonts w:ascii="Times New Roman" w:eastAsia="Times New Roman" w:hAnsi="Times New Roman"/>
                <w:sz w:val="20"/>
                <w:szCs w:val="20"/>
              </w:rPr>
              <w:t>5346970,00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F568EB" w:rsidRDefault="00F568EB" w:rsidP="004C45A8">
            <w:pPr>
              <w:ind w:left="-38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59515571</w:t>
            </w:r>
            <w:r w:rsidRPr="00EE4DD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  <w:r w:rsidR="00C04002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</w:tbl>
    <w:p w:rsidR="006D69D1" w:rsidRDefault="006D69D1" w:rsidP="006D69D1">
      <w:pPr>
        <w:jc w:val="center"/>
        <w:rPr>
          <w:rFonts w:ascii="Times New Roman" w:hAnsi="Times New Roman"/>
          <w:sz w:val="28"/>
          <w:szCs w:val="28"/>
        </w:rPr>
      </w:pPr>
    </w:p>
    <w:p w:rsidR="006D69D1" w:rsidRPr="0014068B" w:rsidRDefault="006D69D1" w:rsidP="006D69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sectPr w:rsidR="006D69D1" w:rsidRPr="0014068B" w:rsidSect="00F97C83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8A" w:rsidRDefault="00CB3A8A">
      <w:r>
        <w:separator/>
      </w:r>
    </w:p>
  </w:endnote>
  <w:endnote w:type="continuationSeparator" w:id="0">
    <w:p w:rsidR="00CB3A8A" w:rsidRDefault="00CB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73F2F326" wp14:editId="4A66E0CF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CB3419" wp14:editId="799A872F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97C8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8747  28.12.2018 11:44:30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8A" w:rsidRDefault="00CB3A8A">
      <w:r>
        <w:separator/>
      </w:r>
    </w:p>
  </w:footnote>
  <w:footnote w:type="continuationSeparator" w:id="0">
    <w:p w:rsidR="00CB3A8A" w:rsidRDefault="00CB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02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9KZTlXSsrolvmoGGbduNBcNHNE=" w:salt="IS8lGHVlM5vQfg/wwcPG9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6DEB"/>
    <w:rsid w:val="00057638"/>
    <w:rsid w:val="0006017F"/>
    <w:rsid w:val="00072842"/>
    <w:rsid w:val="00073A7A"/>
    <w:rsid w:val="00076D5E"/>
    <w:rsid w:val="00080887"/>
    <w:rsid w:val="00084B93"/>
    <w:rsid w:val="00084DD3"/>
    <w:rsid w:val="000917C0"/>
    <w:rsid w:val="00093386"/>
    <w:rsid w:val="000A19C0"/>
    <w:rsid w:val="000A6BA1"/>
    <w:rsid w:val="000B0736"/>
    <w:rsid w:val="000C67D1"/>
    <w:rsid w:val="000C6981"/>
    <w:rsid w:val="000D019D"/>
    <w:rsid w:val="000D1F77"/>
    <w:rsid w:val="000D2F0A"/>
    <w:rsid w:val="000D3024"/>
    <w:rsid w:val="000D341D"/>
    <w:rsid w:val="000D452B"/>
    <w:rsid w:val="000E0105"/>
    <w:rsid w:val="000E3C9D"/>
    <w:rsid w:val="000E49EA"/>
    <w:rsid w:val="000E5190"/>
    <w:rsid w:val="000E6230"/>
    <w:rsid w:val="000F3EA9"/>
    <w:rsid w:val="000F51C7"/>
    <w:rsid w:val="000F5C91"/>
    <w:rsid w:val="001023C7"/>
    <w:rsid w:val="0011245A"/>
    <w:rsid w:val="00120249"/>
    <w:rsid w:val="00122CFD"/>
    <w:rsid w:val="001270FB"/>
    <w:rsid w:val="001335FF"/>
    <w:rsid w:val="0014132E"/>
    <w:rsid w:val="00143D80"/>
    <w:rsid w:val="00145A50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A1CA4"/>
    <w:rsid w:val="001A49C2"/>
    <w:rsid w:val="001A4C24"/>
    <w:rsid w:val="001A560F"/>
    <w:rsid w:val="001A6FD8"/>
    <w:rsid w:val="001A7298"/>
    <w:rsid w:val="001B0982"/>
    <w:rsid w:val="001B1662"/>
    <w:rsid w:val="001B32BA"/>
    <w:rsid w:val="001C5E4B"/>
    <w:rsid w:val="001D0374"/>
    <w:rsid w:val="001D1906"/>
    <w:rsid w:val="001D2E60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23593"/>
    <w:rsid w:val="00224DBA"/>
    <w:rsid w:val="0023073E"/>
    <w:rsid w:val="00231F1C"/>
    <w:rsid w:val="00242DDB"/>
    <w:rsid w:val="0024351D"/>
    <w:rsid w:val="002479A2"/>
    <w:rsid w:val="00250EFB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B5622"/>
    <w:rsid w:val="002B5BE2"/>
    <w:rsid w:val="002B7A59"/>
    <w:rsid w:val="002C6B4B"/>
    <w:rsid w:val="002E0A75"/>
    <w:rsid w:val="002E51A7"/>
    <w:rsid w:val="002E57AB"/>
    <w:rsid w:val="002E5A5F"/>
    <w:rsid w:val="002E6C1B"/>
    <w:rsid w:val="002F1256"/>
    <w:rsid w:val="002F1E81"/>
    <w:rsid w:val="002F398D"/>
    <w:rsid w:val="002F464D"/>
    <w:rsid w:val="003060E4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752"/>
    <w:rsid w:val="00333DFC"/>
    <w:rsid w:val="003408A7"/>
    <w:rsid w:val="00346498"/>
    <w:rsid w:val="00360470"/>
    <w:rsid w:val="00360A40"/>
    <w:rsid w:val="003761E0"/>
    <w:rsid w:val="00384F50"/>
    <w:rsid w:val="003870C2"/>
    <w:rsid w:val="00391B10"/>
    <w:rsid w:val="003958DA"/>
    <w:rsid w:val="003B00F9"/>
    <w:rsid w:val="003B15F6"/>
    <w:rsid w:val="003C3BE8"/>
    <w:rsid w:val="003C65D8"/>
    <w:rsid w:val="003C6634"/>
    <w:rsid w:val="003D3B8A"/>
    <w:rsid w:val="003D3E42"/>
    <w:rsid w:val="003D54F8"/>
    <w:rsid w:val="003E193A"/>
    <w:rsid w:val="003E6A17"/>
    <w:rsid w:val="003F21CF"/>
    <w:rsid w:val="003F3232"/>
    <w:rsid w:val="003F4F5E"/>
    <w:rsid w:val="00400906"/>
    <w:rsid w:val="0040303E"/>
    <w:rsid w:val="0040777A"/>
    <w:rsid w:val="00413500"/>
    <w:rsid w:val="004207BE"/>
    <w:rsid w:val="0042237A"/>
    <w:rsid w:val="004241B5"/>
    <w:rsid w:val="0042590E"/>
    <w:rsid w:val="00437F65"/>
    <w:rsid w:val="00441B0E"/>
    <w:rsid w:val="00443E80"/>
    <w:rsid w:val="00445051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5E8B"/>
    <w:rsid w:val="004975B5"/>
    <w:rsid w:val="00497CCD"/>
    <w:rsid w:val="004B2D5A"/>
    <w:rsid w:val="004B56F0"/>
    <w:rsid w:val="004C2A82"/>
    <w:rsid w:val="004D0687"/>
    <w:rsid w:val="004D293D"/>
    <w:rsid w:val="004D50D7"/>
    <w:rsid w:val="004D7319"/>
    <w:rsid w:val="004E02DC"/>
    <w:rsid w:val="004E0376"/>
    <w:rsid w:val="004E1B3B"/>
    <w:rsid w:val="004E2A0E"/>
    <w:rsid w:val="004E5CE2"/>
    <w:rsid w:val="004F44FE"/>
    <w:rsid w:val="005048BE"/>
    <w:rsid w:val="0050630B"/>
    <w:rsid w:val="00512A47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3FBF"/>
    <w:rsid w:val="00574FF3"/>
    <w:rsid w:val="00575EA3"/>
    <w:rsid w:val="00577D7D"/>
    <w:rsid w:val="00582538"/>
    <w:rsid w:val="005838EA"/>
    <w:rsid w:val="00585EE1"/>
    <w:rsid w:val="00590C0E"/>
    <w:rsid w:val="005939E6"/>
    <w:rsid w:val="005A4227"/>
    <w:rsid w:val="005A4AB9"/>
    <w:rsid w:val="005A5CAE"/>
    <w:rsid w:val="005A62E6"/>
    <w:rsid w:val="005B229B"/>
    <w:rsid w:val="005B3518"/>
    <w:rsid w:val="005C283C"/>
    <w:rsid w:val="005C2AB7"/>
    <w:rsid w:val="005C56AE"/>
    <w:rsid w:val="005C7449"/>
    <w:rsid w:val="005D1298"/>
    <w:rsid w:val="005D134E"/>
    <w:rsid w:val="005D250F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7670"/>
    <w:rsid w:val="006B2A26"/>
    <w:rsid w:val="006C4438"/>
    <w:rsid w:val="006C5945"/>
    <w:rsid w:val="006D69D1"/>
    <w:rsid w:val="006E34CD"/>
    <w:rsid w:val="006F2158"/>
    <w:rsid w:val="006F328B"/>
    <w:rsid w:val="006F5886"/>
    <w:rsid w:val="006F5C1C"/>
    <w:rsid w:val="007038B0"/>
    <w:rsid w:val="007074E1"/>
    <w:rsid w:val="00707734"/>
    <w:rsid w:val="00707E19"/>
    <w:rsid w:val="00712F7C"/>
    <w:rsid w:val="007176F9"/>
    <w:rsid w:val="0072095F"/>
    <w:rsid w:val="0072127E"/>
    <w:rsid w:val="007218C4"/>
    <w:rsid w:val="0072328A"/>
    <w:rsid w:val="00723E6B"/>
    <w:rsid w:val="0072763B"/>
    <w:rsid w:val="00733644"/>
    <w:rsid w:val="00735B10"/>
    <w:rsid w:val="0073669B"/>
    <w:rsid w:val="007377B5"/>
    <w:rsid w:val="007426CD"/>
    <w:rsid w:val="00746CC2"/>
    <w:rsid w:val="007526BE"/>
    <w:rsid w:val="007549D6"/>
    <w:rsid w:val="00760323"/>
    <w:rsid w:val="0076122B"/>
    <w:rsid w:val="00763B74"/>
    <w:rsid w:val="00765600"/>
    <w:rsid w:val="00766D4E"/>
    <w:rsid w:val="00770F15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A177B"/>
    <w:rsid w:val="007A1D0C"/>
    <w:rsid w:val="007A2A7B"/>
    <w:rsid w:val="007B63FA"/>
    <w:rsid w:val="007C3170"/>
    <w:rsid w:val="007C40C6"/>
    <w:rsid w:val="007C7C73"/>
    <w:rsid w:val="007D18D1"/>
    <w:rsid w:val="007D4925"/>
    <w:rsid w:val="007E76E2"/>
    <w:rsid w:val="007F0C8A"/>
    <w:rsid w:val="007F11AB"/>
    <w:rsid w:val="0080246E"/>
    <w:rsid w:val="00812D1A"/>
    <w:rsid w:val="008135DF"/>
    <w:rsid w:val="008143CB"/>
    <w:rsid w:val="00823CA1"/>
    <w:rsid w:val="00831C9D"/>
    <w:rsid w:val="0084737A"/>
    <w:rsid w:val="008513B9"/>
    <w:rsid w:val="00852583"/>
    <w:rsid w:val="00857116"/>
    <w:rsid w:val="00862C84"/>
    <w:rsid w:val="00862E41"/>
    <w:rsid w:val="00866209"/>
    <w:rsid w:val="008702D3"/>
    <w:rsid w:val="00874AC5"/>
    <w:rsid w:val="00876034"/>
    <w:rsid w:val="008802F2"/>
    <w:rsid w:val="008827E7"/>
    <w:rsid w:val="00887989"/>
    <w:rsid w:val="00892058"/>
    <w:rsid w:val="00892E04"/>
    <w:rsid w:val="008A0F12"/>
    <w:rsid w:val="008A1696"/>
    <w:rsid w:val="008B124A"/>
    <w:rsid w:val="008C07DD"/>
    <w:rsid w:val="008C1E53"/>
    <w:rsid w:val="008C58FE"/>
    <w:rsid w:val="008D689A"/>
    <w:rsid w:val="008E0C6D"/>
    <w:rsid w:val="008E26F9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7C96"/>
    <w:rsid w:val="00910888"/>
    <w:rsid w:val="00917915"/>
    <w:rsid w:val="00921041"/>
    <w:rsid w:val="00926156"/>
    <w:rsid w:val="0092788C"/>
    <w:rsid w:val="00932E3C"/>
    <w:rsid w:val="009376EC"/>
    <w:rsid w:val="009409AC"/>
    <w:rsid w:val="00942666"/>
    <w:rsid w:val="0094625F"/>
    <w:rsid w:val="009476E7"/>
    <w:rsid w:val="009477CC"/>
    <w:rsid w:val="009519EB"/>
    <w:rsid w:val="009573D3"/>
    <w:rsid w:val="00957D1A"/>
    <w:rsid w:val="00972129"/>
    <w:rsid w:val="00972B50"/>
    <w:rsid w:val="009730F5"/>
    <w:rsid w:val="00973750"/>
    <w:rsid w:val="00995FAE"/>
    <w:rsid w:val="00996D84"/>
    <w:rsid w:val="009977FF"/>
    <w:rsid w:val="009A085B"/>
    <w:rsid w:val="009A3F11"/>
    <w:rsid w:val="009B4775"/>
    <w:rsid w:val="009C04D0"/>
    <w:rsid w:val="009C1DE6"/>
    <w:rsid w:val="009C1F0E"/>
    <w:rsid w:val="009C264B"/>
    <w:rsid w:val="009D298A"/>
    <w:rsid w:val="009D38C7"/>
    <w:rsid w:val="009D3E8C"/>
    <w:rsid w:val="009E0488"/>
    <w:rsid w:val="009E3A0E"/>
    <w:rsid w:val="009F6A36"/>
    <w:rsid w:val="00A014CE"/>
    <w:rsid w:val="00A12092"/>
    <w:rsid w:val="00A1314B"/>
    <w:rsid w:val="00A13160"/>
    <w:rsid w:val="00A137D3"/>
    <w:rsid w:val="00A238A9"/>
    <w:rsid w:val="00A313F4"/>
    <w:rsid w:val="00A35AAF"/>
    <w:rsid w:val="00A43A64"/>
    <w:rsid w:val="00A44A8F"/>
    <w:rsid w:val="00A50C11"/>
    <w:rsid w:val="00A51D96"/>
    <w:rsid w:val="00A545CF"/>
    <w:rsid w:val="00A56CFA"/>
    <w:rsid w:val="00A6262F"/>
    <w:rsid w:val="00A67E44"/>
    <w:rsid w:val="00A75D81"/>
    <w:rsid w:val="00A76045"/>
    <w:rsid w:val="00A84CD3"/>
    <w:rsid w:val="00A91BE3"/>
    <w:rsid w:val="00A96F84"/>
    <w:rsid w:val="00AA473E"/>
    <w:rsid w:val="00AB16C0"/>
    <w:rsid w:val="00AB1738"/>
    <w:rsid w:val="00AB4407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F1636"/>
    <w:rsid w:val="00AF20CC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620D9"/>
    <w:rsid w:val="00B633DB"/>
    <w:rsid w:val="00B639ED"/>
    <w:rsid w:val="00B66A8C"/>
    <w:rsid w:val="00B66E88"/>
    <w:rsid w:val="00B8061C"/>
    <w:rsid w:val="00B83BA2"/>
    <w:rsid w:val="00B853AA"/>
    <w:rsid w:val="00B875BF"/>
    <w:rsid w:val="00B91F62"/>
    <w:rsid w:val="00B97138"/>
    <w:rsid w:val="00B97B11"/>
    <w:rsid w:val="00BA49EF"/>
    <w:rsid w:val="00BB2C98"/>
    <w:rsid w:val="00BC76C7"/>
    <w:rsid w:val="00BD0B82"/>
    <w:rsid w:val="00BD5DE8"/>
    <w:rsid w:val="00BE0B8F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10F12"/>
    <w:rsid w:val="00C11826"/>
    <w:rsid w:val="00C12173"/>
    <w:rsid w:val="00C158E6"/>
    <w:rsid w:val="00C23D30"/>
    <w:rsid w:val="00C411D3"/>
    <w:rsid w:val="00C43B1C"/>
    <w:rsid w:val="00C46D42"/>
    <w:rsid w:val="00C50C32"/>
    <w:rsid w:val="00C5110B"/>
    <w:rsid w:val="00C53ACB"/>
    <w:rsid w:val="00C53EDC"/>
    <w:rsid w:val="00C60178"/>
    <w:rsid w:val="00C61760"/>
    <w:rsid w:val="00C63CD6"/>
    <w:rsid w:val="00C63F22"/>
    <w:rsid w:val="00C65509"/>
    <w:rsid w:val="00C77EBA"/>
    <w:rsid w:val="00C80903"/>
    <w:rsid w:val="00C86B51"/>
    <w:rsid w:val="00C87D95"/>
    <w:rsid w:val="00C9077A"/>
    <w:rsid w:val="00C933E9"/>
    <w:rsid w:val="00C95CD2"/>
    <w:rsid w:val="00C97414"/>
    <w:rsid w:val="00CA051B"/>
    <w:rsid w:val="00CB3A8A"/>
    <w:rsid w:val="00CB3CBE"/>
    <w:rsid w:val="00CB4539"/>
    <w:rsid w:val="00CB7CD0"/>
    <w:rsid w:val="00CC36AD"/>
    <w:rsid w:val="00CC6670"/>
    <w:rsid w:val="00CD3254"/>
    <w:rsid w:val="00CD35F3"/>
    <w:rsid w:val="00CE0CFB"/>
    <w:rsid w:val="00CF03D8"/>
    <w:rsid w:val="00CF0457"/>
    <w:rsid w:val="00CF0F43"/>
    <w:rsid w:val="00D015D5"/>
    <w:rsid w:val="00D03D68"/>
    <w:rsid w:val="00D12ED0"/>
    <w:rsid w:val="00D16474"/>
    <w:rsid w:val="00D266DD"/>
    <w:rsid w:val="00D274C7"/>
    <w:rsid w:val="00D2762B"/>
    <w:rsid w:val="00D3216C"/>
    <w:rsid w:val="00D32B04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BDF"/>
    <w:rsid w:val="00DB3664"/>
    <w:rsid w:val="00DC16FB"/>
    <w:rsid w:val="00DC3108"/>
    <w:rsid w:val="00DC3E5D"/>
    <w:rsid w:val="00DC4A65"/>
    <w:rsid w:val="00DC4F66"/>
    <w:rsid w:val="00DD1FC1"/>
    <w:rsid w:val="00DE402A"/>
    <w:rsid w:val="00DF18A1"/>
    <w:rsid w:val="00E015CA"/>
    <w:rsid w:val="00E03C58"/>
    <w:rsid w:val="00E052DC"/>
    <w:rsid w:val="00E05FB0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50C7"/>
    <w:rsid w:val="00E561B4"/>
    <w:rsid w:val="00E562E7"/>
    <w:rsid w:val="00E56EFB"/>
    <w:rsid w:val="00E6458F"/>
    <w:rsid w:val="00E64F02"/>
    <w:rsid w:val="00E652B8"/>
    <w:rsid w:val="00E7242D"/>
    <w:rsid w:val="00E81480"/>
    <w:rsid w:val="00E83023"/>
    <w:rsid w:val="00E8336F"/>
    <w:rsid w:val="00E87E25"/>
    <w:rsid w:val="00E9369A"/>
    <w:rsid w:val="00E93735"/>
    <w:rsid w:val="00E97865"/>
    <w:rsid w:val="00EA04F1"/>
    <w:rsid w:val="00EA2FD3"/>
    <w:rsid w:val="00EB428D"/>
    <w:rsid w:val="00EB7CE9"/>
    <w:rsid w:val="00EC433F"/>
    <w:rsid w:val="00ED08BE"/>
    <w:rsid w:val="00ED1FDE"/>
    <w:rsid w:val="00ED4594"/>
    <w:rsid w:val="00ED6AFE"/>
    <w:rsid w:val="00ED7F59"/>
    <w:rsid w:val="00EE41EF"/>
    <w:rsid w:val="00EE4DD4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5975"/>
    <w:rsid w:val="00F45B7C"/>
    <w:rsid w:val="00F45FCE"/>
    <w:rsid w:val="00F46A0F"/>
    <w:rsid w:val="00F53D92"/>
    <w:rsid w:val="00F568EB"/>
    <w:rsid w:val="00F576D9"/>
    <w:rsid w:val="00F63A03"/>
    <w:rsid w:val="00F70D72"/>
    <w:rsid w:val="00F75B25"/>
    <w:rsid w:val="00F80B4B"/>
    <w:rsid w:val="00F8231A"/>
    <w:rsid w:val="00F84B4E"/>
    <w:rsid w:val="00F9334F"/>
    <w:rsid w:val="00F97C83"/>
    <w:rsid w:val="00F97D7F"/>
    <w:rsid w:val="00FA08E4"/>
    <w:rsid w:val="00FA08FE"/>
    <w:rsid w:val="00FA122C"/>
    <w:rsid w:val="00FA1997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4F6B-03E9-4D42-AD4E-1E188747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9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452</cp:revision>
  <cp:lastPrinted>2018-10-17T09:57:00Z</cp:lastPrinted>
  <dcterms:created xsi:type="dcterms:W3CDTF">2016-11-18T08:14:00Z</dcterms:created>
  <dcterms:modified xsi:type="dcterms:W3CDTF">2018-12-28T12:54:00Z</dcterms:modified>
</cp:coreProperties>
</file>