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министерства здравоохранения Рязанской области </w:t>
      </w: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____________ г. № ___</w:t>
      </w: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к постановлению министерства здравоохранения Рязанской области </w:t>
      </w: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29.12.2017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4334"/>
        <w:gridCol w:w="4819"/>
      </w:tblGrid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услуг (работ), оказываемых (выполняемых) государственными учреждениями Рязанской области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Создание, хранение, использование и восполнение резерва медицинских ресурсов для ликвидации медико-санитарных последствий чрезвычайных ситуаций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ГКУ Областной медицинский центр «Резерв» министерства здравоохранения Рязанской области</w:t>
            </w: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заключительной и камерной дезинфекции, дезинсекции, дератизации в очагах инфекционных и паразитарных заболеваний и в условиях чрезвычайной ситуации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Обработка площади очагов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«Дезинфекционная станция»</w:t>
            </w: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заключительной и камерной дезинфекции, дезинсекции, дератизации в очагах инфекционных и паразитарных заболеваний и в условиях чрезвычайной ситуации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Обработка вещей из очагов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«Новомичуринская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«Сасовский ММЦ»</w:t>
            </w: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Психиатрическое освидетельствование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«Областная клиническая психиатрическая больница им. Н.Н. Баженова»;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«Александро-Невская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«Касимовский ММЦ»;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«Ермишинская 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«Кадомская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«Клепиковская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 ГБУ РО «Кораблинская МРБ»;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«Милославская 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«Михайловская МРБ»;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«Новомичуринская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«Рыбновская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«Ряжская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«Рязанская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«Сапожковская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«Сараевская МБ»;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«Сасовский ММЦ»;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«Скопинский ММЦ»;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«Спасская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«Старожиловская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«Чучковская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«Шацкая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«Шиловский ММЦ»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Медицинское освидетельствование на состояние опьянения (алкогольного, наркотического или иного токсического)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«Областной клинический наркологический диспансер»;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«Александро-Невская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«Касимовский ММЦ»;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«Ермишинская 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«Кадомская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«Клепиковская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 ГБУ РО «Кораблинская МРБ»;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«Милославская 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«Михайловская МРБ»;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«Новомичуринская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«Рыбновская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«Ряжская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«Рязанская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«Сапожковская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«Сараевская МБ»;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«Сасовский ММЦ»;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«Скопинский ММЦ»;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«Спасская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«Старожиловская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«Чучковская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«Шацкая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«Шиловский ММЦ»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помощи при проведении официальных физкультурных, спортивных и массово спортивно-зрелищных мероприятий в соответствии с распорядительными документами субъекта Российской Федерации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ГКУЗ Рязанский врачебно-физкультурный  диспансер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Профилактика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«Областной клинический наркологический диспансер»;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«Александро-Невская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«Касимовский ММЦ»;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«Ермишинская 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«Кадомская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«Клепиковская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 ГБУ РО «Кораблинская МРБ»;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«Милославская 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«Михайловская МРБ»;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«Новомичуринская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«Рыбновская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«Ряжская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«Рязанская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«Сапожковская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«Сараевская МБ»;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«Сасовский ММЦ»;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«Скопинский ММЦ»;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«Спасская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«Старожиловская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«Чучковская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«Шацкая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«Шиловский ММЦ»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Работы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«Центр медицинской профилактики, медицинской аналитики и информационных технологий»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мероприятий, направленных на охрану и укрепление здоровья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«Центр медицинской профилактики, медицинской аналитики и информационных технологий»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Патологическая анатомия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«Бюро судебно-медицинской экспертизы» (далее – Бюро СМЭ)</w:t>
            </w: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Транспортировка тел умерших, не связанная с предоставлением ритуальных услуг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«Бюро СМЭ»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Генетическая экспертиза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«Бюро СМЭ»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Судебно-психиатрическая экспертиза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«Областная клиническая психиатрическая больница им. Н.Н. Баженова»;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транспортировка и обеспечение безопасности донорской крови и ее компонентов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«Областная клиническая больница»;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«Областная станция переливания крови»;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«Касимовский ММЦ»;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«Сасовский ММЦ»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Судебно-медицинская экспертиза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«Бюро СМЭ»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безопасностью медицинской деятельности, включая проведение необходимых исследований, испытаний, экспертиз, анализов и оценок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«Центр по сертификации и контролю качества лекарственных средств»</w:t>
            </w:r>
          </w:p>
        </w:tc>
      </w:tr>
      <w:tr w:rsidR="003C1512" w:rsidRPr="00FA6F67">
        <w:tc>
          <w:tcPr>
            <w:tcW w:w="59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34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Транспортировка пациентов, страдающих хронической почечной недостаточностью</w:t>
            </w:r>
          </w:p>
        </w:tc>
        <w:tc>
          <w:tcPr>
            <w:tcW w:w="4819" w:type="dxa"/>
          </w:tcPr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«Александро-Невская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«Касимовский ММЦ»;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«Ермишинская 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«Кадомская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«Клепиковская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«Кораблинская МРБ»;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«Милославская 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«Михайловская МРБ»;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«Новомичуринская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«Рыбновская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«Ряжская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«Рязанская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«Сапожковская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«Сараевская МБ»;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«Сасовский ММЦ»;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 xml:space="preserve">ГБУ РО «Скопинский ММЦ»; 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«Спасская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«Старожиловская 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«Шацкая МРБ»;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6F67">
              <w:rPr>
                <w:rFonts w:ascii="Times New Roman" w:hAnsi="Times New Roman" w:cs="Times New Roman"/>
                <w:sz w:val="28"/>
                <w:szCs w:val="28"/>
              </w:rPr>
              <w:t>ГБУ РО «Шиловский ММЦ»</w:t>
            </w:r>
          </w:p>
          <w:p w:rsidR="003C1512" w:rsidRPr="00FA6F67" w:rsidRDefault="003C1512" w:rsidP="00FA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512" w:rsidRDefault="003C1512">
      <w:pPr>
        <w:spacing w:after="0"/>
        <w:rPr>
          <w:sz w:val="20"/>
          <w:szCs w:val="20"/>
        </w:rPr>
      </w:pPr>
    </w:p>
    <w:sectPr w:rsidR="003C1512" w:rsidSect="007F468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C62"/>
    <w:rsid w:val="00012EE6"/>
    <w:rsid w:val="00037BEE"/>
    <w:rsid w:val="000450AF"/>
    <w:rsid w:val="000454A6"/>
    <w:rsid w:val="00055302"/>
    <w:rsid w:val="00061130"/>
    <w:rsid w:val="00061469"/>
    <w:rsid w:val="000720AB"/>
    <w:rsid w:val="00082DF6"/>
    <w:rsid w:val="00084E7A"/>
    <w:rsid w:val="000A6E28"/>
    <w:rsid w:val="000B342A"/>
    <w:rsid w:val="000B4F79"/>
    <w:rsid w:val="000C1019"/>
    <w:rsid w:val="000C769C"/>
    <w:rsid w:val="000E7F37"/>
    <w:rsid w:val="00100516"/>
    <w:rsid w:val="001060C7"/>
    <w:rsid w:val="00113073"/>
    <w:rsid w:val="00135C5E"/>
    <w:rsid w:val="00140790"/>
    <w:rsid w:val="001478BB"/>
    <w:rsid w:val="001503DE"/>
    <w:rsid w:val="001737C2"/>
    <w:rsid w:val="00176E64"/>
    <w:rsid w:val="00184109"/>
    <w:rsid w:val="00186F9B"/>
    <w:rsid w:val="001A7302"/>
    <w:rsid w:val="001B0E81"/>
    <w:rsid w:val="001E06B3"/>
    <w:rsid w:val="00206E7C"/>
    <w:rsid w:val="002147BB"/>
    <w:rsid w:val="00214D84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4706"/>
    <w:rsid w:val="002D5119"/>
    <w:rsid w:val="002E0518"/>
    <w:rsid w:val="002E2EFF"/>
    <w:rsid w:val="002E4E89"/>
    <w:rsid w:val="002F2EC5"/>
    <w:rsid w:val="00312F33"/>
    <w:rsid w:val="003423F8"/>
    <w:rsid w:val="00355DED"/>
    <w:rsid w:val="00360068"/>
    <w:rsid w:val="00376D66"/>
    <w:rsid w:val="00381633"/>
    <w:rsid w:val="00397065"/>
    <w:rsid w:val="003B53AF"/>
    <w:rsid w:val="003C1512"/>
    <w:rsid w:val="003F236F"/>
    <w:rsid w:val="003F2466"/>
    <w:rsid w:val="0040693B"/>
    <w:rsid w:val="0042684A"/>
    <w:rsid w:val="004372F5"/>
    <w:rsid w:val="00477817"/>
    <w:rsid w:val="00481CA0"/>
    <w:rsid w:val="004C69B9"/>
    <w:rsid w:val="004E1256"/>
    <w:rsid w:val="004F5BE6"/>
    <w:rsid w:val="0051398F"/>
    <w:rsid w:val="005243BF"/>
    <w:rsid w:val="005248B0"/>
    <w:rsid w:val="00536F08"/>
    <w:rsid w:val="005433E7"/>
    <w:rsid w:val="005579AC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22A17"/>
    <w:rsid w:val="00622E34"/>
    <w:rsid w:val="00636C8D"/>
    <w:rsid w:val="00661BC5"/>
    <w:rsid w:val="00665357"/>
    <w:rsid w:val="00675188"/>
    <w:rsid w:val="00683ADB"/>
    <w:rsid w:val="006B2C48"/>
    <w:rsid w:val="006C373A"/>
    <w:rsid w:val="006D6A6A"/>
    <w:rsid w:val="006E128D"/>
    <w:rsid w:val="00707C62"/>
    <w:rsid w:val="0073021B"/>
    <w:rsid w:val="0073631C"/>
    <w:rsid w:val="00740124"/>
    <w:rsid w:val="0074675A"/>
    <w:rsid w:val="007470F5"/>
    <w:rsid w:val="0075776C"/>
    <w:rsid w:val="0076762F"/>
    <w:rsid w:val="00790857"/>
    <w:rsid w:val="007B1FCC"/>
    <w:rsid w:val="007B327E"/>
    <w:rsid w:val="007B685B"/>
    <w:rsid w:val="007C3E30"/>
    <w:rsid w:val="007E12EC"/>
    <w:rsid w:val="007E2246"/>
    <w:rsid w:val="007F4681"/>
    <w:rsid w:val="008101ED"/>
    <w:rsid w:val="00827DB9"/>
    <w:rsid w:val="00856022"/>
    <w:rsid w:val="00886E62"/>
    <w:rsid w:val="008C2417"/>
    <w:rsid w:val="008C73A5"/>
    <w:rsid w:val="008C7763"/>
    <w:rsid w:val="008D20C6"/>
    <w:rsid w:val="008E4017"/>
    <w:rsid w:val="00946D45"/>
    <w:rsid w:val="0095487D"/>
    <w:rsid w:val="009616B5"/>
    <w:rsid w:val="00970F7D"/>
    <w:rsid w:val="0097299A"/>
    <w:rsid w:val="00974BE0"/>
    <w:rsid w:val="00997DFA"/>
    <w:rsid w:val="009D36FE"/>
    <w:rsid w:val="00A171AD"/>
    <w:rsid w:val="00A33597"/>
    <w:rsid w:val="00A33A53"/>
    <w:rsid w:val="00A434E1"/>
    <w:rsid w:val="00A51346"/>
    <w:rsid w:val="00A73CDF"/>
    <w:rsid w:val="00A82568"/>
    <w:rsid w:val="00A9383C"/>
    <w:rsid w:val="00AA4028"/>
    <w:rsid w:val="00AB0438"/>
    <w:rsid w:val="00AB1C43"/>
    <w:rsid w:val="00AB2185"/>
    <w:rsid w:val="00AC02E2"/>
    <w:rsid w:val="00AC165E"/>
    <w:rsid w:val="00AD0600"/>
    <w:rsid w:val="00AE01AA"/>
    <w:rsid w:val="00B02729"/>
    <w:rsid w:val="00B102E3"/>
    <w:rsid w:val="00B37413"/>
    <w:rsid w:val="00B548AB"/>
    <w:rsid w:val="00B54F51"/>
    <w:rsid w:val="00B61742"/>
    <w:rsid w:val="00B758FA"/>
    <w:rsid w:val="00B777A3"/>
    <w:rsid w:val="00B96F0D"/>
    <w:rsid w:val="00B971FB"/>
    <w:rsid w:val="00BB0B62"/>
    <w:rsid w:val="00BB60AA"/>
    <w:rsid w:val="00BC1F37"/>
    <w:rsid w:val="00BD5A37"/>
    <w:rsid w:val="00BF1CAB"/>
    <w:rsid w:val="00C15EB6"/>
    <w:rsid w:val="00C16B93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E4726"/>
    <w:rsid w:val="00D067B3"/>
    <w:rsid w:val="00D079FE"/>
    <w:rsid w:val="00D14345"/>
    <w:rsid w:val="00D15B1A"/>
    <w:rsid w:val="00D53E3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22F5"/>
    <w:rsid w:val="00E2458D"/>
    <w:rsid w:val="00E375F3"/>
    <w:rsid w:val="00E402D2"/>
    <w:rsid w:val="00E4618C"/>
    <w:rsid w:val="00E46E5D"/>
    <w:rsid w:val="00E559C5"/>
    <w:rsid w:val="00E55AAB"/>
    <w:rsid w:val="00E55F77"/>
    <w:rsid w:val="00E61BD4"/>
    <w:rsid w:val="00E701DA"/>
    <w:rsid w:val="00E833B3"/>
    <w:rsid w:val="00EB0352"/>
    <w:rsid w:val="00EB37C9"/>
    <w:rsid w:val="00ED4DAC"/>
    <w:rsid w:val="00EE1ED0"/>
    <w:rsid w:val="00EE3713"/>
    <w:rsid w:val="00EE39E8"/>
    <w:rsid w:val="00F11EA9"/>
    <w:rsid w:val="00F1585D"/>
    <w:rsid w:val="00F23119"/>
    <w:rsid w:val="00F2551D"/>
    <w:rsid w:val="00F32E47"/>
    <w:rsid w:val="00F3726B"/>
    <w:rsid w:val="00F50390"/>
    <w:rsid w:val="00F614D4"/>
    <w:rsid w:val="00F77905"/>
    <w:rsid w:val="00F81373"/>
    <w:rsid w:val="00F976B1"/>
    <w:rsid w:val="00FA2220"/>
    <w:rsid w:val="00FA6F67"/>
    <w:rsid w:val="00FB6A1C"/>
    <w:rsid w:val="00FC2864"/>
    <w:rsid w:val="00FF67BD"/>
    <w:rsid w:val="177D4267"/>
    <w:rsid w:val="353E0DFA"/>
    <w:rsid w:val="3642019E"/>
    <w:rsid w:val="3E3E1400"/>
    <w:rsid w:val="6C5B5EA7"/>
    <w:rsid w:val="7D63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F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F4681"/>
  </w:style>
  <w:style w:type="paragraph" w:styleId="Footer">
    <w:name w:val="footer"/>
    <w:basedOn w:val="Normal"/>
    <w:link w:val="FooterChar"/>
    <w:uiPriority w:val="99"/>
    <w:rsid w:val="007F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F4681"/>
  </w:style>
  <w:style w:type="character" w:styleId="Hyperlink">
    <w:name w:val="Hyperlink"/>
    <w:basedOn w:val="DefaultParagraphFont"/>
    <w:uiPriority w:val="99"/>
    <w:rsid w:val="007F4681"/>
    <w:rPr>
      <w:color w:val="0000FF"/>
      <w:u w:val="single"/>
    </w:rPr>
  </w:style>
  <w:style w:type="table" w:styleId="TableGrid">
    <w:name w:val="Table Grid"/>
    <w:basedOn w:val="TableNormal"/>
    <w:uiPriority w:val="99"/>
    <w:rsid w:val="007F468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F4681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782</Words>
  <Characters>4460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Клепиков</cp:lastModifiedBy>
  <cp:revision>7</cp:revision>
  <cp:lastPrinted>2019-02-05T10:59:00Z</cp:lastPrinted>
  <dcterms:created xsi:type="dcterms:W3CDTF">2017-12-29T10:05:00Z</dcterms:created>
  <dcterms:modified xsi:type="dcterms:W3CDTF">2019-02-13T14:06:00Z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