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1771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10326"/>
        <w:gridCol w:w="4212"/>
      </w:tblGrid>
      <w:tr w:rsidR="00B66AD9" w:rsidRPr="00B66AD9" w:rsidTr="00166E4A">
        <w:tc>
          <w:tcPr>
            <w:tcW w:w="10326" w:type="dxa"/>
            <w:shd w:val="clear" w:color="auto" w:fill="auto"/>
          </w:tcPr>
          <w:p w:rsidR="00190FF9" w:rsidRPr="00735E36" w:rsidRDefault="00190FF9" w:rsidP="00166E4A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12" w:type="dxa"/>
            <w:shd w:val="clear" w:color="auto" w:fill="auto"/>
          </w:tcPr>
          <w:p w:rsidR="00A54DDA" w:rsidRPr="00166E4A" w:rsidRDefault="00190FF9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60F6D" w:rsidRPr="00166E4A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54DDA" w:rsidRPr="00166E4A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66E4A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66AD9" w:rsidRPr="00B66AD9" w:rsidTr="00166E4A">
        <w:tc>
          <w:tcPr>
            <w:tcW w:w="10326" w:type="dxa"/>
            <w:shd w:val="clear" w:color="auto" w:fill="auto"/>
          </w:tcPr>
          <w:p w:rsidR="00425118" w:rsidRPr="00166E4A" w:rsidRDefault="00425118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25118" w:rsidRPr="00166E4A" w:rsidRDefault="00A73898" w:rsidP="00940ED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184</w:t>
            </w:r>
            <w:bookmarkEnd w:id="0"/>
          </w:p>
        </w:tc>
      </w:tr>
      <w:tr w:rsidR="00B66AD9" w:rsidRPr="00B66AD9" w:rsidTr="00166E4A">
        <w:tc>
          <w:tcPr>
            <w:tcW w:w="10326" w:type="dxa"/>
            <w:shd w:val="clear" w:color="auto" w:fill="auto"/>
          </w:tcPr>
          <w:p w:rsidR="009F37B6" w:rsidRPr="00166E4A" w:rsidRDefault="009F37B6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A53CC" w:rsidRPr="00166E4A" w:rsidRDefault="00FA53CC" w:rsidP="00940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8C0" w:rsidRDefault="008D68C0" w:rsidP="00940E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02F5" w:rsidRPr="00EE2943" w:rsidRDefault="00A702F5" w:rsidP="00940E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B7B" w:rsidRPr="00B66AD9" w:rsidRDefault="00CD1B7B" w:rsidP="00940E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68C0" w:rsidRPr="00B66AD9" w:rsidRDefault="008D68C0" w:rsidP="00A702F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  <w:r w:rsidRPr="00B66AD9">
        <w:rPr>
          <w:rFonts w:ascii="Times New Roman" w:hAnsi="Times New Roman"/>
          <w:sz w:val="28"/>
          <w:szCs w:val="28"/>
        </w:rPr>
        <w:t>«</w:t>
      </w:r>
      <w:r w:rsidRPr="00B66AD9">
        <w:rPr>
          <w:rFonts w:ascii="Times New Roman" w:hAnsi="Times New Roman"/>
          <w:sz w:val="28"/>
          <w:szCs w:val="28"/>
          <w:lang w:val="en-US"/>
        </w:rPr>
        <w:t>5.</w:t>
      </w:r>
      <w:r w:rsidRPr="00B66AD9">
        <w:rPr>
          <w:rFonts w:ascii="Times New Roman" w:hAnsi="Times New Roman"/>
          <w:sz w:val="28"/>
          <w:szCs w:val="28"/>
        </w:rPr>
        <w:t xml:space="preserve"> Система программных мероприятий</w:t>
      </w:r>
    </w:p>
    <w:p w:rsidR="005A0D66" w:rsidRPr="00B56BEF" w:rsidRDefault="005A0D66" w:rsidP="005A0D6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3144"/>
        <w:gridCol w:w="1198"/>
        <w:gridCol w:w="1181"/>
        <w:gridCol w:w="753"/>
        <w:gridCol w:w="384"/>
        <w:gridCol w:w="400"/>
        <w:gridCol w:w="412"/>
        <w:gridCol w:w="364"/>
        <w:gridCol w:w="392"/>
        <w:gridCol w:w="393"/>
        <w:gridCol w:w="391"/>
        <w:gridCol w:w="378"/>
        <w:gridCol w:w="406"/>
        <w:gridCol w:w="382"/>
        <w:gridCol w:w="378"/>
        <w:gridCol w:w="3136"/>
      </w:tblGrid>
      <w:tr w:rsidR="00B66AD9" w:rsidRPr="00B66AD9" w:rsidTr="00CD1B7B">
        <w:trPr>
          <w:trHeight w:val="439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</w:p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Главные распорядители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Исполнители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D68C0" w:rsidRPr="00B66AD9" w:rsidRDefault="008D68C0" w:rsidP="001D5699">
            <w:pPr>
              <w:keepLines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Ожидаемый результат</w:t>
            </w:r>
          </w:p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B66AD9" w:rsidRPr="00B66AD9" w:rsidTr="00CD1B7B">
        <w:trPr>
          <w:trHeight w:val="40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3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годам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66AD9" w:rsidRPr="00B66AD9" w:rsidTr="00CD1B7B">
        <w:trPr>
          <w:cantSplit/>
          <w:trHeight w:val="8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2015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2016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2017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2018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2019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2020 </w:t>
            </w:r>
          </w:p>
        </w:tc>
        <w:tc>
          <w:tcPr>
            <w:tcW w:w="378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2021 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</w:p>
        </w:tc>
        <w:tc>
          <w:tcPr>
            <w:tcW w:w="382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 </w:t>
            </w:r>
          </w:p>
        </w:tc>
        <w:tc>
          <w:tcPr>
            <w:tcW w:w="378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D68C0" w:rsidRPr="00B66AD9" w:rsidRDefault="008D68C0" w:rsidP="002C28C8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6A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 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8C0" w:rsidRPr="00B66AD9" w:rsidRDefault="008D68C0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CD1B7B" w:rsidRPr="00CD1B7B" w:rsidRDefault="00CD1B7B">
      <w:pPr>
        <w:rPr>
          <w:sz w:val="2"/>
          <w:szCs w:val="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3144"/>
        <w:gridCol w:w="1198"/>
        <w:gridCol w:w="1181"/>
        <w:gridCol w:w="753"/>
        <w:gridCol w:w="384"/>
        <w:gridCol w:w="400"/>
        <w:gridCol w:w="412"/>
        <w:gridCol w:w="364"/>
        <w:gridCol w:w="392"/>
        <w:gridCol w:w="393"/>
        <w:gridCol w:w="391"/>
        <w:gridCol w:w="378"/>
        <w:gridCol w:w="406"/>
        <w:gridCol w:w="382"/>
        <w:gridCol w:w="378"/>
        <w:gridCol w:w="3136"/>
      </w:tblGrid>
      <w:tr w:rsidR="00CD1B7B" w:rsidRPr="00CD1B7B" w:rsidTr="00AC3C89">
        <w:trPr>
          <w:trHeight w:val="166"/>
          <w:tblHeader/>
        </w:trPr>
        <w:tc>
          <w:tcPr>
            <w:tcW w:w="726" w:type="dxa"/>
          </w:tcPr>
          <w:p w:rsidR="008D68C0" w:rsidRPr="00CD1B7B" w:rsidRDefault="008D68C0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84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00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412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64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92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93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78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82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78" w:type="dxa"/>
            <w:vAlign w:val="center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136" w:type="dxa"/>
          </w:tcPr>
          <w:p w:rsidR="008D68C0" w:rsidRPr="00CD1B7B" w:rsidRDefault="008D68C0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</w:tr>
      <w:tr w:rsidR="00CD1B7B" w:rsidRPr="00CD1B7B" w:rsidTr="00AC3C89">
        <w:trPr>
          <w:cantSplit/>
          <w:trHeight w:val="1418"/>
        </w:trPr>
        <w:tc>
          <w:tcPr>
            <w:tcW w:w="726" w:type="dxa"/>
          </w:tcPr>
          <w:p w:rsidR="005B41BE" w:rsidRPr="00CD1B7B" w:rsidRDefault="005B41BE" w:rsidP="005B41BE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1. Перевод услуг в электронный вид, в том числе:</w:t>
            </w:r>
          </w:p>
        </w:tc>
        <w:tc>
          <w:tcPr>
            <w:tcW w:w="1198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24607,09674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345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8664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10018,09674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4680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1B7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3136" w:type="dxa"/>
            <w:vMerge w:val="restart"/>
          </w:tcPr>
          <w:p w:rsidR="005B41BE" w:rsidRPr="00CD1B7B" w:rsidRDefault="005B41BE" w:rsidP="00CD1B7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увеличение доли государственных услуг, предоставляемых в электронном виде с использованием РСМЭВ, от общего числа государственных услуг Рязанской области, указанных в распоряжении Правительства Рязанской области от 22.06.2011 </w:t>
            </w:r>
            <w:r w:rsidR="00F1396C" w:rsidRPr="00CD1B7B">
              <w:rPr>
                <w:rFonts w:ascii="Times New Roman" w:hAnsi="Times New Roman"/>
                <w:sz w:val="24"/>
                <w:szCs w:val="24"/>
              </w:rPr>
              <w:br/>
            </w:r>
            <w:r w:rsidRPr="00CD1B7B">
              <w:rPr>
                <w:rFonts w:ascii="Times New Roman" w:hAnsi="Times New Roman"/>
                <w:sz w:val="24"/>
                <w:szCs w:val="24"/>
              </w:rPr>
              <w:lastRenderedPageBreak/>
              <w:t>№ 281-р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, с 7,2% до 12,9%;</w:t>
            </w:r>
          </w:p>
          <w:p w:rsidR="005B41BE" w:rsidRPr="00CD1B7B" w:rsidRDefault="005B41BE" w:rsidP="00CD1B7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увеличение доли административных процедур государственных услуг МТСЗН Рязанской области, предоставляемых в 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электронном виде в рамках государственной информационной системы «Катарсис», до 100%;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административных процедур государственных услуг МТСЗН Рязанской области, предоставляемых в электронном виде в рамках государственной информационной системы «Электронный социальный регистр населения Рязанской области», с 3,6% до 93%;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заявителей, ожидающих менее 15 минут в очереди на получение государственных услуг МТСЗН Рязанской области, до 90%;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показателей МТСЗН Рязанской области, предоставляемых в соответствии с федеральным законодательством в форме открытых данных в информационно-телекоммуникационной сети «Интернет», с 0% до 15% </w:t>
            </w:r>
          </w:p>
        </w:tc>
      </w:tr>
      <w:tr w:rsidR="00CD1B7B" w:rsidRPr="00CD1B7B" w:rsidTr="00AC3C89">
        <w:trPr>
          <w:cantSplit/>
          <w:trHeight w:val="20"/>
        </w:trPr>
        <w:tc>
          <w:tcPr>
            <w:tcW w:w="726" w:type="dxa"/>
            <w:tcBorders>
              <w:bottom w:val="single" w:sz="4" w:space="0" w:color="auto"/>
            </w:tcBorders>
          </w:tcPr>
          <w:p w:rsidR="0026004E" w:rsidRPr="00CD1B7B" w:rsidRDefault="0026004E" w:rsidP="00A21673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26004E" w:rsidRPr="00CD1B7B" w:rsidRDefault="0026004E" w:rsidP="00A2167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Перевод государственных услуг в электронный вид в рамках </w:t>
            </w:r>
            <w:proofErr w:type="gramStart"/>
            <w:r w:rsidRPr="00CD1B7B">
              <w:rPr>
                <w:rFonts w:ascii="Times New Roman" w:hAnsi="Times New Roman"/>
                <w:sz w:val="24"/>
                <w:szCs w:val="24"/>
              </w:rPr>
              <w:t>системы исполнения регламентов региональной системы межведомственного электронного взаимодействия</w:t>
            </w:r>
            <w:proofErr w:type="gramEnd"/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C50418">
            <w:pPr>
              <w:keepLines/>
              <w:spacing w:line="23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C50418" w:rsidP="0026004E">
            <w:pPr>
              <w:keepLines/>
              <w:spacing w:line="23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38723B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438"/>
        </w:trPr>
        <w:tc>
          <w:tcPr>
            <w:tcW w:w="726" w:type="dxa"/>
            <w:tcBorders>
              <w:bottom w:val="nil"/>
            </w:tcBorders>
          </w:tcPr>
          <w:p w:rsidR="00A702F5" w:rsidRPr="00CD1B7B" w:rsidRDefault="00A702F5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44" w:type="dxa"/>
            <w:tcBorders>
              <w:bottom w:val="nil"/>
            </w:tcBorders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программного комплекса «Катарсис»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extDirection w:val="btLr"/>
            <w:vAlign w:val="center"/>
          </w:tcPr>
          <w:p w:rsidR="00A702F5" w:rsidRPr="00CD1B7B" w:rsidRDefault="00A702F5" w:rsidP="00CD1B7B">
            <w:pPr>
              <w:keepLines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МТЗН Рязанской области**, МТСЗН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CD1B7B">
            <w:pPr>
              <w:keepLines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МТЗН Рязанской области**, МТСЗН Рязанской области, ГКУ ЦЗН РО, в том числе: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13682,09674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8664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5018,09674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087"/>
        </w:trPr>
        <w:tc>
          <w:tcPr>
            <w:tcW w:w="726" w:type="dxa"/>
            <w:tcBorders>
              <w:top w:val="nil"/>
              <w:bottom w:val="nil"/>
            </w:tcBorders>
          </w:tcPr>
          <w:p w:rsidR="00A702F5" w:rsidRPr="00CD1B7B" w:rsidRDefault="00A702F5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nil"/>
            </w:tcBorders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МТЗН Рязанской области**, МТСЗН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2891,6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2891,6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54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 ЦЗН РО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10790,45674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5772,36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5018,09674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134"/>
        </w:trPr>
        <w:tc>
          <w:tcPr>
            <w:tcW w:w="726" w:type="dxa"/>
          </w:tcPr>
          <w:p w:rsidR="00B56BEF" w:rsidRPr="00CD1B7B" w:rsidRDefault="00B56BEF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3144" w:type="dxa"/>
          </w:tcPr>
          <w:p w:rsidR="00B56BEF" w:rsidRPr="00CD1B7B" w:rsidRDefault="00B56BEF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государственной информационной системы «Электронный социальный регистр населения Рязанской области»</w:t>
            </w:r>
          </w:p>
        </w:tc>
        <w:tc>
          <w:tcPr>
            <w:tcW w:w="1198" w:type="dxa"/>
            <w:textDirection w:val="btLr"/>
            <w:vAlign w:val="center"/>
          </w:tcPr>
          <w:p w:rsidR="00B56BEF" w:rsidRPr="00CD1B7B" w:rsidRDefault="00B56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B56BEF" w:rsidRPr="00CD1B7B" w:rsidRDefault="00B56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B56BEF" w:rsidRPr="00CD1B7B" w:rsidRDefault="00B56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0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393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4500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B56BEF" w:rsidRPr="00CD1B7B" w:rsidRDefault="00B56BEF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814"/>
        </w:trPr>
        <w:tc>
          <w:tcPr>
            <w:tcW w:w="726" w:type="dxa"/>
            <w:tcBorders>
              <w:bottom w:val="single" w:sz="4" w:space="0" w:color="auto"/>
            </w:tcBorders>
          </w:tcPr>
          <w:p w:rsidR="00B56BEF" w:rsidRPr="00CD1B7B" w:rsidRDefault="00B56BEF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B56BEF" w:rsidRPr="00CD1B7B" w:rsidRDefault="00B56BEF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государственной информационной системы Минсельхозпрода Рязанской области, а также обеспечение ее функционирования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extDirection w:val="btLr"/>
            <w:vAlign w:val="center"/>
          </w:tcPr>
          <w:p w:rsidR="00B56BEF" w:rsidRPr="00CD1B7B" w:rsidRDefault="00B56BEF" w:rsidP="00ED2DBA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B56BEF" w:rsidRPr="00CD1B7B" w:rsidRDefault="00B56BEF" w:rsidP="00ED2DBA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B56BEF" w:rsidRPr="00CD1B7B" w:rsidRDefault="00B56BEF" w:rsidP="00ED2DBA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400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93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78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06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78" w:type="dxa"/>
            <w:textDirection w:val="btLr"/>
            <w:vAlign w:val="center"/>
          </w:tcPr>
          <w:p w:rsidR="00B56BEF" w:rsidRPr="00CD1B7B" w:rsidRDefault="00B56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36" w:type="dxa"/>
            <w:vMerge/>
          </w:tcPr>
          <w:p w:rsidR="00B56BEF" w:rsidRPr="00CD1B7B" w:rsidRDefault="00B56BEF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52"/>
        </w:trPr>
        <w:tc>
          <w:tcPr>
            <w:tcW w:w="726" w:type="dxa"/>
            <w:vMerge w:val="restart"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3144" w:type="dxa"/>
            <w:vMerge w:val="restart"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2. Организация межведомственного электронного взаимодействия, в том числе:</w:t>
            </w:r>
          </w:p>
        </w:tc>
        <w:tc>
          <w:tcPr>
            <w:tcW w:w="1198" w:type="dxa"/>
            <w:vMerge w:val="restart"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259130,54531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22728,13292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13845,748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24565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129361,66439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68630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доли времени доступности сервисов РСМЭВ для использования в ИОГВ и ОМСУ;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 реестра государственных услуг (функций) Рязанской области - 99%;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функционирования сети видеоконференцсвязи Правительства Рязанской области</w:t>
            </w:r>
            <w:proofErr w:type="gram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100% центральных ИОГВ и администрациях муниципальных образований муниципальных районов и городских округов Рязанской области;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возможности использования СЭДД ОГВ;</w:t>
            </w:r>
          </w:p>
          <w:p w:rsidR="005B41BE" w:rsidRPr="00CD1B7B" w:rsidRDefault="005B41BE" w:rsidP="005B41B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доли населения, имеющего возможность доступа к информации о деятельности ОГВ, от общего числа населения Рязанской области, имеющего доступ в информационн</w:t>
            </w:r>
            <w:proofErr w:type="gram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о-</w:t>
            </w:r>
            <w:proofErr w:type="gram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телекоммуникационную сеть «Интернет», до 100%;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информации, обрабатываемой в электронном виде при регулировании тарифов, </w:t>
            </w:r>
            <w:proofErr w:type="gram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от</w:t>
            </w:r>
            <w:proofErr w:type="gramEnd"/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общего числа информации, обрабатываемой ГУ РЭК Рязанской области по направлениям деятельности регулируемых организаций, до 85%;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форме, до 70%;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библиографических записей в сводном каталоге библиотек Рязанской области в автоматизированной информационной системе «OPAC-</w:t>
            </w: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Global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» (по сравнению с предыдущим годом) до 10,6%;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времени доступности информационной системы в сфере здравоохранения с 0% до 99,9%;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ОГВ, имеющих возможность выставления начислений в электронном виде с использованием ГИС ГМП, до 100%</w:t>
            </w:r>
          </w:p>
        </w:tc>
      </w:tr>
      <w:tr w:rsidR="00CD1B7B" w:rsidRPr="00CD1B7B" w:rsidTr="00AC3C89">
        <w:trPr>
          <w:cantSplit/>
          <w:trHeight w:val="1525"/>
        </w:trPr>
        <w:tc>
          <w:tcPr>
            <w:tcW w:w="726" w:type="dxa"/>
            <w:vMerge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241862,65972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16513,84733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13845,748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24565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118308,06439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68630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74"/>
        </w:trPr>
        <w:tc>
          <w:tcPr>
            <w:tcW w:w="726" w:type="dxa"/>
            <w:tcBorders>
              <w:top w:val="nil"/>
            </w:tcBorders>
          </w:tcPr>
          <w:p w:rsidR="005B41BE" w:rsidRPr="00CD1B7B" w:rsidRDefault="005B41BE" w:rsidP="005B41BE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17267,88559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A34F04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3144" w:type="dxa"/>
          </w:tcPr>
          <w:p w:rsidR="0026004E" w:rsidRPr="00CD1B7B" w:rsidRDefault="0026004E" w:rsidP="0026004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региональной системы межведомственного электронного взаимодействия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ED2DBA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31619,9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8575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6522,5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6452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10070,4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562DDB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67380F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3144" w:type="dxa"/>
          </w:tcPr>
          <w:p w:rsidR="0026004E" w:rsidRPr="00CD1B7B" w:rsidRDefault="0026004E" w:rsidP="0067380F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сети видеоконференцсвязи Правительства Рязанской области, в том числе ремонт, </w:t>
            </w:r>
            <w:proofErr w:type="spellStart"/>
            <w:r w:rsidRPr="00CD1B7B">
              <w:rPr>
                <w:rFonts w:ascii="Times New Roman" w:hAnsi="Times New Roman"/>
                <w:sz w:val="24"/>
                <w:szCs w:val="24"/>
              </w:rPr>
              <w:t>постгарантийное</w:t>
            </w:r>
            <w:proofErr w:type="spellEnd"/>
            <w:r w:rsidRPr="00CD1B7B">
              <w:rPr>
                <w:rFonts w:ascii="Times New Roman" w:hAnsi="Times New Roman"/>
                <w:sz w:val="24"/>
                <w:szCs w:val="24"/>
              </w:rPr>
              <w:t xml:space="preserve"> и техническое обслуживание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12417,8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3250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1892,8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5525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562DDB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E85FF1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3144" w:type="dxa"/>
            <w:shd w:val="clear" w:color="auto" w:fill="auto"/>
          </w:tcPr>
          <w:p w:rsidR="0026004E" w:rsidRPr="00CD1B7B" w:rsidRDefault="0026004E" w:rsidP="00E85FF1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программно-технического сопровождения программных продуктов (в том числе лицензий) СЭДД в Правительстве Рязанской области и центральных ИОГВ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7564,86199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1885,97733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2008,88466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562DDB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D6537D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3144" w:type="dxa"/>
          </w:tcPr>
          <w:p w:rsidR="0026004E" w:rsidRPr="00CD1B7B" w:rsidRDefault="0026004E" w:rsidP="00D6537D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информационной системы «Электронная почта», в том числе: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D6537D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3038,4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254,4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1764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5B56E4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3144" w:type="dxa"/>
          </w:tcPr>
          <w:p w:rsidR="0026004E" w:rsidRPr="00CD1B7B" w:rsidRDefault="0026004E" w:rsidP="005B56E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реестра государственных услуг (функций)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5B56E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1362,978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320,83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286,148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портала ИОГВ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38723B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938,54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438,54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2.7.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регионального сегмента ФГИС «ЕИАС»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D32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17440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82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11230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D32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2.8.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функционирования АИСПД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C76A7B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821EAB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2.9.</w:t>
            </w:r>
          </w:p>
        </w:tc>
        <w:tc>
          <w:tcPr>
            <w:tcW w:w="3144" w:type="dxa"/>
          </w:tcPr>
          <w:p w:rsidR="0026004E" w:rsidRPr="00CD1B7B" w:rsidRDefault="0026004E" w:rsidP="0026004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единой технологической платформы официальных сайтов ИОГВ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21EA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BF47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BF471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3680,34834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3132,34834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2.10.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программных продуктов СЭДД в Правительстве Рязанской области и центральных ИОГВ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5B41B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10857,5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9657,5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04169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268"/>
        </w:trPr>
        <w:tc>
          <w:tcPr>
            <w:tcW w:w="726" w:type="dxa"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2.11.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Создание геоинформационной системы Рязанской области, а также ее программно-техническое сопровождение 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04169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41"/>
        </w:trPr>
        <w:tc>
          <w:tcPr>
            <w:tcW w:w="726" w:type="dxa"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2.12.</w:t>
            </w:r>
          </w:p>
        </w:tc>
        <w:tc>
          <w:tcPr>
            <w:tcW w:w="3144" w:type="dxa"/>
            <w:vMerge w:val="restart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Поддержка региональных проектов в сфере информационных технологий (реализация проектов (мероприятий), направленных на становление информационного общества в Рязанской области)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МПЭР Рязанской области 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18032,76439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18032,76439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88"/>
        </w:trPr>
        <w:tc>
          <w:tcPr>
            <w:tcW w:w="726" w:type="dxa"/>
            <w:tcBorders>
              <w:top w:val="nil"/>
              <w:bottom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9359D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3"/>
        </w:trPr>
        <w:tc>
          <w:tcPr>
            <w:tcW w:w="726" w:type="dxa"/>
            <w:tcBorders>
              <w:top w:val="nil"/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6979,16439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6979,16439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532"/>
        </w:trPr>
        <w:tc>
          <w:tcPr>
            <w:tcW w:w="726" w:type="dxa"/>
            <w:tcBorders>
              <w:bottom w:val="nil"/>
            </w:tcBorders>
          </w:tcPr>
          <w:p w:rsidR="00375BEF" w:rsidRPr="00CD1B7B" w:rsidRDefault="00375BEF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2.13.</w:t>
            </w:r>
          </w:p>
        </w:tc>
        <w:tc>
          <w:tcPr>
            <w:tcW w:w="3144" w:type="dxa"/>
          </w:tcPr>
          <w:p w:rsidR="00375BEF" w:rsidRPr="00CD1B7B" w:rsidRDefault="00375BEF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Организация наполнения оцифрованными данными и библиографическими записями автоматизированной информационной системы «OPAC-</w:t>
            </w:r>
            <w:proofErr w:type="spellStart"/>
            <w:r w:rsidRPr="00CD1B7B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D1B7B">
              <w:rPr>
                <w:rFonts w:ascii="Times New Roman" w:hAnsi="Times New Roman"/>
                <w:sz w:val="24"/>
                <w:szCs w:val="24"/>
              </w:rPr>
              <w:t>» для предоставления государственных услуг в электронном виде, в том 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375BEF" w:rsidRPr="00CD1B7B" w:rsidRDefault="00375BEF" w:rsidP="00A702F5">
            <w:pPr>
              <w:keepLines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375BEF" w:rsidRPr="00CD1B7B" w:rsidRDefault="00375BEF" w:rsidP="00A702F5">
            <w:pPr>
              <w:keepLines/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государственные бюджетные учреждения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375BEF" w:rsidRPr="00CD1B7B" w:rsidRDefault="00375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400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393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375BEF" w:rsidRPr="00CD1B7B" w:rsidRDefault="00375BEF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39"/>
        </w:trPr>
        <w:tc>
          <w:tcPr>
            <w:tcW w:w="726" w:type="dxa"/>
            <w:tcBorders>
              <w:top w:val="nil"/>
            </w:tcBorders>
          </w:tcPr>
          <w:p w:rsidR="00375BEF" w:rsidRPr="00CD1B7B" w:rsidRDefault="00375BEF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375BEF" w:rsidRPr="00CD1B7B" w:rsidRDefault="00375BEF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субсидии на иные цели государственным бюджетным учреждениям Рязанской области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375BEF" w:rsidRPr="00CD1B7B" w:rsidRDefault="00375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375BEF" w:rsidRPr="00CD1B7B" w:rsidRDefault="00375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375BEF" w:rsidRPr="00CD1B7B" w:rsidRDefault="00375BEF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400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393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375BEF" w:rsidRPr="00CD1B7B" w:rsidRDefault="00375BEF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375BEF" w:rsidRPr="00CD1B7B" w:rsidRDefault="00375BEF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97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2.14.</w:t>
            </w:r>
          </w:p>
        </w:tc>
        <w:tc>
          <w:tcPr>
            <w:tcW w:w="3144" w:type="dxa"/>
          </w:tcPr>
          <w:p w:rsidR="0026004E" w:rsidRPr="00CD1B7B" w:rsidRDefault="0026004E" w:rsidP="00846EEE">
            <w:pPr>
              <w:keepLine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Развитие регионального сегмента Единой государственной информационной системы в сфере здравоохранения 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A21673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125718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64498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A21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049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2.15.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информационной системы «Парус. Мониторинг. </w:t>
            </w:r>
            <w:proofErr w:type="spellStart"/>
            <w:r w:rsidRPr="00CD1B7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D1B7B">
              <w:rPr>
                <w:rFonts w:ascii="Times New Roman" w:hAnsi="Times New Roman"/>
                <w:sz w:val="24"/>
                <w:szCs w:val="24"/>
              </w:rPr>
              <w:t>» для предоставления государственных услуг в электронном виде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098"/>
        </w:trPr>
        <w:tc>
          <w:tcPr>
            <w:tcW w:w="726" w:type="dxa"/>
          </w:tcPr>
          <w:p w:rsidR="0026004E" w:rsidRPr="00CD1B7B" w:rsidRDefault="0026004E" w:rsidP="0065070A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2.1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3144" w:type="dxa"/>
          </w:tcPr>
          <w:p w:rsidR="0026004E" w:rsidRPr="00CD1B7B" w:rsidRDefault="0026004E" w:rsidP="0026004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государственной информационной системы о государственных и муниципальных платежах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65070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3545,267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483,5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1411,767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74"/>
        </w:trPr>
        <w:tc>
          <w:tcPr>
            <w:tcW w:w="726" w:type="dxa"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2.17.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условий по выпуску, выдаче и обслуживанию универсальных электронных карт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3089,9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1989,9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119"/>
        </w:trPr>
        <w:tc>
          <w:tcPr>
            <w:tcW w:w="726" w:type="dxa"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2.18.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на финансирование фактически выполненных и не оплаченных работ в 2014 году по государственной программе Рязанской области «Развитие информационного общества и формирование электронного правительства (2014-2020 годы)», </w:t>
            </w:r>
          </w:p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88"/>
        </w:trPr>
        <w:tc>
          <w:tcPr>
            <w:tcW w:w="726" w:type="dxa"/>
            <w:tcBorders>
              <w:top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региональной системы межведомственного электронного взаимодействия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tcBorders>
              <w:top w:val="nil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61"/>
        </w:trPr>
        <w:tc>
          <w:tcPr>
            <w:tcW w:w="726" w:type="dxa"/>
          </w:tcPr>
          <w:p w:rsidR="007452CD" w:rsidRPr="00CD1B7B" w:rsidRDefault="007452CD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2.19.</w:t>
            </w:r>
          </w:p>
        </w:tc>
        <w:tc>
          <w:tcPr>
            <w:tcW w:w="3144" w:type="dxa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Создание комплекса информационно-аналитической системы Рязанской области, в том числе:</w:t>
            </w:r>
          </w:p>
        </w:tc>
        <w:tc>
          <w:tcPr>
            <w:tcW w:w="1198" w:type="dxa"/>
            <w:textDirection w:val="btL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0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7452CD" w:rsidRPr="00CD1B7B" w:rsidRDefault="007452CD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8"/>
        </w:trPr>
        <w:tc>
          <w:tcPr>
            <w:tcW w:w="726" w:type="dxa"/>
          </w:tcPr>
          <w:p w:rsidR="007452CD" w:rsidRPr="00CD1B7B" w:rsidRDefault="007452CD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2.19.1.</w:t>
            </w:r>
          </w:p>
        </w:tc>
        <w:tc>
          <w:tcPr>
            <w:tcW w:w="3144" w:type="dxa"/>
          </w:tcPr>
          <w:p w:rsidR="007452CD" w:rsidRPr="00CD1B7B" w:rsidRDefault="007452CD" w:rsidP="00F0295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Разработка технического проекта на создание комплекса информационно-аналитической системы Рязанской области</w:t>
            </w:r>
          </w:p>
        </w:tc>
        <w:tc>
          <w:tcPr>
            <w:tcW w:w="1198" w:type="dxa"/>
            <w:textDirection w:val="btL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0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7452CD" w:rsidRPr="00CD1B7B" w:rsidRDefault="007452CD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30"/>
        </w:trPr>
        <w:tc>
          <w:tcPr>
            <w:tcW w:w="726" w:type="dxa"/>
          </w:tcPr>
          <w:p w:rsidR="007452CD" w:rsidRPr="00CD1B7B" w:rsidRDefault="007452CD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2.20.</w:t>
            </w:r>
          </w:p>
        </w:tc>
        <w:tc>
          <w:tcPr>
            <w:tcW w:w="3144" w:type="dxa"/>
          </w:tcPr>
          <w:p w:rsidR="007452CD" w:rsidRPr="00CD1B7B" w:rsidRDefault="007452CD" w:rsidP="00A558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Субсидии муниципальным образованиям на создание в музее муниципального образования автоматизированной системы учета музейных предметов и музейных коллекций</w:t>
            </w:r>
          </w:p>
        </w:tc>
        <w:tc>
          <w:tcPr>
            <w:tcW w:w="1198" w:type="dxa"/>
            <w:textDirection w:val="btLr"/>
          </w:tcPr>
          <w:p w:rsidR="007452CD" w:rsidRPr="00CD1B7B" w:rsidRDefault="007452CD" w:rsidP="00F5774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7452CD" w:rsidRPr="00CD1B7B" w:rsidRDefault="007452CD" w:rsidP="00F5774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7452CD" w:rsidRPr="00CD1B7B" w:rsidRDefault="007452CD" w:rsidP="00F5774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400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7452CD" w:rsidRPr="00CD1B7B" w:rsidRDefault="007452CD" w:rsidP="008D68C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7452CD" w:rsidRPr="00CD1B7B" w:rsidRDefault="007452CD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7452CD" w:rsidRPr="00CD1B7B" w:rsidRDefault="007452CD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1"/>
        </w:trPr>
        <w:tc>
          <w:tcPr>
            <w:tcW w:w="726" w:type="dxa"/>
          </w:tcPr>
          <w:p w:rsidR="005B41BE" w:rsidRPr="00CD1B7B" w:rsidRDefault="005B41BE" w:rsidP="005B41BE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5B41BE" w:rsidRPr="00CD1B7B" w:rsidRDefault="005B41BE" w:rsidP="005B41BE">
            <w:pPr>
              <w:keepLines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3. Создание инфраструктуры и организация информационной безопасности, в том числе:</w:t>
            </w:r>
          </w:p>
        </w:tc>
        <w:tc>
          <w:tcPr>
            <w:tcW w:w="1198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253052,99742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20302,28118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29646,3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26894,63661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81563,1638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72444,98085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10117,81224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9083,82274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1000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1000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1000</w:t>
            </w:r>
          </w:p>
        </w:tc>
        <w:tc>
          <w:tcPr>
            <w:tcW w:w="3136" w:type="dxa"/>
            <w:vMerge w:val="restart"/>
          </w:tcPr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возможности подключения к ЗИТС 100% центральных ИОГВ, администраций муниципальных образований муниципальных районов и городских округов Рязанской области;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возможности подключения 100% МФЦ к ЗИТС;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обеспечение времени доступности ЦОД - </w:t>
            </w:r>
            <w:r w:rsidR="005B033B" w:rsidRPr="00CD1B7B">
              <w:rPr>
                <w:rFonts w:ascii="Times New Roman" w:hAnsi="Times New Roman"/>
                <w:sz w:val="24"/>
                <w:szCs w:val="24"/>
              </w:rPr>
              <w:t>99,9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5B41BE" w:rsidRPr="00CD1B7B" w:rsidRDefault="005B41BE" w:rsidP="005B41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возможности подключения к защищенной сети передачи данных министерства образования Рязанской области*** для 35% образовательных организаций Рязанской области;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увеличение доли общедоступных библиотек Рязанской области, обеспеченных широкополосным доступом к информационно-телекоммуникационной сети «Интернет» (со скоростью не ниже 256 Кбит/с), с 11% до 96%;</w:t>
            </w:r>
          </w:p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увеличение доли государственных служащих Рязанской области, использующих средства вычислительной техники и программное обеспечение российского происхождения, с 0 до 20%;</w:t>
            </w: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ЗИТС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F02953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F02953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37785,76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15726,6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22059,16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31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3144" w:type="dxa"/>
          </w:tcPr>
          <w:p w:rsidR="0026004E" w:rsidRPr="00CD1B7B" w:rsidRDefault="0026004E" w:rsidP="00F02953">
            <w:pPr>
              <w:keepLine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защищенного ЦОД Правительства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F02953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F02953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12162,82118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4575,68118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F0295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7587,14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969"/>
        </w:trPr>
        <w:tc>
          <w:tcPr>
            <w:tcW w:w="726" w:type="dxa"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Развитие защищенной </w:t>
            </w:r>
            <w:proofErr w:type="gramStart"/>
            <w:r w:rsidRPr="00CD1B7B">
              <w:rPr>
                <w:rFonts w:ascii="Times New Roman" w:hAnsi="Times New Roman"/>
                <w:sz w:val="24"/>
                <w:szCs w:val="24"/>
              </w:rPr>
              <w:t>сети передачи данных министерства образования Рязанской области</w:t>
            </w:r>
            <w:proofErr w:type="gramEnd"/>
            <w:r w:rsidRPr="00CD1B7B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образования Рязанской области***, министерство образования и молодежной политики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образования Рязанской области***, министерство образования и молодежной политики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44038,87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3392,87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40646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134"/>
        </w:trPr>
        <w:tc>
          <w:tcPr>
            <w:tcW w:w="726" w:type="dxa"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Организация технической </w:t>
            </w:r>
            <w:proofErr w:type="gramStart"/>
            <w:r w:rsidRPr="00CD1B7B">
              <w:rPr>
                <w:rFonts w:ascii="Times New Roman" w:hAnsi="Times New Roman"/>
                <w:sz w:val="24"/>
                <w:szCs w:val="24"/>
              </w:rPr>
              <w:t>возможности доступа общедоступных библиотек муниципальных образований Рязанской области</w:t>
            </w:r>
            <w:proofErr w:type="gramEnd"/>
            <w:r w:rsidRPr="00CD1B7B">
              <w:rPr>
                <w:rFonts w:ascii="Times New Roman" w:hAnsi="Times New Roman"/>
                <w:sz w:val="24"/>
                <w:szCs w:val="24"/>
              </w:rPr>
              <w:t xml:space="preserve"> к информационно-телекоммуникационной сети «Интернет», в том 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34041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23850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10191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  <w:tcBorders>
              <w:top w:val="nil"/>
            </w:tcBorders>
          </w:tcPr>
          <w:p w:rsidR="0026004E" w:rsidRPr="00CD1B7B" w:rsidRDefault="0026004E" w:rsidP="008D68C0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субсидии муниципальным образованиям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34041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23850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10191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308"/>
        </w:trPr>
        <w:tc>
          <w:tcPr>
            <w:tcW w:w="726" w:type="dxa"/>
          </w:tcPr>
          <w:p w:rsidR="0026004E" w:rsidRPr="00CD1B7B" w:rsidRDefault="0026004E" w:rsidP="00683E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3144" w:type="dxa"/>
          </w:tcPr>
          <w:p w:rsidR="0026004E" w:rsidRPr="00CD1B7B" w:rsidRDefault="0026004E" w:rsidP="00683EE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функционирование инженерных и вспомогательных элементов инфраструктуры электронного правительства в Рязанской области, в том числе: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683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66368,29072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25200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41168,29072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F4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55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Организация защиты информации в информационных системах Минпрома Рязанской области*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313132" w:rsidRDefault="00313132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5346,63969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1694,63661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3652,00308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313132" w:rsidRDefault="0026004E" w:rsidP="005F6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313132" w:rsidRDefault="0026004E" w:rsidP="005F6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313132" w:rsidRDefault="0026004E" w:rsidP="005F6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313132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74"/>
        </w:trPr>
        <w:tc>
          <w:tcPr>
            <w:tcW w:w="726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3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.7</w:t>
            </w:r>
          </w:p>
        </w:tc>
        <w:tc>
          <w:tcPr>
            <w:tcW w:w="3144" w:type="dxa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защиты информации, содержащейся в государственных информационных системах МТСЗН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МТСЗН Рязанской области 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8"/>
        </w:trPr>
        <w:tc>
          <w:tcPr>
            <w:tcW w:w="726" w:type="dxa"/>
            <w:vMerge w:val="restart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3.8.</w:t>
            </w:r>
          </w:p>
        </w:tc>
        <w:tc>
          <w:tcPr>
            <w:tcW w:w="3144" w:type="dxa"/>
            <w:vMerge w:val="restart"/>
          </w:tcPr>
          <w:p w:rsidR="0026004E" w:rsidRPr="00CD1B7B" w:rsidRDefault="0026004E" w:rsidP="001D56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Обеспечение ИОГВ компьютерным оборудованием, оргтехникой, правами использования программного обеспечения для электронных вычислительных машин и баз данных,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также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техническими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программными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средствами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функционирования</w:t>
            </w: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ИОГВ****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ИОГВ****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43809,61583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21607,98085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10117,81224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9083,82274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40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5472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985"/>
        </w:trPr>
        <w:tc>
          <w:tcPr>
            <w:tcW w:w="726" w:type="dxa"/>
            <w:vMerge w:val="restart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994,3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394,3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552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26004E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26004E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4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55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  <w:tcBorders>
              <w:top w:val="nil"/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61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701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742,46338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252,05452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135,00886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4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Госстрой-надзор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Госстрой-надзор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8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AC3C89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Госжил</w:t>
            </w:r>
            <w:proofErr w:type="spellEnd"/>
            <w:r w:rsidR="00AC3C89"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инспекция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AC3C89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Госжил</w:t>
            </w:r>
            <w:proofErr w:type="spellEnd"/>
            <w:r w:rsidR="00AC3C89"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инспекция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88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871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38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74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40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11270,99375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6442,41215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2389,76272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2438,81888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  <w:tcBorders>
              <w:top w:val="nil"/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679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9833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3362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3544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2927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833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61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ГУКПК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ГУКПК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289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 w:rsidP="0038723B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ГУ ВФТОРО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2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2"/>
              </w:rPr>
              <w:t>Государственное казенное учреждение Рязанской области «Учреждение по обеспечению деятельности мировых судей»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nil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4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43335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1784,145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594,715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594,715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594,715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  <w:tcBorders>
              <w:top w:val="nil"/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138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64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257,30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257,3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1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Минспорт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Минспорт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847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64354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Инспекция по ОКН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64354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Инспекция по ОКН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64354C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255,1137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188,5537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33,28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644"/>
        </w:trPr>
        <w:tc>
          <w:tcPr>
            <w:tcW w:w="726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</w:tcPr>
          <w:p w:rsidR="0026004E" w:rsidRPr="00CD1B7B" w:rsidRDefault="0026004E" w:rsidP="00632FD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гостехнадзора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 w:rsidP="00632FD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гостехнадзора</w:t>
            </w:r>
            <w:proofErr w:type="spell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351,5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351,5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textDirection w:val="btL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 w:rsidP="008D6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bottom w:val="single" w:sz="4" w:space="0" w:color="auto"/>
            </w:tcBorders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835"/>
        </w:trPr>
        <w:tc>
          <w:tcPr>
            <w:tcW w:w="726" w:type="dxa"/>
            <w:tcBorders>
              <w:bottom w:val="single" w:sz="4" w:space="0" w:color="auto"/>
            </w:tcBorders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4. Повышение эффективности использования межведомственных информационных систем, а также информационных систем обеспечения деятельности Правительства Рязанской области, в том числе: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245237,42645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15462,59262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35238,78899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35521,47242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36014,57242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136" w:type="dxa"/>
            <w:vMerge w:val="restart"/>
            <w:tcBorders>
              <w:bottom w:val="single" w:sz="4" w:space="0" w:color="auto"/>
            </w:tcBorders>
          </w:tcPr>
          <w:p w:rsidR="00D20882" w:rsidRPr="00CD1B7B" w:rsidRDefault="00D20882" w:rsidP="00D2088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элементов инфраструктуры электронного правительства и межведомственных информационных систем Рязанской области, а также информационных систем Правительства Рязанской области, которое обеспечивается ГКУ, - 100%</w:t>
            </w:r>
          </w:p>
        </w:tc>
      </w:tr>
      <w:tr w:rsidR="00CD1B7B" w:rsidRPr="00CD1B7B" w:rsidTr="00AC3C89">
        <w:trPr>
          <w:cantSplit/>
          <w:trHeight w:val="1474"/>
        </w:trPr>
        <w:tc>
          <w:tcPr>
            <w:tcW w:w="726" w:type="dxa"/>
            <w:tcBorders>
              <w:top w:val="single" w:sz="4" w:space="0" w:color="auto"/>
            </w:tcBorders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технического обслуживания межведомственных информационных систем, а также информационных систем обеспечения деятельности Правительства Рязанской области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Минпром Рязанской области*, МПЭР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15462,59262</w:t>
            </w:r>
          </w:p>
        </w:tc>
        <w:tc>
          <w:tcPr>
            <w:tcW w:w="400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15462,59262</w:t>
            </w:r>
          </w:p>
        </w:tc>
        <w:tc>
          <w:tcPr>
            <w:tcW w:w="393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  <w:tcBorders>
              <w:top w:val="single" w:sz="4" w:space="0" w:color="auto"/>
            </w:tcBorders>
          </w:tcPr>
          <w:p w:rsidR="00D20882" w:rsidRPr="00CD1B7B" w:rsidRDefault="00D20882" w:rsidP="00D2088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944"/>
        </w:trPr>
        <w:tc>
          <w:tcPr>
            <w:tcW w:w="726" w:type="dxa"/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3144" w:type="dxa"/>
          </w:tcPr>
          <w:p w:rsidR="00D20882" w:rsidRPr="00CD1B7B" w:rsidRDefault="00D20882" w:rsidP="00D20882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государственного казенного учреждения Рязанской области «Центр информационных технологий Рязанской области»</w:t>
            </w:r>
          </w:p>
        </w:tc>
        <w:tc>
          <w:tcPr>
            <w:tcW w:w="1198" w:type="dxa"/>
            <w:textDirection w:val="btLr"/>
            <w:vAlign w:val="center"/>
          </w:tcPr>
          <w:p w:rsidR="00D20882" w:rsidRPr="00CD1B7B" w:rsidRDefault="00D20882" w:rsidP="00D20882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D20882" w:rsidRPr="00CD1B7B" w:rsidRDefault="00D20882" w:rsidP="00D20882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229774,8338</w:t>
            </w:r>
            <w:r w:rsidR="00022E90" w:rsidRPr="00313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35238,78899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35521,47242</w:t>
            </w:r>
          </w:p>
        </w:tc>
        <w:tc>
          <w:tcPr>
            <w:tcW w:w="378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36014,57242</w:t>
            </w:r>
          </w:p>
        </w:tc>
        <w:tc>
          <w:tcPr>
            <w:tcW w:w="406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82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78" w:type="dxa"/>
            <w:textDirection w:val="btLr"/>
            <w:vAlign w:val="center"/>
          </w:tcPr>
          <w:p w:rsidR="00D20882" w:rsidRPr="00CD1B7B" w:rsidRDefault="00D20882" w:rsidP="00D20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41000</w:t>
            </w:r>
          </w:p>
        </w:tc>
        <w:tc>
          <w:tcPr>
            <w:tcW w:w="3136" w:type="dxa"/>
            <w:vMerge/>
          </w:tcPr>
          <w:p w:rsidR="00D20882" w:rsidRPr="00CD1B7B" w:rsidRDefault="00D20882" w:rsidP="00D2088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99"/>
        </w:trPr>
        <w:tc>
          <w:tcPr>
            <w:tcW w:w="726" w:type="dxa"/>
          </w:tcPr>
          <w:p w:rsidR="0026004E" w:rsidRPr="00CD1B7B" w:rsidRDefault="0026004E" w:rsidP="009A6EE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8D59ED" w:rsidRPr="00CD1B7B" w:rsidRDefault="0026004E" w:rsidP="0026004E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5. </w:t>
            </w:r>
            <w:r w:rsidR="00A702F5" w:rsidRPr="00CD1B7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D1776A" w:rsidRPr="00CD1B7B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="00A702F5" w:rsidRPr="00CD1B7B">
              <w:rPr>
                <w:rFonts w:ascii="Times New Roman" w:hAnsi="Times New Roman"/>
                <w:sz w:val="24"/>
                <w:szCs w:val="24"/>
              </w:rPr>
              <w:t>проекта «Кадры для цифровой экономики», направленного на достижение результатов реализации федерального проекта «Кадры для цифровой экономики»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004E" w:rsidRPr="00CD1B7B" w:rsidRDefault="0026004E" w:rsidP="0026004E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в том числе:</w:t>
            </w:r>
          </w:p>
        </w:tc>
        <w:tc>
          <w:tcPr>
            <w:tcW w:w="1198" w:type="dxa"/>
            <w:textDirection w:val="btLr"/>
            <w:vAlign w:val="center"/>
          </w:tcPr>
          <w:p w:rsidR="0026004E" w:rsidRPr="00CD1B7B" w:rsidRDefault="0026004E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26004E" w:rsidRPr="00CD1B7B" w:rsidRDefault="0026004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32900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32900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9A6EE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 w:rsidP="009A6E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 w:rsidP="009A6E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9A6EE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2E0652" w:rsidRPr="00CD1B7B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выпускников организаций профессионального образования, расположенных в Рязанской области, с ключевыми компетенциями цифровой экономики до 3066 человек;</w:t>
            </w:r>
          </w:p>
          <w:p w:rsidR="0026004E" w:rsidRPr="00CD1B7B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трудоспособных жителей в Рязанской области, прошедших переобучение по компетенциям цифровой экономики в рамках дополнительного образования до 4150 человек</w:t>
            </w:r>
          </w:p>
        </w:tc>
      </w:tr>
      <w:tr w:rsidR="00CD1B7B" w:rsidRPr="00CD1B7B" w:rsidTr="00AC3C89">
        <w:trPr>
          <w:cantSplit/>
          <w:trHeight w:val="2127"/>
        </w:trPr>
        <w:tc>
          <w:tcPr>
            <w:tcW w:w="726" w:type="dxa"/>
            <w:tcBorders>
              <w:bottom w:val="single" w:sz="4" w:space="0" w:color="auto"/>
            </w:tcBorders>
          </w:tcPr>
          <w:p w:rsidR="0026004E" w:rsidRPr="00CD1B7B" w:rsidRDefault="0026004E" w:rsidP="009A6EE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3144" w:type="dxa"/>
          </w:tcPr>
          <w:p w:rsidR="0026004E" w:rsidRPr="00CD1B7B" w:rsidRDefault="0026004E" w:rsidP="009A6EEB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Предоставление субсидий некоммерческим организациям, учредителем которых является Рязанская область, в целях формирования имущества на основе единовременных поступлений (взносов)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26004E" w:rsidRPr="00CD1B7B" w:rsidRDefault="0026004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26004E" w:rsidRPr="00CD1B7B" w:rsidRDefault="0026004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32900</w:t>
            </w:r>
          </w:p>
        </w:tc>
        <w:tc>
          <w:tcPr>
            <w:tcW w:w="400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32900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26004E" w:rsidRPr="00CD1B7B" w:rsidRDefault="0026004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26004E" w:rsidRPr="00CD1B7B" w:rsidRDefault="0026004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26004E" w:rsidRPr="00CD1B7B" w:rsidRDefault="0026004E" w:rsidP="00B0703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26004E" w:rsidRPr="00CD1B7B" w:rsidRDefault="0026004E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1"/>
        </w:trPr>
        <w:tc>
          <w:tcPr>
            <w:tcW w:w="726" w:type="dxa"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3144" w:type="dxa"/>
            <w:vMerge w:val="restart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Задача 6. Реализация </w:t>
            </w:r>
            <w:r w:rsidR="00D1776A" w:rsidRPr="00CD1B7B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проекта «Цифровое государственное управление», направленного на достижение результатов реализации федерального проекта «Цифровое государственное управление», в том числе: </w:t>
            </w:r>
          </w:p>
        </w:tc>
        <w:tc>
          <w:tcPr>
            <w:tcW w:w="1198" w:type="dxa"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375216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216733,3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21982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28542,7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37036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37036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33886</w:t>
            </w:r>
          </w:p>
        </w:tc>
        <w:tc>
          <w:tcPr>
            <w:tcW w:w="3136" w:type="dxa"/>
            <w:vMerge w:val="restart"/>
          </w:tcPr>
          <w:p w:rsidR="002E0652" w:rsidRPr="00CD1B7B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взаимодействий граждан и коммерческих организаций с </w:t>
            </w:r>
            <w:r w:rsidR="00AB233E">
              <w:rPr>
                <w:rFonts w:ascii="Times New Roman" w:hAnsi="Times New Roman"/>
                <w:spacing w:val="-4"/>
                <w:sz w:val="24"/>
                <w:szCs w:val="24"/>
              </w:rPr>
              <w:t>ОГВ и ОМСУ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организациями государственной собственности в Рязанской области и муниципальной собственности, осуществляемых в цифровом виде</w:t>
            </w:r>
            <w:r w:rsidR="00AC3C89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 70%;</w:t>
            </w:r>
          </w:p>
          <w:p w:rsidR="00AB233E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приоритетных государственных услуг и сервисов, оказываемых </w:t>
            </w:r>
          </w:p>
          <w:p w:rsidR="002E0652" w:rsidRPr="00CD1B7B" w:rsidRDefault="00AB233E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ОГВ и ОМСУ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E0652"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организациями государственной собственности в Рязанской области и муниципальной собственности,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      </w:r>
            <w:proofErr w:type="spellStart"/>
            <w:r w:rsidR="002E0652"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проакт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ивно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), </w:t>
            </w:r>
            <w:r w:rsidR="002E0652"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до 100%;</w:t>
            </w:r>
          </w:p>
          <w:p w:rsidR="002E0652" w:rsidRPr="00CD1B7B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уменьшение до 50% доли отказов при предоставлении приоритетных государственных услуг и сервисов, оказываемых органами власти в Рязанской области и местного самоуправления и организациями государственной собственности в Рязанской области и муниципальной собственности, от числа отказов в 2018 году;</w:t>
            </w:r>
          </w:p>
          <w:p w:rsidR="005B033B" w:rsidRPr="00CD1B7B" w:rsidRDefault="002E0652" w:rsidP="002E0652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 90% доли внутриведомственного и межведомственного юридически значимого электронного документооборота органов власти в Рязанской области и местного самоуправления и организаций государственной собственности в Рязанской области и муниципальной собственности</w:t>
            </w:r>
          </w:p>
        </w:tc>
      </w:tr>
      <w:tr w:rsidR="00CD1B7B" w:rsidRPr="00CD1B7B" w:rsidTr="00AC3C89">
        <w:trPr>
          <w:cantSplit/>
          <w:trHeight w:val="1415"/>
        </w:trPr>
        <w:tc>
          <w:tcPr>
            <w:tcW w:w="726" w:type="dxa"/>
            <w:tcBorders>
              <w:top w:val="nil"/>
              <w:bottom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368675,3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216733,3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21982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22002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37036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37036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33886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677"/>
        </w:trPr>
        <w:tc>
          <w:tcPr>
            <w:tcW w:w="726" w:type="dxa"/>
            <w:tcBorders>
              <w:top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</w:tcBorders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6540,7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6540,7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0"/>
        </w:trPr>
        <w:tc>
          <w:tcPr>
            <w:tcW w:w="726" w:type="dxa"/>
          </w:tcPr>
          <w:p w:rsidR="00A702F5" w:rsidRPr="00CD1B7B" w:rsidRDefault="00A702F5" w:rsidP="009A6EE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3144" w:type="dxa"/>
          </w:tcPr>
          <w:p w:rsidR="00A702F5" w:rsidRPr="00CD1B7B" w:rsidRDefault="00A702F5" w:rsidP="009A6EEB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Перевод государственных услуг в электронный вид в рамках </w:t>
            </w:r>
            <w:proofErr w:type="gramStart"/>
            <w:r w:rsidRPr="00CD1B7B">
              <w:rPr>
                <w:rFonts w:ascii="Times New Roman" w:hAnsi="Times New Roman"/>
                <w:sz w:val="24"/>
                <w:szCs w:val="24"/>
              </w:rPr>
              <w:t>системы исполнения регламентов региональной системы межведомственного электронного взаимодействия</w:t>
            </w:r>
            <w:proofErr w:type="gramEnd"/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9359DC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9359DC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41737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8132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3172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3172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9087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9087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93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9087</w:t>
            </w:r>
          </w:p>
        </w:tc>
        <w:tc>
          <w:tcPr>
            <w:tcW w:w="3136" w:type="dxa"/>
            <w:vMerge/>
          </w:tcPr>
          <w:p w:rsidR="00A702F5" w:rsidRPr="00CD1B7B" w:rsidRDefault="00A702F5" w:rsidP="008D68C0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27"/>
        </w:trPr>
        <w:tc>
          <w:tcPr>
            <w:tcW w:w="726" w:type="dxa"/>
          </w:tcPr>
          <w:p w:rsidR="00A702F5" w:rsidRPr="00CD1B7B" w:rsidRDefault="00A702F5" w:rsidP="00C76A7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3144" w:type="dxa"/>
          </w:tcPr>
          <w:p w:rsidR="00A702F5" w:rsidRPr="00CD1B7B" w:rsidRDefault="00A702F5" w:rsidP="00C76A7B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 w:hint="eastAsia"/>
                <w:sz w:val="24"/>
                <w:szCs w:val="24"/>
              </w:rPr>
              <w:t>Приобретение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программного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обеспечения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перевода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архивных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документов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электронный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вид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субсидия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 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иные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 w:hint="eastAsia"/>
                <w:sz w:val="24"/>
                <w:szCs w:val="24"/>
              </w:rPr>
              <w:t>цели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C76A7B">
            <w:pPr>
              <w:keepLines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ГАУРО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C76A7B">
            <w:pPr>
              <w:keepLines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C76A7B">
            <w:pPr>
              <w:keepLines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C76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C76A7B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80"/>
        </w:trPr>
        <w:tc>
          <w:tcPr>
            <w:tcW w:w="726" w:type="dxa"/>
            <w:tcBorders>
              <w:bottom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региональной системы межведомственного электронного взаимодействия, в том 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области, 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54600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80"/>
        </w:trPr>
        <w:tc>
          <w:tcPr>
            <w:tcW w:w="726" w:type="dxa"/>
            <w:tcBorders>
              <w:top w:val="nil"/>
              <w:bottom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80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региональной системы межведомственного электронного взаимодействия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54600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9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сети видеоконференцсвязи Правительства Рязанской области, в том числе ремонт, </w:t>
            </w:r>
            <w:proofErr w:type="spellStart"/>
            <w:r w:rsidRPr="00CD1B7B">
              <w:rPr>
                <w:rFonts w:ascii="Times New Roman" w:hAnsi="Times New Roman"/>
                <w:sz w:val="24"/>
                <w:szCs w:val="24"/>
              </w:rPr>
              <w:t>постгарантийное</w:t>
            </w:r>
            <w:proofErr w:type="spellEnd"/>
            <w:r w:rsidRPr="00CD1B7B">
              <w:rPr>
                <w:rFonts w:ascii="Times New Roman" w:hAnsi="Times New Roman"/>
                <w:sz w:val="24"/>
                <w:szCs w:val="24"/>
              </w:rPr>
              <w:t xml:space="preserve"> и техническое обслуживание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16800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70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программно-технического сопровождения программных продуктов (в том числе лицензий) СЭДД в Правительстве Рязанской области и центральных ИОГВ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26162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380"/>
        </w:trPr>
        <w:tc>
          <w:tcPr>
            <w:tcW w:w="726" w:type="dxa"/>
            <w:tcBorders>
              <w:bottom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информационной системы «Электронная почта», в том 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94"/>
        </w:trPr>
        <w:tc>
          <w:tcPr>
            <w:tcW w:w="726" w:type="dxa"/>
            <w:tcBorders>
              <w:top w:val="nil"/>
              <w:bottom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146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информационной системы «Электронная почта»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55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6.7.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реестра государственных услуг (функций)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  <w:lang w:val="en-US"/>
              </w:rPr>
              <w:t>2484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04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6.8.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функционирования АИСПД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7845,75882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345,75882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96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6.9.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единой технологической платформы официальных сайтов ИОГВ, в том 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области, 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73"/>
        </w:trPr>
        <w:tc>
          <w:tcPr>
            <w:tcW w:w="726" w:type="dxa"/>
            <w:tcBorders>
              <w:bottom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64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единой технологической платформы официальных сайтов ИОГВ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54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6.10.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программных продуктов СЭДД в Правительстве Рязанской области и центральных ИОГВ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5491,3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5491,3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0"/>
        </w:trPr>
        <w:tc>
          <w:tcPr>
            <w:tcW w:w="726" w:type="dxa"/>
            <w:tcBorders>
              <w:bottom w:val="single" w:sz="4" w:space="0" w:color="auto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6.11.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Создание геоинформационной системы Рязанской области, а также ее программно-техническое сопровождение 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12343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7343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29"/>
        </w:trPr>
        <w:tc>
          <w:tcPr>
            <w:tcW w:w="726" w:type="dxa"/>
            <w:tcBorders>
              <w:bottom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6.12</w:t>
            </w:r>
          </w:p>
        </w:tc>
        <w:tc>
          <w:tcPr>
            <w:tcW w:w="3144" w:type="dxa"/>
            <w:vMerge w:val="restart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Поддержка региональных проектов в сфере информационных технологий (реализация проектов (мероприятий), направленных на становление информационного общества в Рязанской области)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МПЭР Рязанской области 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13694,94118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7694,94118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49"/>
        </w:trPr>
        <w:tc>
          <w:tcPr>
            <w:tcW w:w="726" w:type="dxa"/>
            <w:tcBorders>
              <w:top w:val="nil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6540,7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6540,7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418"/>
        </w:trPr>
        <w:tc>
          <w:tcPr>
            <w:tcW w:w="726" w:type="dxa"/>
            <w:tcBorders>
              <w:bottom w:val="single" w:sz="4" w:space="0" w:color="auto"/>
            </w:tcBorders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  <w:vAlign w:val="center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7154,2412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1154,24118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60"/>
        </w:trPr>
        <w:tc>
          <w:tcPr>
            <w:tcW w:w="726" w:type="dxa"/>
            <w:tcBorders>
              <w:bottom w:val="nil"/>
            </w:tcBorders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6.13.</w:t>
            </w:r>
          </w:p>
        </w:tc>
        <w:tc>
          <w:tcPr>
            <w:tcW w:w="3144" w:type="dxa"/>
            <w:vMerge w:val="restart"/>
          </w:tcPr>
          <w:p w:rsidR="005B41BE" w:rsidRPr="00CD1B7B" w:rsidRDefault="005B41BE" w:rsidP="003500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обеспечение функционирования государственной информационной системы о государственных и муниципальных платежах Рязанской области, в том 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области, ГКУ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10290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136" w:type="dxa"/>
            <w:vMerge/>
          </w:tcPr>
          <w:p w:rsidR="005B41BE" w:rsidRPr="00CD1B7B" w:rsidRDefault="005B41BE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14"/>
        </w:trPr>
        <w:tc>
          <w:tcPr>
            <w:tcW w:w="726" w:type="dxa"/>
            <w:tcBorders>
              <w:top w:val="nil"/>
              <w:bottom w:val="nil"/>
            </w:tcBorders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970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государственной информационной системы о государственных и муниципальных платежах Рязанской области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10290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361"/>
        </w:trPr>
        <w:tc>
          <w:tcPr>
            <w:tcW w:w="726" w:type="dxa"/>
          </w:tcPr>
          <w:p w:rsidR="00A702F5" w:rsidRPr="00CD1B7B" w:rsidRDefault="005B41BE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6.14</w:t>
            </w:r>
            <w:r w:rsidR="00A702F5" w:rsidRPr="00CD1B7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Создание комплекса информационно-аналитической системы Рязанской области</w:t>
            </w:r>
          </w:p>
        </w:tc>
        <w:tc>
          <w:tcPr>
            <w:tcW w:w="1198" w:type="dxa"/>
            <w:textDirection w:val="btLr"/>
          </w:tcPr>
          <w:p w:rsidR="00A702F5" w:rsidRPr="00CD1B7B" w:rsidRDefault="00A702F5" w:rsidP="00A702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160000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741"/>
        </w:trPr>
        <w:tc>
          <w:tcPr>
            <w:tcW w:w="726" w:type="dxa"/>
          </w:tcPr>
          <w:p w:rsidR="005B41BE" w:rsidRPr="00CD1B7B" w:rsidRDefault="005B41BE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6.15.</w:t>
            </w:r>
          </w:p>
        </w:tc>
        <w:tc>
          <w:tcPr>
            <w:tcW w:w="3144" w:type="dxa"/>
          </w:tcPr>
          <w:p w:rsidR="005B41BE" w:rsidRPr="00CD1B7B" w:rsidRDefault="005B41BE" w:rsidP="005B4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автоматизированной информационной системы управления органами </w:t>
            </w:r>
            <w:proofErr w:type="spellStart"/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</w:p>
        </w:tc>
        <w:tc>
          <w:tcPr>
            <w:tcW w:w="1198" w:type="dxa"/>
            <w:textDirection w:val="btL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  <w:r w:rsidRPr="00CD1B7B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81" w:type="dxa"/>
            <w:textDirection w:val="btL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  <w:r w:rsidRPr="00CD1B7B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5B41BE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27"/>
        </w:trPr>
        <w:tc>
          <w:tcPr>
            <w:tcW w:w="726" w:type="dxa"/>
            <w:tcBorders>
              <w:bottom w:val="single" w:sz="4" w:space="0" w:color="auto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Задача 7. Реализация </w:t>
            </w:r>
            <w:r w:rsidR="00D1776A" w:rsidRPr="00CD1B7B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проекта «Информационная инфраструктура», направленного на достижение результатов реализации федерального проекта «Информационная инфраструктура», в том числе: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277652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49064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136" w:type="dxa"/>
            <w:vMerge w:val="restart"/>
          </w:tcPr>
          <w:p w:rsidR="00A702F5" w:rsidRPr="00CD1B7B" w:rsidRDefault="007452CD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</w:t>
            </w:r>
            <w:r w:rsidR="00AB233E">
              <w:rPr>
                <w:rFonts w:ascii="Times New Roman" w:hAnsi="Times New Roman"/>
                <w:spacing w:val="-4"/>
                <w:sz w:val="24"/>
                <w:szCs w:val="24"/>
              </w:rPr>
              <w:t>ОГВ и ОМСУ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, подключенных к сети «Интернет»</w:t>
            </w:r>
            <w:r w:rsidR="00AC3C89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 100%</w:t>
            </w:r>
          </w:p>
        </w:tc>
      </w:tr>
      <w:tr w:rsidR="00CD1B7B" w:rsidRPr="00CD1B7B" w:rsidTr="00AC3C89">
        <w:trPr>
          <w:cantSplit/>
          <w:trHeight w:val="1278"/>
        </w:trPr>
        <w:tc>
          <w:tcPr>
            <w:tcW w:w="726" w:type="dxa"/>
            <w:tcBorders>
              <w:bottom w:val="nil"/>
            </w:tcBorders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7.1.</w:t>
            </w:r>
          </w:p>
        </w:tc>
        <w:tc>
          <w:tcPr>
            <w:tcW w:w="3144" w:type="dxa"/>
            <w:vMerge w:val="restart"/>
          </w:tcPr>
          <w:p w:rsidR="005B41BE" w:rsidRPr="00CD1B7B" w:rsidRDefault="005B41BE" w:rsidP="0035008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Развитие и функционирование инженерных и вспомогательных элементов инфраструктуры электронного правительства в Рязанской области, в том числе: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области, ГКУ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277652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49064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136" w:type="dxa"/>
            <w:vMerge/>
          </w:tcPr>
          <w:p w:rsidR="005B41BE" w:rsidRPr="00CD1B7B" w:rsidRDefault="005B41BE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252"/>
        </w:trPr>
        <w:tc>
          <w:tcPr>
            <w:tcW w:w="726" w:type="dxa"/>
            <w:tcBorders>
              <w:top w:val="nil"/>
              <w:bottom w:val="nil"/>
            </w:tcBorders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5B41BE" w:rsidRPr="00CD1B7B" w:rsidRDefault="005B41BE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5B41BE" w:rsidRPr="00CD1B7B" w:rsidRDefault="005B41BE" w:rsidP="00A702F5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5B41BE" w:rsidRPr="00CD1B7B" w:rsidRDefault="005B41BE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5B41BE" w:rsidRPr="00CD1B7B" w:rsidRDefault="005B41BE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985"/>
        </w:trPr>
        <w:tc>
          <w:tcPr>
            <w:tcW w:w="726" w:type="dxa"/>
            <w:tcBorders>
              <w:top w:val="nil"/>
            </w:tcBorders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обеспечение функционирования инженерных и вспомогательных элементов инфраструктуры электронного правительства в Рязанской области</w:t>
            </w:r>
          </w:p>
        </w:tc>
        <w:tc>
          <w:tcPr>
            <w:tcW w:w="1198" w:type="dxa"/>
            <w:vMerge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277652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49064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39294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2127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3144" w:type="dxa"/>
          </w:tcPr>
          <w:p w:rsidR="00A702F5" w:rsidRPr="00CD1B7B" w:rsidRDefault="00A702F5" w:rsidP="00A702F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8.</w:t>
            </w:r>
            <w:r w:rsidRPr="00CD1B7B">
              <w:t xml:space="preserve">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D1776A" w:rsidRPr="00CD1B7B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проекта «Информационная безопасность», направленного на достижение результатов реализации федерального проекта «Информационная безопасность», в том числе: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136" w:type="dxa"/>
            <w:vMerge w:val="restart"/>
          </w:tcPr>
          <w:p w:rsidR="00A702F5" w:rsidRPr="00CD1B7B" w:rsidRDefault="007452CD" w:rsidP="007452CD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уменьшение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proofErr w:type="gramStart"/>
            <w:r w:rsidRPr="00CD1B7B">
              <w:rPr>
                <w:rFonts w:ascii="Times New Roman" w:hAnsi="Times New Roman"/>
                <w:sz w:val="24"/>
                <w:szCs w:val="24"/>
              </w:rPr>
              <w:t xml:space="preserve">срока простоя информационных систем органов власти 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</w:t>
            </w:r>
            <w:proofErr w:type="gramEnd"/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и местного самоуправления в результате компьютерных атак до 1</w:t>
            </w:r>
            <w:r w:rsidR="0095458F">
              <w:rPr>
                <w:rFonts w:ascii="Times New Roman" w:hAnsi="Times New Roman"/>
                <w:sz w:val="24"/>
                <w:szCs w:val="24"/>
              </w:rPr>
              <w:t>8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5458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D1B7B" w:rsidRPr="00CD1B7B" w:rsidTr="00AC3C89">
        <w:trPr>
          <w:cantSplit/>
          <w:trHeight w:val="1247"/>
        </w:trPr>
        <w:tc>
          <w:tcPr>
            <w:tcW w:w="726" w:type="dxa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8.1.</w:t>
            </w:r>
          </w:p>
        </w:tc>
        <w:tc>
          <w:tcPr>
            <w:tcW w:w="3144" w:type="dxa"/>
          </w:tcPr>
          <w:p w:rsidR="00A702F5" w:rsidRPr="00CD1B7B" w:rsidRDefault="00A702F5" w:rsidP="00F90749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Организация защиты информации в информационных системах </w:t>
            </w:r>
            <w:r w:rsidR="00F90749" w:rsidRPr="00CD1B7B">
              <w:rPr>
                <w:rFonts w:ascii="Times New Roman" w:hAnsi="Times New Roman"/>
                <w:sz w:val="24"/>
                <w:szCs w:val="24"/>
              </w:rPr>
              <w:t>МПЭР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198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181" w:type="dxa"/>
            <w:textDirection w:val="btLr"/>
            <w:vAlign w:val="center"/>
          </w:tcPr>
          <w:p w:rsidR="00A702F5" w:rsidRPr="00CD1B7B" w:rsidRDefault="00A702F5" w:rsidP="00A702F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A702F5" w:rsidRPr="00CD1B7B" w:rsidRDefault="00A702F5" w:rsidP="00A702F5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400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A702F5" w:rsidRPr="00CD1B7B" w:rsidRDefault="00A702F5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6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82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78" w:type="dxa"/>
            <w:textDirection w:val="btLr"/>
            <w:vAlign w:val="center"/>
          </w:tcPr>
          <w:p w:rsidR="00A702F5" w:rsidRPr="00CD1B7B" w:rsidRDefault="00A702F5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136" w:type="dxa"/>
            <w:vMerge/>
          </w:tcPr>
          <w:p w:rsidR="00A702F5" w:rsidRPr="00CD1B7B" w:rsidRDefault="00A702F5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D919B9">
        <w:trPr>
          <w:cantSplit/>
          <w:trHeight w:val="1247"/>
        </w:trPr>
        <w:tc>
          <w:tcPr>
            <w:tcW w:w="726" w:type="dxa"/>
            <w:tcBorders>
              <w:bottom w:val="single" w:sz="4" w:space="0" w:color="auto"/>
            </w:tcBorders>
          </w:tcPr>
          <w:p w:rsidR="00D1776A" w:rsidRPr="00CD1B7B" w:rsidRDefault="00D1776A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</w:p>
        </w:tc>
        <w:tc>
          <w:tcPr>
            <w:tcW w:w="3144" w:type="dxa"/>
          </w:tcPr>
          <w:p w:rsidR="00D1776A" w:rsidRPr="00CD1B7B" w:rsidRDefault="00D1776A" w:rsidP="00D1776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9.</w:t>
            </w:r>
            <w:r w:rsidRPr="00CD1B7B">
              <w:t xml:space="preserve"> </w:t>
            </w:r>
            <w:r w:rsidRPr="00CD1B7B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«Цифровые технологии», направленного на достижение результатов реализации федерального проекта «Цифровые технологии</w:t>
            </w:r>
            <w:r w:rsidR="00F33507" w:rsidRPr="00CD1B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1776A" w:rsidRPr="00D919B9" w:rsidRDefault="00D1776A" w:rsidP="00A702F5">
            <w:pPr>
              <w:ind w:left="113" w:right="113"/>
              <w:jc w:val="center"/>
              <w:rPr>
                <w:rFonts w:ascii="Times New Roman" w:hAnsi="Times New Roman"/>
                <w:color w:val="FFFFFF" w:themeColor="background1"/>
                <w:spacing w:val="-4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1776A" w:rsidRPr="00D919B9" w:rsidRDefault="00D1776A" w:rsidP="00A702F5">
            <w:pPr>
              <w:ind w:left="113" w:right="113"/>
              <w:jc w:val="center"/>
              <w:rPr>
                <w:rFonts w:ascii="Times New Roman" w:hAnsi="Times New Roman"/>
                <w:color w:val="FFFFFF" w:themeColor="background1"/>
                <w:spacing w:val="-4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A702F5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A702F5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A7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</w:tcPr>
          <w:p w:rsidR="00D1776A" w:rsidRPr="00CD1B7B" w:rsidRDefault="007452CD" w:rsidP="00A702F5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затрат на развитие «сквозных» цифровых технологий компаниями, зарегистрированными на территории Рязанской области</w:t>
            </w:r>
            <w:r w:rsidR="00AC3C89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 150% к предыдущему году</w:t>
            </w:r>
          </w:p>
        </w:tc>
      </w:tr>
      <w:tr w:rsidR="00053D4D" w:rsidRPr="00CD1B7B" w:rsidTr="00AC3C89">
        <w:trPr>
          <w:cantSplit/>
          <w:trHeight w:val="1494"/>
        </w:trPr>
        <w:tc>
          <w:tcPr>
            <w:tcW w:w="726" w:type="dxa"/>
            <w:tcBorders>
              <w:bottom w:val="nil"/>
            </w:tcBorders>
          </w:tcPr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44" w:type="dxa"/>
            <w:vMerge w:val="restart"/>
          </w:tcPr>
          <w:p w:rsidR="00053D4D" w:rsidRPr="00CD1B7B" w:rsidRDefault="00053D4D" w:rsidP="00D1776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Задача 10. Реализация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(ЕГИСЗ)», направленного на достижение результатов реализации федерального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(ЕГИСЗ)»,</w:t>
            </w:r>
          </w:p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в том числе:</w:t>
            </w:r>
          </w:p>
        </w:tc>
        <w:tc>
          <w:tcPr>
            <w:tcW w:w="1198" w:type="dxa"/>
            <w:tcBorders>
              <w:bottom w:val="nil"/>
            </w:tcBorders>
            <w:textDirection w:val="btLr"/>
            <w:vAlign w:val="center"/>
          </w:tcPr>
          <w:p w:rsidR="00053D4D" w:rsidRPr="00CD1B7B" w:rsidRDefault="00053D4D" w:rsidP="00D1776A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nil"/>
            </w:tcBorders>
            <w:textDirection w:val="btLr"/>
            <w:vAlign w:val="center"/>
          </w:tcPr>
          <w:p w:rsidR="00053D4D" w:rsidRPr="00CD1B7B" w:rsidRDefault="00053D4D" w:rsidP="00D1776A">
            <w:pPr>
              <w:keepLines/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053D4D" w:rsidRPr="00CD1B7B" w:rsidRDefault="00053D4D" w:rsidP="00D1776A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053D4D" w:rsidRPr="00313132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sz w:val="24"/>
                <w:szCs w:val="24"/>
              </w:rPr>
              <w:t>658259,79383</w:t>
            </w:r>
          </w:p>
        </w:tc>
        <w:tc>
          <w:tcPr>
            <w:tcW w:w="400" w:type="dxa"/>
            <w:textDirection w:val="btLr"/>
            <w:vAlign w:val="center"/>
          </w:tcPr>
          <w:p w:rsidR="00053D4D" w:rsidRPr="00313132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053D4D" w:rsidRPr="00313132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053D4D" w:rsidRPr="00313132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053D4D" w:rsidRPr="00313132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053D4D" w:rsidRPr="00313132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123716,49485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53D4D" w:rsidRPr="00313132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417726,80413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313132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116816,49485</w:t>
            </w:r>
          </w:p>
        </w:tc>
        <w:tc>
          <w:tcPr>
            <w:tcW w:w="406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 w:val="restart"/>
          </w:tcPr>
          <w:p w:rsidR="00053D4D" w:rsidRPr="00CD1B7B" w:rsidRDefault="00053D4D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медицинских организаций,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единой системой (ЕГИСЗ), с 47% до 100%;</w:t>
            </w:r>
          </w:p>
          <w:p w:rsidR="00053D4D" w:rsidRPr="00CD1B7B" w:rsidRDefault="00053D4D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медицинских организаций,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Рязанской области, с 0% до 100%;</w:t>
            </w:r>
          </w:p>
          <w:p w:rsidR="00053D4D" w:rsidRPr="00CD1B7B" w:rsidRDefault="00053D4D" w:rsidP="007452CD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медицинских организаций, обеспечивающих доступ гражданам к электронным медицинским документам в личном кабинете пациента «Мое здоровье» на Едином портале государственных и муниципальных услуг, с 0% до 100%</w:t>
            </w:r>
          </w:p>
        </w:tc>
      </w:tr>
      <w:tr w:rsidR="00053D4D" w:rsidRPr="00CD1B7B" w:rsidTr="00AC3C89">
        <w:trPr>
          <w:cantSplit/>
          <w:trHeight w:val="1701"/>
        </w:trPr>
        <w:tc>
          <w:tcPr>
            <w:tcW w:w="726" w:type="dxa"/>
            <w:tcBorders>
              <w:top w:val="nil"/>
            </w:tcBorders>
          </w:tcPr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  <w:textDirection w:val="btLr"/>
            <w:vAlign w:val="center"/>
          </w:tcPr>
          <w:p w:rsidR="00053D4D" w:rsidRPr="00CD1B7B" w:rsidRDefault="00053D4D" w:rsidP="00D1776A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</w:tcBorders>
            <w:textDirection w:val="btLr"/>
            <w:vAlign w:val="center"/>
          </w:tcPr>
          <w:p w:rsidR="00053D4D" w:rsidRPr="00CD1B7B" w:rsidRDefault="00053D4D" w:rsidP="00D1776A">
            <w:pPr>
              <w:keepLines/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053D4D" w:rsidRPr="00CD1B7B" w:rsidRDefault="00053D4D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19747,79383</w:t>
            </w:r>
          </w:p>
        </w:tc>
        <w:tc>
          <w:tcPr>
            <w:tcW w:w="400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3711,49485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12531,80413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3504,49485</w:t>
            </w:r>
          </w:p>
        </w:tc>
        <w:tc>
          <w:tcPr>
            <w:tcW w:w="406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053D4D" w:rsidRPr="00CD1B7B" w:rsidRDefault="00053D4D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4D" w:rsidRPr="00CD1B7B" w:rsidTr="00AC3C89">
        <w:trPr>
          <w:cantSplit/>
          <w:trHeight w:val="2127"/>
        </w:trPr>
        <w:tc>
          <w:tcPr>
            <w:tcW w:w="726" w:type="dxa"/>
            <w:tcBorders>
              <w:bottom w:val="single" w:sz="4" w:space="0" w:color="auto"/>
            </w:tcBorders>
          </w:tcPr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053D4D" w:rsidRPr="00CD1B7B" w:rsidRDefault="00053D4D" w:rsidP="00D1776A">
            <w:pPr>
              <w:keepLines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extDirection w:val="btLr"/>
            <w:vAlign w:val="center"/>
          </w:tcPr>
          <w:p w:rsidR="00053D4D" w:rsidRPr="00CD1B7B" w:rsidRDefault="00053D4D" w:rsidP="00D1776A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053D4D" w:rsidRPr="00CD1B7B" w:rsidRDefault="00053D4D" w:rsidP="00D1776A">
            <w:pPr>
              <w:keepLines/>
              <w:spacing w:line="233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053D4D" w:rsidRPr="00CD1B7B" w:rsidRDefault="00053D4D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638512</w:t>
            </w:r>
          </w:p>
        </w:tc>
        <w:tc>
          <w:tcPr>
            <w:tcW w:w="400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053D4D" w:rsidRPr="00CD1B7B" w:rsidRDefault="00053D4D" w:rsidP="0051223B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405195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113312</w:t>
            </w:r>
          </w:p>
        </w:tc>
        <w:tc>
          <w:tcPr>
            <w:tcW w:w="406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053D4D" w:rsidRPr="00CD1B7B" w:rsidRDefault="00053D4D" w:rsidP="00512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053D4D" w:rsidRPr="00CD1B7B" w:rsidRDefault="00053D4D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40"/>
        </w:trPr>
        <w:tc>
          <w:tcPr>
            <w:tcW w:w="726" w:type="dxa"/>
            <w:tcBorders>
              <w:bottom w:val="nil"/>
            </w:tcBorders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</w:t>
            </w:r>
          </w:p>
        </w:tc>
        <w:tc>
          <w:tcPr>
            <w:tcW w:w="3144" w:type="dxa"/>
            <w:vMerge w:val="restart"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1181" w:type="dxa"/>
            <w:vMerge w:val="restart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D1776A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84" w:type="dxa"/>
            <w:textDirection w:val="btLr"/>
            <w:vAlign w:val="center"/>
          </w:tcPr>
          <w:p w:rsidR="00D1776A" w:rsidRPr="00313132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sz w:val="24"/>
                <w:szCs w:val="24"/>
              </w:rPr>
              <w:t>658259,7938</w:t>
            </w:r>
            <w:r w:rsidR="006A430C" w:rsidRPr="00313132">
              <w:rPr>
                <w:sz w:val="24"/>
                <w:szCs w:val="24"/>
              </w:rPr>
              <w:t>3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313132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313132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313132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313132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313132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123716,494</w:t>
            </w:r>
            <w:r w:rsidR="006A430C" w:rsidRPr="003131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313132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417726,8041</w:t>
            </w:r>
            <w:r w:rsidR="006A430C" w:rsidRPr="00313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313132" w:rsidRDefault="00D1776A" w:rsidP="006A4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32">
              <w:rPr>
                <w:rFonts w:ascii="Times New Roman" w:hAnsi="Times New Roman"/>
                <w:sz w:val="24"/>
                <w:szCs w:val="24"/>
              </w:rPr>
              <w:t>116816,494</w:t>
            </w:r>
            <w:r w:rsidR="006A430C" w:rsidRPr="003131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831"/>
        </w:trPr>
        <w:tc>
          <w:tcPr>
            <w:tcW w:w="726" w:type="dxa"/>
            <w:tcBorders>
              <w:top w:val="nil"/>
              <w:bottom w:val="nil"/>
            </w:tcBorders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vMerge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AC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AC3C89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AC3C89" w:rsidRPr="00B66AD9">
              <w:rPr>
                <w:rFonts w:ascii="Times New Roman" w:hAnsi="Times New Roman"/>
                <w:sz w:val="22"/>
                <w:szCs w:val="22"/>
              </w:rPr>
              <w:t>****</w:t>
            </w:r>
            <w:r w:rsidR="00AC3C8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19747,79383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3711,49485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12531,80413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3504,49485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88"/>
        </w:trPr>
        <w:tc>
          <w:tcPr>
            <w:tcW w:w="726" w:type="dxa"/>
            <w:tcBorders>
              <w:top w:val="nil"/>
            </w:tcBorders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vMerge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extDirection w:val="btL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extDirection w:val="btL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sz w:val="24"/>
                <w:szCs w:val="24"/>
              </w:rPr>
            </w:pPr>
            <w:r w:rsidRPr="00CD1B7B">
              <w:rPr>
                <w:sz w:val="24"/>
                <w:szCs w:val="24"/>
              </w:rPr>
              <w:t>638512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D1776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405195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113312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vMerge/>
          </w:tcPr>
          <w:p w:rsidR="00D1776A" w:rsidRPr="00CD1B7B" w:rsidRDefault="00D1776A" w:rsidP="00D1776A">
            <w:pPr>
              <w:pStyle w:val="ConsPlusNormal"/>
              <w:spacing w:line="233" w:lineRule="auto"/>
              <w:rPr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667"/>
        </w:trPr>
        <w:tc>
          <w:tcPr>
            <w:tcW w:w="6249" w:type="dxa"/>
            <w:gridSpan w:val="4"/>
            <w:vMerge w:val="restart"/>
            <w:vAlign w:val="center"/>
          </w:tcPr>
          <w:p w:rsidR="00D1776A" w:rsidRPr="00CD1B7B" w:rsidRDefault="00D1776A" w:rsidP="00D1776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753" w:type="dxa"/>
            <w:vAlign w:val="center"/>
          </w:tcPr>
          <w:p w:rsidR="00D1776A" w:rsidRPr="00CD1B7B" w:rsidRDefault="00D1776A" w:rsidP="00D1776A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2138655,85975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43375,41410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43492,04800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236405,51755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606407,56469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525122,08879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230231,59001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132216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132216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129066</w:t>
            </w:r>
          </w:p>
        </w:tc>
        <w:tc>
          <w:tcPr>
            <w:tcW w:w="3136" w:type="dxa"/>
          </w:tcPr>
          <w:p w:rsidR="00D1776A" w:rsidRPr="00CD1B7B" w:rsidRDefault="00D1776A" w:rsidP="00D1776A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31"/>
        </w:trPr>
        <w:tc>
          <w:tcPr>
            <w:tcW w:w="6249" w:type="dxa"/>
            <w:gridSpan w:val="4"/>
            <w:vMerge/>
            <w:vAlign w:val="center"/>
          </w:tcPr>
          <w:p w:rsidR="00D1776A" w:rsidRPr="00CD1B7B" w:rsidRDefault="00D1776A" w:rsidP="00D1776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D1776A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1476335,27416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37161,12851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43492,04800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225351,91755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486402,56469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119927,08879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110378,89001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132216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132216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129066</w:t>
            </w:r>
          </w:p>
        </w:tc>
        <w:tc>
          <w:tcPr>
            <w:tcW w:w="3136" w:type="dxa"/>
          </w:tcPr>
          <w:p w:rsidR="00D1776A" w:rsidRPr="00CD1B7B" w:rsidRDefault="00D1776A" w:rsidP="00D1776A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D1B7B" w:rsidRPr="00CD1B7B" w:rsidTr="00AC3C89">
        <w:trPr>
          <w:cantSplit/>
          <w:trHeight w:val="1588"/>
        </w:trPr>
        <w:tc>
          <w:tcPr>
            <w:tcW w:w="6249" w:type="dxa"/>
            <w:gridSpan w:val="4"/>
            <w:vMerge/>
            <w:vAlign w:val="center"/>
          </w:tcPr>
          <w:p w:rsidR="00D1776A" w:rsidRPr="00CD1B7B" w:rsidRDefault="00D1776A" w:rsidP="00D1776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D1776A" w:rsidRPr="00CD1B7B" w:rsidRDefault="00D1776A" w:rsidP="00D1776A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662320,58559</w:t>
            </w:r>
          </w:p>
        </w:tc>
        <w:tc>
          <w:tcPr>
            <w:tcW w:w="400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41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93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405195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119852,7</w:t>
            </w:r>
          </w:p>
        </w:tc>
        <w:tc>
          <w:tcPr>
            <w:tcW w:w="406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extDirection w:val="btLr"/>
            <w:vAlign w:val="center"/>
          </w:tcPr>
          <w:p w:rsidR="00D1776A" w:rsidRPr="00CD1B7B" w:rsidRDefault="00D1776A" w:rsidP="00D1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</w:tcPr>
          <w:p w:rsidR="00D1776A" w:rsidRPr="00CD1B7B" w:rsidRDefault="00D1776A" w:rsidP="00D1776A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8D68C0" w:rsidRPr="00B66AD9" w:rsidRDefault="008D68C0" w:rsidP="008D6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2"/>
          <w:szCs w:val="22"/>
        </w:rPr>
      </w:pPr>
      <w:r w:rsidRPr="00B66AD9">
        <w:rPr>
          <w:rFonts w:ascii="Times New Roman" w:hAnsi="Times New Roman"/>
          <w:sz w:val="22"/>
          <w:szCs w:val="22"/>
        </w:rPr>
        <w:t>* До реорганизации в министерство промышленности и экономического развития Рязанской области.</w:t>
      </w:r>
    </w:p>
    <w:p w:rsidR="008D68C0" w:rsidRPr="00B66AD9" w:rsidRDefault="008D68C0" w:rsidP="008D6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2"/>
          <w:szCs w:val="22"/>
        </w:rPr>
      </w:pPr>
      <w:r w:rsidRPr="00B66AD9">
        <w:rPr>
          <w:rFonts w:ascii="Times New Roman" w:hAnsi="Times New Roman"/>
          <w:sz w:val="22"/>
          <w:szCs w:val="22"/>
        </w:rPr>
        <w:t>** До реорганизации в министерство труда и социальной защиты населения Рязанской области.</w:t>
      </w:r>
    </w:p>
    <w:p w:rsidR="008D68C0" w:rsidRPr="00B66AD9" w:rsidRDefault="008D68C0" w:rsidP="008D68C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66AD9">
        <w:rPr>
          <w:rFonts w:ascii="Times New Roman" w:hAnsi="Times New Roman"/>
          <w:sz w:val="22"/>
          <w:szCs w:val="22"/>
        </w:rPr>
        <w:t>*** До переименования в министерство образования и молодежной политики Рязанской области.</w:t>
      </w:r>
    </w:p>
    <w:p w:rsidR="008D68C0" w:rsidRDefault="008D68C0" w:rsidP="008D68C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66AD9">
        <w:rPr>
          <w:rFonts w:ascii="Times New Roman" w:hAnsi="Times New Roman"/>
          <w:sz w:val="22"/>
          <w:szCs w:val="22"/>
        </w:rPr>
        <w:t xml:space="preserve">**** За исключением </w:t>
      </w:r>
      <w:proofErr w:type="gramStart"/>
      <w:r w:rsidRPr="00B66AD9">
        <w:rPr>
          <w:rFonts w:ascii="Times New Roman" w:hAnsi="Times New Roman"/>
          <w:sz w:val="22"/>
          <w:szCs w:val="22"/>
        </w:rPr>
        <w:t>следующих</w:t>
      </w:r>
      <w:proofErr w:type="gramEnd"/>
      <w:r w:rsidRPr="00B66AD9">
        <w:rPr>
          <w:rFonts w:ascii="Times New Roman" w:hAnsi="Times New Roman"/>
          <w:sz w:val="22"/>
          <w:szCs w:val="22"/>
        </w:rPr>
        <w:t xml:space="preserve"> ИОГВ: МТСЗН Рязанской области, министерство культуры и туризма Рязанской области, главное управление записи актов гражданского состояния Рязанской области.</w:t>
      </w:r>
    </w:p>
    <w:p w:rsidR="00AC3C89" w:rsidRDefault="00AC3C89" w:rsidP="008D68C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B66AD9">
        <w:rPr>
          <w:rFonts w:ascii="Times New Roman" w:hAnsi="Times New Roman"/>
          <w:sz w:val="22"/>
          <w:szCs w:val="22"/>
        </w:rPr>
        <w:t>****</w:t>
      </w:r>
      <w:r>
        <w:rPr>
          <w:rFonts w:ascii="Times New Roman" w:hAnsi="Times New Roman"/>
          <w:sz w:val="22"/>
          <w:szCs w:val="22"/>
        </w:rPr>
        <w:t xml:space="preserve">* </w:t>
      </w:r>
      <w:proofErr w:type="spellStart"/>
      <w:r w:rsidR="00D919B9">
        <w:rPr>
          <w:rFonts w:ascii="Times New Roman" w:hAnsi="Times New Roman"/>
          <w:sz w:val="22"/>
          <w:szCs w:val="22"/>
        </w:rPr>
        <w:t>Софинансирование</w:t>
      </w:r>
      <w:proofErr w:type="spellEnd"/>
      <w:r w:rsidR="00D919B9">
        <w:rPr>
          <w:rFonts w:ascii="Times New Roman" w:hAnsi="Times New Roman"/>
          <w:sz w:val="22"/>
          <w:szCs w:val="22"/>
        </w:rPr>
        <w:t xml:space="preserve"> </w:t>
      </w:r>
      <w:r w:rsidRPr="00D919B9">
        <w:rPr>
          <w:rFonts w:ascii="Times New Roman" w:hAnsi="Times New Roman"/>
          <w:sz w:val="22"/>
          <w:szCs w:val="22"/>
        </w:rPr>
        <w:t xml:space="preserve">в рамках </w:t>
      </w:r>
      <w:r w:rsidR="0071771B">
        <w:rPr>
          <w:rFonts w:ascii="Times New Roman" w:hAnsi="Times New Roman"/>
          <w:sz w:val="22"/>
          <w:szCs w:val="22"/>
        </w:rPr>
        <w:t>федерального проекта</w:t>
      </w:r>
      <w:r w:rsidR="00D919B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F90749" w:rsidRDefault="00F90749" w:rsidP="008D68C0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F90749" w:rsidRDefault="00F90749" w:rsidP="00F90749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Целевые индикаторы эффективности исполнения подпрограммы</w:t>
      </w:r>
    </w:p>
    <w:p w:rsidR="00F90749" w:rsidRDefault="00F90749" w:rsidP="00F90749">
      <w:pPr>
        <w:jc w:val="center"/>
        <w:rPr>
          <w:rFonts w:ascii="Times New Roman" w:hAnsi="Times New Roman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6591"/>
        <w:gridCol w:w="574"/>
        <w:gridCol w:w="630"/>
        <w:gridCol w:w="504"/>
        <w:gridCol w:w="616"/>
        <w:gridCol w:w="574"/>
        <w:gridCol w:w="630"/>
        <w:gridCol w:w="615"/>
        <w:gridCol w:w="644"/>
        <w:gridCol w:w="616"/>
        <w:gridCol w:w="574"/>
        <w:gridCol w:w="602"/>
        <w:gridCol w:w="611"/>
      </w:tblGrid>
      <w:tr w:rsidR="00A443C4" w:rsidRPr="00A443C4" w:rsidTr="00131C06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43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43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Ед. изм.</w:t>
            </w:r>
          </w:p>
        </w:tc>
        <w:tc>
          <w:tcPr>
            <w:tcW w:w="6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Планируемые показатели по годам</w:t>
            </w:r>
          </w:p>
        </w:tc>
      </w:tr>
      <w:tr w:rsidR="00A443C4" w:rsidRPr="00A443C4" w:rsidTr="00131C06">
        <w:trPr>
          <w:cantSplit/>
          <w:trHeight w:val="153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749" w:rsidRPr="00A443C4" w:rsidRDefault="00F9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749" w:rsidRPr="00A443C4" w:rsidRDefault="00F907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749" w:rsidRPr="00A443C4" w:rsidRDefault="00F9074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131C06">
            <w:pPr>
              <w:widowControl w:val="0"/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2013 базовый год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131C06" w:rsidRPr="00131C06" w:rsidRDefault="00131C06">
      <w:pPr>
        <w:rPr>
          <w:sz w:val="2"/>
          <w:szCs w:val="2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6598"/>
        <w:gridCol w:w="567"/>
        <w:gridCol w:w="630"/>
        <w:gridCol w:w="504"/>
        <w:gridCol w:w="616"/>
        <w:gridCol w:w="574"/>
        <w:gridCol w:w="630"/>
        <w:gridCol w:w="615"/>
        <w:gridCol w:w="644"/>
        <w:gridCol w:w="616"/>
        <w:gridCol w:w="574"/>
        <w:gridCol w:w="602"/>
        <w:gridCol w:w="611"/>
      </w:tblGrid>
      <w:tr w:rsidR="00131C06" w:rsidRPr="00A443C4" w:rsidTr="00131C06">
        <w:trPr>
          <w:cantSplit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государственных услуг, предоставляемых в электронном виде с использованием РСМЭВ, от общего числа государственных услуг Рязанской области, указанных в распоряжении Правительства Рязанской области от 22.06.2011 № 281-р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административных процедур государственных услуг МТЗН Рязанской области**, предоставляемых в электронном виде в рамках программного комплекса «Катарсис»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131C06" w:rsidRDefault="00F90749" w:rsidP="00131C0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1C06">
              <w:rPr>
                <w:rFonts w:ascii="Times New Roman" w:hAnsi="Times New Roman"/>
                <w:spacing w:val="-4"/>
                <w:sz w:val="24"/>
                <w:szCs w:val="24"/>
              </w:rPr>
              <w:t>Доля административных процедур государственных услуг МТСЗН Рязанской области, предоставляемых в электронном виде в рамках государственной информационной системы «Электронный социальный регистр населения Рязанской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граждан, информация о которых внесена в государственную информационную систему МТСЗН Рязанской области, от общего количества граждан, имеющих право на получение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заявителей, ожидающих менее 15 минут в очереди на получение государственных услуг МТСЗН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показателей МТСЗН Рязанской области, предоставляемых в соответствии с федеральным законодательством в форме открытых данных в информационно-телекоммуникационной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административных процедур государственных услуг Минсельхозпрода Рязанской области, предоставляемых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времени доступности сервисов РСМЭВ для использования в ИОГВ и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центральных ИОГВ и администраций муниципальных образований муниципальных районов и городских округов Рязанской области, в которых обеспечено функционирование сети видеоконференцсвязи Правительства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ОГВ, </w:t>
            </w:r>
            <w:proofErr w:type="gramStart"/>
            <w:r w:rsidRPr="002E0652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2E0652">
              <w:rPr>
                <w:rFonts w:ascii="Times New Roman" w:hAnsi="Times New Roman"/>
                <w:sz w:val="24"/>
                <w:szCs w:val="24"/>
              </w:rPr>
              <w:t xml:space="preserve"> возможность использования СЭДД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3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Количество внешних систем, использующих СЭДД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ОГВ и ОМСУ, </w:t>
            </w:r>
            <w:proofErr w:type="gramStart"/>
            <w:r w:rsidRPr="002E0652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2E0652">
              <w:rPr>
                <w:rFonts w:ascii="Times New Roman" w:hAnsi="Times New Roman"/>
                <w:sz w:val="24"/>
                <w:szCs w:val="24"/>
              </w:rPr>
              <w:t xml:space="preserve"> возможность использования системы «Электронная почта»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времени доступности реестра государственных услуг (функций)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ОГВ, </w:t>
            </w:r>
            <w:proofErr w:type="gramStart"/>
            <w:r w:rsidRPr="002E0652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2E0652">
              <w:rPr>
                <w:rFonts w:ascii="Times New Roman" w:hAnsi="Times New Roman"/>
                <w:sz w:val="24"/>
                <w:szCs w:val="24"/>
              </w:rPr>
              <w:t xml:space="preserve"> возможность доступа к АИСПД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населения, имеющего возможность доступа к информационным ресурсам, реализующим механизмы взаимодействия граждан и органов власти Рязанской области, от общего числа населения Рязанской области, имеющего доступ в информационно-телекоммуникационную сеть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населения, имеющего возможность доступа к информации о деятельности ОГВ, от общего числа населения Рязанской области, имеющего доступ в информационно-телекоммуникационную сеть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информации, обрабатываемой в электронном виде при регулировании тарифов, от общего числа информации, обрабатываемой ГУ РЭК Рязанской области по направлениям деятельности регулируемых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Количество внешних систем, использующих геоинформационную систему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0652">
              <w:rPr>
                <w:rFonts w:ascii="Times New Roman" w:hAnsi="Times New Roman"/>
                <w:sz w:val="24"/>
                <w:szCs w:val="24"/>
              </w:rPr>
              <w:t>Количество граждан в Рязанской области, которые зарегистрированы в единой системе идентификации и аутентификации с обязательным предоставлением ключа простой электронной подписи и установлением личности физического лица (с указанием фамилии, имени, отчества, страхового номера индивидуального лицевого счета застрахованного лица в системе персонифицированного учета Пенсионного фонда Российской Федерации) при личном приеме с 1 января по 31 декабря года предоставления субсидии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107,7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каталоге библиотек Рязанской области в автоматизированной информационной системе «OPAC-</w:t>
            </w:r>
            <w:proofErr w:type="spellStart"/>
            <w:r w:rsidRPr="002E0652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2E0652">
              <w:rPr>
                <w:rFonts w:ascii="Times New Roman" w:hAnsi="Times New Roman"/>
                <w:sz w:val="24"/>
                <w:szCs w:val="24"/>
              </w:rPr>
              <w:t>» (по сравнению с предыдущим годом)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времени доступности информационной системы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44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99,9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val="en-US"/>
              </w:rPr>
              <w:t>99,9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оборудованных АРМ для наполнения базы данных информационной системы «Парус. Мониторинг. </w:t>
            </w:r>
            <w:proofErr w:type="spellStart"/>
            <w:r w:rsidRPr="002E065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E0652">
              <w:rPr>
                <w:rFonts w:ascii="Times New Roman" w:hAnsi="Times New Roman"/>
                <w:sz w:val="24"/>
                <w:szCs w:val="24"/>
              </w:rPr>
              <w:t>» от общего количества необходимых АРМ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ОГВ, имеющих возможность выставления начислений в электронном виде с использованием ГИС ГМП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населения Рязанской области, получившего универсальную электронную карту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сведений о выданных на территории Рязанской области универсальных электронных картах, внесенных в реестр универсальных электронных карт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8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Разработка технического проекта на создание комплекса информационно-аналитической системы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0652">
              <w:rPr>
                <w:rFonts w:ascii="Times New Roman" w:hAnsi="Times New Roman"/>
                <w:sz w:val="24"/>
                <w:szCs w:val="24"/>
                <w:lang w:eastAsia="en-US"/>
              </w:rPr>
              <w:t>Доля музеев Рязанской области, обеспеченных компьютерным оборудованием и программным обеспечением для перевода музейных фондов в электронный 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3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времени доступности защищенного обмена данными центральных ИОГВ, администраций муниципальных образований муниципальных районов и городских округов Рязанской области, МФЦ, подведомственных учреждений, подключенных к ЗИТС (к календарному году)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центральных ИОГВ, администраций муниципальных образований муниципальных районов и городских округов Рязанской области, в которых обеспечена возможность подключения к ЗИТС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МФЦ, в </w:t>
            </w:r>
            <w:proofErr w:type="gramStart"/>
            <w:r w:rsidRPr="002E0652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2E0652">
              <w:rPr>
                <w:rFonts w:ascii="Times New Roman" w:hAnsi="Times New Roman"/>
                <w:sz w:val="24"/>
                <w:szCs w:val="24"/>
              </w:rPr>
              <w:t xml:space="preserve"> обеспечена возможность подключения к ЗИТС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6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времени доступности ЦОД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Рязанской области, имеющих возможность подключения к защищенной сети передачи данных министерства образования Рязанской области***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общедоступных библиотек Рязанской области, обеспеченных широкополосным доступом к информационно-телекоммуникационной сети «Интернет» (со скоростью не ниже 256 Кбит/с)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информационных систем Минпрома Рязанской области****, прошедших аттестацию (переаттестованных) по требованиям защиты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 w:rsidP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 xml:space="preserve">Доля учреждений, подведомственных МТСЗН Рязанской области, в которых обеспечен доступ к государственным информационным системам МТСЗН Рязанской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Доля государственных служащих Рязанской области, использующих средства вычислительной техники и программное обеспечение российского происхождения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2E0652" w:rsidRDefault="00F90749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Количество элементов инфраструктуры электронного правительства и межведомственных информационных систем Рязанской области, а также информационных систем Правительства Рязанской области, функционирование которых обеспечивается ГКУ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2E0652" w:rsidRDefault="00D1776A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«Кадры для цифровой экономики»: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90749" w:rsidRPr="00A443C4" w:rsidRDefault="00F9074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749" w:rsidRPr="00A443C4" w:rsidRDefault="00F90749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39.1.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2E0652" w:rsidRDefault="00AC3C89" w:rsidP="00AC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3507" w:rsidRPr="002E0652">
              <w:rPr>
                <w:rFonts w:ascii="Times New Roman" w:hAnsi="Times New Roman"/>
                <w:sz w:val="24"/>
                <w:szCs w:val="24"/>
              </w:rPr>
              <w:t>оличество выпускников организаций профессионального образования, расположенных в Рязанской области, с ключевыми компетенциями цифровой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2299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3066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39.2.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2E0652" w:rsidRDefault="00AC3C89" w:rsidP="00AC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3507" w:rsidRPr="002E0652">
              <w:rPr>
                <w:rFonts w:ascii="Times New Roman" w:hAnsi="Times New Roman"/>
                <w:sz w:val="24"/>
                <w:szCs w:val="24"/>
              </w:rPr>
              <w:t>оличество трудоспособных жителей в Рязанской области,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3450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A443C4" w:rsidRDefault="00D1776A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2E0652" w:rsidRDefault="00F33507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652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«Цифровое государственное управление»: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A443C4" w:rsidRDefault="00D1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2E0652" w:rsidRDefault="00AC3C89" w:rsidP="00AC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5458F" w:rsidRPr="002E0652">
              <w:rPr>
                <w:rFonts w:ascii="Times New Roman" w:hAnsi="Times New Roman"/>
                <w:sz w:val="24"/>
                <w:szCs w:val="24"/>
              </w:rPr>
              <w:t>оля взаимодействий граждан и коммерческих организаций с органами власти в Рязанской области и местного самоуправления и организациями государственной собственности в Рязанской области и муниципальной собственности, осуществляемых в цифровом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2E0652" w:rsidRDefault="00AC3C89" w:rsidP="00AC3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5458F" w:rsidRPr="002E0652">
              <w:rPr>
                <w:rFonts w:ascii="Times New Roman" w:hAnsi="Times New Roman"/>
                <w:sz w:val="24"/>
                <w:szCs w:val="24"/>
              </w:rPr>
              <w:t xml:space="preserve">оля приоритетных государственных услуг и сервисов, оказываемых органами власти в Рязанской области и местного самоуправления и организациями государственной собственности в Рязанской области и муниципальной собственности,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 автоматическом режиме), </w:t>
            </w:r>
            <w:proofErr w:type="spellStart"/>
            <w:r w:rsidR="0095458F" w:rsidRPr="002E0652">
              <w:rPr>
                <w:rFonts w:ascii="Times New Roman" w:hAnsi="Times New Roman"/>
                <w:sz w:val="24"/>
                <w:szCs w:val="24"/>
              </w:rPr>
              <w:t>проактивно</w:t>
            </w:r>
            <w:proofErr w:type="spellEnd"/>
            <w:r w:rsidR="0095458F" w:rsidRPr="002E06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95458F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отказов при предоставлении приоритетных государственных услуг и сервисов, оказываемых органами власти в Рязанской области и местного самоуправления и организациями государственной собственности в Рязанской области и муниципальной собственности, от числа отказов в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40.4.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95458F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внутриведомственного и межведомственного юридически значимого электронного документооборота органов власти в Рязанской области и местного самоуправления и организаций государственной собственности в Рязанской области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A443C4" w:rsidRDefault="00D1776A" w:rsidP="00F90749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A443C4" w:rsidRDefault="00F33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«Информационная инфраструктура»: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1776A" w:rsidRPr="00A443C4" w:rsidRDefault="00D1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D1776A" w:rsidRPr="00A443C4" w:rsidRDefault="00D177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76A" w:rsidRPr="00A443C4" w:rsidRDefault="00D1776A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41.1.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F33507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медицинских организаций государственной и муниципальной систем здравоохранения Рязанской области (больницы и поликлиники), подключенных к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41.2.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F33507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фельдшерских и фельдшерско-акушерских пунктов медицинских организаций государственной и муниципальной систем здравоохранения Рязанской области, подключенных к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41.3.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F33507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образовательных организаций государственной собственности Рязанской области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41.4.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AC3C89" w:rsidP="00AC3C8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="00F33507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оля органов власти Рязанской области и, органов местного самоуправления, подключенных к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«Информационная безопасность»: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58F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42.1.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AC3C89" w:rsidP="00AC3C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95458F" w:rsidRPr="00A443C4">
              <w:rPr>
                <w:color w:val="auto"/>
              </w:rPr>
              <w:t xml:space="preserve">редний срок </w:t>
            </w:r>
            <w:proofErr w:type="gramStart"/>
            <w:r w:rsidR="0095458F" w:rsidRPr="00A443C4">
              <w:rPr>
                <w:color w:val="auto"/>
              </w:rPr>
              <w:t xml:space="preserve">простоя информационных систем органов власти </w:t>
            </w:r>
            <w:r w:rsidR="0095458F" w:rsidRPr="00A443C4">
              <w:rPr>
                <w:color w:val="auto"/>
                <w:spacing w:val="-4"/>
              </w:rPr>
              <w:t>Рязанской области</w:t>
            </w:r>
            <w:proofErr w:type="gramEnd"/>
            <w:r w:rsidR="0095458F" w:rsidRPr="00A443C4">
              <w:rPr>
                <w:color w:val="auto"/>
                <w:spacing w:val="-4"/>
              </w:rPr>
              <w:t xml:space="preserve"> </w:t>
            </w:r>
            <w:r w:rsidR="0095458F" w:rsidRPr="00A443C4">
              <w:rPr>
                <w:color w:val="auto"/>
              </w:rPr>
              <w:t>и местного самоуправления в результате компьютерных 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42.2.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AC3C89" w:rsidP="00AC3C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95458F" w:rsidRPr="00A443C4">
              <w:rPr>
                <w:color w:val="auto"/>
              </w:rPr>
              <w:t xml:space="preserve">оличество специалистов, подготовленных по образовательным программам в области информационной безопасности в образовательных организациях высшего образования, расположенных в </w:t>
            </w:r>
            <w:r w:rsidR="0095458F" w:rsidRPr="00A443C4">
              <w:rPr>
                <w:color w:val="auto"/>
                <w:spacing w:val="-4"/>
              </w:rPr>
              <w:t>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458F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42.3.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AC3C89" w:rsidP="00AC3C89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5458F" w:rsidRPr="00A443C4">
              <w:rPr>
                <w:rFonts w:ascii="Times New Roman" w:hAnsi="Times New Roman"/>
                <w:sz w:val="24"/>
                <w:szCs w:val="24"/>
              </w:rPr>
              <w:t xml:space="preserve">тоимостная доля закупаемого и (или) арендуемого органами исполнительной власти </w:t>
            </w:r>
            <w:r w:rsidR="0095458F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</w:t>
            </w:r>
            <w:r w:rsidR="0095458F" w:rsidRPr="00A443C4">
              <w:rPr>
                <w:rFonts w:ascii="Times New Roman" w:hAnsi="Times New Roman"/>
                <w:sz w:val="24"/>
                <w:szCs w:val="24"/>
              </w:rPr>
              <w:t>, органами местного самоуправления отечественного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58F" w:rsidRPr="00A443C4" w:rsidRDefault="0095458F" w:rsidP="0090421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Показатель регионального проекта «Цифровые технологии»: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06" w:rsidRPr="00A443C4" w:rsidTr="00131C06">
        <w:trPr>
          <w:cantSplit/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43.1.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AC3C89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F33507" w:rsidRPr="00A443C4">
              <w:rPr>
                <w:rFonts w:ascii="Times New Roman" w:hAnsi="Times New Roman"/>
                <w:spacing w:val="-4"/>
                <w:sz w:val="24"/>
                <w:szCs w:val="24"/>
              </w:rPr>
              <w:t>величение затрат на развитие «сквозных» цифровых технологий компаниями, зарегистрированными на территории Рязанской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125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C06" w:rsidRPr="00A443C4" w:rsidTr="00131C06">
        <w:trPr>
          <w:cantSplit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pStyle w:val="ad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AC3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Показатель регионального проекта «</w:t>
            </w:r>
            <w:r w:rsidR="0000025E" w:rsidRPr="00A443C4">
              <w:rPr>
                <w:rFonts w:ascii="Times New Roman" w:hAnsi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Pr="00A443C4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A443C4" w:rsidRDefault="00F33507" w:rsidP="00F33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C06" w:rsidRPr="00A443C4" w:rsidTr="00131C06">
        <w:trPr>
          <w:cantSplit/>
          <w:trHeight w:val="9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00025E" w:rsidP="0000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44.1.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AC3C89" w:rsidP="00AC3C89">
            <w:pPr>
              <w:pStyle w:val="Defaul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Ч</w:t>
            </w:r>
            <w:r w:rsidR="0000025E" w:rsidRPr="00A443C4">
              <w:rPr>
                <w:color w:val="auto"/>
                <w:spacing w:val="-4"/>
              </w:rPr>
              <w:t>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3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3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133,81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179,38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240,46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287,08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00025E" w:rsidP="0000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44.2.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AC3C89" w:rsidP="00AC3C89">
            <w:pPr>
              <w:pStyle w:val="Defaul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Д</w:t>
            </w:r>
            <w:r w:rsidR="0000025E" w:rsidRPr="00A443C4">
              <w:rPr>
                <w:color w:val="auto"/>
                <w:spacing w:val="-4"/>
              </w:rPr>
              <w:t>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00025E" w:rsidP="0000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44.3.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AC3C89" w:rsidP="00AC3C89">
            <w:pPr>
              <w:pStyle w:val="Defaul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Д</w:t>
            </w:r>
            <w:r w:rsidR="0000025E" w:rsidRPr="00A443C4">
              <w:rPr>
                <w:color w:val="auto"/>
                <w:spacing w:val="-4"/>
              </w:rPr>
              <w:t>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1C06" w:rsidRPr="00A443C4" w:rsidTr="00131C06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00025E" w:rsidP="0000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44.4.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AC3C89" w:rsidP="00AC3C89">
            <w:pPr>
              <w:pStyle w:val="Default"/>
              <w:rPr>
                <w:color w:val="auto"/>
                <w:spacing w:val="-4"/>
              </w:rPr>
            </w:pPr>
            <w:proofErr w:type="gramStart"/>
            <w:r>
              <w:rPr>
                <w:color w:val="auto"/>
                <w:spacing w:val="-4"/>
              </w:rPr>
              <w:t>Д</w:t>
            </w:r>
            <w:r w:rsidR="0000025E" w:rsidRPr="00A443C4">
              <w:rPr>
                <w:color w:val="auto"/>
                <w:spacing w:val="-4"/>
              </w:rPr>
              <w:t>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pacing w:val="-4"/>
                <w:sz w:val="24"/>
                <w:szCs w:val="24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25E" w:rsidRPr="00A443C4" w:rsidRDefault="0000025E" w:rsidP="000002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90749" w:rsidRDefault="00F90749" w:rsidP="00F90749">
      <w:pPr>
        <w:ind w:firstLine="709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* Приведенные показатели не требуют специальной методики расчета их значений. Информация о степени достижения показателей анализируется на основании соответствующих отчетов.</w:t>
      </w:r>
    </w:p>
    <w:p w:rsidR="00F90749" w:rsidRDefault="00F90749" w:rsidP="00F90749">
      <w:pPr>
        <w:ind w:firstLine="709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** До реорганизации в министерство труда и социальной защиты населения Рязанской области.</w:t>
      </w:r>
    </w:p>
    <w:p w:rsidR="00F90749" w:rsidRDefault="00F90749" w:rsidP="00F90749">
      <w:pPr>
        <w:ind w:firstLine="709"/>
        <w:jc w:val="both"/>
        <w:rPr>
          <w:rFonts w:ascii="Times New Roman" w:hAnsi="Times New Roman"/>
          <w:spacing w:val="-4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*** До переименования в министерство образования и молодежной политики Рязанской области.</w:t>
      </w:r>
    </w:p>
    <w:p w:rsidR="00F90749" w:rsidRPr="00B66AD9" w:rsidRDefault="00F90749" w:rsidP="008D68C0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4"/>
          <w:sz w:val="22"/>
          <w:szCs w:val="22"/>
        </w:rPr>
        <w:t>**** До реорганизации в министерство промышленности и экономического развития Рязанской области</w:t>
      </w:r>
      <w:proofErr w:type="gramStart"/>
      <w:r>
        <w:rPr>
          <w:rFonts w:ascii="Times New Roman" w:hAnsi="Times New Roman"/>
          <w:spacing w:val="-4"/>
          <w:sz w:val="22"/>
          <w:szCs w:val="22"/>
        </w:rPr>
        <w:t>.».</w:t>
      </w:r>
      <w:proofErr w:type="gramEnd"/>
    </w:p>
    <w:sectPr w:rsidR="00F90749" w:rsidRPr="00B66AD9" w:rsidSect="0071771B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49" w:rsidRDefault="00642A49">
      <w:r>
        <w:separator/>
      </w:r>
    </w:p>
  </w:endnote>
  <w:endnote w:type="continuationSeparator" w:id="0">
    <w:p w:rsidR="00642A49" w:rsidRDefault="006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, 'Times New Roman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C76A7B" w:rsidTr="00166E4A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400B4" w:rsidRDefault="00F5218B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</w:pPr>
          <w:r w:rsidRPr="0016615B">
            <w:rPr>
              <w:noProof/>
            </w:rPr>
            <w:drawing>
              <wp:inline distT="0" distB="0" distL="0" distR="0" wp14:anchorId="1604625F" wp14:editId="413E8ABD">
                <wp:extent cx="666750" cy="285750"/>
                <wp:effectExtent l="0" t="0" r="0" b="0"/>
                <wp:docPr id="3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400B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7400B4" w:rsidRPr="00166E4A" w:rsidRDefault="00F5218B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20"/>
            <w:ind w:right="-38"/>
            <w:rPr>
              <w:rFonts w:ascii="Times New Roman" w:hAnsi="Times New Roman"/>
              <w:position w:val="-20"/>
              <w:lang w:val="en-US"/>
            </w:rPr>
          </w:pPr>
          <w:r w:rsidRPr="00166E4A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75D3F4B" wp14:editId="6F51D06C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7400B4" w:rsidRPr="00166E4A" w:rsidRDefault="0071771B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39056  25.06.2019 14:53:22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400B4" w:rsidRPr="00F16F07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400B4" w:rsidRPr="00166E4A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13"/>
            <w:rPr>
              <w:b/>
              <w:spacing w:val="30"/>
            </w:rPr>
          </w:pPr>
        </w:p>
      </w:tc>
    </w:tr>
  </w:tbl>
  <w:p w:rsidR="007400B4" w:rsidRPr="009573D3" w:rsidRDefault="007400B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400B4" w:rsidTr="00166E4A">
      <w:tc>
        <w:tcPr>
          <w:tcW w:w="2538" w:type="dxa"/>
          <w:shd w:val="clear" w:color="auto" w:fill="auto"/>
        </w:tcPr>
        <w:p w:rsidR="007400B4" w:rsidRPr="00166E4A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400B4" w:rsidRPr="00166E4A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400B4" w:rsidRPr="00166E4A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400B4" w:rsidRPr="00166E4A" w:rsidRDefault="007400B4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left="-38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400B4" w:rsidRDefault="007400B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49" w:rsidRDefault="00642A49">
      <w:r>
        <w:separator/>
      </w:r>
    </w:p>
  </w:footnote>
  <w:footnote w:type="continuationSeparator" w:id="0">
    <w:p w:rsidR="00642A49" w:rsidRDefault="00642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4" w:rsidRDefault="000B7979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400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00B4">
      <w:rPr>
        <w:rStyle w:val="a9"/>
        <w:noProof/>
      </w:rPr>
      <w:t>1</w:t>
    </w:r>
    <w:r>
      <w:rPr>
        <w:rStyle w:val="a9"/>
      </w:rPr>
      <w:fldChar w:fldCharType="end"/>
    </w:r>
  </w:p>
  <w:p w:rsidR="007400B4" w:rsidRDefault="007400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B4" w:rsidRPr="00481B88" w:rsidRDefault="007400B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7400B4" w:rsidRPr="00481B88" w:rsidRDefault="000B7979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="007400B4"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A73898">
      <w:rPr>
        <w:rStyle w:val="a9"/>
        <w:rFonts w:ascii="Times New Roman" w:hAnsi="Times New Roman"/>
        <w:noProof/>
        <w:sz w:val="28"/>
        <w:szCs w:val="28"/>
      </w:rPr>
      <w:t>34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7400B4" w:rsidRPr="00E37801" w:rsidRDefault="007400B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4D2602A"/>
    <w:multiLevelType w:val="hybridMultilevel"/>
    <w:tmpl w:val="439E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86951"/>
    <w:multiLevelType w:val="hybridMultilevel"/>
    <w:tmpl w:val="9AAEA932"/>
    <w:lvl w:ilvl="0" w:tplc="5076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3F4BC0"/>
    <w:multiLevelType w:val="hybridMultilevel"/>
    <w:tmpl w:val="C69A9346"/>
    <w:lvl w:ilvl="0" w:tplc="742E96F0">
      <w:start w:val="1"/>
      <w:numFmt w:val="decimal"/>
      <w:suff w:val="nothing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FFtlozK0bhTNNndQKWk5NnB7wk=" w:salt="dhPBMBaDjLaIAYLGnhM8u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94"/>
    <w:rsid w:val="0000025E"/>
    <w:rsid w:val="00001530"/>
    <w:rsid w:val="00012B91"/>
    <w:rsid w:val="0001360F"/>
    <w:rsid w:val="000218DD"/>
    <w:rsid w:val="00021D4B"/>
    <w:rsid w:val="00022E90"/>
    <w:rsid w:val="000269FA"/>
    <w:rsid w:val="000305CC"/>
    <w:rsid w:val="00030658"/>
    <w:rsid w:val="000331B3"/>
    <w:rsid w:val="00033413"/>
    <w:rsid w:val="00037BFF"/>
    <w:rsid w:val="00037C0C"/>
    <w:rsid w:val="00041693"/>
    <w:rsid w:val="00043254"/>
    <w:rsid w:val="000502A3"/>
    <w:rsid w:val="00053D4D"/>
    <w:rsid w:val="000569F0"/>
    <w:rsid w:val="00056DEB"/>
    <w:rsid w:val="00073A7A"/>
    <w:rsid w:val="00075146"/>
    <w:rsid w:val="00076D5E"/>
    <w:rsid w:val="00084DD3"/>
    <w:rsid w:val="000917C0"/>
    <w:rsid w:val="000A1F92"/>
    <w:rsid w:val="000B0736"/>
    <w:rsid w:val="000B20B1"/>
    <w:rsid w:val="000B7979"/>
    <w:rsid w:val="000D4F38"/>
    <w:rsid w:val="000E7DEB"/>
    <w:rsid w:val="0011320F"/>
    <w:rsid w:val="00122CFD"/>
    <w:rsid w:val="001262E4"/>
    <w:rsid w:val="00131C06"/>
    <w:rsid w:val="00140EAD"/>
    <w:rsid w:val="00151370"/>
    <w:rsid w:val="00152BC8"/>
    <w:rsid w:val="00155915"/>
    <w:rsid w:val="001623C9"/>
    <w:rsid w:val="00162E72"/>
    <w:rsid w:val="00166E4A"/>
    <w:rsid w:val="00170E00"/>
    <w:rsid w:val="00173FCC"/>
    <w:rsid w:val="00175BE5"/>
    <w:rsid w:val="00180749"/>
    <w:rsid w:val="00184B83"/>
    <w:rsid w:val="001850F4"/>
    <w:rsid w:val="001870F8"/>
    <w:rsid w:val="00190FF9"/>
    <w:rsid w:val="00191EA6"/>
    <w:rsid w:val="001947BE"/>
    <w:rsid w:val="00194E83"/>
    <w:rsid w:val="001A560F"/>
    <w:rsid w:val="001B0982"/>
    <w:rsid w:val="001B32BA"/>
    <w:rsid w:val="001B33AC"/>
    <w:rsid w:val="001C4B27"/>
    <w:rsid w:val="001D0B75"/>
    <w:rsid w:val="001D1883"/>
    <w:rsid w:val="001D43C0"/>
    <w:rsid w:val="001D5699"/>
    <w:rsid w:val="001D6B5A"/>
    <w:rsid w:val="001E0317"/>
    <w:rsid w:val="001E20F1"/>
    <w:rsid w:val="001E3B9D"/>
    <w:rsid w:val="001E7E8C"/>
    <w:rsid w:val="001F12E8"/>
    <w:rsid w:val="001F228C"/>
    <w:rsid w:val="001F4377"/>
    <w:rsid w:val="001F64B8"/>
    <w:rsid w:val="001F7557"/>
    <w:rsid w:val="001F7C83"/>
    <w:rsid w:val="00203046"/>
    <w:rsid w:val="00205AB5"/>
    <w:rsid w:val="002115DF"/>
    <w:rsid w:val="00224DBA"/>
    <w:rsid w:val="00231F1C"/>
    <w:rsid w:val="00242DDB"/>
    <w:rsid w:val="0024306C"/>
    <w:rsid w:val="00247367"/>
    <w:rsid w:val="002479A2"/>
    <w:rsid w:val="00251D46"/>
    <w:rsid w:val="00252450"/>
    <w:rsid w:val="0026004E"/>
    <w:rsid w:val="0026087E"/>
    <w:rsid w:val="00261DE0"/>
    <w:rsid w:val="00263642"/>
    <w:rsid w:val="00265420"/>
    <w:rsid w:val="002664AC"/>
    <w:rsid w:val="00266E9A"/>
    <w:rsid w:val="00272EF0"/>
    <w:rsid w:val="00274E14"/>
    <w:rsid w:val="00280A6D"/>
    <w:rsid w:val="00286ECA"/>
    <w:rsid w:val="002953B6"/>
    <w:rsid w:val="002A0FAB"/>
    <w:rsid w:val="002A605F"/>
    <w:rsid w:val="002B7A59"/>
    <w:rsid w:val="002C004F"/>
    <w:rsid w:val="002C0593"/>
    <w:rsid w:val="002C28C8"/>
    <w:rsid w:val="002C6B4B"/>
    <w:rsid w:val="002E0652"/>
    <w:rsid w:val="002E3E18"/>
    <w:rsid w:val="002E51A7"/>
    <w:rsid w:val="002E5A5F"/>
    <w:rsid w:val="002F1E81"/>
    <w:rsid w:val="003003C4"/>
    <w:rsid w:val="00310D92"/>
    <w:rsid w:val="00311E94"/>
    <w:rsid w:val="00313132"/>
    <w:rsid w:val="003160CB"/>
    <w:rsid w:val="003222A3"/>
    <w:rsid w:val="00333AC0"/>
    <w:rsid w:val="003468F5"/>
    <w:rsid w:val="003469B6"/>
    <w:rsid w:val="0035008A"/>
    <w:rsid w:val="00360A40"/>
    <w:rsid w:val="00362A0A"/>
    <w:rsid w:val="00364325"/>
    <w:rsid w:val="00364FE1"/>
    <w:rsid w:val="00367339"/>
    <w:rsid w:val="00375BEF"/>
    <w:rsid w:val="003870C2"/>
    <w:rsid w:val="0038723B"/>
    <w:rsid w:val="0039419E"/>
    <w:rsid w:val="003A31A5"/>
    <w:rsid w:val="003D3B8A"/>
    <w:rsid w:val="003D54F8"/>
    <w:rsid w:val="003E5417"/>
    <w:rsid w:val="003E6EF3"/>
    <w:rsid w:val="003F4F5E"/>
    <w:rsid w:val="00400906"/>
    <w:rsid w:val="00414B64"/>
    <w:rsid w:val="004202AD"/>
    <w:rsid w:val="00420DCE"/>
    <w:rsid w:val="00425118"/>
    <w:rsid w:val="0042590E"/>
    <w:rsid w:val="00426987"/>
    <w:rsid w:val="00433350"/>
    <w:rsid w:val="00437F65"/>
    <w:rsid w:val="0046032A"/>
    <w:rsid w:val="00460FEA"/>
    <w:rsid w:val="004614DE"/>
    <w:rsid w:val="00464DA6"/>
    <w:rsid w:val="00467B19"/>
    <w:rsid w:val="004734B7"/>
    <w:rsid w:val="00473AD9"/>
    <w:rsid w:val="004752EF"/>
    <w:rsid w:val="00481B88"/>
    <w:rsid w:val="00483474"/>
    <w:rsid w:val="00485B4F"/>
    <w:rsid w:val="004862D1"/>
    <w:rsid w:val="00490B9D"/>
    <w:rsid w:val="004A13C3"/>
    <w:rsid w:val="004A36BB"/>
    <w:rsid w:val="004A754A"/>
    <w:rsid w:val="004B2D5A"/>
    <w:rsid w:val="004B4137"/>
    <w:rsid w:val="004B7379"/>
    <w:rsid w:val="004D293D"/>
    <w:rsid w:val="004D7174"/>
    <w:rsid w:val="004F282F"/>
    <w:rsid w:val="004F44FE"/>
    <w:rsid w:val="0051290B"/>
    <w:rsid w:val="00512A47"/>
    <w:rsid w:val="00515942"/>
    <w:rsid w:val="0051612C"/>
    <w:rsid w:val="00531C68"/>
    <w:rsid w:val="00532119"/>
    <w:rsid w:val="005335F3"/>
    <w:rsid w:val="00543C38"/>
    <w:rsid w:val="00543D2D"/>
    <w:rsid w:val="00544BAB"/>
    <w:rsid w:val="00545A3D"/>
    <w:rsid w:val="00546047"/>
    <w:rsid w:val="00546DBB"/>
    <w:rsid w:val="00560F6D"/>
    <w:rsid w:val="00561A5B"/>
    <w:rsid w:val="00562DDB"/>
    <w:rsid w:val="00570121"/>
    <w:rsid w:val="0057074C"/>
    <w:rsid w:val="00573FBF"/>
    <w:rsid w:val="00574FF3"/>
    <w:rsid w:val="00577D6C"/>
    <w:rsid w:val="00580024"/>
    <w:rsid w:val="00582538"/>
    <w:rsid w:val="005838EA"/>
    <w:rsid w:val="00585EE1"/>
    <w:rsid w:val="00590C0E"/>
    <w:rsid w:val="00591C5F"/>
    <w:rsid w:val="005932B1"/>
    <w:rsid w:val="005939E6"/>
    <w:rsid w:val="00594301"/>
    <w:rsid w:val="0059611E"/>
    <w:rsid w:val="005A0055"/>
    <w:rsid w:val="005A00D2"/>
    <w:rsid w:val="005A0D66"/>
    <w:rsid w:val="005A4227"/>
    <w:rsid w:val="005B033B"/>
    <w:rsid w:val="005B229B"/>
    <w:rsid w:val="005B3518"/>
    <w:rsid w:val="005B41BE"/>
    <w:rsid w:val="005B64A7"/>
    <w:rsid w:val="005B6638"/>
    <w:rsid w:val="005C093B"/>
    <w:rsid w:val="005C49D0"/>
    <w:rsid w:val="005C56AE"/>
    <w:rsid w:val="005C7449"/>
    <w:rsid w:val="005D3CDC"/>
    <w:rsid w:val="005E6D99"/>
    <w:rsid w:val="005F2ADD"/>
    <w:rsid w:val="005F2C49"/>
    <w:rsid w:val="005F6AED"/>
    <w:rsid w:val="006013EB"/>
    <w:rsid w:val="0060479E"/>
    <w:rsid w:val="00604BE7"/>
    <w:rsid w:val="00606B0E"/>
    <w:rsid w:val="006157CB"/>
    <w:rsid w:val="00616AED"/>
    <w:rsid w:val="006245EA"/>
    <w:rsid w:val="00632A4F"/>
    <w:rsid w:val="00632B56"/>
    <w:rsid w:val="00632FD7"/>
    <w:rsid w:val="00633C9B"/>
    <w:rsid w:val="006351E3"/>
    <w:rsid w:val="00642819"/>
    <w:rsid w:val="00642A49"/>
    <w:rsid w:val="0064354C"/>
    <w:rsid w:val="00644236"/>
    <w:rsid w:val="006471E5"/>
    <w:rsid w:val="0066669A"/>
    <w:rsid w:val="00671D3B"/>
    <w:rsid w:val="006811C3"/>
    <w:rsid w:val="00684567"/>
    <w:rsid w:val="00684A5B"/>
    <w:rsid w:val="00697159"/>
    <w:rsid w:val="006A1F71"/>
    <w:rsid w:val="006A430C"/>
    <w:rsid w:val="006C4007"/>
    <w:rsid w:val="006F328B"/>
    <w:rsid w:val="006F4F49"/>
    <w:rsid w:val="006F5886"/>
    <w:rsid w:val="00707734"/>
    <w:rsid w:val="00707E19"/>
    <w:rsid w:val="00712318"/>
    <w:rsid w:val="00712F7C"/>
    <w:rsid w:val="0071642D"/>
    <w:rsid w:val="0071771B"/>
    <w:rsid w:val="00722A3E"/>
    <w:rsid w:val="0072328A"/>
    <w:rsid w:val="007315EF"/>
    <w:rsid w:val="00735E36"/>
    <w:rsid w:val="007377B5"/>
    <w:rsid w:val="007400B4"/>
    <w:rsid w:val="007452CD"/>
    <w:rsid w:val="00746CC2"/>
    <w:rsid w:val="00746EE0"/>
    <w:rsid w:val="00751515"/>
    <w:rsid w:val="00754C09"/>
    <w:rsid w:val="00760323"/>
    <w:rsid w:val="00761226"/>
    <w:rsid w:val="00765361"/>
    <w:rsid w:val="00765600"/>
    <w:rsid w:val="007831B8"/>
    <w:rsid w:val="00791C9F"/>
    <w:rsid w:val="00792307"/>
    <w:rsid w:val="00792AAB"/>
    <w:rsid w:val="00793B47"/>
    <w:rsid w:val="00794442"/>
    <w:rsid w:val="007A1D0C"/>
    <w:rsid w:val="007A2A7B"/>
    <w:rsid w:val="007A4AFF"/>
    <w:rsid w:val="007D4925"/>
    <w:rsid w:val="007E59AF"/>
    <w:rsid w:val="007E6A6C"/>
    <w:rsid w:val="007F0C8A"/>
    <w:rsid w:val="007F11AB"/>
    <w:rsid w:val="007F57D3"/>
    <w:rsid w:val="0080170F"/>
    <w:rsid w:val="008143CB"/>
    <w:rsid w:val="00815F44"/>
    <w:rsid w:val="00823CA1"/>
    <w:rsid w:val="008460E5"/>
    <w:rsid w:val="00846931"/>
    <w:rsid w:val="00846EEE"/>
    <w:rsid w:val="00850E25"/>
    <w:rsid w:val="008513B9"/>
    <w:rsid w:val="00853507"/>
    <w:rsid w:val="008702D3"/>
    <w:rsid w:val="0087089A"/>
    <w:rsid w:val="008713BE"/>
    <w:rsid w:val="008714BC"/>
    <w:rsid w:val="00873E28"/>
    <w:rsid w:val="00875585"/>
    <w:rsid w:val="00876034"/>
    <w:rsid w:val="008827E7"/>
    <w:rsid w:val="00885D94"/>
    <w:rsid w:val="008A1696"/>
    <w:rsid w:val="008C1B5A"/>
    <w:rsid w:val="008C58FE"/>
    <w:rsid w:val="008D59ED"/>
    <w:rsid w:val="008D68C0"/>
    <w:rsid w:val="008E6C41"/>
    <w:rsid w:val="008F0816"/>
    <w:rsid w:val="008F6BB7"/>
    <w:rsid w:val="00900F42"/>
    <w:rsid w:val="00910F21"/>
    <w:rsid w:val="009116EE"/>
    <w:rsid w:val="0091468B"/>
    <w:rsid w:val="00920D68"/>
    <w:rsid w:val="00924DC2"/>
    <w:rsid w:val="00932E3C"/>
    <w:rsid w:val="009364D9"/>
    <w:rsid w:val="00940ED4"/>
    <w:rsid w:val="00951657"/>
    <w:rsid w:val="0095458F"/>
    <w:rsid w:val="00954C3E"/>
    <w:rsid w:val="00955FCD"/>
    <w:rsid w:val="009569D4"/>
    <w:rsid w:val="009573D3"/>
    <w:rsid w:val="00973049"/>
    <w:rsid w:val="009828D1"/>
    <w:rsid w:val="00983AA0"/>
    <w:rsid w:val="00987A3B"/>
    <w:rsid w:val="009923E6"/>
    <w:rsid w:val="009977FF"/>
    <w:rsid w:val="009A085B"/>
    <w:rsid w:val="009A6EEB"/>
    <w:rsid w:val="009B05E5"/>
    <w:rsid w:val="009C1DE6"/>
    <w:rsid w:val="009C1F0E"/>
    <w:rsid w:val="009C4B3D"/>
    <w:rsid w:val="009C672E"/>
    <w:rsid w:val="009D0BB3"/>
    <w:rsid w:val="009D3E8C"/>
    <w:rsid w:val="009E3A0E"/>
    <w:rsid w:val="009E6107"/>
    <w:rsid w:val="009E7DDB"/>
    <w:rsid w:val="009F37B6"/>
    <w:rsid w:val="00A03870"/>
    <w:rsid w:val="00A1314B"/>
    <w:rsid w:val="00A13160"/>
    <w:rsid w:val="00A137D3"/>
    <w:rsid w:val="00A213CF"/>
    <w:rsid w:val="00A32886"/>
    <w:rsid w:val="00A33810"/>
    <w:rsid w:val="00A36884"/>
    <w:rsid w:val="00A443C4"/>
    <w:rsid w:val="00A44A8F"/>
    <w:rsid w:val="00A460D0"/>
    <w:rsid w:val="00A50EBC"/>
    <w:rsid w:val="00A51D96"/>
    <w:rsid w:val="00A54DDA"/>
    <w:rsid w:val="00A5588A"/>
    <w:rsid w:val="00A60838"/>
    <w:rsid w:val="00A659E0"/>
    <w:rsid w:val="00A702F5"/>
    <w:rsid w:val="00A73898"/>
    <w:rsid w:val="00A77AD5"/>
    <w:rsid w:val="00A82F9F"/>
    <w:rsid w:val="00A96F84"/>
    <w:rsid w:val="00AA0783"/>
    <w:rsid w:val="00AA18DC"/>
    <w:rsid w:val="00AB1366"/>
    <w:rsid w:val="00AB233E"/>
    <w:rsid w:val="00AC2467"/>
    <w:rsid w:val="00AC3953"/>
    <w:rsid w:val="00AC3C89"/>
    <w:rsid w:val="00AC404B"/>
    <w:rsid w:val="00AC7150"/>
    <w:rsid w:val="00AE1DCA"/>
    <w:rsid w:val="00AE36EC"/>
    <w:rsid w:val="00AF5F7C"/>
    <w:rsid w:val="00B01A61"/>
    <w:rsid w:val="00B02207"/>
    <w:rsid w:val="00B03403"/>
    <w:rsid w:val="00B06AD4"/>
    <w:rsid w:val="00B07030"/>
    <w:rsid w:val="00B10324"/>
    <w:rsid w:val="00B1082F"/>
    <w:rsid w:val="00B22F40"/>
    <w:rsid w:val="00B2627E"/>
    <w:rsid w:val="00B33796"/>
    <w:rsid w:val="00B376B1"/>
    <w:rsid w:val="00B37786"/>
    <w:rsid w:val="00B56BEF"/>
    <w:rsid w:val="00B620D9"/>
    <w:rsid w:val="00B633DB"/>
    <w:rsid w:val="00B639ED"/>
    <w:rsid w:val="00B65DF3"/>
    <w:rsid w:val="00B66A8C"/>
    <w:rsid w:val="00B66AD9"/>
    <w:rsid w:val="00B71F84"/>
    <w:rsid w:val="00B8061C"/>
    <w:rsid w:val="00B82907"/>
    <w:rsid w:val="00B83BA2"/>
    <w:rsid w:val="00B853AA"/>
    <w:rsid w:val="00B875BF"/>
    <w:rsid w:val="00B91F62"/>
    <w:rsid w:val="00BA03EA"/>
    <w:rsid w:val="00BA2CCF"/>
    <w:rsid w:val="00BA539A"/>
    <w:rsid w:val="00BA58FA"/>
    <w:rsid w:val="00BB1905"/>
    <w:rsid w:val="00BB2C98"/>
    <w:rsid w:val="00BB2DFB"/>
    <w:rsid w:val="00BB644A"/>
    <w:rsid w:val="00BD0B82"/>
    <w:rsid w:val="00BD1764"/>
    <w:rsid w:val="00BE0F58"/>
    <w:rsid w:val="00BE29C3"/>
    <w:rsid w:val="00BE5DA8"/>
    <w:rsid w:val="00BF4714"/>
    <w:rsid w:val="00BF4F5F"/>
    <w:rsid w:val="00C04EEB"/>
    <w:rsid w:val="00C075A4"/>
    <w:rsid w:val="00C10F12"/>
    <w:rsid w:val="00C11826"/>
    <w:rsid w:val="00C25895"/>
    <w:rsid w:val="00C37A2F"/>
    <w:rsid w:val="00C46D42"/>
    <w:rsid w:val="00C50418"/>
    <w:rsid w:val="00C50C32"/>
    <w:rsid w:val="00C52751"/>
    <w:rsid w:val="00C60178"/>
    <w:rsid w:val="00C61760"/>
    <w:rsid w:val="00C63CD6"/>
    <w:rsid w:val="00C75419"/>
    <w:rsid w:val="00C76A7B"/>
    <w:rsid w:val="00C7712C"/>
    <w:rsid w:val="00C87D95"/>
    <w:rsid w:val="00C9077A"/>
    <w:rsid w:val="00C95CD2"/>
    <w:rsid w:val="00C96973"/>
    <w:rsid w:val="00CA04E5"/>
    <w:rsid w:val="00CA051B"/>
    <w:rsid w:val="00CA369F"/>
    <w:rsid w:val="00CA691B"/>
    <w:rsid w:val="00CB3CBE"/>
    <w:rsid w:val="00CC3963"/>
    <w:rsid w:val="00CC60F8"/>
    <w:rsid w:val="00CD1B7B"/>
    <w:rsid w:val="00CD2A7B"/>
    <w:rsid w:val="00CE18D8"/>
    <w:rsid w:val="00CE62DB"/>
    <w:rsid w:val="00CF03D8"/>
    <w:rsid w:val="00D015D5"/>
    <w:rsid w:val="00D03D68"/>
    <w:rsid w:val="00D048DE"/>
    <w:rsid w:val="00D17331"/>
    <w:rsid w:val="00D1776A"/>
    <w:rsid w:val="00D20882"/>
    <w:rsid w:val="00D266DD"/>
    <w:rsid w:val="00D32B04"/>
    <w:rsid w:val="00D32E07"/>
    <w:rsid w:val="00D36495"/>
    <w:rsid w:val="00D374E7"/>
    <w:rsid w:val="00D376B9"/>
    <w:rsid w:val="00D44159"/>
    <w:rsid w:val="00D4672F"/>
    <w:rsid w:val="00D47A21"/>
    <w:rsid w:val="00D63949"/>
    <w:rsid w:val="00D652E7"/>
    <w:rsid w:val="00D665BA"/>
    <w:rsid w:val="00D77653"/>
    <w:rsid w:val="00D77BCF"/>
    <w:rsid w:val="00D81C75"/>
    <w:rsid w:val="00D84394"/>
    <w:rsid w:val="00D919B9"/>
    <w:rsid w:val="00D92768"/>
    <w:rsid w:val="00D95E55"/>
    <w:rsid w:val="00DA391F"/>
    <w:rsid w:val="00DB1192"/>
    <w:rsid w:val="00DB3664"/>
    <w:rsid w:val="00DB37D8"/>
    <w:rsid w:val="00DB4A3E"/>
    <w:rsid w:val="00DC16FB"/>
    <w:rsid w:val="00DC4A65"/>
    <w:rsid w:val="00DC4F66"/>
    <w:rsid w:val="00DE069B"/>
    <w:rsid w:val="00DE0B82"/>
    <w:rsid w:val="00DE0D4B"/>
    <w:rsid w:val="00DF2123"/>
    <w:rsid w:val="00DF7392"/>
    <w:rsid w:val="00E054C5"/>
    <w:rsid w:val="00E10B44"/>
    <w:rsid w:val="00E11F02"/>
    <w:rsid w:val="00E21F4B"/>
    <w:rsid w:val="00E24FC4"/>
    <w:rsid w:val="00E2601E"/>
    <w:rsid w:val="00E2726B"/>
    <w:rsid w:val="00E328E1"/>
    <w:rsid w:val="00E37801"/>
    <w:rsid w:val="00E400C7"/>
    <w:rsid w:val="00E46EAA"/>
    <w:rsid w:val="00E5038C"/>
    <w:rsid w:val="00E50B69"/>
    <w:rsid w:val="00E50C04"/>
    <w:rsid w:val="00E5298B"/>
    <w:rsid w:val="00E56EFB"/>
    <w:rsid w:val="00E57F8C"/>
    <w:rsid w:val="00E61593"/>
    <w:rsid w:val="00E6458F"/>
    <w:rsid w:val="00E71E77"/>
    <w:rsid w:val="00E7242D"/>
    <w:rsid w:val="00E87E25"/>
    <w:rsid w:val="00EA04F1"/>
    <w:rsid w:val="00EA2FD3"/>
    <w:rsid w:val="00EB7CE9"/>
    <w:rsid w:val="00EC27C7"/>
    <w:rsid w:val="00EC433F"/>
    <w:rsid w:val="00ED1FDE"/>
    <w:rsid w:val="00ED2374"/>
    <w:rsid w:val="00ED2DBA"/>
    <w:rsid w:val="00EE2943"/>
    <w:rsid w:val="00EF0506"/>
    <w:rsid w:val="00F02953"/>
    <w:rsid w:val="00F06EFB"/>
    <w:rsid w:val="00F10A8F"/>
    <w:rsid w:val="00F1396C"/>
    <w:rsid w:val="00F1446E"/>
    <w:rsid w:val="00F1529E"/>
    <w:rsid w:val="00F16F07"/>
    <w:rsid w:val="00F202B4"/>
    <w:rsid w:val="00F25F6C"/>
    <w:rsid w:val="00F30849"/>
    <w:rsid w:val="00F33507"/>
    <w:rsid w:val="00F3417B"/>
    <w:rsid w:val="00F43A03"/>
    <w:rsid w:val="00F45975"/>
    <w:rsid w:val="00F45B7C"/>
    <w:rsid w:val="00F45FCE"/>
    <w:rsid w:val="00F47593"/>
    <w:rsid w:val="00F5218B"/>
    <w:rsid w:val="00F539ED"/>
    <w:rsid w:val="00F57740"/>
    <w:rsid w:val="00F658D7"/>
    <w:rsid w:val="00F66075"/>
    <w:rsid w:val="00F77A1E"/>
    <w:rsid w:val="00F90749"/>
    <w:rsid w:val="00F9334F"/>
    <w:rsid w:val="00F93B5B"/>
    <w:rsid w:val="00F97D7F"/>
    <w:rsid w:val="00FA122C"/>
    <w:rsid w:val="00FA3B95"/>
    <w:rsid w:val="00FA53CC"/>
    <w:rsid w:val="00FB3E62"/>
    <w:rsid w:val="00FC1278"/>
    <w:rsid w:val="00FD064B"/>
    <w:rsid w:val="00FD22E2"/>
    <w:rsid w:val="00FD22F9"/>
    <w:rsid w:val="00FE1399"/>
    <w:rsid w:val="00FE61EB"/>
    <w:rsid w:val="00FE7735"/>
    <w:rsid w:val="00FE7C79"/>
    <w:rsid w:val="00FF1B1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79"/>
    <w:rPr>
      <w:rFonts w:ascii="TimesET" w:hAnsi="TimesET"/>
    </w:rPr>
  </w:style>
  <w:style w:type="paragraph" w:styleId="1">
    <w:name w:val="heading 1"/>
    <w:basedOn w:val="a"/>
    <w:next w:val="a"/>
    <w:qFormat/>
    <w:rsid w:val="000B7979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B7979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7979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B7979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rsid w:val="000B79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B79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B7979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0B7979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d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d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2\Desktop\SVA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257D-24B5-4090-B8CA-2E6A0671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24</TotalTime>
  <Pages>34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sva</dc:creator>
  <cp:lastModifiedBy>Дягилева М.А.</cp:lastModifiedBy>
  <cp:revision>10</cp:revision>
  <cp:lastPrinted>2019-06-18T08:18:00Z</cp:lastPrinted>
  <dcterms:created xsi:type="dcterms:W3CDTF">2019-06-20T14:34:00Z</dcterms:created>
  <dcterms:modified xsi:type="dcterms:W3CDTF">2019-06-26T14:35:00Z</dcterms:modified>
</cp:coreProperties>
</file>