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570B29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372" w:type="dxa"/>
        <w:tblLook w:val="01E0" w:firstRow="1" w:lastRow="1" w:firstColumn="1" w:lastColumn="1" w:noHBand="0" w:noVBand="0"/>
      </w:tblPr>
      <w:tblGrid>
        <w:gridCol w:w="10145"/>
        <w:gridCol w:w="4227"/>
      </w:tblGrid>
      <w:tr w:rsidR="00EC208A" w:rsidRPr="007566DF" w:rsidTr="00480F51">
        <w:tc>
          <w:tcPr>
            <w:tcW w:w="10145" w:type="dxa"/>
          </w:tcPr>
          <w:p w:rsidR="00EC208A" w:rsidRPr="007566DF" w:rsidRDefault="00EC208A" w:rsidP="0037527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7" w:type="dxa"/>
          </w:tcPr>
          <w:p w:rsidR="00AD7C7E" w:rsidRDefault="00EC208A" w:rsidP="00480F51">
            <w:pPr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C208A" w:rsidRPr="007566DF" w:rsidRDefault="00EC208A" w:rsidP="00480F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480F51" w:rsidRPr="007566DF" w:rsidTr="00480F51">
        <w:tc>
          <w:tcPr>
            <w:tcW w:w="10145" w:type="dxa"/>
          </w:tcPr>
          <w:p w:rsidR="00480F51" w:rsidRPr="007566DF" w:rsidRDefault="00480F51" w:rsidP="0037527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7" w:type="dxa"/>
          </w:tcPr>
          <w:p w:rsidR="00480F51" w:rsidRPr="00190FF9" w:rsidRDefault="00487236" w:rsidP="00480F51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24.07.2019 № 231</w:t>
            </w:r>
            <w:bookmarkEnd w:id="0"/>
          </w:p>
        </w:tc>
      </w:tr>
      <w:tr w:rsidR="00480F51" w:rsidRPr="007566DF" w:rsidTr="00480F51">
        <w:tc>
          <w:tcPr>
            <w:tcW w:w="10145" w:type="dxa"/>
          </w:tcPr>
          <w:p w:rsidR="00480F51" w:rsidRPr="007566DF" w:rsidRDefault="00480F51" w:rsidP="0037527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7" w:type="dxa"/>
          </w:tcPr>
          <w:p w:rsidR="00480F51" w:rsidRPr="00190FF9" w:rsidRDefault="00480F51" w:rsidP="00480F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F51" w:rsidRPr="007566DF" w:rsidTr="00480F51">
        <w:tc>
          <w:tcPr>
            <w:tcW w:w="10145" w:type="dxa"/>
          </w:tcPr>
          <w:p w:rsidR="00480F51" w:rsidRPr="007566DF" w:rsidRDefault="00480F51" w:rsidP="0037527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7" w:type="dxa"/>
          </w:tcPr>
          <w:p w:rsidR="00480F51" w:rsidRDefault="00480F51" w:rsidP="00480F5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480F51" w:rsidRDefault="00480F51" w:rsidP="00480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480F51" w:rsidRPr="00190FF9" w:rsidRDefault="00480F51" w:rsidP="00480F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18.01.2019 № 3</w:t>
            </w:r>
          </w:p>
        </w:tc>
      </w:tr>
    </w:tbl>
    <w:p w:rsidR="00AD7C7E" w:rsidRPr="00480F51" w:rsidRDefault="00AD7C7E" w:rsidP="00EC208A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BA4E78" w:rsidRPr="00480F51" w:rsidRDefault="00BA4E78" w:rsidP="00EC208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80F51">
        <w:rPr>
          <w:rFonts w:ascii="Times New Roman" w:hAnsi="Times New Roman"/>
          <w:sz w:val="28"/>
          <w:szCs w:val="28"/>
        </w:rPr>
        <w:t xml:space="preserve">ПЛАН </w:t>
      </w:r>
    </w:p>
    <w:p w:rsidR="00480F51" w:rsidRDefault="00480F51" w:rsidP="00EC208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80F51">
        <w:rPr>
          <w:rFonts w:ascii="Times New Roman" w:hAnsi="Times New Roman"/>
          <w:sz w:val="28"/>
          <w:szCs w:val="28"/>
        </w:rPr>
        <w:t xml:space="preserve">мероприятий («дорожная карта») по созданию в </w:t>
      </w:r>
      <w:r>
        <w:rPr>
          <w:rFonts w:ascii="Times New Roman" w:hAnsi="Times New Roman"/>
          <w:sz w:val="28"/>
          <w:szCs w:val="28"/>
        </w:rPr>
        <w:t>Р</w:t>
      </w:r>
      <w:r w:rsidRPr="00480F51">
        <w:rPr>
          <w:rFonts w:ascii="Times New Roman" w:hAnsi="Times New Roman"/>
          <w:sz w:val="28"/>
          <w:szCs w:val="28"/>
        </w:rPr>
        <w:t>язанской области</w:t>
      </w:r>
      <w:r w:rsidRPr="00480F5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80F51">
        <w:rPr>
          <w:rFonts w:ascii="Times New Roman" w:hAnsi="Times New Roman"/>
          <w:sz w:val="28"/>
          <w:szCs w:val="28"/>
        </w:rPr>
        <w:t>системы</w:t>
      </w:r>
    </w:p>
    <w:p w:rsidR="00480F51" w:rsidRDefault="00480F51" w:rsidP="00EC208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80F51">
        <w:rPr>
          <w:rFonts w:ascii="Times New Roman" w:hAnsi="Times New Roman"/>
          <w:sz w:val="28"/>
          <w:szCs w:val="28"/>
        </w:rPr>
        <w:t>долговременного ухода за гражданами пожилого возраста и инвалидами,</w:t>
      </w:r>
    </w:p>
    <w:p w:rsidR="00EC208A" w:rsidRPr="00480F51" w:rsidRDefault="00480F51" w:rsidP="00EC208A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480F51">
        <w:rPr>
          <w:rFonts w:ascii="Times New Roman" w:hAnsi="Times New Roman"/>
          <w:bCs/>
          <w:sz w:val="28"/>
          <w:szCs w:val="28"/>
        </w:rPr>
        <w:t>признанными нуждающимися в социальном обслуживании</w:t>
      </w:r>
      <w:proofErr w:type="gramEnd"/>
    </w:p>
    <w:p w:rsidR="00EC208A" w:rsidRPr="00480F51" w:rsidRDefault="00EC208A" w:rsidP="00EC208A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tbl>
      <w:tblPr>
        <w:tblW w:w="143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718"/>
        <w:gridCol w:w="2097"/>
        <w:gridCol w:w="2881"/>
        <w:gridCol w:w="1327"/>
        <w:gridCol w:w="1276"/>
        <w:gridCol w:w="1193"/>
        <w:gridCol w:w="1050"/>
        <w:gridCol w:w="1106"/>
      </w:tblGrid>
      <w:tr w:rsidR="00EC208A" w:rsidRPr="00480F51" w:rsidTr="00480F51">
        <w:trPr>
          <w:cantSplit/>
          <w:trHeight w:val="176"/>
        </w:trPr>
        <w:tc>
          <w:tcPr>
            <w:tcW w:w="724" w:type="dxa"/>
            <w:vMerge w:val="restart"/>
            <w:vAlign w:val="center"/>
          </w:tcPr>
          <w:p w:rsidR="00480F51" w:rsidRPr="00480F51" w:rsidRDefault="00EC208A" w:rsidP="00375279">
            <w:pPr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№ </w:t>
            </w:r>
          </w:p>
          <w:p w:rsidR="00EC208A" w:rsidRPr="00480F51" w:rsidRDefault="00EC208A" w:rsidP="00375279">
            <w:pPr>
              <w:jc w:val="center"/>
              <w:rPr>
                <w:rFonts w:ascii="Times New Roman" w:hAnsi="Times New Roman"/>
                <w:spacing w:val="-2"/>
              </w:rPr>
            </w:pPr>
            <w:proofErr w:type="gramStart"/>
            <w:r w:rsidRPr="00480F51">
              <w:rPr>
                <w:rFonts w:ascii="Times New Roman" w:hAnsi="Times New Roman"/>
                <w:spacing w:val="-2"/>
              </w:rPr>
              <w:t>п</w:t>
            </w:r>
            <w:proofErr w:type="gramEnd"/>
            <w:r w:rsidRPr="00480F51">
              <w:rPr>
                <w:rFonts w:ascii="Times New Roman" w:hAnsi="Times New Roman"/>
                <w:spacing w:val="-2"/>
              </w:rPr>
              <w:t>/п</w:t>
            </w:r>
          </w:p>
        </w:tc>
        <w:tc>
          <w:tcPr>
            <w:tcW w:w="2718" w:type="dxa"/>
            <w:vMerge w:val="restart"/>
            <w:vAlign w:val="center"/>
          </w:tcPr>
          <w:p w:rsidR="00EC208A" w:rsidRPr="00480F51" w:rsidRDefault="00EC208A" w:rsidP="00375279">
            <w:pPr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Наименование мероприятия</w:t>
            </w:r>
          </w:p>
        </w:tc>
        <w:tc>
          <w:tcPr>
            <w:tcW w:w="2097" w:type="dxa"/>
            <w:vMerge w:val="restart"/>
            <w:vAlign w:val="center"/>
          </w:tcPr>
          <w:p w:rsidR="00EC208A" w:rsidRPr="00480F51" w:rsidRDefault="00EC208A" w:rsidP="00375279">
            <w:pPr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Ответственный исполнитель </w:t>
            </w:r>
          </w:p>
        </w:tc>
        <w:tc>
          <w:tcPr>
            <w:tcW w:w="2881" w:type="dxa"/>
            <w:vMerge w:val="restart"/>
            <w:vAlign w:val="center"/>
          </w:tcPr>
          <w:p w:rsidR="00EC208A" w:rsidRPr="00480F51" w:rsidRDefault="00EC208A" w:rsidP="00375279">
            <w:pPr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Ожидаемый непосредственный результат</w:t>
            </w:r>
          </w:p>
        </w:tc>
        <w:tc>
          <w:tcPr>
            <w:tcW w:w="2603" w:type="dxa"/>
            <w:gridSpan w:val="2"/>
            <w:vAlign w:val="center"/>
          </w:tcPr>
          <w:p w:rsidR="00EC208A" w:rsidRPr="00480F51" w:rsidRDefault="00EC208A" w:rsidP="00375279">
            <w:pPr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Срок </w:t>
            </w:r>
          </w:p>
        </w:tc>
        <w:tc>
          <w:tcPr>
            <w:tcW w:w="3349" w:type="dxa"/>
            <w:gridSpan w:val="3"/>
            <w:vAlign w:val="center"/>
          </w:tcPr>
          <w:p w:rsidR="00480F51" w:rsidRDefault="00EC208A" w:rsidP="00375279">
            <w:pPr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Финансирование и источники, </w:t>
            </w:r>
          </w:p>
          <w:p w:rsidR="00EC208A" w:rsidRPr="00480F51" w:rsidRDefault="00EC208A" w:rsidP="00375279">
            <w:pPr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тыс. руб.</w:t>
            </w:r>
          </w:p>
        </w:tc>
      </w:tr>
      <w:tr w:rsidR="00EC208A" w:rsidRPr="00480F51" w:rsidTr="00480F51">
        <w:trPr>
          <w:cantSplit/>
          <w:trHeight w:val="94"/>
        </w:trPr>
        <w:tc>
          <w:tcPr>
            <w:tcW w:w="724" w:type="dxa"/>
            <w:vMerge/>
            <w:vAlign w:val="center"/>
          </w:tcPr>
          <w:p w:rsidR="00EC208A" w:rsidRPr="00480F51" w:rsidRDefault="00EC208A" w:rsidP="00375279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18" w:type="dxa"/>
            <w:vMerge/>
            <w:vAlign w:val="center"/>
          </w:tcPr>
          <w:p w:rsidR="00EC208A" w:rsidRPr="00480F51" w:rsidRDefault="00EC208A" w:rsidP="00375279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097" w:type="dxa"/>
            <w:vMerge/>
            <w:vAlign w:val="center"/>
          </w:tcPr>
          <w:p w:rsidR="00EC208A" w:rsidRPr="00480F51" w:rsidRDefault="00EC208A" w:rsidP="00375279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81" w:type="dxa"/>
            <w:vMerge/>
            <w:vAlign w:val="center"/>
          </w:tcPr>
          <w:p w:rsidR="00EC208A" w:rsidRPr="00480F51" w:rsidRDefault="00EC208A" w:rsidP="00375279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27" w:type="dxa"/>
            <w:vAlign w:val="center"/>
          </w:tcPr>
          <w:p w:rsidR="00EC208A" w:rsidRPr="00480F51" w:rsidRDefault="00EC208A" w:rsidP="00375279">
            <w:pPr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начала реализации</w:t>
            </w:r>
          </w:p>
        </w:tc>
        <w:tc>
          <w:tcPr>
            <w:tcW w:w="1276" w:type="dxa"/>
            <w:vAlign w:val="center"/>
          </w:tcPr>
          <w:p w:rsidR="00EC208A" w:rsidRPr="00480F51" w:rsidRDefault="00EC208A" w:rsidP="00375279">
            <w:pPr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окончания реализации</w:t>
            </w:r>
          </w:p>
        </w:tc>
        <w:tc>
          <w:tcPr>
            <w:tcW w:w="1193" w:type="dxa"/>
            <w:vAlign w:val="center"/>
          </w:tcPr>
          <w:p w:rsidR="00EC208A" w:rsidRPr="00480F51" w:rsidRDefault="00EC208A" w:rsidP="00375279">
            <w:pPr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2019 год</w:t>
            </w:r>
          </w:p>
        </w:tc>
        <w:tc>
          <w:tcPr>
            <w:tcW w:w="1050" w:type="dxa"/>
            <w:vAlign w:val="center"/>
          </w:tcPr>
          <w:p w:rsidR="00EC208A" w:rsidRPr="00480F51" w:rsidRDefault="00EC208A" w:rsidP="00375279">
            <w:pPr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2020 год</w:t>
            </w:r>
          </w:p>
        </w:tc>
        <w:tc>
          <w:tcPr>
            <w:tcW w:w="1106" w:type="dxa"/>
            <w:vAlign w:val="center"/>
          </w:tcPr>
          <w:p w:rsidR="00EC208A" w:rsidRPr="00480F51" w:rsidRDefault="00EC208A" w:rsidP="00375279">
            <w:pPr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2021 год</w:t>
            </w:r>
          </w:p>
        </w:tc>
      </w:tr>
    </w:tbl>
    <w:p w:rsidR="00F50CF5" w:rsidRPr="00F50CF5" w:rsidRDefault="00F50CF5">
      <w:pPr>
        <w:rPr>
          <w:sz w:val="2"/>
          <w:szCs w:val="2"/>
        </w:rPr>
      </w:pPr>
    </w:p>
    <w:tbl>
      <w:tblPr>
        <w:tblW w:w="14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718"/>
        <w:gridCol w:w="6"/>
        <w:gridCol w:w="2091"/>
        <w:gridCol w:w="6"/>
        <w:gridCol w:w="2875"/>
        <w:gridCol w:w="1327"/>
        <w:gridCol w:w="1276"/>
        <w:gridCol w:w="1193"/>
        <w:gridCol w:w="1064"/>
        <w:gridCol w:w="1092"/>
      </w:tblGrid>
      <w:tr w:rsidR="00EC208A" w:rsidRPr="00480F51" w:rsidTr="00480F51">
        <w:trPr>
          <w:cantSplit/>
          <w:trHeight w:val="94"/>
          <w:tblHeader/>
        </w:trPr>
        <w:tc>
          <w:tcPr>
            <w:tcW w:w="724" w:type="dxa"/>
            <w:vAlign w:val="center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718" w:type="dxa"/>
            <w:vAlign w:val="center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2097" w:type="dxa"/>
            <w:gridSpan w:val="2"/>
            <w:vAlign w:val="center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2881" w:type="dxa"/>
            <w:gridSpan w:val="2"/>
            <w:vAlign w:val="center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327" w:type="dxa"/>
            <w:vAlign w:val="center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276" w:type="dxa"/>
            <w:vAlign w:val="center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193" w:type="dxa"/>
            <w:vAlign w:val="center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1064" w:type="dxa"/>
            <w:vAlign w:val="center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1092" w:type="dxa"/>
            <w:vAlign w:val="center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9</w:t>
            </w:r>
          </w:p>
        </w:tc>
      </w:tr>
      <w:tr w:rsidR="00EC208A" w:rsidRPr="00480F51" w:rsidTr="00480F51">
        <w:trPr>
          <w:trHeight w:val="73"/>
        </w:trPr>
        <w:tc>
          <w:tcPr>
            <w:tcW w:w="14372" w:type="dxa"/>
            <w:gridSpan w:val="11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1. Формирование организационной структуры по созданию </w:t>
            </w:r>
            <w:r w:rsidRPr="00480F51">
              <w:rPr>
                <w:rStyle w:val="FontStyle15"/>
                <w:color w:val="auto"/>
                <w:spacing w:val="-2"/>
                <w:sz w:val="20"/>
                <w:szCs w:val="20"/>
              </w:rPr>
              <w:t>в Рязанской области</w:t>
            </w:r>
            <w:r w:rsidRPr="00480F51">
              <w:rPr>
                <w:rStyle w:val="FontStyle15"/>
                <w:color w:val="FF0000"/>
                <w:spacing w:val="-2"/>
                <w:sz w:val="20"/>
                <w:szCs w:val="20"/>
              </w:rPr>
              <w:t xml:space="preserve"> </w:t>
            </w:r>
            <w:r w:rsidRPr="00480F51">
              <w:rPr>
                <w:rFonts w:ascii="Times New Roman" w:hAnsi="Times New Roman"/>
                <w:spacing w:val="-2"/>
              </w:rPr>
              <w:t xml:space="preserve">системы долговременного ухода                                                                                                   за гражданами пожилого возраста и инвалидами, </w:t>
            </w:r>
            <w:r w:rsidRPr="00480F51">
              <w:rPr>
                <w:rFonts w:ascii="Times New Roman" w:hAnsi="Times New Roman"/>
                <w:bCs/>
                <w:spacing w:val="-2"/>
              </w:rPr>
              <w:t>признанными нуждающимися в социальном обслуживании</w:t>
            </w:r>
          </w:p>
        </w:tc>
      </w:tr>
      <w:tr w:rsidR="00EC208A" w:rsidRPr="00480F51" w:rsidTr="00480F51">
        <w:trPr>
          <w:trHeight w:val="109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1.1.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18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Мониторинг ситуации в сфере социального обслуживания населения и охраны здоровья граждан в Рязанской области, в том числе анализ существующих технологий, достаточности имеющихся материально-технических, кадровых и финансовых ресурсов 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министерство труда и социальной защиты населения Рязанской области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(далее – Минтруд),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министерство здравоохранения Рязанской области (далее – Минздрав)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81" w:type="dxa"/>
            <w:gridSpan w:val="2"/>
          </w:tcPr>
          <w:p w:rsidR="00EC208A" w:rsidRPr="00480F51" w:rsidRDefault="00EC208A" w:rsidP="00480F5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480F51">
              <w:rPr>
                <w:rStyle w:val="FontStyle15"/>
                <w:spacing w:val="-2"/>
                <w:sz w:val="20"/>
                <w:szCs w:val="20"/>
              </w:rPr>
              <w:t xml:space="preserve">По результатам мониторинга принято решение по корректировке мероприятий по созданию </w:t>
            </w:r>
            <w:r w:rsidRPr="00480F51">
              <w:rPr>
                <w:rStyle w:val="FontStyle15"/>
                <w:color w:val="auto"/>
                <w:spacing w:val="-2"/>
                <w:sz w:val="20"/>
                <w:szCs w:val="20"/>
              </w:rPr>
              <w:t>в Рязанской области</w:t>
            </w:r>
            <w:r w:rsidRPr="00480F51">
              <w:rPr>
                <w:rStyle w:val="FontStyle15"/>
                <w:color w:val="FF0000"/>
                <w:spacing w:val="-2"/>
                <w:sz w:val="20"/>
                <w:szCs w:val="20"/>
              </w:rPr>
              <w:t xml:space="preserve"> </w:t>
            </w:r>
            <w:r w:rsidRPr="00480F51">
              <w:rPr>
                <w:rFonts w:ascii="Times New Roman" w:hAnsi="Times New Roman"/>
                <w:spacing w:val="-2"/>
              </w:rPr>
              <w:t>системы долговременного ухода за гражданами</w:t>
            </w:r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пожилого возраста и инвалидами, </w:t>
            </w:r>
            <w:r w:rsidRPr="00480F51">
              <w:rPr>
                <w:rFonts w:ascii="Times New Roman" w:hAnsi="Times New Roman"/>
                <w:bCs/>
                <w:spacing w:val="-2"/>
              </w:rPr>
              <w:t>признанными нуждающимися в социальном обслуживании (далее – СДУ)</w:t>
            </w:r>
            <w:r w:rsidRPr="00480F51">
              <w:rPr>
                <w:rStyle w:val="FontStyle15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31.12.2019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191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1.2.</w:t>
            </w:r>
          </w:p>
        </w:tc>
        <w:tc>
          <w:tcPr>
            <w:tcW w:w="2718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Организация выявления граждан, нуждающихся в предоставлении социальных и медицинских услуг, и проведение мониторинга </w:t>
            </w:r>
            <w:r w:rsidRPr="00480F51">
              <w:rPr>
                <w:rFonts w:ascii="Times New Roman" w:hAnsi="Times New Roman"/>
                <w:spacing w:val="-2"/>
              </w:rPr>
              <w:lastRenderedPageBreak/>
              <w:t>нуждаемости граждан пожилого возраста и инвалидов в социальных и медицинских услугах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Минтруд,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81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Скорректирован механизм выявления граждан, нуждающихся в предоставлении социальных и медицинских услуг.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Повышена доступность и оперативность оказания необходимой социальной и медицинской помощи.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Ежегодно по результатам мониторинга выявляется не менее 1200 граждан пожилого возраста и инвалидов, нуждающихся в социальном обслуживании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104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1.3.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18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Совершенствование межведомственного взаимодействия между органами государственной власти Рязанской области в рамках создания СДУ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81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Внесены изменения в </w:t>
            </w:r>
            <w:hyperlink w:anchor="P32" w:history="1">
              <w:r w:rsidRPr="00480F51">
                <w:rPr>
                  <w:rFonts w:ascii="Times New Roman" w:hAnsi="Times New Roman"/>
                  <w:spacing w:val="-2"/>
                </w:rPr>
                <w:t>Регламент</w:t>
              </w:r>
            </w:hyperlink>
            <w:r w:rsidRPr="00480F51">
              <w:rPr>
                <w:rFonts w:ascii="Times New Roman" w:hAnsi="Times New Roman"/>
                <w:spacing w:val="-2"/>
              </w:rPr>
              <w:t xml:space="preserve"> межведомственного взаимодействия органов государственной власти Рязанской области в связи с реализацией полномочий Рязанской области в сфере социального обслуживания, утвержденный постановлением Правительства Рязанской области от 2</w:t>
            </w:r>
            <w:r w:rsidR="00127287" w:rsidRPr="00480F51">
              <w:rPr>
                <w:rFonts w:ascii="Times New Roman" w:hAnsi="Times New Roman"/>
                <w:spacing w:val="-2"/>
              </w:rPr>
              <w:t>9</w:t>
            </w:r>
            <w:r w:rsidRPr="00480F51">
              <w:rPr>
                <w:rFonts w:ascii="Times New Roman" w:hAnsi="Times New Roman"/>
                <w:spacing w:val="-2"/>
              </w:rPr>
              <w:t>.12.2014 № 407</w:t>
            </w:r>
            <w:r w:rsidRPr="00480F51">
              <w:rPr>
                <w:rFonts w:ascii="Times New Roman" w:hAnsi="Times New Roman"/>
                <w:color w:val="FF0000"/>
                <w:spacing w:val="-2"/>
              </w:rPr>
              <w:t xml:space="preserve"> 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31.12.2020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00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1.4.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18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Внедрение новых технологий предоставления социальных и медицинских услуг в рамках создания СДУ, включая развитие патронажных служб, в том числе с использованием 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стационарозамещающих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технологий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Минтруд,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81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Внедрены следующие технологии: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службы помощников по уходу на дому (2019 год - 5 служб,  2020 год - 11 служб);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службы помощников по уходу в стационарных организациях социального обслуживания</w:t>
            </w:r>
            <w:r w:rsidR="00BA4E78" w:rsidRPr="00480F51">
              <w:rPr>
                <w:rFonts w:ascii="Times New Roman" w:hAnsi="Times New Roman"/>
                <w:spacing w:val="-2"/>
              </w:rPr>
              <w:t xml:space="preserve"> </w:t>
            </w:r>
            <w:r w:rsidRPr="00480F51">
              <w:rPr>
                <w:rFonts w:ascii="Times New Roman" w:hAnsi="Times New Roman"/>
                <w:spacing w:val="-2"/>
              </w:rPr>
              <w:t>(2019 год - 6 служб, 2020 год -</w:t>
            </w:r>
            <w:r w:rsidR="00BA4E78" w:rsidRPr="00480F51">
              <w:rPr>
                <w:rFonts w:ascii="Times New Roman" w:hAnsi="Times New Roman"/>
                <w:spacing w:val="-2"/>
              </w:rPr>
              <w:t xml:space="preserve"> </w:t>
            </w:r>
            <w:r w:rsidRPr="00480F51">
              <w:rPr>
                <w:rFonts w:ascii="Times New Roman" w:hAnsi="Times New Roman"/>
                <w:spacing w:val="-2"/>
              </w:rPr>
              <w:t>6 служб);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отделения дневного пребывания граждан пожилого возраста и инвалидов (2019 год - 3 отделения, 2020 год - 4 отделения);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службы выдачи средств реабилитации (2019 год -5 служб, 2020 год - 10 служб).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К 2021 году в Рязанской </w:t>
            </w:r>
            <w:r w:rsidRPr="00480F51">
              <w:rPr>
                <w:rFonts w:ascii="Times New Roman" w:hAnsi="Times New Roman"/>
                <w:spacing w:val="-2"/>
              </w:rPr>
              <w:lastRenderedPageBreak/>
              <w:t>области: 1) функционирует: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18 служб помощников по уходу на дому;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16 служб помощников по уходу в стационарных организациях социального обслуживания;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9 отделений дневного пребывания граждан пожилого возраста и инвалидов;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1</w:t>
            </w:r>
            <w:r w:rsidR="0077317F" w:rsidRPr="00480F51">
              <w:rPr>
                <w:rFonts w:ascii="Times New Roman" w:hAnsi="Times New Roman"/>
                <w:spacing w:val="-2"/>
              </w:rPr>
              <w:t>7</w:t>
            </w:r>
            <w:r w:rsidRPr="00480F51">
              <w:rPr>
                <w:rFonts w:ascii="Times New Roman" w:hAnsi="Times New Roman"/>
                <w:spacing w:val="-2"/>
              </w:rPr>
              <w:t xml:space="preserve"> служб выдачи средств реабилитации;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2) организованы: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обучение и консультирование лиц, осуществляющих уход</w:t>
            </w:r>
            <w:r w:rsidR="00BA4E78" w:rsidRPr="00480F51">
              <w:rPr>
                <w:rFonts w:ascii="Times New Roman" w:hAnsi="Times New Roman"/>
                <w:spacing w:val="-2"/>
              </w:rPr>
              <w:t>,</w:t>
            </w:r>
            <w:r w:rsidRPr="00480F51">
              <w:rPr>
                <w:rFonts w:ascii="Times New Roman" w:hAnsi="Times New Roman"/>
                <w:spacing w:val="-2"/>
              </w:rPr>
              <w:t xml:space="preserve"> из </w:t>
            </w:r>
            <w:proofErr w:type="gramStart"/>
            <w:r w:rsidRPr="00480F51">
              <w:rPr>
                <w:rFonts w:ascii="Times New Roman" w:hAnsi="Times New Roman"/>
                <w:spacing w:val="-2"/>
              </w:rPr>
              <w:t>окружения</w:t>
            </w:r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нуждающегося в уходе, не менее 3000 чел.;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службы и отделения сопровождаемого проживания не менее 8.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Гериатрические службы: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в 2019 году: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 дополнительно открыто 5 гериатрических кабинетов (всего к 2021 году 27 кабинетов);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дополнительно развернута 31 геронтологическая койка (всего к 2021 году 66 геронтологических коек);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обучено 32 врача – специалиста по профилю </w:t>
            </w:r>
            <w:r w:rsidR="00BA4E78" w:rsidRPr="00480F51">
              <w:rPr>
                <w:rFonts w:ascii="Times New Roman" w:hAnsi="Times New Roman"/>
                <w:spacing w:val="-2"/>
              </w:rPr>
              <w:t>«Г</w:t>
            </w:r>
            <w:r w:rsidRPr="00480F51">
              <w:rPr>
                <w:rFonts w:ascii="Times New Roman" w:hAnsi="Times New Roman"/>
                <w:spacing w:val="-2"/>
              </w:rPr>
              <w:t>ериатрия</w:t>
            </w:r>
            <w:r w:rsidR="00BA4E78" w:rsidRPr="00480F51">
              <w:rPr>
                <w:rFonts w:ascii="Times New Roman" w:hAnsi="Times New Roman"/>
                <w:spacing w:val="-2"/>
              </w:rPr>
              <w:t>»</w:t>
            </w:r>
            <w:r w:rsidRPr="00480F51">
              <w:rPr>
                <w:rFonts w:ascii="Times New Roman" w:hAnsi="Times New Roman"/>
                <w:spacing w:val="-2"/>
              </w:rPr>
              <w:t>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обучены врачи и медицинские сестры по профилю «Патронаж»;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прошли повышение квалификации по программе «Сестринское дело в гериатрии»   дополнительно 27 медицинских сестер (всего к 2021 году 92 медицинских сестры);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 xml:space="preserve">- сформирована междисциплинарная бригада (гериатр, врач восстановительной терапии, врач по паллиативной помощи, хирург, </w:t>
            </w:r>
            <w:proofErr w:type="gramStart"/>
            <w:r w:rsidRPr="00480F51">
              <w:rPr>
                <w:rFonts w:ascii="Times New Roman" w:hAnsi="Times New Roman"/>
                <w:spacing w:val="-2"/>
              </w:rPr>
              <w:t>ЛОР-врач</w:t>
            </w:r>
            <w:proofErr w:type="gramEnd"/>
            <w:r w:rsidRPr="00480F51">
              <w:rPr>
                <w:rFonts w:ascii="Times New Roman" w:hAnsi="Times New Roman"/>
                <w:spacing w:val="-2"/>
              </w:rPr>
              <w:t>, окулист, врач функциональной диагностики);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организована работа по осмотру проживающих в организациях социального обслуживания в возрасте 75 лет и старше.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Паллиативные медицинские службы: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к 2021 году функционируют: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- 9 кабинетов паллиативной медицинской помощи;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- 10 бригад выездной патронажной службы;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- 2 отделения паллиативной медицинской помощи (60 коек);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- 94 койки сестринского ухода.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Организовано: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адекватное обезболивание  100%  </w:t>
            </w:r>
            <w:proofErr w:type="gramStart"/>
            <w:r w:rsidRPr="00480F51">
              <w:rPr>
                <w:rFonts w:ascii="Times New Roman" w:hAnsi="Times New Roman"/>
                <w:spacing w:val="-2"/>
              </w:rPr>
              <w:t>нуждающимся</w:t>
            </w:r>
            <w:proofErr w:type="gramEnd"/>
            <w:r w:rsidRPr="00480F51">
              <w:rPr>
                <w:rFonts w:ascii="Times New Roman" w:hAnsi="Times New Roman"/>
                <w:spacing w:val="-2"/>
              </w:rPr>
              <w:t>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респираторная поддержка нуждающимся пациентам на дому в 100% случаев.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Службы медицинской реабилитации: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в 2019 году организовано оказание помощи по медицинской реабилитации  (далее - МР) на амбулаторно-поликлиническом этапе (III этап МР) на базе:  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ГБУ РО «Городская поликлиника № 2»;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ГБУ РО «Городская клиническая больница № 4»;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- ГБУ РО «Городская клиническая больница № 5»;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ГБУ РО «Городская клиническая больница № 11»;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ГБУ РО «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Касимовский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  <w:r w:rsidR="00BA4E78" w:rsidRPr="00480F51">
              <w:rPr>
                <w:rFonts w:ascii="Times New Roman" w:hAnsi="Times New Roman"/>
                <w:spacing w:val="-2"/>
              </w:rPr>
              <w:t>межрайонный медицинский центр</w:t>
            </w:r>
            <w:r w:rsidRPr="00480F51">
              <w:rPr>
                <w:rFonts w:ascii="Times New Roman" w:hAnsi="Times New Roman"/>
                <w:spacing w:val="-2"/>
              </w:rPr>
              <w:t>»;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ГБУ РО «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Скопинский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  <w:r w:rsidR="00BA4E78" w:rsidRPr="00480F51">
              <w:rPr>
                <w:rFonts w:ascii="Times New Roman" w:hAnsi="Times New Roman"/>
                <w:spacing w:val="-2"/>
              </w:rPr>
              <w:t>межрайонный медицинский центр</w:t>
            </w:r>
            <w:r w:rsidRPr="00480F51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00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1.5.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18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Создание служб сопровождения граждан, нуждающихся в социальном обслуживании, путем введения социальных координаторов и психологов в отделения срочного социального обслуживания и социального сопровождения комплексных центров социального обслуживания населения (далее – КЦСОН)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81" w:type="dxa"/>
            <w:gridSpan w:val="2"/>
          </w:tcPr>
          <w:p w:rsidR="00EC208A" w:rsidRPr="00480F51" w:rsidRDefault="00EC208A" w:rsidP="00480F51">
            <w:pPr>
              <w:ind w:left="-57" w:right="-57"/>
              <w:contextualSpacing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Скоординирована деятельность по реализации мероприятий СДУ. </w:t>
            </w:r>
          </w:p>
          <w:p w:rsidR="00EC208A" w:rsidRPr="00480F51" w:rsidRDefault="00EC208A" w:rsidP="00480F51">
            <w:pPr>
              <w:ind w:left="-57" w:right="-57"/>
              <w:contextualSpacing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К 2021 году создано 18 служб сопровождения граждан, нуждающихся в социальном обслуживании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1343,70775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(областной бюджет)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15568,84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(областной бюджет)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14233,44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(областной бюджет)</w:t>
            </w:r>
          </w:p>
        </w:tc>
      </w:tr>
      <w:tr w:rsidR="00EC208A" w:rsidRPr="00480F51" w:rsidTr="00480F51">
        <w:trPr>
          <w:trHeight w:val="1077"/>
        </w:trPr>
        <w:tc>
          <w:tcPr>
            <w:tcW w:w="724" w:type="dxa"/>
          </w:tcPr>
          <w:p w:rsidR="00EC208A" w:rsidRPr="00480F51" w:rsidRDefault="00EC208A" w:rsidP="00480F51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80F51">
              <w:rPr>
                <w:rFonts w:ascii="Times New Roman" w:hAnsi="Times New Roman"/>
                <w:spacing w:val="-2"/>
                <w:sz w:val="20"/>
                <w:szCs w:val="20"/>
              </w:rPr>
              <w:t>1.6.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18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Организация межведомственного взаимодействия между медицинскими организациями и организациями социального обслуживания, включая синхронизацию информационных систем в соответствующих сферах, способах и объемах передачи необходимой информации о состоянии гражданина его родственникам и организациям социального обслуживания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Минтруд,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81" w:type="dxa"/>
            <w:gridSpan w:val="2"/>
          </w:tcPr>
          <w:p w:rsidR="00274071" w:rsidRPr="00480F51" w:rsidRDefault="00274071" w:rsidP="00480F51">
            <w:pPr>
              <w:spacing w:line="200" w:lineRule="atLeast"/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Создан Единый координационный центр на базе ГБУ РО «Комплексный центр социального обслуживания населения г. Рязань», в том числе  для  осуществления межведомственного взаимодействия между медицинскими организациями и организациями социального обслуживания.</w:t>
            </w:r>
          </w:p>
          <w:p w:rsidR="00EC208A" w:rsidRPr="00480F51" w:rsidRDefault="00EC208A" w:rsidP="00480F51">
            <w:pPr>
              <w:spacing w:line="200" w:lineRule="atLeast"/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Актуализирован порядок </w:t>
            </w:r>
          </w:p>
          <w:p w:rsidR="00480F51" w:rsidRPr="00487236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информационного обмена о гражданах в рамках реализации пилотного проекта по созданию системы долговременного ухода за гражданами пожилого возраста и инвалидами на </w:t>
            </w:r>
            <w:r w:rsidRPr="00480F51">
              <w:rPr>
                <w:rFonts w:ascii="Times New Roman" w:hAnsi="Times New Roman"/>
                <w:spacing w:val="-2"/>
              </w:rPr>
              <w:lastRenderedPageBreak/>
              <w:t>территории Рязанской области,</w:t>
            </w:r>
            <w:r w:rsidRPr="00480F51">
              <w:rPr>
                <w:rFonts w:ascii="Times New Roman" w:hAnsi="Times New Roman"/>
                <w:color w:val="FF0000"/>
                <w:spacing w:val="-2"/>
              </w:rPr>
              <w:t xml:space="preserve"> </w:t>
            </w:r>
            <w:proofErr w:type="gramStart"/>
            <w:r w:rsidRPr="00480F51">
              <w:rPr>
                <w:rFonts w:ascii="Times New Roman" w:hAnsi="Times New Roman"/>
                <w:spacing w:val="-2"/>
              </w:rPr>
              <w:t>утвержденный</w:t>
            </w:r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совместным приказом Минтруда и Минздрава от 01.10.2018 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№ 258/1809.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Разработан регламент взаимодействия медицинских организаций и организаций социального обслуживания, участвующих в СДУ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01.07.2021</w:t>
            </w:r>
          </w:p>
        </w:tc>
        <w:tc>
          <w:tcPr>
            <w:tcW w:w="1193" w:type="dxa"/>
          </w:tcPr>
          <w:p w:rsidR="00EC208A" w:rsidRPr="00480F51" w:rsidRDefault="00274071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856,65984</w:t>
            </w:r>
          </w:p>
          <w:p w:rsidR="00274071" w:rsidRPr="00480F51" w:rsidRDefault="00274071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(областной бюджет)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530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1.7.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18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Разработка и внедрение информационно-технологического решения для регистрации и мониторинга состояния пациентов, обмена информацией между медицинскими организациями и организациями социального обслуживания в системе СДУ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Минздрав, </w:t>
            </w:r>
          </w:p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</w:t>
            </w:r>
          </w:p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81" w:type="dxa"/>
            <w:gridSpan w:val="2"/>
          </w:tcPr>
          <w:p w:rsidR="00EC208A" w:rsidRPr="00480F51" w:rsidRDefault="00EC208A" w:rsidP="00480F51">
            <w:pPr>
              <w:spacing w:line="240" w:lineRule="exact"/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Создан интеграционный модуль, обеспечивающий взаимодействие информационных систем  медицинских организаций и организаций социального обслуживания</w:t>
            </w:r>
          </w:p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31.03.2019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00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1.8.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18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Style w:val="11"/>
                <w:rFonts w:eastAsia="Arial Narrow"/>
                <w:spacing w:val="-2"/>
              </w:rPr>
              <w:t xml:space="preserve">Формирование </w:t>
            </w:r>
            <w:r w:rsidRPr="00480F51">
              <w:rPr>
                <w:rFonts w:ascii="Times New Roman" w:hAnsi="Times New Roman"/>
                <w:spacing w:val="-2"/>
              </w:rPr>
              <w:t>единой базы данных граждан, нуждающихся в социальном обслуживании и медицинской помощи в рамках создания СДУ, и обеспечение ее интеграции с информационными системами в сфере социального обслуживания, социальной защиты и охраны здоровья граждан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Минтруд,</w:t>
            </w:r>
          </w:p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Минздрав </w:t>
            </w:r>
          </w:p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81" w:type="dxa"/>
            <w:gridSpan w:val="2"/>
          </w:tcPr>
          <w:p w:rsidR="00EC208A" w:rsidRPr="00480F51" w:rsidRDefault="00EC208A" w:rsidP="00480F51">
            <w:pPr>
              <w:spacing w:line="240" w:lineRule="exact"/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Оперативно оказывается необходимая помощь гражданам, нуждающимся в социальном обслуживании и медицинской помощи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01.10.2021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00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1.9.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18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Совершенствование  критериев оценки обстоятельств, ухудшающих условия жизнедеятельности граждан (далее – критерии)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Минтруд,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81" w:type="dxa"/>
            <w:gridSpan w:val="2"/>
          </w:tcPr>
          <w:p w:rsidR="00EC208A" w:rsidRPr="00480F51" w:rsidRDefault="00EC208A" w:rsidP="00480F51">
            <w:pPr>
              <w:spacing w:line="200" w:lineRule="atLeast"/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Скорректированы  положения </w:t>
            </w:r>
          </w:p>
          <w:p w:rsidR="00EC208A" w:rsidRPr="00480F51" w:rsidRDefault="00EC208A" w:rsidP="00480F51">
            <w:pPr>
              <w:pStyle w:val="ConsPlusNormal"/>
              <w:ind w:left="-57" w:right="-57"/>
              <w:rPr>
                <w:spacing w:val="-2"/>
                <w:sz w:val="20"/>
                <w:szCs w:val="20"/>
              </w:rPr>
            </w:pPr>
            <w:r w:rsidRPr="00480F51">
              <w:rPr>
                <w:spacing w:val="-2"/>
                <w:sz w:val="20"/>
                <w:szCs w:val="20"/>
              </w:rPr>
              <w:t xml:space="preserve">приказа Минтруда от 04.09.2018 № 240 «О реализации пилотного проекта по созданию системы долговременного ухода за гражданами пожилого возраста и инвалидами» (далее </w:t>
            </w:r>
            <w:r w:rsidR="00480F51">
              <w:rPr>
                <w:spacing w:val="-2"/>
                <w:sz w:val="20"/>
                <w:szCs w:val="20"/>
              </w:rPr>
              <w:t>–</w:t>
            </w:r>
            <w:r w:rsidRPr="00480F51">
              <w:rPr>
                <w:spacing w:val="-2"/>
                <w:sz w:val="20"/>
                <w:szCs w:val="20"/>
              </w:rPr>
              <w:t xml:space="preserve"> приказ Минтруда от 04.09.2018 № 240), с учетом рекомендаций </w:t>
            </w:r>
            <w:r w:rsidRPr="00480F51">
              <w:rPr>
                <w:spacing w:val="-2"/>
                <w:sz w:val="20"/>
                <w:szCs w:val="20"/>
              </w:rPr>
              <w:lastRenderedPageBreak/>
              <w:t>Минздрава России и Минтруда России внедрения критериев  в деятельность медицинских организаций и социальных учреждений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61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1.10.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18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Проведение оценки индивидуальной потребности пожилых людей и инвалидов в социальных и медицинских услугах (типизация) с учетом разработанных критериев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Минтруд,</w:t>
            </w:r>
          </w:p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81" w:type="dxa"/>
            <w:gridSpan w:val="2"/>
          </w:tcPr>
          <w:p w:rsidR="00EC208A" w:rsidRPr="00480F51" w:rsidRDefault="00EC208A" w:rsidP="00480F51">
            <w:pPr>
              <w:pStyle w:val="ConsPlusNormal"/>
              <w:ind w:left="-57" w:right="-57"/>
              <w:rPr>
                <w:spacing w:val="-2"/>
                <w:sz w:val="20"/>
                <w:szCs w:val="20"/>
              </w:rPr>
            </w:pPr>
            <w:r w:rsidRPr="00480F51">
              <w:rPr>
                <w:spacing w:val="-2"/>
                <w:sz w:val="20"/>
                <w:szCs w:val="20"/>
              </w:rPr>
              <w:t>Разработана и внедрена  система оценки с учетом индивидуальных потребностей пожилых людей и инвалидов.</w:t>
            </w:r>
          </w:p>
          <w:p w:rsidR="00EC208A" w:rsidRPr="00480F51" w:rsidRDefault="00EC208A" w:rsidP="00480F51">
            <w:pPr>
              <w:pStyle w:val="ConsPlusNormal"/>
              <w:ind w:left="-57" w:right="-57"/>
              <w:rPr>
                <w:spacing w:val="-2"/>
                <w:sz w:val="20"/>
                <w:szCs w:val="20"/>
              </w:rPr>
            </w:pPr>
            <w:r w:rsidRPr="00480F51">
              <w:rPr>
                <w:spacing w:val="-2"/>
                <w:sz w:val="20"/>
                <w:szCs w:val="20"/>
              </w:rPr>
              <w:t>Проведена оценка индивидуальной потребности  в социальных и медицинских услугах (типизация) не менее 16% лиц старше трудоспособного возраста, признанных нуждающимися в социальном обслуживании, к 2021 году.</w:t>
            </w:r>
          </w:p>
          <w:p w:rsidR="00EC208A" w:rsidRPr="00480F51" w:rsidRDefault="00EC208A" w:rsidP="00480F51">
            <w:pPr>
              <w:pStyle w:val="ConsPlusNormal"/>
              <w:ind w:left="-57" w:right="-57"/>
              <w:rPr>
                <w:spacing w:val="-2"/>
                <w:sz w:val="20"/>
                <w:szCs w:val="20"/>
              </w:rPr>
            </w:pPr>
            <w:r w:rsidRPr="00480F51">
              <w:rPr>
                <w:spacing w:val="-2"/>
                <w:sz w:val="20"/>
                <w:szCs w:val="20"/>
              </w:rPr>
              <w:t xml:space="preserve">В 2019 году проведена типизация не менее 6000 получателей услуг, в 2020 году – не менее 12000 получателей услуг, к 2021 году </w:t>
            </w:r>
            <w:r w:rsidR="007A3BF1" w:rsidRPr="00480F51">
              <w:rPr>
                <w:spacing w:val="-2"/>
                <w:sz w:val="20"/>
                <w:szCs w:val="20"/>
              </w:rPr>
              <w:t>–</w:t>
            </w:r>
            <w:r w:rsidRPr="00480F51">
              <w:rPr>
                <w:spacing w:val="-2"/>
                <w:sz w:val="20"/>
                <w:szCs w:val="20"/>
              </w:rPr>
              <w:t xml:space="preserve"> не менее 17100 получателей услуг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00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1.11.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18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Определение организаций социального обслуживания и медицинских организаций, участвующих в создании СДУ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Минтруд,</w:t>
            </w:r>
          </w:p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81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В соответствии с приказами Минтруда от 04.09.2018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№ 240, Минздрава от 19.07.2018 № 1365 определены организации социального обслуживания и медицинские организации, участвующие в создании СДУ.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В создании СДУ приняли участие:</w:t>
            </w:r>
          </w:p>
          <w:p w:rsidR="00480F51" w:rsidRPr="00487236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в 2019 году: 17 организаций социального обслуживания, 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21 медицинская организация;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в 2020-2021 годах: 34 организации социального обслуживания, 35 медицинских организаций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00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1.12.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18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Оценка участия негосударственных организаций и добровольцев в предоставлении социальных и медицинских услуг гражданам пожилого возраста и инвалидам в рамках СДУ  (ежеквартально)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Минтруд,</w:t>
            </w:r>
          </w:p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81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Подготовлены предложения по совершенствованию взаимодействия с негосударственными организациями и добровольцами в целях предоставления социальных и медицинских услуг гражданам пожилого возраста и инвалидам.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Увеличена доля негосударственных организаций социального обслуживания в общем количестве организаций социального обслуживания всех форм собственности: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в 2019 году – не менее 11,2%, </w:t>
            </w:r>
            <w:r w:rsidRPr="00480F51">
              <w:rPr>
                <w:rFonts w:ascii="Times New Roman" w:hAnsi="Times New Roman"/>
                <w:spacing w:val="-2"/>
              </w:rPr>
              <w:br/>
              <w:t>в 2020 году – не менее 12,4%,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в 2021 году – не менее 13,6 %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00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1.13.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18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Совершенствование определения объемов финансового обеспечения услуг в сфере социального обслуживания и медицинской помощи, включая порядок формирования тарифов на соответствующие услуги  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Минтруд,</w:t>
            </w:r>
          </w:p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81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Подготовлены предложения по совершенствованию определения объемов финансирования, включая порядок формирования тарифов на соответствующие услуги.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Скорректированы 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подушевые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нормативы финансирования социальных услуг, предоставляемых организациями социального обслуживания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102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1.14.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18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Проведение мониторинга правовых актов Рязанской области  в целях совершенствования механизмов межведомственного взаимодействия и реализации мероприятий СДУ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Минтруд,</w:t>
            </w:r>
          </w:p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81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Приняты правовые акты Рязанской области в целях совершенствования механизмов межведомственного взаимодействия и реализации мероприятий СДУ, в том числе предусматривающие  нормирование нагрузки социального работника, сиделки (помощника по уходу), перечень </w:t>
            </w:r>
            <w:r w:rsidRPr="00480F51">
              <w:rPr>
                <w:rFonts w:ascii="Times New Roman" w:hAnsi="Times New Roman"/>
                <w:spacing w:val="-2"/>
              </w:rPr>
              <w:lastRenderedPageBreak/>
              <w:t>услуг гражданам, признанным нуждающимися в социальном обслуживании с учетом ограничений жизнедеятельности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00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1.15.</w:t>
            </w:r>
          </w:p>
        </w:tc>
        <w:tc>
          <w:tcPr>
            <w:tcW w:w="2718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Внедрение и адаптация модели предоставления социальных услуг социальным работником, сиделкой (помощником по уходу) с учетом ограничений жизнедеятельности гражданина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</w:t>
            </w:r>
          </w:p>
        </w:tc>
        <w:tc>
          <w:tcPr>
            <w:tcW w:w="2881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Социальные услуги гражданам, признанным нуждающимися в социальном обслуживании, предоставляются с учетом ограничений их жизнедеятельности: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1) одиноким и одиноко проживающим: 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предоставляются услуги социального работника (максимум 4 часа в день);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2) </w:t>
            </w:r>
            <w:proofErr w:type="gramStart"/>
            <w:r w:rsidRPr="00480F51">
              <w:rPr>
                <w:rFonts w:ascii="Times New Roman" w:hAnsi="Times New Roman"/>
                <w:spacing w:val="-2"/>
              </w:rPr>
              <w:t>проживающим</w:t>
            </w:r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в семье (члены семьи работают, осуществляют уход в свободное от работы время): 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предоставляются услуги сиделки (помощника по уходу) максимум 4 часа в день;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консультирование по вопросам ухода социальным работником;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социальное сопровождение – обучение родственников навыкам ухода (помощник по уходу);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3) </w:t>
            </w:r>
            <w:proofErr w:type="gramStart"/>
            <w:r w:rsidRPr="00480F51">
              <w:rPr>
                <w:rFonts w:ascii="Times New Roman" w:hAnsi="Times New Roman"/>
                <w:spacing w:val="-2"/>
              </w:rPr>
              <w:t>проживающим</w:t>
            </w:r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в семьях (члены семьи сами осуществляют уход):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консультирование по вопросам ухода социальным работником;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социальное сопровождение – обуче</w:t>
            </w:r>
            <w:r w:rsidR="00480F51">
              <w:rPr>
                <w:rFonts w:ascii="Times New Roman" w:hAnsi="Times New Roman"/>
                <w:spacing w:val="-2"/>
              </w:rPr>
              <w:t>ние родственников навыкам ухода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01.07.2021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85"/>
        </w:trPr>
        <w:tc>
          <w:tcPr>
            <w:tcW w:w="14372" w:type="dxa"/>
            <w:gridSpan w:val="11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2. Обеспечение мероприятий по контролю качества предоставляемых услуг по долговременному уходу гражданам пожилого возраста и инвалидам</w:t>
            </w:r>
          </w:p>
        </w:tc>
      </w:tr>
      <w:tr w:rsidR="00EC208A" w:rsidRPr="00480F51" w:rsidTr="00480F51">
        <w:trPr>
          <w:trHeight w:val="596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2.1.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i/>
                <w:color w:val="FF0000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Анализ результатов создания СДУ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i/>
                <w:color w:val="FF0000"/>
                <w:spacing w:val="-2"/>
              </w:rPr>
              <w:t xml:space="preserve"> 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Минтруд,</w:t>
            </w:r>
          </w:p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Подготовлены предложения по дальнейшему внедрению СДУ и совершенствованию данной </w:t>
            </w:r>
            <w:r w:rsidRPr="00480F51">
              <w:rPr>
                <w:rFonts w:ascii="Times New Roman" w:hAnsi="Times New Roman"/>
                <w:spacing w:val="-2"/>
              </w:rPr>
              <w:lastRenderedPageBreak/>
              <w:t>работы. Подготовлен аналитический отчет по результатам реализации мероприятий СДУ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596"/>
        </w:trPr>
        <w:tc>
          <w:tcPr>
            <w:tcW w:w="724" w:type="dxa"/>
            <w:tcBorders>
              <w:bottom w:val="single" w:sz="4" w:space="0" w:color="auto"/>
            </w:tcBorders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2.2.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24" w:type="dxa"/>
            <w:gridSpan w:val="2"/>
            <w:tcBorders>
              <w:bottom w:val="single" w:sz="4" w:space="0" w:color="auto"/>
            </w:tcBorders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Проведение мероприятий по оценке качества социальных и медицинских услуг, предоставляемых в рамках СДУ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</w:tcPr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Минтруд,</w:t>
            </w:r>
          </w:p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  <w:p w:rsidR="00EC208A" w:rsidRPr="00480F51" w:rsidRDefault="00EC208A" w:rsidP="00480F51">
            <w:pPr>
              <w:ind w:left="-57" w:right="-57"/>
              <w:textAlignment w:val="center"/>
              <w:outlineLvl w:val="0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Внедрена система оценки качества услуг, предоставляемых пожилым гражданам и инвалидам  в рамках СДУ в целях повышения качества социальных и медицинских услуг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EC208A" w:rsidRPr="00480F51" w:rsidRDefault="00EC208A" w:rsidP="00480F5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F50CF5" w:rsidRPr="00480F51" w:rsidTr="00480F51">
        <w:trPr>
          <w:trHeight w:val="596"/>
        </w:trPr>
        <w:tc>
          <w:tcPr>
            <w:tcW w:w="14372" w:type="dxa"/>
            <w:gridSpan w:val="11"/>
            <w:tcBorders>
              <w:bottom w:val="single" w:sz="4" w:space="0" w:color="auto"/>
            </w:tcBorders>
          </w:tcPr>
          <w:p w:rsidR="00140EE9" w:rsidRPr="00480F51" w:rsidRDefault="00140EE9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  <w:p w:rsidR="00F50CF5" w:rsidRPr="00480F51" w:rsidRDefault="00F50CF5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3. Совершенствование предоставления социальных услуг в форме социального обслуживания на дому</w:t>
            </w:r>
          </w:p>
        </w:tc>
      </w:tr>
      <w:tr w:rsidR="00EC208A" w:rsidRPr="00480F51" w:rsidTr="00480F51">
        <w:trPr>
          <w:trHeight w:val="91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3.1.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Разработка рекомендуемых перечней социальных услуг, иных услуг и мероприятий с учетом оценки ограничений жизнедеятельности граждан, признанных нуждающимися в социальном обслуживании 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b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Утверждены рекомендуемые перечни социальных услуг, иных услуг и мероприятий с учетом оценки ограничений жизнедеятельности граждан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31.12.2019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91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3.2.</w:t>
            </w:r>
          </w:p>
        </w:tc>
        <w:tc>
          <w:tcPr>
            <w:tcW w:w="2724" w:type="dxa"/>
            <w:gridSpan w:val="2"/>
          </w:tcPr>
          <w:p w:rsid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Определение нагрузки </w:t>
            </w:r>
            <w:proofErr w:type="gramStart"/>
            <w:r w:rsidRPr="00480F51">
              <w:rPr>
                <w:rFonts w:ascii="Times New Roman" w:hAnsi="Times New Roman"/>
                <w:spacing w:val="-2"/>
              </w:rPr>
              <w:t>на</w:t>
            </w:r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1 социального работника с учетом оценки ограничений жизнедеятельности граждан, признанных нуждающимися в социальном обслуживании, в рамках создания СДУ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Утверждена нагрузка на 1 социального работника с учетом оценки ограничений жизнедеятельности граждан, признанных нуждающимися в социальном обслуживании, по итогам проведенной типизации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107"/>
        </w:trPr>
        <w:tc>
          <w:tcPr>
            <w:tcW w:w="724" w:type="dxa"/>
          </w:tcPr>
          <w:p w:rsidR="00EC208A" w:rsidRPr="00480F51" w:rsidRDefault="00EC208A" w:rsidP="00480F51">
            <w:pPr>
              <w:tabs>
                <w:tab w:val="left" w:pos="251"/>
              </w:tabs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3.3.</w:t>
            </w:r>
          </w:p>
          <w:p w:rsidR="00EC208A" w:rsidRPr="00480F51" w:rsidRDefault="00EC208A" w:rsidP="00480F51">
            <w:pPr>
              <w:tabs>
                <w:tab w:val="left" w:pos="251"/>
              </w:tabs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Создание служб помощников по уходу на дому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</w:t>
            </w:r>
          </w:p>
        </w:tc>
        <w:tc>
          <w:tcPr>
            <w:tcW w:w="2875" w:type="dxa"/>
            <w:vMerge w:val="restart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К 2021 году создано 18 служб сиделок (помощников по уходу). 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Отсутствует очередность на помещение в стационарные учреждения социального обслуживания Рязанской области.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СДУ охвачено не менее 8% в 2019 году, не менее 12% в 2020 году, не менее 16% в 2021 году граждан пожилого возраста и инвалидов, признанных </w:t>
            </w:r>
            <w:r w:rsidRPr="00480F51">
              <w:rPr>
                <w:rFonts w:ascii="Times New Roman" w:hAnsi="Times New Roman"/>
                <w:spacing w:val="-2"/>
              </w:rPr>
              <w:lastRenderedPageBreak/>
              <w:t>нуждающимися в социальном обслуживании.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В рамках СДУ не менее 97% граждан старше трудоспособного возраста </w:t>
            </w:r>
            <w:proofErr w:type="gramStart"/>
            <w:r w:rsidRPr="00480F51">
              <w:rPr>
                <w:rFonts w:ascii="Times New Roman" w:hAnsi="Times New Roman"/>
                <w:spacing w:val="-2"/>
              </w:rPr>
              <w:t>охвачены</w:t>
            </w:r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диспансерными и профилактическими осмотрами, диспансерным наблюдением и лечебно-оздоровительными мероприятиями, в том числе мобильными медицинскими бригадами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42212F" w:rsidRPr="00480F51" w:rsidRDefault="0042212F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gramStart"/>
            <w:r w:rsidRPr="00480F51">
              <w:rPr>
                <w:rFonts w:ascii="Times New Roman" w:hAnsi="Times New Roman"/>
                <w:spacing w:val="-2"/>
              </w:rPr>
              <w:t xml:space="preserve">21675,80706 </w:t>
            </w:r>
            <w:r w:rsidRPr="00480F51">
              <w:rPr>
                <w:rFonts w:ascii="Times New Roman" w:hAnsi="Times New Roman"/>
                <w:spacing w:val="-4"/>
              </w:rPr>
              <w:t>(15920,47104</w:t>
            </w:r>
            <w:r w:rsidRPr="00480F51">
              <w:rPr>
                <w:rFonts w:ascii="Times New Roman" w:hAnsi="Times New Roman"/>
                <w:spacing w:val="-2"/>
              </w:rPr>
              <w:t xml:space="preserve">  областной бюджет, в 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т.ч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. 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софи</w:t>
            </w:r>
            <w:r w:rsidR="00480F51">
              <w:rPr>
                <w:rFonts w:ascii="Times New Roman" w:hAnsi="Times New Roman"/>
                <w:spacing w:val="-2"/>
              </w:rPr>
              <w:t>-</w:t>
            </w:r>
            <w:r w:rsidRPr="00480F51">
              <w:rPr>
                <w:rFonts w:ascii="Times New Roman" w:hAnsi="Times New Roman"/>
                <w:spacing w:val="-2"/>
              </w:rPr>
              <w:t>нанси</w:t>
            </w:r>
            <w:r w:rsidR="00480F51">
              <w:rPr>
                <w:rFonts w:ascii="Times New Roman" w:hAnsi="Times New Roman"/>
                <w:spacing w:val="-2"/>
              </w:rPr>
              <w:t>-рование</w:t>
            </w:r>
            <w:proofErr w:type="spellEnd"/>
            <w:r w:rsidR="00480F51">
              <w:rPr>
                <w:rFonts w:ascii="Times New Roman" w:hAnsi="Times New Roman"/>
                <w:spacing w:val="-2"/>
              </w:rPr>
              <w:t xml:space="preserve"> 58,13471;</w:t>
            </w:r>
            <w:r w:rsidRPr="00480F51">
              <w:rPr>
                <w:rFonts w:ascii="Times New Roman" w:hAnsi="Times New Roman"/>
                <w:spacing w:val="-2"/>
              </w:rPr>
              <w:t xml:space="preserve"> 5755,33602</w:t>
            </w:r>
            <w:proofErr w:type="gramEnd"/>
          </w:p>
          <w:p w:rsidR="00EC208A" w:rsidRPr="00480F51" w:rsidRDefault="0042212F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средства </w:t>
            </w:r>
            <w:proofErr w:type="gramStart"/>
            <w:r w:rsidRPr="00480F51">
              <w:rPr>
                <w:rFonts w:ascii="Times New Roman" w:hAnsi="Times New Roman"/>
                <w:spacing w:val="-2"/>
              </w:rPr>
              <w:t>федерально</w:t>
            </w:r>
            <w:r w:rsidR="00480F51">
              <w:rPr>
                <w:rFonts w:ascii="Times New Roman" w:hAnsi="Times New Roman"/>
                <w:spacing w:val="-2"/>
              </w:rPr>
              <w:t>-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го</w:t>
            </w:r>
            <w:proofErr w:type="spellEnd"/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бюджета)</w:t>
            </w:r>
          </w:p>
        </w:tc>
        <w:tc>
          <w:tcPr>
            <w:tcW w:w="1064" w:type="dxa"/>
          </w:tcPr>
          <w:p w:rsidR="00CD43AB" w:rsidRPr="00480F51" w:rsidRDefault="00CD43AB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91109,97</w:t>
            </w:r>
          </w:p>
          <w:p w:rsidR="00EC208A" w:rsidRPr="00480F51" w:rsidRDefault="00CD43AB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gramStart"/>
            <w:r w:rsidRPr="00480F51">
              <w:rPr>
                <w:rFonts w:ascii="Times New Roman" w:hAnsi="Times New Roman"/>
                <w:spacing w:val="-2"/>
              </w:rPr>
              <w:t>(</w:t>
            </w:r>
            <w:r w:rsidR="00EC208A" w:rsidRPr="00480F51">
              <w:rPr>
                <w:rFonts w:ascii="Times New Roman" w:hAnsi="Times New Roman"/>
                <w:spacing w:val="-2"/>
              </w:rPr>
              <w:t>86013,97</w:t>
            </w:r>
            <w:proofErr w:type="gramEnd"/>
          </w:p>
          <w:p w:rsidR="00CD43AB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областной бюджет</w:t>
            </w:r>
            <w:r w:rsidR="00CD43AB" w:rsidRPr="00480F51">
              <w:rPr>
                <w:rFonts w:ascii="Times New Roman" w:hAnsi="Times New Roman"/>
                <w:spacing w:val="-2"/>
              </w:rPr>
              <w:t>, 5096,0</w:t>
            </w:r>
          </w:p>
          <w:p w:rsidR="00EC208A" w:rsidRPr="00480F51" w:rsidRDefault="00CD43AB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 w:rsidRPr="00480F51">
              <w:rPr>
                <w:rFonts w:ascii="Times New Roman" w:hAnsi="Times New Roman"/>
                <w:spacing w:val="-2"/>
              </w:rPr>
              <w:t>прогнози</w:t>
            </w:r>
            <w:r w:rsidR="00480F51">
              <w:rPr>
                <w:rFonts w:ascii="Times New Roman" w:hAnsi="Times New Roman"/>
                <w:spacing w:val="-2"/>
              </w:rPr>
              <w:t>-</w:t>
            </w:r>
            <w:r w:rsidRPr="00480F51">
              <w:rPr>
                <w:rFonts w:ascii="Times New Roman" w:hAnsi="Times New Roman"/>
                <w:spacing w:val="-2"/>
              </w:rPr>
              <w:t>руемые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средства 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федераль</w:t>
            </w:r>
            <w:r w:rsidR="00480F51">
              <w:rPr>
                <w:rFonts w:ascii="Times New Roman" w:hAnsi="Times New Roman"/>
                <w:spacing w:val="-2"/>
              </w:rPr>
              <w:t>-</w:t>
            </w:r>
            <w:r w:rsidRPr="00480F51">
              <w:rPr>
                <w:rFonts w:ascii="Times New Roman" w:hAnsi="Times New Roman"/>
                <w:spacing w:val="-2"/>
              </w:rPr>
              <w:t>ного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бюджета)</w:t>
            </w:r>
            <w:proofErr w:type="gramEnd"/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88761,27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(областной бюджет)</w:t>
            </w:r>
          </w:p>
        </w:tc>
      </w:tr>
      <w:tr w:rsidR="00EC208A" w:rsidRPr="00480F51" w:rsidTr="00480F51">
        <w:trPr>
          <w:trHeight w:val="107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3.3.1.</w:t>
            </w:r>
          </w:p>
          <w:p w:rsidR="00EC208A" w:rsidRPr="00480F51" w:rsidRDefault="00EC208A" w:rsidP="00480F51">
            <w:pPr>
              <w:tabs>
                <w:tab w:val="left" w:pos="251"/>
              </w:tabs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Организация ухода за гражданами пожилого возраста и инвалидами, в том числе: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097" w:type="dxa"/>
            <w:gridSpan w:val="2"/>
          </w:tcPr>
          <w:p w:rsidR="00EC208A" w:rsidRPr="00480F51" w:rsidRDefault="00700B6C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Минтруд,</w:t>
            </w:r>
          </w:p>
          <w:p w:rsidR="00700B6C" w:rsidRPr="00480F51" w:rsidRDefault="00700B6C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75" w:type="dxa"/>
            <w:vMerge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EC208A" w:rsidRPr="00480F51" w:rsidTr="00480F51">
        <w:trPr>
          <w:trHeight w:val="107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3.3.2.</w:t>
            </w:r>
          </w:p>
          <w:p w:rsidR="00EC208A" w:rsidRPr="00480F51" w:rsidRDefault="00EC208A" w:rsidP="00480F51">
            <w:pPr>
              <w:tabs>
                <w:tab w:val="left" w:pos="251"/>
              </w:tabs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Закрепление сиделки (помощника по уходу) в соответствии с индивидуальной нуждаемостью гражданина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</w:t>
            </w:r>
          </w:p>
        </w:tc>
        <w:tc>
          <w:tcPr>
            <w:tcW w:w="2875" w:type="dxa"/>
            <w:vMerge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EC208A" w:rsidRPr="00480F51" w:rsidTr="00480F51">
        <w:trPr>
          <w:trHeight w:val="107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3.3.3.</w:t>
            </w:r>
          </w:p>
          <w:p w:rsidR="00EC208A" w:rsidRPr="00480F51" w:rsidRDefault="00EC208A" w:rsidP="00480F51">
            <w:pPr>
              <w:tabs>
                <w:tab w:val="left" w:pos="251"/>
              </w:tabs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Обеспечение медицинского патронажа врачом-терапевтом 2 раза в месяц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75" w:type="dxa"/>
            <w:vMerge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EC208A" w:rsidRPr="00480F51" w:rsidTr="00480F51">
        <w:trPr>
          <w:trHeight w:val="2566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3.3.4.</w:t>
            </w:r>
          </w:p>
          <w:p w:rsidR="00EC208A" w:rsidRPr="00480F51" w:rsidRDefault="00EC208A" w:rsidP="00480F51">
            <w:pPr>
              <w:tabs>
                <w:tab w:val="left" w:pos="251"/>
              </w:tabs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24" w:type="dxa"/>
            <w:gridSpan w:val="2"/>
          </w:tcPr>
          <w:p w:rsidR="00EC208A" w:rsidRPr="00480F51" w:rsidRDefault="001458C9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Обеспечение </w:t>
            </w:r>
            <w:r w:rsidR="00EC208A" w:rsidRPr="00480F51">
              <w:rPr>
                <w:rFonts w:ascii="Times New Roman" w:hAnsi="Times New Roman"/>
                <w:spacing w:val="-2"/>
              </w:rPr>
              <w:t>средств</w:t>
            </w:r>
            <w:r w:rsidRPr="00480F51">
              <w:rPr>
                <w:rFonts w:ascii="Times New Roman" w:hAnsi="Times New Roman"/>
                <w:spacing w:val="-2"/>
              </w:rPr>
              <w:t>ами</w:t>
            </w:r>
            <w:r w:rsidR="00EC208A" w:rsidRPr="00480F51">
              <w:rPr>
                <w:rFonts w:ascii="Times New Roman" w:hAnsi="Times New Roman"/>
                <w:spacing w:val="-2"/>
              </w:rPr>
              <w:t xml:space="preserve"> реабилитации </w:t>
            </w:r>
            <w:r w:rsidRPr="00480F51">
              <w:rPr>
                <w:rFonts w:ascii="Times New Roman" w:hAnsi="Times New Roman"/>
                <w:spacing w:val="-2"/>
              </w:rPr>
              <w:t>путем предоставления в безвозмездное временное пользование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</w:t>
            </w:r>
          </w:p>
        </w:tc>
        <w:tc>
          <w:tcPr>
            <w:tcW w:w="2875" w:type="dxa"/>
            <w:vMerge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31.12.2020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5813,4707</w:t>
            </w:r>
            <w:r w:rsidR="00533566" w:rsidRPr="00480F51">
              <w:rPr>
                <w:rFonts w:ascii="Times New Roman" w:hAnsi="Times New Roman"/>
                <w:spacing w:val="-2"/>
              </w:rPr>
              <w:t>3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480F51">
              <w:rPr>
                <w:rFonts w:ascii="Times New Roman" w:hAnsi="Times New Roman"/>
                <w:spacing w:val="-4"/>
              </w:rPr>
              <w:t>(5755,3360</w:t>
            </w:r>
            <w:r w:rsidR="00533566" w:rsidRPr="00480F51">
              <w:rPr>
                <w:rFonts w:ascii="Times New Roman" w:hAnsi="Times New Roman"/>
                <w:spacing w:val="-4"/>
              </w:rPr>
              <w:t>2</w:t>
            </w:r>
            <w:r w:rsidR="00480F51" w:rsidRPr="00480F51">
              <w:rPr>
                <w:rFonts w:ascii="Times New Roman" w:hAnsi="Times New Roman"/>
                <w:spacing w:val="-4"/>
              </w:rPr>
              <w:t xml:space="preserve"> </w:t>
            </w:r>
            <w:r w:rsidR="00E27401" w:rsidRPr="00480F51">
              <w:rPr>
                <w:rFonts w:ascii="Times New Roman" w:hAnsi="Times New Roman"/>
                <w:spacing w:val="-4"/>
              </w:rPr>
              <w:t>-</w:t>
            </w:r>
            <w:proofErr w:type="gramEnd"/>
          </w:p>
          <w:p w:rsidR="00EC208A" w:rsidRPr="00480F51" w:rsidRDefault="00480F51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 </w:t>
            </w:r>
            <w:r w:rsidR="00EC208A" w:rsidRPr="00480F51">
              <w:rPr>
                <w:rFonts w:ascii="Times New Roman" w:hAnsi="Times New Roman"/>
                <w:spacing w:val="-2"/>
              </w:rPr>
              <w:t>средства</w:t>
            </w:r>
            <w:r>
              <w:rPr>
                <w:rFonts w:ascii="Times New Roman" w:hAnsi="Times New Roman"/>
                <w:spacing w:val="-2"/>
              </w:rPr>
              <w:t xml:space="preserve">  </w:t>
            </w:r>
            <w:r w:rsidR="00EC208A" w:rsidRPr="00480F51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="00EC208A" w:rsidRPr="00480F51">
              <w:rPr>
                <w:rFonts w:ascii="Times New Roman" w:hAnsi="Times New Roman"/>
                <w:spacing w:val="-2"/>
              </w:rPr>
              <w:t>федерально</w:t>
            </w:r>
            <w:r w:rsidR="00E27401" w:rsidRPr="00480F51">
              <w:rPr>
                <w:rFonts w:ascii="Times New Roman" w:hAnsi="Times New Roman"/>
                <w:spacing w:val="-2"/>
              </w:rPr>
              <w:t>-</w:t>
            </w:r>
            <w:proofErr w:type="spellStart"/>
            <w:r w:rsidR="00EC208A" w:rsidRPr="00480F51">
              <w:rPr>
                <w:rFonts w:ascii="Times New Roman" w:hAnsi="Times New Roman"/>
                <w:spacing w:val="-2"/>
              </w:rPr>
              <w:t>го</w:t>
            </w:r>
            <w:proofErr w:type="spellEnd"/>
            <w:proofErr w:type="gramEnd"/>
            <w:r w:rsidR="00EC208A" w:rsidRPr="00480F51">
              <w:rPr>
                <w:rFonts w:ascii="Times New Roman" w:hAnsi="Times New Roman"/>
                <w:spacing w:val="-2"/>
              </w:rPr>
              <w:t xml:space="preserve"> бюджета)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gramStart"/>
            <w:r w:rsidRPr="00480F51">
              <w:rPr>
                <w:rFonts w:ascii="Times New Roman" w:hAnsi="Times New Roman"/>
                <w:spacing w:val="-2"/>
              </w:rPr>
              <w:t>58,13471</w:t>
            </w:r>
            <w:r w:rsidR="00480F51">
              <w:rPr>
                <w:rFonts w:ascii="Times New Roman" w:hAnsi="Times New Roman"/>
                <w:spacing w:val="-2"/>
              </w:rPr>
              <w:t xml:space="preserve"> </w:t>
            </w:r>
            <w:r w:rsidR="00E27401" w:rsidRPr="00480F51">
              <w:rPr>
                <w:rFonts w:ascii="Times New Roman" w:hAnsi="Times New Roman"/>
                <w:spacing w:val="-2"/>
              </w:rPr>
              <w:t>-</w:t>
            </w:r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софинанси</w:t>
            </w:r>
            <w:r w:rsidR="00E27401" w:rsidRPr="00480F51">
              <w:rPr>
                <w:rFonts w:ascii="Times New Roman" w:hAnsi="Times New Roman"/>
                <w:spacing w:val="-2"/>
              </w:rPr>
              <w:t>-</w:t>
            </w:r>
            <w:r w:rsidRPr="00480F51">
              <w:rPr>
                <w:rFonts w:ascii="Times New Roman" w:hAnsi="Times New Roman"/>
                <w:spacing w:val="-2"/>
              </w:rPr>
              <w:t>рование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из областного бюджета)</w:t>
            </w:r>
            <w:proofErr w:type="gramEnd"/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5096,0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(</w:t>
            </w:r>
            <w:proofErr w:type="spellStart"/>
            <w:proofErr w:type="gramStart"/>
            <w:r w:rsidRPr="00480F51">
              <w:rPr>
                <w:rFonts w:ascii="Times New Roman" w:hAnsi="Times New Roman"/>
                <w:spacing w:val="-2"/>
              </w:rPr>
              <w:t>прогнози</w:t>
            </w:r>
            <w:r w:rsidR="00E27401" w:rsidRPr="00480F51">
              <w:rPr>
                <w:rFonts w:ascii="Times New Roman" w:hAnsi="Times New Roman"/>
                <w:spacing w:val="-2"/>
              </w:rPr>
              <w:t>-</w:t>
            </w:r>
            <w:r w:rsidRPr="00480F51">
              <w:rPr>
                <w:rFonts w:ascii="Times New Roman" w:hAnsi="Times New Roman"/>
                <w:spacing w:val="-2"/>
              </w:rPr>
              <w:t>руемые</w:t>
            </w:r>
            <w:proofErr w:type="spellEnd"/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средства 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федераль</w:t>
            </w:r>
            <w:r w:rsidR="00E27401" w:rsidRPr="00480F51">
              <w:rPr>
                <w:rFonts w:ascii="Times New Roman" w:hAnsi="Times New Roman"/>
                <w:spacing w:val="-2"/>
              </w:rPr>
              <w:t>-</w:t>
            </w:r>
            <w:r w:rsidRPr="00480F51">
              <w:rPr>
                <w:rFonts w:ascii="Times New Roman" w:hAnsi="Times New Roman"/>
                <w:spacing w:val="-2"/>
              </w:rPr>
              <w:t>ного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бюджета)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107"/>
        </w:trPr>
        <w:tc>
          <w:tcPr>
            <w:tcW w:w="724" w:type="dxa"/>
          </w:tcPr>
          <w:p w:rsidR="00EC208A" w:rsidRPr="00480F51" w:rsidRDefault="00EC208A" w:rsidP="00480F51">
            <w:pPr>
              <w:tabs>
                <w:tab w:val="left" w:pos="251"/>
              </w:tabs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3.3.5.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Организация взаимодействия КЦСОН с медицинскими организациями  по проведению диспансерных и профилактических осмотров, диспансерного наблюдения и лечебно-оздоровительных мероприятий, в том числе  мобильными медицинскими бригадами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Минтруд,</w:t>
            </w:r>
          </w:p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75" w:type="dxa"/>
            <w:vMerge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31.12.2020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EC208A" w:rsidRPr="00480F51" w:rsidTr="00480F51">
        <w:trPr>
          <w:trHeight w:val="121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3.4.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b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Реализация мероприятий  в рамках СДУ при межведомственном взаимодействии  между Минтрудом и Минздравом, в том числе: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Минздрав, </w:t>
            </w:r>
          </w:p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</w:t>
            </w:r>
          </w:p>
        </w:tc>
        <w:tc>
          <w:tcPr>
            <w:tcW w:w="2875" w:type="dxa"/>
            <w:vMerge w:val="restart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Своевременно оказана необходимая медицинская помощь, социальные услуги и социальное сопровождение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121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3.4.1.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информационный обмен путем предоставления документов и (или) информации о гражданах, нуждающихся в социальном обслуживании и (или) социальном сопровождении, медицинской помощи;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участие участкового терапевта/гериатра в мониторинге нуждаемости граждан пожилого возраста и инвалидов в социальных и медицинских услугах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Минздрав, </w:t>
            </w:r>
          </w:p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</w:t>
            </w:r>
          </w:p>
        </w:tc>
        <w:tc>
          <w:tcPr>
            <w:tcW w:w="2875" w:type="dxa"/>
            <w:vMerge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EC208A" w:rsidRPr="00480F51" w:rsidTr="00480F51">
        <w:trPr>
          <w:trHeight w:val="121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3.4.2.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осмотр гериатром 1 раз в квартал граждан старше 75 лет – получателей социальных услуг на дому для составления и корректировки индивидуальных планов по уходу;</w:t>
            </w:r>
          </w:p>
          <w:p w:rsid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осмотр врачом-терапевтом </w:t>
            </w:r>
          </w:p>
          <w:p w:rsid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1 раз в месяц получателей социальных услуг на дому из числа инвалидов до 75 лет и паллиативных больных </w:t>
            </w:r>
            <w:proofErr w:type="gramStart"/>
            <w:r w:rsidRPr="00480F51">
              <w:rPr>
                <w:rFonts w:ascii="Times New Roman" w:hAnsi="Times New Roman"/>
                <w:spacing w:val="-2"/>
              </w:rPr>
              <w:t>до</w:t>
            </w:r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75 лет для составления и корректировки индивидуальных планов по уходу;</w:t>
            </w:r>
          </w:p>
          <w:p w:rsid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осуществление медицинского патронажа врачом-участковым терапевтом (2 раза в месяц) одиноких граждан для контроля состояния здоровья, проведения необходимых медицинских манипуляций; 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1 раз в месяц граждан, за которыми осуществляется семейный уход, для контроля </w:t>
            </w:r>
            <w:r w:rsidRPr="00480F51">
              <w:rPr>
                <w:rFonts w:ascii="Times New Roman" w:hAnsi="Times New Roman"/>
                <w:spacing w:val="-2"/>
              </w:rPr>
              <w:lastRenderedPageBreak/>
              <w:t>состояния здоровья, для консультирования лиц, осуществляющих уход, по вопросам наблюдения за отклонениями в состоянии здоровья и медицинских аспектов ухода, для проведения необходимых медицинских манипуляций;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осуществление медицинского патронажа врачом-участковым терапевтом пациентов, нуждающихся в оказании паллиативной медицинской помощи, не реже 1 раза в месяц или оказание необходимой  помощи выездной патронажной службой паллиативной медицинской помощи 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 xml:space="preserve">Минздрав </w:t>
            </w:r>
          </w:p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5" w:type="dxa"/>
            <w:vMerge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EC208A" w:rsidRPr="00480F51" w:rsidTr="00480F51">
        <w:trPr>
          <w:trHeight w:val="121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3.4.3.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выдача рекомендаций врача по уходу;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разработка методических рекомендаций: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480F51">
              <w:rPr>
                <w:rFonts w:ascii="Times New Roman" w:hAnsi="Times New Roman"/>
                <w:spacing w:val="-2"/>
              </w:rPr>
              <w:t>по осуществлению ухода в зависимости от психосоматического статуса гражданина для помощника  по уходу</w:t>
            </w:r>
            <w:proofErr w:type="gramEnd"/>
            <w:r w:rsidRPr="00480F51">
              <w:rPr>
                <w:rFonts w:ascii="Times New Roman" w:hAnsi="Times New Roman"/>
                <w:spacing w:val="-2"/>
              </w:rPr>
              <w:t>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по осуществлению ухода в зависимости от психосоматического статуса гражданина для лиц, осуществляющих уход;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по информированию целевых групп по вопросам оказания паллиативной медицинской помощи  и распространени</w:t>
            </w:r>
            <w:r w:rsidR="003C3798" w:rsidRPr="00480F51">
              <w:rPr>
                <w:rFonts w:ascii="Times New Roman" w:hAnsi="Times New Roman"/>
                <w:spacing w:val="-2"/>
              </w:rPr>
              <w:t>ю</w:t>
            </w:r>
            <w:r w:rsidRPr="00480F51">
              <w:rPr>
                <w:rFonts w:ascii="Times New Roman" w:hAnsi="Times New Roman"/>
                <w:spacing w:val="-2"/>
              </w:rPr>
              <w:t xml:space="preserve"> информации  среди медицинского и 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пациентского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  <w:r w:rsidRPr="00480F51">
              <w:rPr>
                <w:rFonts w:ascii="Times New Roman" w:hAnsi="Times New Roman"/>
                <w:spacing w:val="-2"/>
              </w:rPr>
              <w:lastRenderedPageBreak/>
              <w:t>сообщества по вопросам лечения хронического болевого синдрома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 xml:space="preserve">Минздрав </w:t>
            </w:r>
          </w:p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5" w:type="dxa"/>
            <w:vMerge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EC208A" w:rsidRPr="00480F51" w:rsidTr="00480F51">
        <w:trPr>
          <w:trHeight w:val="121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3.4.4.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проведение адекватной обезболивающей терапии пациентам, нуждающимся в лечении болевого синдрома;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госпитализация пациентов при наличии медицинских показаний в отделение оказания паллиативной медицинской помощи или на койки сестринского ухода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Минздрав </w:t>
            </w:r>
          </w:p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5" w:type="dxa"/>
            <w:vMerge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EC208A" w:rsidRPr="00480F51" w:rsidTr="00480F51">
        <w:trPr>
          <w:trHeight w:val="121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3.5.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Организация </w:t>
            </w:r>
            <w:proofErr w:type="gramStart"/>
            <w:r w:rsidRPr="00480F51">
              <w:rPr>
                <w:rFonts w:ascii="Times New Roman" w:hAnsi="Times New Roman"/>
                <w:spacing w:val="-2"/>
              </w:rPr>
              <w:t>функционирования дополнительных служб выдачи средств реабилитации</w:t>
            </w:r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при </w:t>
            </w:r>
            <w:r w:rsidR="003C3798" w:rsidRPr="00480F51">
              <w:rPr>
                <w:rFonts w:ascii="Times New Roman" w:hAnsi="Times New Roman"/>
                <w:spacing w:val="-2"/>
              </w:rPr>
              <w:t>КЦСОН</w:t>
            </w:r>
            <w:r w:rsidRPr="00480F51">
              <w:rPr>
                <w:rFonts w:ascii="Times New Roman" w:hAnsi="Times New Roman"/>
                <w:spacing w:val="-2"/>
              </w:rPr>
              <w:t>, в том числе: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проведение ремонтных работ в выделенных помещениях для организации служб выдачи средств реабилитации;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приобретение средств реабилитации;</w:t>
            </w:r>
            <w:r w:rsidR="00191987" w:rsidRPr="00480F51">
              <w:rPr>
                <w:rFonts w:ascii="Times New Roman" w:hAnsi="Times New Roman"/>
                <w:spacing w:val="-2"/>
              </w:rPr>
              <w:t xml:space="preserve"> приобретение предметов длительного пользования;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b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введение новых штатных единиц (специалист службы выдачи средств реабилитации)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К 2021 организовано функционирование 1</w:t>
            </w:r>
            <w:r w:rsidR="0077317F" w:rsidRPr="00480F51">
              <w:rPr>
                <w:rFonts w:ascii="Times New Roman" w:hAnsi="Times New Roman"/>
                <w:spacing w:val="-2"/>
              </w:rPr>
              <w:t>7</w:t>
            </w:r>
            <w:r w:rsidRPr="00480F51">
              <w:rPr>
                <w:rFonts w:ascii="Times New Roman" w:hAnsi="Times New Roman"/>
                <w:spacing w:val="-2"/>
              </w:rPr>
              <w:t xml:space="preserve"> служб выдачи средств реабилитации с целью снижения материальных затрат семей (лиц), осуществляющих уход 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2976</w:t>
            </w:r>
            <w:r w:rsidR="00D36329" w:rsidRPr="00480F51">
              <w:rPr>
                <w:rFonts w:ascii="Times New Roman" w:hAnsi="Times New Roman"/>
                <w:spacing w:val="-2"/>
              </w:rPr>
              <w:t>,</w:t>
            </w:r>
            <w:r w:rsidRPr="00480F51">
              <w:rPr>
                <w:rFonts w:ascii="Times New Roman" w:hAnsi="Times New Roman"/>
                <w:spacing w:val="-2"/>
              </w:rPr>
              <w:t>33894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(областной бюджет)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8665,58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(областной бюджет)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8665,58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(областной бюджет)</w:t>
            </w:r>
          </w:p>
        </w:tc>
      </w:tr>
      <w:tr w:rsidR="00EC208A" w:rsidRPr="00480F51" w:rsidTr="00480F51">
        <w:trPr>
          <w:trHeight w:val="121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3.6.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Разработка методических рекомендаций по профилактике падений и переломов у граждан пожилого возраста 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Минтруд,</w:t>
            </w:r>
          </w:p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Разработан и внедрен комплекс мер на основании методических рекомендаций для специалистов организаций социального обслуживания и родственников (лиц), осуществляющих уход,  по профилактике падений и переломов у лиц пожилого возраста 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121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3.7.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Внедрение комплекса мер, направленных на </w:t>
            </w:r>
            <w:r w:rsidRPr="00480F51">
              <w:rPr>
                <w:rFonts w:ascii="Times New Roman" w:hAnsi="Times New Roman"/>
                <w:spacing w:val="-2"/>
              </w:rPr>
              <w:lastRenderedPageBreak/>
              <w:t xml:space="preserve">профилактику и раннее выявление когнитивных нарушений у лиц пожилого и старческого возраста 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Минтруд,</w:t>
            </w:r>
          </w:p>
          <w:p w:rsidR="00EC208A" w:rsidRPr="00480F51" w:rsidRDefault="00EC208A" w:rsidP="00480F51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Внедрен комплекс мер, направленных на профилактику </w:t>
            </w:r>
            <w:r w:rsidRPr="00480F51">
              <w:rPr>
                <w:rFonts w:ascii="Times New Roman" w:hAnsi="Times New Roman"/>
                <w:spacing w:val="-2"/>
              </w:rPr>
              <w:lastRenderedPageBreak/>
              <w:t>и раннее выявление когнитивных нарушений у лиц пожило</w:t>
            </w:r>
            <w:r w:rsidR="00480F51">
              <w:rPr>
                <w:rFonts w:ascii="Times New Roman" w:hAnsi="Times New Roman"/>
                <w:spacing w:val="-2"/>
              </w:rPr>
              <w:t>го и старческого возраста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F50CF5" w:rsidRPr="00480F51" w:rsidTr="00480F51">
        <w:trPr>
          <w:trHeight w:val="121"/>
        </w:trPr>
        <w:tc>
          <w:tcPr>
            <w:tcW w:w="14372" w:type="dxa"/>
            <w:gridSpan w:val="11"/>
          </w:tcPr>
          <w:p w:rsidR="00F50CF5" w:rsidRPr="00480F51" w:rsidRDefault="00F50CF5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4. Совершенствование предоставления социальных услуг в полустационарной форме социального обслуживания</w:t>
            </w:r>
          </w:p>
        </w:tc>
      </w:tr>
      <w:tr w:rsidR="00EC208A" w:rsidRPr="00480F51" w:rsidTr="00480F51">
        <w:trPr>
          <w:trHeight w:val="109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4.1.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Создание и организация </w:t>
            </w:r>
            <w:proofErr w:type="gramStart"/>
            <w:r w:rsidRPr="00480F51">
              <w:rPr>
                <w:rFonts w:ascii="Times New Roman" w:hAnsi="Times New Roman"/>
                <w:spacing w:val="-2"/>
              </w:rPr>
              <w:t>функционирования отделений дневного пребывания граждан пожилого возраста</w:t>
            </w:r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и инвалидов, нуждающихся в долговременном уходе, на базе межрайонных</w:t>
            </w:r>
            <w:r w:rsidRPr="00480F51">
              <w:rPr>
                <w:rFonts w:ascii="Times New Roman" w:hAnsi="Times New Roman"/>
                <w:i/>
                <w:color w:val="FF0000"/>
                <w:spacing w:val="-2"/>
              </w:rPr>
              <w:t xml:space="preserve"> </w:t>
            </w:r>
            <w:r w:rsidRPr="00480F51">
              <w:rPr>
                <w:rFonts w:ascii="Times New Roman" w:hAnsi="Times New Roman"/>
                <w:spacing w:val="-2"/>
              </w:rPr>
              <w:t>КЦСОН, в том числе: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приобретение оборудования для проведения культурно-досуговых и социально-реабилитационных мероприятий;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приобретение мебели</w:t>
            </w:r>
            <w:r w:rsidR="00B62E73" w:rsidRPr="00480F51">
              <w:rPr>
                <w:rFonts w:ascii="Times New Roman" w:hAnsi="Times New Roman"/>
                <w:spacing w:val="-2"/>
              </w:rPr>
              <w:t xml:space="preserve"> и предметов длительного пользования</w:t>
            </w:r>
            <w:r w:rsidRPr="00480F51">
              <w:rPr>
                <w:rFonts w:ascii="Times New Roman" w:hAnsi="Times New Roman"/>
                <w:spacing w:val="-2"/>
              </w:rPr>
              <w:t>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приобретение бытовой техники и технического оборудования; 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приобретение автотранспорта для доставки граждан в отделения дневного пребывания граждан пожилого возраста и инвалидов;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проведение ремонтных работ в выделенных помещениях;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b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введение новых штатных единиц (специалистов отделений дневного пребывания) 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К 2021 году создано 9 отделений дневного пребывания граждан пожилого возраста и инвалидов с целью обеспечения присмотра, социализации, сохранения для близких возможности работать, динамического </w:t>
            </w:r>
            <w:proofErr w:type="gramStart"/>
            <w:r w:rsidRPr="00480F51">
              <w:rPr>
                <w:rFonts w:ascii="Times New Roman" w:hAnsi="Times New Roman"/>
                <w:spacing w:val="-2"/>
              </w:rPr>
              <w:t>контроля за</w:t>
            </w:r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состоянием здоровья граждан пожилого возраста и инвалидов 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  <w:shd w:val="clear" w:color="auto" w:fill="auto"/>
          </w:tcPr>
          <w:p w:rsidR="00EC208A" w:rsidRPr="00480F51" w:rsidRDefault="00471007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gramStart"/>
            <w:r w:rsidRPr="00480F51">
              <w:rPr>
                <w:rFonts w:ascii="Times New Roman" w:hAnsi="Times New Roman"/>
                <w:spacing w:val="-2"/>
              </w:rPr>
              <w:t xml:space="preserve">10149,18916 </w:t>
            </w:r>
            <w:r w:rsidR="00EC208A" w:rsidRPr="00480F51">
              <w:rPr>
                <w:rFonts w:ascii="Times New Roman" w:hAnsi="Times New Roman"/>
                <w:spacing w:val="-2"/>
              </w:rPr>
              <w:t>(из них:</w:t>
            </w:r>
            <w:proofErr w:type="gramEnd"/>
          </w:p>
          <w:p w:rsidR="00480F51" w:rsidRDefault="00471007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4010,8569</w:t>
            </w:r>
            <w:r w:rsidR="00480F51">
              <w:rPr>
                <w:rFonts w:ascii="Times New Roman" w:hAnsi="Times New Roman"/>
                <w:spacing w:val="-2"/>
              </w:rPr>
              <w:t xml:space="preserve"> </w:t>
            </w:r>
            <w:r w:rsidR="003C3798" w:rsidRPr="00480F51">
              <w:rPr>
                <w:rFonts w:ascii="Times New Roman" w:hAnsi="Times New Roman"/>
                <w:spacing w:val="-2"/>
              </w:rPr>
              <w:t>-</w:t>
            </w:r>
            <w:r w:rsidRPr="00480F51">
              <w:rPr>
                <w:rFonts w:ascii="Times New Roman" w:hAnsi="Times New Roman"/>
                <w:spacing w:val="-2"/>
              </w:rPr>
              <w:br/>
            </w:r>
            <w:r w:rsidR="00EC208A" w:rsidRPr="00480F51">
              <w:rPr>
                <w:rFonts w:ascii="Times New Roman" w:hAnsi="Times New Roman"/>
                <w:spacing w:val="-2"/>
              </w:rPr>
              <w:t xml:space="preserve">областной бюджет 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(в 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т.ч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. 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софинанси</w:t>
            </w:r>
            <w:r w:rsidR="003C3798" w:rsidRPr="00480F51">
              <w:rPr>
                <w:rFonts w:ascii="Times New Roman" w:hAnsi="Times New Roman"/>
                <w:spacing w:val="-2"/>
              </w:rPr>
              <w:t>-</w:t>
            </w:r>
            <w:r w:rsidRPr="00480F51">
              <w:rPr>
                <w:rFonts w:ascii="Times New Roman" w:hAnsi="Times New Roman"/>
                <w:spacing w:val="-2"/>
              </w:rPr>
              <w:t>рование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  <w:r w:rsidR="00471007" w:rsidRPr="00480F51">
              <w:rPr>
                <w:rFonts w:ascii="Times New Roman" w:hAnsi="Times New Roman"/>
                <w:spacing w:val="-2"/>
              </w:rPr>
              <w:t>62,00336</w:t>
            </w:r>
            <w:r w:rsidR="00480F51">
              <w:rPr>
                <w:rFonts w:ascii="Times New Roman" w:hAnsi="Times New Roman"/>
                <w:spacing w:val="-2"/>
              </w:rPr>
              <w:t>);</w:t>
            </w:r>
            <w:r w:rsidRPr="00480F51">
              <w:rPr>
                <w:rFonts w:ascii="Times New Roman" w:hAnsi="Times New Roman"/>
                <w:spacing w:val="-2"/>
              </w:rPr>
              <w:t xml:space="preserve"> 613</w:t>
            </w:r>
            <w:r w:rsidR="00471007" w:rsidRPr="00480F51">
              <w:rPr>
                <w:rFonts w:ascii="Times New Roman" w:hAnsi="Times New Roman"/>
                <w:spacing w:val="-2"/>
              </w:rPr>
              <w:t>8</w:t>
            </w:r>
            <w:r w:rsidRPr="00480F51">
              <w:rPr>
                <w:rFonts w:ascii="Times New Roman" w:hAnsi="Times New Roman"/>
                <w:spacing w:val="-2"/>
              </w:rPr>
              <w:t>,</w:t>
            </w:r>
            <w:r w:rsidR="00471007" w:rsidRPr="00480F51">
              <w:rPr>
                <w:rFonts w:ascii="Times New Roman" w:hAnsi="Times New Roman"/>
                <w:spacing w:val="-2"/>
              </w:rPr>
              <w:t>33226</w:t>
            </w:r>
            <w:r w:rsidR="00480F51">
              <w:rPr>
                <w:rFonts w:ascii="Times New Roman" w:hAnsi="Times New Roman"/>
                <w:spacing w:val="-2"/>
              </w:rPr>
              <w:t xml:space="preserve"> </w:t>
            </w:r>
            <w:r w:rsidR="003C3798" w:rsidRPr="00480F51">
              <w:rPr>
                <w:rFonts w:ascii="Times New Roman" w:hAnsi="Times New Roman"/>
                <w:spacing w:val="-2"/>
              </w:rPr>
              <w:t>-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b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средства </w:t>
            </w:r>
            <w:proofErr w:type="gramStart"/>
            <w:r w:rsidRPr="00480F51">
              <w:rPr>
                <w:rFonts w:ascii="Times New Roman" w:hAnsi="Times New Roman"/>
                <w:spacing w:val="-2"/>
              </w:rPr>
              <w:t>федерально</w:t>
            </w:r>
            <w:r w:rsidR="00480F51">
              <w:rPr>
                <w:rFonts w:ascii="Times New Roman" w:hAnsi="Times New Roman"/>
                <w:spacing w:val="-2"/>
              </w:rPr>
              <w:t>-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го</w:t>
            </w:r>
            <w:proofErr w:type="spellEnd"/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бюджета)</w:t>
            </w:r>
          </w:p>
        </w:tc>
        <w:tc>
          <w:tcPr>
            <w:tcW w:w="1064" w:type="dxa"/>
            <w:shd w:val="clear" w:color="auto" w:fill="auto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25236,7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(</w:t>
            </w:r>
            <w:proofErr w:type="spellStart"/>
            <w:proofErr w:type="gramStart"/>
            <w:r w:rsidRPr="00480F51">
              <w:rPr>
                <w:rFonts w:ascii="Times New Roman" w:hAnsi="Times New Roman"/>
                <w:spacing w:val="-2"/>
              </w:rPr>
              <w:t>област</w:t>
            </w:r>
            <w:proofErr w:type="spellEnd"/>
            <w:r w:rsidR="003C3798" w:rsidRPr="00480F51">
              <w:rPr>
                <w:rFonts w:ascii="Times New Roman" w:hAnsi="Times New Roman"/>
                <w:spacing w:val="-2"/>
              </w:rPr>
              <w:t>-</w:t>
            </w:r>
            <w:r w:rsidRPr="00480F51">
              <w:rPr>
                <w:rFonts w:ascii="Times New Roman" w:hAnsi="Times New Roman"/>
                <w:spacing w:val="-2"/>
              </w:rPr>
              <w:t>ной</w:t>
            </w:r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бюджет)</w:t>
            </w:r>
          </w:p>
        </w:tc>
        <w:tc>
          <w:tcPr>
            <w:tcW w:w="1092" w:type="dxa"/>
            <w:shd w:val="clear" w:color="auto" w:fill="auto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23188,3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(областной бюджет)</w:t>
            </w:r>
          </w:p>
        </w:tc>
      </w:tr>
      <w:tr w:rsidR="00EC208A" w:rsidRPr="00480F51" w:rsidTr="00480F51">
        <w:trPr>
          <w:trHeight w:val="109"/>
        </w:trPr>
        <w:tc>
          <w:tcPr>
            <w:tcW w:w="14372" w:type="dxa"/>
            <w:gridSpan w:val="11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5. Совершенствование предоставления социальных услуг в стационарной форме социального обслуживания</w:t>
            </w:r>
          </w:p>
        </w:tc>
      </w:tr>
      <w:tr w:rsidR="00EC208A" w:rsidRPr="00480F51" w:rsidTr="00480F51">
        <w:trPr>
          <w:trHeight w:val="562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5.1.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b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Дооснащение стационарных организаций социального обслуживания и стационарных отделений при КЦСОН </w:t>
            </w:r>
            <w:r w:rsidRPr="00480F51">
              <w:rPr>
                <w:rFonts w:ascii="Times New Roman" w:hAnsi="Times New Roman"/>
                <w:spacing w:val="-2"/>
              </w:rPr>
              <w:lastRenderedPageBreak/>
              <w:t xml:space="preserve">современным медицинским и реабилитационным оборудованием, приспособлениями для ухода, техническими средствами реабилитации 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Минтруд</w:t>
            </w:r>
          </w:p>
        </w:tc>
        <w:tc>
          <w:tcPr>
            <w:tcW w:w="2875" w:type="dxa"/>
            <w:vMerge w:val="restart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Созданы комфортные условия проживания, приближенные к домашним, отсутствует очередность на помещение в </w:t>
            </w:r>
            <w:r w:rsidRPr="00480F51">
              <w:rPr>
                <w:rFonts w:ascii="Times New Roman" w:hAnsi="Times New Roman"/>
                <w:spacing w:val="-2"/>
              </w:rPr>
              <w:lastRenderedPageBreak/>
              <w:t>стационарные учреждения социального обслуживания, дооснащены оборудованием, внедрены инновационные технологии ухода.</w:t>
            </w:r>
          </w:p>
          <w:p w:rsid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К 2021 году проведены ремонтные работы в 15 учреждениях, в том числе </w:t>
            </w:r>
            <w:proofErr w:type="gramStart"/>
            <w:r w:rsidRPr="00480F51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1 </w:t>
            </w:r>
            <w:proofErr w:type="gramStart"/>
            <w:r w:rsidRPr="00480F51">
              <w:rPr>
                <w:rFonts w:ascii="Times New Roman" w:hAnsi="Times New Roman"/>
                <w:spacing w:val="-2"/>
              </w:rPr>
              <w:t>отделении</w:t>
            </w:r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в КЦСОН.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Организована работа </w:t>
            </w:r>
            <w:proofErr w:type="gramStart"/>
            <w:r w:rsidRPr="00480F51">
              <w:rPr>
                <w:rFonts w:ascii="Times New Roman" w:hAnsi="Times New Roman"/>
                <w:spacing w:val="-2"/>
              </w:rPr>
              <w:t>по</w:t>
            </w:r>
            <w:proofErr w:type="gramEnd"/>
            <w:r w:rsidRPr="00480F51">
              <w:rPr>
                <w:rFonts w:ascii="Times New Roman" w:hAnsi="Times New Roman"/>
                <w:spacing w:val="-2"/>
              </w:rPr>
              <w:t>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осмотру гериатром 1 раз в квартал получателей социальных услуг;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проведению комплексной гериатрической оценки граждан старше 75 лет;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проведению диспансеризации и профилактических осмотров граждан, нуждающихся в постоянном постороннем уходе, с проведением им диагностических и                   лечебно-оздоровительных мероприятий по итогам проведенных осмотров;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обеспечению составления и пересмотра ИПРА с учетом нарушенных функций жизнедеятельности граждан;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стационарному лечению при наличии медицинских показаний в профильных медицинских организациях;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обеспечению при наличии медицинских показаний специализированной, в том числе высокотехнологичной, медицинской помощью;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содействию направления на санаторно-курортное лечение </w:t>
            </w:r>
            <w:proofErr w:type="gramStart"/>
            <w:r w:rsidRPr="00480F51">
              <w:rPr>
                <w:rFonts w:ascii="Times New Roman" w:hAnsi="Times New Roman"/>
                <w:spacing w:val="-2"/>
              </w:rPr>
              <w:lastRenderedPageBreak/>
              <w:t>нуждающихся</w:t>
            </w:r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и подтвердивших свое право.</w:t>
            </w:r>
          </w:p>
          <w:p w:rsidR="00EC208A" w:rsidRPr="00480F51" w:rsidRDefault="00EC208A" w:rsidP="00480F51">
            <w:pPr>
              <w:pStyle w:val="ConsPlusNormal"/>
              <w:ind w:left="-57" w:right="-57"/>
              <w:rPr>
                <w:spacing w:val="-2"/>
                <w:sz w:val="20"/>
                <w:szCs w:val="20"/>
              </w:rPr>
            </w:pPr>
            <w:r w:rsidRPr="00480F51">
              <w:rPr>
                <w:spacing w:val="-2"/>
                <w:sz w:val="20"/>
                <w:szCs w:val="20"/>
              </w:rPr>
              <w:t>Создана модель предоставления социальных услуг гражданам пожилого возраста и инвалидам:</w:t>
            </w:r>
          </w:p>
          <w:p w:rsidR="00EC208A" w:rsidRPr="00480F51" w:rsidRDefault="00EC208A" w:rsidP="00480F51">
            <w:pPr>
              <w:pStyle w:val="ConsPlusNormal"/>
              <w:ind w:left="-57" w:right="-57"/>
              <w:rPr>
                <w:rFonts w:eastAsia="Calibri"/>
                <w:spacing w:val="-2"/>
                <w:sz w:val="20"/>
                <w:szCs w:val="20"/>
                <w:lang w:eastAsia="en-US"/>
              </w:rPr>
            </w:pPr>
            <w:r w:rsidRPr="00480F51">
              <w:rPr>
                <w:spacing w:val="-2"/>
                <w:sz w:val="20"/>
                <w:szCs w:val="20"/>
              </w:rPr>
              <w:t>- о</w:t>
            </w:r>
            <w:r w:rsidRPr="00480F51">
              <w:rPr>
                <w:rFonts w:eastAsia="Calibri"/>
                <w:spacing w:val="-2"/>
                <w:sz w:val="20"/>
                <w:szCs w:val="20"/>
                <w:lang w:eastAsia="en-US"/>
              </w:rPr>
              <w:t>рганизация питания ослабленных граждан  в специально оборудованных помещениях (холлах) стационарных организаций с целью повышения их мобильности.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Создано 16 служб помощников по уходу в стационарных организациях социального обслуживания</w:t>
            </w:r>
          </w:p>
          <w:p w:rsidR="00EC208A" w:rsidRPr="00480F51" w:rsidRDefault="00EC208A" w:rsidP="00480F51">
            <w:pPr>
              <w:pStyle w:val="ConsPlusNormal"/>
              <w:ind w:left="-57" w:right="-57"/>
              <w:rPr>
                <w:spacing w:val="-2"/>
                <w:sz w:val="20"/>
                <w:szCs w:val="20"/>
              </w:rPr>
            </w:pP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  <w:shd w:val="clear" w:color="auto" w:fill="auto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4040,40404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(из них: 4000,0</w:t>
            </w:r>
            <w:r w:rsidR="00734E03">
              <w:rPr>
                <w:rFonts w:ascii="Times New Roman" w:hAnsi="Times New Roman"/>
                <w:spacing w:val="-2"/>
              </w:rPr>
              <w:t xml:space="preserve"> -</w:t>
            </w:r>
            <w:r w:rsidRPr="00480F51">
              <w:rPr>
                <w:rFonts w:ascii="Times New Roman" w:hAnsi="Times New Roman"/>
                <w:spacing w:val="-2"/>
              </w:rPr>
              <w:t xml:space="preserve"> средства </w:t>
            </w:r>
            <w:proofErr w:type="gramStart"/>
            <w:r w:rsidRPr="00480F51">
              <w:rPr>
                <w:rFonts w:ascii="Times New Roman" w:hAnsi="Times New Roman"/>
                <w:spacing w:val="-2"/>
              </w:rPr>
              <w:lastRenderedPageBreak/>
              <w:t>федерально</w:t>
            </w:r>
            <w:r w:rsidR="00480F51">
              <w:rPr>
                <w:rFonts w:ascii="Times New Roman" w:hAnsi="Times New Roman"/>
                <w:spacing w:val="-2"/>
              </w:rPr>
              <w:t>-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го</w:t>
            </w:r>
            <w:proofErr w:type="spellEnd"/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бюджета</w:t>
            </w:r>
            <w:r w:rsidR="00480F51">
              <w:rPr>
                <w:rFonts w:ascii="Times New Roman" w:hAnsi="Times New Roman"/>
                <w:spacing w:val="-2"/>
              </w:rPr>
              <w:t>;</w:t>
            </w:r>
            <w:r w:rsidRPr="00480F51">
              <w:rPr>
                <w:rFonts w:ascii="Times New Roman" w:hAnsi="Times New Roman"/>
                <w:spacing w:val="-2"/>
              </w:rPr>
              <w:t xml:space="preserve"> 40,40404</w:t>
            </w:r>
            <w:r w:rsidR="00480F51">
              <w:rPr>
                <w:rFonts w:ascii="Times New Roman" w:hAnsi="Times New Roman"/>
                <w:spacing w:val="-2"/>
              </w:rPr>
              <w:t xml:space="preserve"> -</w:t>
            </w:r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софинанси</w:t>
            </w:r>
            <w:r w:rsidR="003C3798" w:rsidRPr="00480F51">
              <w:rPr>
                <w:rFonts w:ascii="Times New Roman" w:hAnsi="Times New Roman"/>
                <w:spacing w:val="-2"/>
              </w:rPr>
              <w:t>-</w:t>
            </w:r>
            <w:r w:rsidRPr="00480F51">
              <w:rPr>
                <w:rFonts w:ascii="Times New Roman" w:hAnsi="Times New Roman"/>
                <w:spacing w:val="-2"/>
              </w:rPr>
              <w:t>рование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из областного бюджета)</w:t>
            </w:r>
          </w:p>
        </w:tc>
        <w:tc>
          <w:tcPr>
            <w:tcW w:w="1064" w:type="dxa"/>
            <w:shd w:val="clear" w:color="auto" w:fill="auto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4020,0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(</w:t>
            </w:r>
            <w:proofErr w:type="spellStart"/>
            <w:proofErr w:type="gramStart"/>
            <w:r w:rsidRPr="00480F51">
              <w:rPr>
                <w:rFonts w:ascii="Times New Roman" w:hAnsi="Times New Roman"/>
                <w:spacing w:val="-2"/>
              </w:rPr>
              <w:t>прогнози</w:t>
            </w:r>
            <w:r w:rsidR="003C3798" w:rsidRPr="00480F51">
              <w:rPr>
                <w:rFonts w:ascii="Times New Roman" w:hAnsi="Times New Roman"/>
                <w:spacing w:val="-2"/>
              </w:rPr>
              <w:t>-</w:t>
            </w:r>
            <w:r w:rsidRPr="00480F51">
              <w:rPr>
                <w:rFonts w:ascii="Times New Roman" w:hAnsi="Times New Roman"/>
                <w:spacing w:val="-2"/>
              </w:rPr>
              <w:t>руемые</w:t>
            </w:r>
            <w:proofErr w:type="spellEnd"/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средства 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lastRenderedPageBreak/>
              <w:t>федерал</w:t>
            </w:r>
            <w:r w:rsidR="00480F51">
              <w:rPr>
                <w:rFonts w:ascii="Times New Roman" w:hAnsi="Times New Roman"/>
                <w:spacing w:val="-2"/>
              </w:rPr>
              <w:t>ь</w:t>
            </w:r>
            <w:r w:rsidR="003C3798" w:rsidRPr="00480F51">
              <w:rPr>
                <w:rFonts w:ascii="Times New Roman" w:hAnsi="Times New Roman"/>
                <w:spacing w:val="-2"/>
              </w:rPr>
              <w:t>-</w:t>
            </w:r>
            <w:r w:rsidRPr="00480F51">
              <w:rPr>
                <w:rFonts w:ascii="Times New Roman" w:hAnsi="Times New Roman"/>
                <w:spacing w:val="-2"/>
              </w:rPr>
              <w:t>ного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бюджета)</w:t>
            </w:r>
          </w:p>
        </w:tc>
        <w:tc>
          <w:tcPr>
            <w:tcW w:w="1092" w:type="dxa"/>
            <w:shd w:val="clear" w:color="auto" w:fill="auto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-</w:t>
            </w:r>
          </w:p>
        </w:tc>
      </w:tr>
      <w:tr w:rsidR="00EC208A" w:rsidRPr="00480F51" w:rsidTr="00480F51">
        <w:trPr>
          <w:trHeight w:val="109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5.2.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b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Подготовка к проведению и проведение ремонтных работ в стационарных организациях и стационарных отделениях в КЦСОН для повышения качества предоставления социальных услуг гражданам пожилого возраста и инвалидам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</w:t>
            </w:r>
          </w:p>
        </w:tc>
        <w:tc>
          <w:tcPr>
            <w:tcW w:w="2875" w:type="dxa"/>
            <w:vMerge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  <w:shd w:val="clear" w:color="auto" w:fill="auto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109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5.3.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Обеспечение взаимодействия стационарных организаций социального обслуживания, стационарных отделений при КЦСОН с медицинскими организациями (межрайонными больницами, межрайонными медицинскими центрами), бюро МСЭ в целях организации: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осмотра гериатрами 1 раз в квартал получателей социальных услуг;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проведения комплексной гериатрической оценки граждан старше 75 лет;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проведения диспансеризации и профилактических осмотров граждан, нуждающихся в постоянном постороннем уходе</w:t>
            </w:r>
            <w:r w:rsidR="003C3798" w:rsidRPr="00480F51">
              <w:rPr>
                <w:rFonts w:ascii="Times New Roman" w:hAnsi="Times New Roman"/>
                <w:spacing w:val="-2"/>
              </w:rPr>
              <w:t>,</w:t>
            </w:r>
            <w:r w:rsidRPr="00480F51">
              <w:rPr>
                <w:rFonts w:ascii="Times New Roman" w:hAnsi="Times New Roman"/>
                <w:spacing w:val="-2"/>
              </w:rPr>
              <w:t xml:space="preserve"> с проведением им диагностических и            лечебно-оздоровительных мероприятий по итогам </w:t>
            </w:r>
            <w:r w:rsidRPr="00480F51">
              <w:rPr>
                <w:rFonts w:ascii="Times New Roman" w:hAnsi="Times New Roman"/>
                <w:spacing w:val="-2"/>
              </w:rPr>
              <w:lastRenderedPageBreak/>
              <w:t>проведенных осмотров;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обеспечения составления и пересмотра ИПРА с учетом нарушенных функций жизнедеятельности граждан;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стационарного лечения при наличии медицинских показаний в профильных медицинских организациях;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обеспечения при наличии медицинских показаний специализированной, в том числе высокотехнологичной, медицинской помощью;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b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содействия направлению на санаторно-курортное лечение </w:t>
            </w:r>
            <w:proofErr w:type="gramStart"/>
            <w:r w:rsidRPr="00480F51">
              <w:rPr>
                <w:rFonts w:ascii="Times New Roman" w:hAnsi="Times New Roman"/>
                <w:spacing w:val="-2"/>
              </w:rPr>
              <w:t>нуждающихся</w:t>
            </w:r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и подтвердивших свое право 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Минтруд,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75" w:type="dxa"/>
            <w:vMerge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  <w:shd w:val="clear" w:color="auto" w:fill="auto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109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5.4.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b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Создание модели предоставления социальных услуг гражданам пожилого возраста и инвалидам, обеспечивающей повышение физической активности, уровня социализации, мотивации к повышению степени самостоятельности, сохранение когнитивных функций у граждан пожилого возраста и инвалидов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</w:t>
            </w:r>
          </w:p>
        </w:tc>
        <w:tc>
          <w:tcPr>
            <w:tcW w:w="2875" w:type="dxa"/>
            <w:vMerge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  <w:shd w:val="clear" w:color="auto" w:fill="auto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19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5.5.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Создание служб помощников по уходу в стационарных организациях социального обслуживания 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</w:t>
            </w:r>
          </w:p>
        </w:tc>
        <w:tc>
          <w:tcPr>
            <w:tcW w:w="2875" w:type="dxa"/>
            <w:vMerge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  <w:shd w:val="clear" w:color="auto" w:fill="auto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10035,760 (областной бюджет)</w:t>
            </w:r>
          </w:p>
        </w:tc>
        <w:tc>
          <w:tcPr>
            <w:tcW w:w="1064" w:type="dxa"/>
            <w:shd w:val="clear" w:color="auto" w:fill="auto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5508,63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(областной бюджет)</w:t>
            </w:r>
          </w:p>
        </w:tc>
        <w:tc>
          <w:tcPr>
            <w:tcW w:w="1092" w:type="dxa"/>
            <w:shd w:val="clear" w:color="auto" w:fill="auto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5508,63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(областной бюджет)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5.6.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Разработка и внедрение комплекса мер по профилактике падений и переломов у лиц пожилого возраста и инвалидов в стационарных организациях </w:t>
            </w:r>
            <w:r w:rsidRPr="00480F51">
              <w:rPr>
                <w:rFonts w:ascii="Times New Roman" w:hAnsi="Times New Roman"/>
                <w:spacing w:val="-2"/>
              </w:rPr>
              <w:lastRenderedPageBreak/>
              <w:t>социального обслуживания на основании методических рекомендаций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Минтруд,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Реализован комплекс мер  по профилактике падений и переломов у лиц пожилого возраста и инвалидов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5.7.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Внедрение комплекса мер, направленных на профилактику и раннее выявление когнитивных нарушений у лиц пожилого и старческого возраста 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Минтруд,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Внедрен комплекс мер, направленных на профилактику и раннее выявление когнитивных нарушений у лиц пожилого и старческого возраста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5.8.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b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Обеспечение организации культурно-досуговых и информационно-просветительских мероприятий для граждан пожилого возраста и инвалидов (введение в штатное расписание 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культорганизаторов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>)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Минтруд 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1295,650 (областной бюджет)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1506,88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(областной бюджет)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1506,88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(областной бюджет)</w:t>
            </w:r>
          </w:p>
        </w:tc>
      </w:tr>
      <w:tr w:rsidR="00EC208A" w:rsidRPr="00480F51" w:rsidTr="00480F51">
        <w:trPr>
          <w:trHeight w:val="77"/>
        </w:trPr>
        <w:tc>
          <w:tcPr>
            <w:tcW w:w="14372" w:type="dxa"/>
            <w:gridSpan w:val="11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6. Модернизация и дооснащение медицинских организаций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6.1.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Совершенствование гериатрической помощи в Рязанской области в соответствии с установленными порядками, клиническими рекомендациями и стандартами 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Гериатрическая помощь в регионе оказывается в соответствии с установленными порядками, клиническими рекомендациями и стандартами.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Гериатрические службы: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в 2019 году: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дополнительно открыто 5 гериатрических  кабинетов (всего к 2021 году 27 кабинетов);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дополнительно развернута 31 геронтологическая койка (всего к 2021 году 66 геронтологических коек);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обучено 32 врача – специалиста по профилю </w:t>
            </w:r>
            <w:r w:rsidR="003C3798" w:rsidRPr="00480F51">
              <w:rPr>
                <w:rFonts w:ascii="Times New Roman" w:hAnsi="Times New Roman"/>
                <w:spacing w:val="-2"/>
              </w:rPr>
              <w:t>«Г</w:t>
            </w:r>
            <w:r w:rsidRPr="00480F51">
              <w:rPr>
                <w:rFonts w:ascii="Times New Roman" w:hAnsi="Times New Roman"/>
                <w:spacing w:val="-2"/>
              </w:rPr>
              <w:t>ериатрия</w:t>
            </w:r>
            <w:r w:rsidR="003C3798" w:rsidRPr="00480F51">
              <w:rPr>
                <w:rFonts w:ascii="Times New Roman" w:hAnsi="Times New Roman"/>
                <w:spacing w:val="-2"/>
              </w:rPr>
              <w:t>»</w:t>
            </w:r>
            <w:r w:rsidRPr="00480F51">
              <w:rPr>
                <w:rFonts w:ascii="Times New Roman" w:hAnsi="Times New Roman"/>
                <w:spacing w:val="-2"/>
              </w:rPr>
              <w:t>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обучены врачи и медицинские сестры по профилю «Патронаж»;</w:t>
            </w:r>
          </w:p>
          <w:p w:rsidR="00480F51" w:rsidRPr="00487236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480F51">
              <w:rPr>
                <w:rFonts w:ascii="Times New Roman" w:hAnsi="Times New Roman"/>
                <w:spacing w:val="-2"/>
              </w:rPr>
              <w:lastRenderedPageBreak/>
              <w:t xml:space="preserve">- прошли повышение квалификации по программе «Сестринское дело в гериатрии»   дополнительно 27 медицинских сестер (всего к 2021 году </w:t>
            </w:r>
            <w:proofErr w:type="gramEnd"/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480F51">
              <w:rPr>
                <w:rFonts w:ascii="Times New Roman" w:hAnsi="Times New Roman"/>
                <w:spacing w:val="-2"/>
              </w:rPr>
              <w:t>92 медицинских сестры);</w:t>
            </w:r>
            <w:proofErr w:type="gramEnd"/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сформирована междисциплинарная бригада (гериатр, врач восстановительной терапии, врач по паллиативной помощи, хирург, </w:t>
            </w:r>
            <w:proofErr w:type="gramStart"/>
            <w:r w:rsidRPr="00480F51">
              <w:rPr>
                <w:rFonts w:ascii="Times New Roman" w:hAnsi="Times New Roman"/>
                <w:spacing w:val="-2"/>
              </w:rPr>
              <w:t>ЛОР-врач</w:t>
            </w:r>
            <w:proofErr w:type="gramEnd"/>
            <w:r w:rsidRPr="00480F51">
              <w:rPr>
                <w:rFonts w:ascii="Times New Roman" w:hAnsi="Times New Roman"/>
                <w:spacing w:val="-2"/>
              </w:rPr>
              <w:t>, окулист, врач функциональной диагностики);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организована работа по осмотру проживающих в организациях социального обслуживания в возрасте 75 лет и старше.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Пролечено в гериатрических отделениях к 2021 году 1690 чел.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6.2.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Совершенствование паллиативной медицинской помощи пожилым пациентам в регионе в соответствии с установленными порядками, клиническими рекомендациями, стандартами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Паллиативная помощь в регионе оказывается в соответствии с порядками, клиническими рекомендациями, стандартами.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В 2021 году открыто: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- 9 кабинетов паллиативной медицинской помощи;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- 10 бригад выездной патронажной службы;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- 2 отделения паллиативной медицинской помощи (60 коек);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- 94 койки сестринского ухода.</w:t>
            </w:r>
          </w:p>
          <w:p w:rsidR="00EC208A" w:rsidRPr="00487236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Доля паллиативных больных, нуждающихся в обезболивающей терапии, получивших обезболивающую терапию, ежегодно составит 100%</w:t>
            </w:r>
          </w:p>
          <w:p w:rsidR="00480F51" w:rsidRPr="00487236" w:rsidRDefault="00480F51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142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6.2.1.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Организационные мероприятия для обеспечения работы кабинетов паллиативной медицинской помощи и выездной патронажной службы: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закупка оборудования;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обучение персонала;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лицензирование медицинской деятельности;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маршрутизация пациентов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Повышены качество и доступност</w:t>
            </w:r>
            <w:r w:rsidR="003C3798" w:rsidRPr="00480F51">
              <w:rPr>
                <w:rFonts w:ascii="Times New Roman" w:hAnsi="Times New Roman"/>
                <w:spacing w:val="-2"/>
              </w:rPr>
              <w:t>ь</w:t>
            </w:r>
            <w:r w:rsidRPr="00480F51">
              <w:rPr>
                <w:rFonts w:ascii="Times New Roman" w:hAnsi="Times New Roman"/>
                <w:spacing w:val="-2"/>
              </w:rPr>
              <w:t xml:space="preserve"> паллиативной медицинской помощи, повышено качество жизни пожилых пациентов, нуждающихся в паллиативной медицинской помощи.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К 2019 году: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закуплено необходимое оборудование для оснащения 9 кабинетов паллиативной медицинской помощи и патронажной службы;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получены лицензии на оказание паллиативной медицинской помощи 8 медицинскими организациями: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ГБУ РО </w:t>
            </w:r>
            <w:r w:rsidR="003C3798" w:rsidRPr="00480F51">
              <w:rPr>
                <w:rFonts w:ascii="Times New Roman" w:hAnsi="Times New Roman"/>
                <w:spacing w:val="-2"/>
              </w:rPr>
              <w:t>«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Скопинский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меж</w:t>
            </w:r>
            <w:r w:rsidR="003C3798" w:rsidRPr="00480F51">
              <w:rPr>
                <w:rFonts w:ascii="Times New Roman" w:hAnsi="Times New Roman"/>
                <w:spacing w:val="-2"/>
              </w:rPr>
              <w:t>районный</w:t>
            </w:r>
            <w:r w:rsidRPr="00480F51">
              <w:rPr>
                <w:rFonts w:ascii="Times New Roman" w:hAnsi="Times New Roman"/>
                <w:spacing w:val="-2"/>
              </w:rPr>
              <w:t xml:space="preserve"> медицинский центр</w:t>
            </w:r>
            <w:r w:rsidR="003C3798" w:rsidRPr="00480F51">
              <w:rPr>
                <w:rFonts w:ascii="Times New Roman" w:hAnsi="Times New Roman"/>
                <w:spacing w:val="-2"/>
              </w:rPr>
              <w:t>»</w:t>
            </w:r>
            <w:r w:rsidRPr="00480F51">
              <w:rPr>
                <w:rFonts w:ascii="Times New Roman" w:hAnsi="Times New Roman"/>
                <w:spacing w:val="-2"/>
              </w:rPr>
              <w:t>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ГБУ РО </w:t>
            </w:r>
            <w:r w:rsidR="003C3798" w:rsidRPr="00480F51">
              <w:rPr>
                <w:rFonts w:ascii="Times New Roman" w:hAnsi="Times New Roman"/>
                <w:spacing w:val="-2"/>
              </w:rPr>
              <w:t>«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Касимовский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  <w:r w:rsidR="003C3798" w:rsidRPr="00480F51">
              <w:rPr>
                <w:rFonts w:ascii="Times New Roman" w:hAnsi="Times New Roman"/>
                <w:spacing w:val="-2"/>
              </w:rPr>
              <w:t xml:space="preserve">межрайонный </w:t>
            </w:r>
            <w:r w:rsidRPr="00480F51">
              <w:rPr>
                <w:rFonts w:ascii="Times New Roman" w:hAnsi="Times New Roman"/>
                <w:spacing w:val="-2"/>
              </w:rPr>
              <w:t>медицинский центр</w:t>
            </w:r>
            <w:r w:rsidR="003C3798" w:rsidRPr="00480F51">
              <w:rPr>
                <w:rFonts w:ascii="Times New Roman" w:hAnsi="Times New Roman"/>
                <w:spacing w:val="-2"/>
              </w:rPr>
              <w:t>»</w:t>
            </w:r>
            <w:r w:rsidRPr="00480F51">
              <w:rPr>
                <w:rFonts w:ascii="Times New Roman" w:hAnsi="Times New Roman"/>
                <w:spacing w:val="-2"/>
              </w:rPr>
              <w:t>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ГБУ РО </w:t>
            </w:r>
            <w:r w:rsidR="003C3798" w:rsidRPr="00480F51">
              <w:rPr>
                <w:rFonts w:ascii="Times New Roman" w:hAnsi="Times New Roman"/>
                <w:spacing w:val="-2"/>
              </w:rPr>
              <w:t>«</w:t>
            </w:r>
            <w:r w:rsidRPr="00480F51">
              <w:rPr>
                <w:rFonts w:ascii="Times New Roman" w:hAnsi="Times New Roman"/>
                <w:spacing w:val="-2"/>
              </w:rPr>
              <w:t xml:space="preserve">Шиловский </w:t>
            </w:r>
            <w:r w:rsidR="003C3798" w:rsidRPr="00480F51">
              <w:rPr>
                <w:rFonts w:ascii="Times New Roman" w:hAnsi="Times New Roman"/>
                <w:spacing w:val="-2"/>
              </w:rPr>
              <w:t>межрайонный</w:t>
            </w:r>
            <w:r w:rsidRPr="00480F51">
              <w:rPr>
                <w:rFonts w:ascii="Times New Roman" w:hAnsi="Times New Roman"/>
                <w:spacing w:val="-2"/>
              </w:rPr>
              <w:t xml:space="preserve"> медицинский центр</w:t>
            </w:r>
            <w:r w:rsidR="003C3798" w:rsidRPr="00480F51">
              <w:rPr>
                <w:rFonts w:ascii="Times New Roman" w:hAnsi="Times New Roman"/>
                <w:spacing w:val="-2"/>
              </w:rPr>
              <w:t>»</w:t>
            </w:r>
            <w:r w:rsidRPr="00480F51">
              <w:rPr>
                <w:rFonts w:ascii="Times New Roman" w:hAnsi="Times New Roman"/>
                <w:spacing w:val="-2"/>
              </w:rPr>
              <w:t>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ГБУ РО </w:t>
            </w:r>
            <w:r w:rsidR="003C3798" w:rsidRPr="00480F51">
              <w:rPr>
                <w:rFonts w:ascii="Times New Roman" w:hAnsi="Times New Roman"/>
                <w:spacing w:val="-2"/>
              </w:rPr>
              <w:t>«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Сасовский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  <w:r w:rsidR="003C3798" w:rsidRPr="00480F51">
              <w:rPr>
                <w:rFonts w:ascii="Times New Roman" w:hAnsi="Times New Roman"/>
                <w:spacing w:val="-2"/>
              </w:rPr>
              <w:t>межрайонный</w:t>
            </w:r>
            <w:r w:rsidRPr="00480F51">
              <w:rPr>
                <w:rFonts w:ascii="Times New Roman" w:hAnsi="Times New Roman"/>
                <w:spacing w:val="-2"/>
              </w:rPr>
              <w:t xml:space="preserve"> медицинский центр</w:t>
            </w:r>
            <w:r w:rsidR="003C3798" w:rsidRPr="00480F51">
              <w:rPr>
                <w:rFonts w:ascii="Times New Roman" w:hAnsi="Times New Roman"/>
                <w:spacing w:val="-2"/>
              </w:rPr>
              <w:t>»</w:t>
            </w:r>
            <w:r w:rsidRPr="00480F51">
              <w:rPr>
                <w:rFonts w:ascii="Times New Roman" w:hAnsi="Times New Roman"/>
                <w:spacing w:val="-2"/>
              </w:rPr>
              <w:t>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ГБУ РО </w:t>
            </w:r>
            <w:r w:rsidR="003C3798" w:rsidRPr="00480F51">
              <w:rPr>
                <w:rFonts w:ascii="Times New Roman" w:hAnsi="Times New Roman"/>
                <w:spacing w:val="-2"/>
              </w:rPr>
              <w:t>«</w:t>
            </w:r>
            <w:r w:rsidRPr="00480F51">
              <w:rPr>
                <w:rFonts w:ascii="Times New Roman" w:hAnsi="Times New Roman"/>
                <w:spacing w:val="-2"/>
              </w:rPr>
              <w:t xml:space="preserve">Ряжский </w:t>
            </w:r>
            <w:r w:rsidR="003C3798" w:rsidRPr="00480F51">
              <w:rPr>
                <w:rFonts w:ascii="Times New Roman" w:hAnsi="Times New Roman"/>
                <w:spacing w:val="-2"/>
              </w:rPr>
              <w:t xml:space="preserve">межрайонный </w:t>
            </w:r>
            <w:r w:rsidRPr="00480F51">
              <w:rPr>
                <w:rFonts w:ascii="Times New Roman" w:hAnsi="Times New Roman"/>
                <w:spacing w:val="-2"/>
              </w:rPr>
              <w:t>медицинский центр</w:t>
            </w:r>
            <w:r w:rsidR="003C3798" w:rsidRPr="00480F51">
              <w:rPr>
                <w:rFonts w:ascii="Times New Roman" w:hAnsi="Times New Roman"/>
                <w:spacing w:val="-2"/>
              </w:rPr>
              <w:t>»</w:t>
            </w:r>
            <w:r w:rsidRPr="00480F51">
              <w:rPr>
                <w:rFonts w:ascii="Times New Roman" w:hAnsi="Times New Roman"/>
                <w:spacing w:val="-2"/>
              </w:rPr>
              <w:t>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- 3 кабинета в г. Рязани (ГБУ РО «Городская клиническая больница № 4», ГБУ РО «Городская клиническая больница № 11»</w:t>
            </w:r>
            <w:r w:rsidR="00480F51">
              <w:rPr>
                <w:rFonts w:ascii="Times New Roman" w:hAnsi="Times New Roman"/>
                <w:spacing w:val="-2"/>
              </w:rPr>
              <w:t xml:space="preserve">, ГБУ РО «Городская поликлиника </w:t>
            </w:r>
            <w:r w:rsidRPr="00480F51">
              <w:rPr>
                <w:rFonts w:ascii="Times New Roman" w:hAnsi="Times New Roman"/>
                <w:spacing w:val="-2"/>
              </w:rPr>
              <w:t>№ 2»)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31.12.2019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6.2.2.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Организация работы кабинетов паллиативной </w:t>
            </w:r>
            <w:r w:rsidRPr="00480F51">
              <w:rPr>
                <w:rFonts w:ascii="Times New Roman" w:hAnsi="Times New Roman"/>
                <w:spacing w:val="-2"/>
              </w:rPr>
              <w:lastRenderedPageBreak/>
              <w:t>медицинской помощи: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ГБУ РО </w:t>
            </w:r>
            <w:r w:rsidR="003F41E7" w:rsidRPr="00480F51">
              <w:rPr>
                <w:rFonts w:ascii="Times New Roman" w:hAnsi="Times New Roman"/>
                <w:spacing w:val="-2"/>
              </w:rPr>
              <w:t>«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Скопинский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  <w:r w:rsidR="003F41E7" w:rsidRPr="00480F51">
              <w:rPr>
                <w:rFonts w:ascii="Times New Roman" w:hAnsi="Times New Roman"/>
                <w:spacing w:val="-2"/>
              </w:rPr>
              <w:t xml:space="preserve">межрайонный </w:t>
            </w:r>
            <w:r w:rsidRPr="00480F51">
              <w:rPr>
                <w:rFonts w:ascii="Times New Roman" w:hAnsi="Times New Roman"/>
                <w:spacing w:val="-2"/>
              </w:rPr>
              <w:t>медицинский центр</w:t>
            </w:r>
            <w:r w:rsidR="003F41E7" w:rsidRPr="00480F51">
              <w:rPr>
                <w:rFonts w:ascii="Times New Roman" w:hAnsi="Times New Roman"/>
                <w:spacing w:val="-2"/>
              </w:rPr>
              <w:t>»</w:t>
            </w:r>
            <w:r w:rsidRPr="00480F51">
              <w:rPr>
                <w:rFonts w:ascii="Times New Roman" w:hAnsi="Times New Roman"/>
                <w:spacing w:val="-2"/>
              </w:rPr>
              <w:t>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ГБУ РО </w:t>
            </w:r>
            <w:r w:rsidR="003F41E7" w:rsidRPr="00480F51">
              <w:rPr>
                <w:rFonts w:ascii="Times New Roman" w:hAnsi="Times New Roman"/>
                <w:spacing w:val="-2"/>
              </w:rPr>
              <w:t>«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Касимовский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  <w:r w:rsidR="003F41E7" w:rsidRPr="00480F51">
              <w:rPr>
                <w:rFonts w:ascii="Times New Roman" w:hAnsi="Times New Roman"/>
                <w:spacing w:val="-2"/>
              </w:rPr>
              <w:t xml:space="preserve">межрайонный </w:t>
            </w:r>
            <w:r w:rsidRPr="00480F51">
              <w:rPr>
                <w:rFonts w:ascii="Times New Roman" w:hAnsi="Times New Roman"/>
                <w:spacing w:val="-2"/>
              </w:rPr>
              <w:t>медицинский центр</w:t>
            </w:r>
            <w:r w:rsidR="003F41E7" w:rsidRPr="00480F51">
              <w:rPr>
                <w:rFonts w:ascii="Times New Roman" w:hAnsi="Times New Roman"/>
                <w:spacing w:val="-2"/>
              </w:rPr>
              <w:t>»</w:t>
            </w:r>
            <w:r w:rsidRPr="00480F51">
              <w:rPr>
                <w:rFonts w:ascii="Times New Roman" w:hAnsi="Times New Roman"/>
                <w:spacing w:val="-2"/>
              </w:rPr>
              <w:t>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ГБУ РО </w:t>
            </w:r>
            <w:r w:rsidR="003F41E7" w:rsidRPr="00480F51">
              <w:rPr>
                <w:rFonts w:ascii="Times New Roman" w:hAnsi="Times New Roman"/>
                <w:spacing w:val="-2"/>
              </w:rPr>
              <w:t>«</w:t>
            </w:r>
            <w:r w:rsidRPr="00480F51">
              <w:rPr>
                <w:rFonts w:ascii="Times New Roman" w:hAnsi="Times New Roman"/>
                <w:spacing w:val="-2"/>
              </w:rPr>
              <w:t xml:space="preserve">Шиловский </w:t>
            </w:r>
            <w:r w:rsidR="003F41E7" w:rsidRPr="00480F51">
              <w:rPr>
                <w:rFonts w:ascii="Times New Roman" w:hAnsi="Times New Roman"/>
                <w:spacing w:val="-2"/>
              </w:rPr>
              <w:t>межрайонный</w:t>
            </w:r>
            <w:r w:rsidRPr="00480F51">
              <w:rPr>
                <w:rFonts w:ascii="Times New Roman" w:hAnsi="Times New Roman"/>
                <w:spacing w:val="-2"/>
              </w:rPr>
              <w:t xml:space="preserve"> медицинский центр</w:t>
            </w:r>
            <w:r w:rsidR="003F41E7" w:rsidRPr="00480F51">
              <w:rPr>
                <w:rFonts w:ascii="Times New Roman" w:hAnsi="Times New Roman"/>
                <w:spacing w:val="-2"/>
              </w:rPr>
              <w:t>»</w:t>
            </w:r>
            <w:r w:rsidRPr="00480F51">
              <w:rPr>
                <w:rFonts w:ascii="Times New Roman" w:hAnsi="Times New Roman"/>
                <w:spacing w:val="-2"/>
              </w:rPr>
              <w:t>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ГБУ РО </w:t>
            </w:r>
            <w:r w:rsidR="003F41E7" w:rsidRPr="00480F51">
              <w:rPr>
                <w:rFonts w:ascii="Times New Roman" w:hAnsi="Times New Roman"/>
                <w:spacing w:val="-2"/>
              </w:rPr>
              <w:t>«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Сасовский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  <w:r w:rsidR="003F41E7" w:rsidRPr="00480F51">
              <w:rPr>
                <w:rFonts w:ascii="Times New Roman" w:hAnsi="Times New Roman"/>
                <w:spacing w:val="-2"/>
              </w:rPr>
              <w:t xml:space="preserve">межрайонный </w:t>
            </w:r>
            <w:r w:rsidRPr="00480F51">
              <w:rPr>
                <w:rFonts w:ascii="Times New Roman" w:hAnsi="Times New Roman"/>
                <w:spacing w:val="-2"/>
              </w:rPr>
              <w:t>медицинский центр</w:t>
            </w:r>
            <w:r w:rsidR="003F41E7" w:rsidRPr="00480F51">
              <w:rPr>
                <w:rFonts w:ascii="Times New Roman" w:hAnsi="Times New Roman"/>
                <w:spacing w:val="-2"/>
              </w:rPr>
              <w:t>»</w:t>
            </w:r>
            <w:r w:rsidRPr="00480F51">
              <w:rPr>
                <w:rFonts w:ascii="Times New Roman" w:hAnsi="Times New Roman"/>
                <w:spacing w:val="-2"/>
              </w:rPr>
              <w:t>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ГБУ РО </w:t>
            </w:r>
            <w:r w:rsidR="003F41E7" w:rsidRPr="00480F51">
              <w:rPr>
                <w:rFonts w:ascii="Times New Roman" w:hAnsi="Times New Roman"/>
                <w:spacing w:val="-2"/>
              </w:rPr>
              <w:t>«</w:t>
            </w:r>
            <w:r w:rsidRPr="00480F51">
              <w:rPr>
                <w:rFonts w:ascii="Times New Roman" w:hAnsi="Times New Roman"/>
                <w:spacing w:val="-2"/>
              </w:rPr>
              <w:t xml:space="preserve">Ряжский </w:t>
            </w:r>
            <w:r w:rsidR="003F41E7" w:rsidRPr="00480F51">
              <w:rPr>
                <w:rFonts w:ascii="Times New Roman" w:hAnsi="Times New Roman"/>
                <w:spacing w:val="-2"/>
              </w:rPr>
              <w:t xml:space="preserve">межрайонный </w:t>
            </w:r>
            <w:r w:rsidRPr="00480F51">
              <w:rPr>
                <w:rFonts w:ascii="Times New Roman" w:hAnsi="Times New Roman"/>
                <w:spacing w:val="-2"/>
              </w:rPr>
              <w:t>медицинский центр</w:t>
            </w:r>
            <w:r w:rsidR="003F41E7" w:rsidRPr="00480F51">
              <w:rPr>
                <w:rFonts w:ascii="Times New Roman" w:hAnsi="Times New Roman"/>
                <w:spacing w:val="-2"/>
              </w:rPr>
              <w:t>»</w:t>
            </w:r>
            <w:r w:rsidRPr="00480F51">
              <w:rPr>
                <w:rFonts w:ascii="Times New Roman" w:hAnsi="Times New Roman"/>
                <w:spacing w:val="-2"/>
              </w:rPr>
              <w:t>;</w:t>
            </w:r>
          </w:p>
          <w:p w:rsidR="003F41E7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480F51">
              <w:rPr>
                <w:rFonts w:ascii="Times New Roman" w:hAnsi="Times New Roman"/>
                <w:spacing w:val="-2"/>
              </w:rPr>
              <w:t xml:space="preserve">- 3 кабинета в г. Рязани (ГБУ РО «Городская клиническая больница </w:t>
            </w:r>
            <w:proofErr w:type="gramEnd"/>
          </w:p>
          <w:p w:rsidR="003F41E7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№ 4», ГБУ РО «Городская клиническая больница 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480F51">
              <w:rPr>
                <w:rFonts w:ascii="Times New Roman" w:hAnsi="Times New Roman"/>
                <w:spacing w:val="-2"/>
              </w:rPr>
              <w:t>№ 11», ГБУ РО «Городская поликлиника</w:t>
            </w:r>
            <w:r w:rsidR="00776876" w:rsidRPr="00480F51">
              <w:rPr>
                <w:rFonts w:ascii="Times New Roman" w:hAnsi="Times New Roman"/>
                <w:spacing w:val="-2"/>
              </w:rPr>
              <w:t xml:space="preserve"> </w:t>
            </w:r>
            <w:r w:rsidRPr="00480F51">
              <w:rPr>
                <w:rFonts w:ascii="Times New Roman" w:hAnsi="Times New Roman"/>
                <w:spacing w:val="-2"/>
              </w:rPr>
              <w:t>№ 2»)</w:t>
            </w:r>
            <w:proofErr w:type="gramEnd"/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Минздрав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Повышены качество и доступность паллиативной </w:t>
            </w:r>
            <w:r w:rsidRPr="00480F51">
              <w:rPr>
                <w:rFonts w:ascii="Times New Roman" w:hAnsi="Times New Roman"/>
                <w:spacing w:val="-2"/>
              </w:rPr>
              <w:lastRenderedPageBreak/>
              <w:t>медицинской помощи, повышено качество жизни пожилых пациентов, нуждающихся в паллиативной медицинской помощи.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Организована работа кабинетов паллиативной медицинской помощи в 2019 году: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ГБУ РО </w:t>
            </w:r>
            <w:r w:rsidR="0010268A" w:rsidRPr="00480F51">
              <w:rPr>
                <w:rFonts w:ascii="Times New Roman" w:hAnsi="Times New Roman"/>
                <w:spacing w:val="-2"/>
              </w:rPr>
              <w:t>«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Скопинский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  <w:r w:rsidR="0010268A" w:rsidRPr="00480F51">
              <w:rPr>
                <w:rFonts w:ascii="Times New Roman" w:hAnsi="Times New Roman"/>
                <w:spacing w:val="-2"/>
              </w:rPr>
              <w:t>межрайонный</w:t>
            </w:r>
            <w:r w:rsidRPr="00480F51">
              <w:rPr>
                <w:rFonts w:ascii="Times New Roman" w:hAnsi="Times New Roman"/>
                <w:spacing w:val="-2"/>
              </w:rPr>
              <w:t xml:space="preserve"> медицинский центр</w:t>
            </w:r>
            <w:r w:rsidR="0010268A" w:rsidRPr="00480F51">
              <w:rPr>
                <w:rFonts w:ascii="Times New Roman" w:hAnsi="Times New Roman"/>
                <w:spacing w:val="-2"/>
              </w:rPr>
              <w:t>»</w:t>
            </w:r>
            <w:r w:rsidRPr="00480F51">
              <w:rPr>
                <w:rFonts w:ascii="Times New Roman" w:hAnsi="Times New Roman"/>
                <w:spacing w:val="-2"/>
              </w:rPr>
              <w:t>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ГБУ РО </w:t>
            </w:r>
            <w:r w:rsidR="0010268A" w:rsidRPr="00480F51">
              <w:rPr>
                <w:rFonts w:ascii="Times New Roman" w:hAnsi="Times New Roman"/>
                <w:spacing w:val="-2"/>
              </w:rPr>
              <w:t>«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Касимовский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  <w:r w:rsidR="0010268A" w:rsidRPr="00480F51">
              <w:rPr>
                <w:rFonts w:ascii="Times New Roman" w:hAnsi="Times New Roman"/>
                <w:spacing w:val="-2"/>
              </w:rPr>
              <w:t>межрайонный</w:t>
            </w:r>
            <w:r w:rsidRPr="00480F51">
              <w:rPr>
                <w:rFonts w:ascii="Times New Roman" w:hAnsi="Times New Roman"/>
                <w:spacing w:val="-2"/>
              </w:rPr>
              <w:t xml:space="preserve"> медицинский центр</w:t>
            </w:r>
            <w:r w:rsidR="0010268A" w:rsidRPr="00480F51">
              <w:rPr>
                <w:rFonts w:ascii="Times New Roman" w:hAnsi="Times New Roman"/>
                <w:spacing w:val="-2"/>
              </w:rPr>
              <w:t>»</w:t>
            </w:r>
            <w:r w:rsidRPr="00480F51">
              <w:rPr>
                <w:rFonts w:ascii="Times New Roman" w:hAnsi="Times New Roman"/>
                <w:spacing w:val="-2"/>
              </w:rPr>
              <w:t>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ГБУ РО </w:t>
            </w:r>
            <w:r w:rsidR="0010268A" w:rsidRPr="00480F51">
              <w:rPr>
                <w:rFonts w:ascii="Times New Roman" w:hAnsi="Times New Roman"/>
                <w:spacing w:val="-2"/>
              </w:rPr>
              <w:t>«</w:t>
            </w:r>
            <w:r w:rsidRPr="00480F51">
              <w:rPr>
                <w:rFonts w:ascii="Times New Roman" w:hAnsi="Times New Roman"/>
                <w:spacing w:val="-2"/>
              </w:rPr>
              <w:t xml:space="preserve">Шиловский </w:t>
            </w:r>
            <w:r w:rsidR="0010268A" w:rsidRPr="00480F51">
              <w:rPr>
                <w:rFonts w:ascii="Times New Roman" w:hAnsi="Times New Roman"/>
                <w:spacing w:val="-2"/>
              </w:rPr>
              <w:t>межрайонный</w:t>
            </w:r>
            <w:r w:rsidRPr="00480F51">
              <w:rPr>
                <w:rFonts w:ascii="Times New Roman" w:hAnsi="Times New Roman"/>
                <w:spacing w:val="-2"/>
              </w:rPr>
              <w:t xml:space="preserve"> медицинский центр</w:t>
            </w:r>
            <w:r w:rsidR="0010268A" w:rsidRPr="00480F51">
              <w:rPr>
                <w:rFonts w:ascii="Times New Roman" w:hAnsi="Times New Roman"/>
                <w:spacing w:val="-2"/>
              </w:rPr>
              <w:t>»</w:t>
            </w:r>
            <w:r w:rsidRPr="00480F51">
              <w:rPr>
                <w:rFonts w:ascii="Times New Roman" w:hAnsi="Times New Roman"/>
                <w:spacing w:val="-2"/>
              </w:rPr>
              <w:t>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ГБУ РО </w:t>
            </w:r>
            <w:r w:rsidR="0010268A" w:rsidRPr="00480F51">
              <w:rPr>
                <w:rFonts w:ascii="Times New Roman" w:hAnsi="Times New Roman"/>
                <w:spacing w:val="-2"/>
              </w:rPr>
              <w:t>«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Сасовский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  <w:r w:rsidR="0010268A" w:rsidRPr="00480F51">
              <w:rPr>
                <w:rFonts w:ascii="Times New Roman" w:hAnsi="Times New Roman"/>
                <w:spacing w:val="-2"/>
              </w:rPr>
              <w:t xml:space="preserve">межрайонный </w:t>
            </w:r>
            <w:r w:rsidRPr="00480F51">
              <w:rPr>
                <w:rFonts w:ascii="Times New Roman" w:hAnsi="Times New Roman"/>
                <w:spacing w:val="-2"/>
              </w:rPr>
              <w:t>медицинский центр</w:t>
            </w:r>
            <w:r w:rsidR="0010268A" w:rsidRPr="00480F51">
              <w:rPr>
                <w:rFonts w:ascii="Times New Roman" w:hAnsi="Times New Roman"/>
                <w:spacing w:val="-2"/>
              </w:rPr>
              <w:t>»</w:t>
            </w:r>
            <w:r w:rsidRPr="00480F51">
              <w:rPr>
                <w:rFonts w:ascii="Times New Roman" w:hAnsi="Times New Roman"/>
                <w:spacing w:val="-2"/>
              </w:rPr>
              <w:t>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ГБУ РО </w:t>
            </w:r>
            <w:r w:rsidR="0010268A" w:rsidRPr="00480F51">
              <w:rPr>
                <w:rFonts w:ascii="Times New Roman" w:hAnsi="Times New Roman"/>
                <w:spacing w:val="-2"/>
              </w:rPr>
              <w:t>«</w:t>
            </w:r>
            <w:r w:rsidRPr="00480F51">
              <w:rPr>
                <w:rFonts w:ascii="Times New Roman" w:hAnsi="Times New Roman"/>
                <w:spacing w:val="-2"/>
              </w:rPr>
              <w:t xml:space="preserve">Ряжский </w:t>
            </w:r>
            <w:r w:rsidR="0010268A" w:rsidRPr="00480F51">
              <w:rPr>
                <w:rFonts w:ascii="Times New Roman" w:hAnsi="Times New Roman"/>
                <w:spacing w:val="-2"/>
              </w:rPr>
              <w:t xml:space="preserve">межрайонный </w:t>
            </w:r>
            <w:r w:rsidRPr="00480F51">
              <w:rPr>
                <w:rFonts w:ascii="Times New Roman" w:hAnsi="Times New Roman"/>
                <w:spacing w:val="-2"/>
              </w:rPr>
              <w:t>медицинский центр</w:t>
            </w:r>
            <w:r w:rsidR="0010268A" w:rsidRPr="00480F51">
              <w:rPr>
                <w:rFonts w:ascii="Times New Roman" w:hAnsi="Times New Roman"/>
                <w:spacing w:val="-2"/>
              </w:rPr>
              <w:t>»</w:t>
            </w:r>
            <w:r w:rsidRPr="00480F51">
              <w:rPr>
                <w:rFonts w:ascii="Times New Roman" w:hAnsi="Times New Roman"/>
                <w:spacing w:val="-2"/>
              </w:rPr>
              <w:t>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- 3 кабинета в г. Рязани (ГБУ РО «Городская клиническая больница № 4», ГБУ РО «Городская клиническая больница № 11», ГБУ РО «Городская поликлиника</w:t>
            </w:r>
            <w:r w:rsidR="00480F51">
              <w:rPr>
                <w:rFonts w:ascii="Times New Roman" w:hAnsi="Times New Roman"/>
                <w:spacing w:val="-2"/>
              </w:rPr>
              <w:t xml:space="preserve"> </w:t>
            </w:r>
            <w:r w:rsidRPr="00480F51">
              <w:rPr>
                <w:rFonts w:ascii="Times New Roman" w:hAnsi="Times New Roman"/>
                <w:spacing w:val="-2"/>
              </w:rPr>
              <w:t>№ 2»)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31.12.2019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6.2.3.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Создание и организация работы бригад выездной патронажной службы: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ГБУ РО </w:t>
            </w:r>
            <w:r w:rsidR="008947A0" w:rsidRPr="00480F51">
              <w:rPr>
                <w:rFonts w:ascii="Times New Roman" w:hAnsi="Times New Roman"/>
                <w:spacing w:val="-2"/>
              </w:rPr>
              <w:t>«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Скопинский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  <w:r w:rsidR="008947A0" w:rsidRPr="00480F51">
              <w:rPr>
                <w:rFonts w:ascii="Times New Roman" w:hAnsi="Times New Roman"/>
                <w:spacing w:val="-2"/>
              </w:rPr>
              <w:t xml:space="preserve">межрайонный </w:t>
            </w:r>
            <w:r w:rsidRPr="00480F51">
              <w:rPr>
                <w:rFonts w:ascii="Times New Roman" w:hAnsi="Times New Roman"/>
                <w:spacing w:val="-2"/>
              </w:rPr>
              <w:t>медицинский центр</w:t>
            </w:r>
            <w:r w:rsidR="008947A0" w:rsidRPr="00480F51">
              <w:rPr>
                <w:rFonts w:ascii="Times New Roman" w:hAnsi="Times New Roman"/>
                <w:spacing w:val="-2"/>
              </w:rPr>
              <w:t>»</w:t>
            </w:r>
            <w:r w:rsidRPr="00480F51">
              <w:rPr>
                <w:rFonts w:ascii="Times New Roman" w:hAnsi="Times New Roman"/>
                <w:spacing w:val="-2"/>
              </w:rPr>
              <w:t>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ГБУ РО </w:t>
            </w:r>
            <w:r w:rsidR="008947A0" w:rsidRPr="00480F51">
              <w:rPr>
                <w:rFonts w:ascii="Times New Roman" w:hAnsi="Times New Roman"/>
                <w:spacing w:val="-2"/>
              </w:rPr>
              <w:t>«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Касимовский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  <w:r w:rsidR="008947A0" w:rsidRPr="00480F51">
              <w:rPr>
                <w:rFonts w:ascii="Times New Roman" w:hAnsi="Times New Roman"/>
                <w:spacing w:val="-2"/>
              </w:rPr>
              <w:t xml:space="preserve">межрайонный </w:t>
            </w:r>
            <w:r w:rsidRPr="00480F51">
              <w:rPr>
                <w:rFonts w:ascii="Times New Roman" w:hAnsi="Times New Roman"/>
                <w:spacing w:val="-2"/>
              </w:rPr>
              <w:t>медицинский центр</w:t>
            </w:r>
            <w:r w:rsidR="008947A0" w:rsidRPr="00480F51">
              <w:rPr>
                <w:rFonts w:ascii="Times New Roman" w:hAnsi="Times New Roman"/>
                <w:spacing w:val="-2"/>
              </w:rPr>
              <w:t>»</w:t>
            </w:r>
            <w:r w:rsidRPr="00480F51">
              <w:rPr>
                <w:rFonts w:ascii="Times New Roman" w:hAnsi="Times New Roman"/>
                <w:spacing w:val="-2"/>
              </w:rPr>
              <w:t>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ГБУ РО </w:t>
            </w:r>
            <w:r w:rsidR="008947A0" w:rsidRPr="00480F51">
              <w:rPr>
                <w:rFonts w:ascii="Times New Roman" w:hAnsi="Times New Roman"/>
                <w:spacing w:val="-2"/>
              </w:rPr>
              <w:t>«</w:t>
            </w:r>
            <w:r w:rsidRPr="00480F51">
              <w:rPr>
                <w:rFonts w:ascii="Times New Roman" w:hAnsi="Times New Roman"/>
                <w:spacing w:val="-2"/>
              </w:rPr>
              <w:t xml:space="preserve">Михайловская </w:t>
            </w:r>
            <w:r w:rsidR="008947A0" w:rsidRPr="00480F51">
              <w:rPr>
                <w:rFonts w:ascii="Times New Roman" w:hAnsi="Times New Roman"/>
                <w:spacing w:val="-2"/>
              </w:rPr>
              <w:t>межрайонная</w:t>
            </w:r>
            <w:r w:rsidRPr="00480F51">
              <w:rPr>
                <w:rFonts w:ascii="Times New Roman" w:hAnsi="Times New Roman"/>
                <w:spacing w:val="-2"/>
              </w:rPr>
              <w:t xml:space="preserve"> больница</w:t>
            </w:r>
            <w:r w:rsidR="008947A0" w:rsidRPr="00480F51">
              <w:rPr>
                <w:rFonts w:ascii="Times New Roman" w:hAnsi="Times New Roman"/>
                <w:spacing w:val="-2"/>
              </w:rPr>
              <w:t>»</w:t>
            </w:r>
            <w:r w:rsidRPr="00480F51">
              <w:rPr>
                <w:rFonts w:ascii="Times New Roman" w:hAnsi="Times New Roman"/>
                <w:spacing w:val="-2"/>
              </w:rPr>
              <w:t>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 xml:space="preserve">- ГБУ РО </w:t>
            </w:r>
            <w:r w:rsidR="008947A0" w:rsidRPr="00480F51">
              <w:rPr>
                <w:rFonts w:ascii="Times New Roman" w:hAnsi="Times New Roman"/>
                <w:spacing w:val="-2"/>
              </w:rPr>
              <w:t>«</w:t>
            </w:r>
            <w:r w:rsidRPr="00480F51">
              <w:rPr>
                <w:rFonts w:ascii="Times New Roman" w:hAnsi="Times New Roman"/>
                <w:spacing w:val="-2"/>
              </w:rPr>
              <w:t xml:space="preserve">Шиловский </w:t>
            </w:r>
            <w:r w:rsidR="008947A0" w:rsidRPr="00480F51">
              <w:rPr>
                <w:rFonts w:ascii="Times New Roman" w:hAnsi="Times New Roman"/>
                <w:spacing w:val="-2"/>
              </w:rPr>
              <w:t xml:space="preserve">межрайонный </w:t>
            </w:r>
            <w:r w:rsidRPr="00480F51">
              <w:rPr>
                <w:rFonts w:ascii="Times New Roman" w:hAnsi="Times New Roman"/>
                <w:spacing w:val="-2"/>
              </w:rPr>
              <w:t>медицинский центр</w:t>
            </w:r>
            <w:r w:rsidR="008947A0" w:rsidRPr="00480F51">
              <w:rPr>
                <w:rFonts w:ascii="Times New Roman" w:hAnsi="Times New Roman"/>
                <w:spacing w:val="-2"/>
              </w:rPr>
              <w:t>»</w:t>
            </w:r>
            <w:r w:rsidRPr="00480F51">
              <w:rPr>
                <w:rFonts w:ascii="Times New Roman" w:hAnsi="Times New Roman"/>
                <w:spacing w:val="-2"/>
              </w:rPr>
              <w:t>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ГБУ РО </w:t>
            </w:r>
            <w:r w:rsidR="008947A0" w:rsidRPr="00480F51">
              <w:rPr>
                <w:rFonts w:ascii="Times New Roman" w:hAnsi="Times New Roman"/>
                <w:spacing w:val="-2"/>
              </w:rPr>
              <w:t>«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Сасовский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  <w:r w:rsidR="008947A0" w:rsidRPr="00480F51">
              <w:rPr>
                <w:rFonts w:ascii="Times New Roman" w:hAnsi="Times New Roman"/>
                <w:spacing w:val="-2"/>
              </w:rPr>
              <w:t xml:space="preserve">межрайонный </w:t>
            </w:r>
            <w:r w:rsidRPr="00480F51">
              <w:rPr>
                <w:rFonts w:ascii="Times New Roman" w:hAnsi="Times New Roman"/>
                <w:spacing w:val="-2"/>
              </w:rPr>
              <w:t>медицинский центр</w:t>
            </w:r>
            <w:r w:rsidR="008947A0" w:rsidRPr="00480F51">
              <w:rPr>
                <w:rFonts w:ascii="Times New Roman" w:hAnsi="Times New Roman"/>
                <w:spacing w:val="-2"/>
              </w:rPr>
              <w:t>»</w:t>
            </w:r>
            <w:r w:rsidRPr="00480F51">
              <w:rPr>
                <w:rFonts w:ascii="Times New Roman" w:hAnsi="Times New Roman"/>
                <w:spacing w:val="-2"/>
              </w:rPr>
              <w:t>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ГБУ РО </w:t>
            </w:r>
            <w:r w:rsidR="008947A0" w:rsidRPr="00480F51">
              <w:rPr>
                <w:rFonts w:ascii="Times New Roman" w:hAnsi="Times New Roman"/>
                <w:spacing w:val="-2"/>
              </w:rPr>
              <w:t>«</w:t>
            </w:r>
            <w:r w:rsidRPr="00480F51">
              <w:rPr>
                <w:rFonts w:ascii="Times New Roman" w:hAnsi="Times New Roman"/>
                <w:spacing w:val="-2"/>
              </w:rPr>
              <w:t xml:space="preserve">Ряжский </w:t>
            </w:r>
            <w:r w:rsidR="008947A0" w:rsidRPr="00480F51">
              <w:rPr>
                <w:rFonts w:ascii="Times New Roman" w:hAnsi="Times New Roman"/>
                <w:spacing w:val="-2"/>
              </w:rPr>
              <w:t xml:space="preserve">межрайонный </w:t>
            </w:r>
            <w:r w:rsidRPr="00480F51">
              <w:rPr>
                <w:rFonts w:ascii="Times New Roman" w:hAnsi="Times New Roman"/>
                <w:spacing w:val="-2"/>
              </w:rPr>
              <w:t>медицинский центр</w:t>
            </w:r>
            <w:r w:rsidR="008947A0" w:rsidRPr="00480F51">
              <w:rPr>
                <w:rFonts w:ascii="Times New Roman" w:hAnsi="Times New Roman"/>
                <w:spacing w:val="-2"/>
              </w:rPr>
              <w:t>»</w:t>
            </w:r>
            <w:r w:rsidRPr="00480F51">
              <w:rPr>
                <w:rFonts w:ascii="Times New Roman" w:hAnsi="Times New Roman"/>
                <w:spacing w:val="-2"/>
              </w:rPr>
              <w:t>;</w:t>
            </w:r>
          </w:p>
          <w:p w:rsidR="008947A0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- 3 бригады выездной патронажной службы паллиативной медицинской помощи </w:t>
            </w:r>
            <w:proofErr w:type="gramStart"/>
            <w:r w:rsidRPr="00480F51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г. Рязани (ГБУ РО «Городская клиническая больница № 4», ГБУ РО «Городская клиническая больница № 11», ГБУ РО «Городская поликлиника № 2»)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Минздрав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Повышены качество и доступность паллиативной медицинской помощи, повышено качество жизни пожилых пациентов, нуждающихся в паллиативной медицинской помощи.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Созданы и организована работа бригад выездной патронажной службы в 2019 году: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ГБУ РО </w:t>
            </w:r>
            <w:r w:rsidR="008947A0" w:rsidRPr="00480F51">
              <w:rPr>
                <w:rFonts w:ascii="Times New Roman" w:hAnsi="Times New Roman"/>
                <w:spacing w:val="-2"/>
              </w:rPr>
              <w:t>«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Скопинский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  <w:r w:rsidR="008947A0" w:rsidRPr="00480F51">
              <w:rPr>
                <w:rFonts w:ascii="Times New Roman" w:hAnsi="Times New Roman"/>
                <w:spacing w:val="-2"/>
              </w:rPr>
              <w:lastRenderedPageBreak/>
              <w:t xml:space="preserve">межрайонный </w:t>
            </w:r>
            <w:r w:rsidRPr="00480F51">
              <w:rPr>
                <w:rFonts w:ascii="Times New Roman" w:hAnsi="Times New Roman"/>
                <w:spacing w:val="-2"/>
              </w:rPr>
              <w:t>медицинский центр</w:t>
            </w:r>
            <w:r w:rsidR="008947A0" w:rsidRPr="00480F51">
              <w:rPr>
                <w:rFonts w:ascii="Times New Roman" w:hAnsi="Times New Roman"/>
                <w:spacing w:val="-2"/>
              </w:rPr>
              <w:t>»</w:t>
            </w:r>
            <w:r w:rsidRPr="00480F51">
              <w:rPr>
                <w:rFonts w:ascii="Times New Roman" w:hAnsi="Times New Roman"/>
                <w:spacing w:val="-2"/>
              </w:rPr>
              <w:t>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ГБУ РО </w:t>
            </w:r>
            <w:r w:rsidR="008947A0" w:rsidRPr="00480F51">
              <w:rPr>
                <w:rFonts w:ascii="Times New Roman" w:hAnsi="Times New Roman"/>
                <w:spacing w:val="-2"/>
              </w:rPr>
              <w:t>«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Касимовский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  <w:r w:rsidR="008947A0" w:rsidRPr="00480F51">
              <w:rPr>
                <w:rFonts w:ascii="Times New Roman" w:hAnsi="Times New Roman"/>
                <w:spacing w:val="-2"/>
              </w:rPr>
              <w:t xml:space="preserve">межрайонный </w:t>
            </w:r>
            <w:r w:rsidRPr="00480F51">
              <w:rPr>
                <w:rFonts w:ascii="Times New Roman" w:hAnsi="Times New Roman"/>
                <w:spacing w:val="-2"/>
              </w:rPr>
              <w:t>медицинский центр</w:t>
            </w:r>
            <w:r w:rsidR="008947A0" w:rsidRPr="00480F51">
              <w:rPr>
                <w:rFonts w:ascii="Times New Roman" w:hAnsi="Times New Roman"/>
                <w:spacing w:val="-2"/>
              </w:rPr>
              <w:t>»</w:t>
            </w:r>
            <w:r w:rsidRPr="00480F51">
              <w:rPr>
                <w:rFonts w:ascii="Times New Roman" w:hAnsi="Times New Roman"/>
                <w:spacing w:val="-2"/>
              </w:rPr>
              <w:t>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ГБУ РО </w:t>
            </w:r>
            <w:r w:rsidR="008947A0" w:rsidRPr="00480F51">
              <w:rPr>
                <w:rFonts w:ascii="Times New Roman" w:hAnsi="Times New Roman"/>
                <w:spacing w:val="-2"/>
              </w:rPr>
              <w:t>«</w:t>
            </w:r>
            <w:r w:rsidRPr="00480F51">
              <w:rPr>
                <w:rFonts w:ascii="Times New Roman" w:hAnsi="Times New Roman"/>
                <w:spacing w:val="-2"/>
              </w:rPr>
              <w:t xml:space="preserve">Михайловская </w:t>
            </w:r>
            <w:r w:rsidR="008947A0" w:rsidRPr="00480F51">
              <w:rPr>
                <w:rFonts w:ascii="Times New Roman" w:hAnsi="Times New Roman"/>
                <w:spacing w:val="-2"/>
              </w:rPr>
              <w:t>меж</w:t>
            </w:r>
            <w:r w:rsidRPr="00480F51">
              <w:rPr>
                <w:rFonts w:ascii="Times New Roman" w:hAnsi="Times New Roman"/>
                <w:spacing w:val="-2"/>
              </w:rPr>
              <w:t>районная больница</w:t>
            </w:r>
            <w:r w:rsidR="008947A0" w:rsidRPr="00480F51">
              <w:rPr>
                <w:rFonts w:ascii="Times New Roman" w:hAnsi="Times New Roman"/>
                <w:spacing w:val="-2"/>
              </w:rPr>
              <w:t>»</w:t>
            </w:r>
            <w:r w:rsidRPr="00480F51">
              <w:rPr>
                <w:rFonts w:ascii="Times New Roman" w:hAnsi="Times New Roman"/>
                <w:spacing w:val="-2"/>
              </w:rPr>
              <w:t>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ГБУ РО </w:t>
            </w:r>
            <w:r w:rsidR="008947A0" w:rsidRPr="00480F51">
              <w:rPr>
                <w:rFonts w:ascii="Times New Roman" w:hAnsi="Times New Roman"/>
                <w:spacing w:val="-2"/>
              </w:rPr>
              <w:t>«</w:t>
            </w:r>
            <w:r w:rsidRPr="00480F51">
              <w:rPr>
                <w:rFonts w:ascii="Times New Roman" w:hAnsi="Times New Roman"/>
                <w:spacing w:val="-2"/>
              </w:rPr>
              <w:t xml:space="preserve">Шиловский </w:t>
            </w:r>
            <w:r w:rsidR="008947A0" w:rsidRPr="00480F51">
              <w:rPr>
                <w:rFonts w:ascii="Times New Roman" w:hAnsi="Times New Roman"/>
                <w:spacing w:val="-2"/>
              </w:rPr>
              <w:t xml:space="preserve">межрайонный </w:t>
            </w:r>
            <w:r w:rsidRPr="00480F51">
              <w:rPr>
                <w:rFonts w:ascii="Times New Roman" w:hAnsi="Times New Roman"/>
                <w:spacing w:val="-2"/>
              </w:rPr>
              <w:t>медицинский центр</w:t>
            </w:r>
            <w:r w:rsidR="008947A0" w:rsidRPr="00480F51">
              <w:rPr>
                <w:rFonts w:ascii="Times New Roman" w:hAnsi="Times New Roman"/>
                <w:spacing w:val="-2"/>
              </w:rPr>
              <w:t>»</w:t>
            </w:r>
            <w:r w:rsidRPr="00480F51">
              <w:rPr>
                <w:rFonts w:ascii="Times New Roman" w:hAnsi="Times New Roman"/>
                <w:spacing w:val="-2"/>
              </w:rPr>
              <w:t>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ГБУ РО </w:t>
            </w:r>
            <w:r w:rsidR="008947A0" w:rsidRPr="00480F51">
              <w:rPr>
                <w:rFonts w:ascii="Times New Roman" w:hAnsi="Times New Roman"/>
                <w:spacing w:val="-2"/>
              </w:rPr>
              <w:t>«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Сасовский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  <w:r w:rsidR="008947A0" w:rsidRPr="00480F51">
              <w:rPr>
                <w:rFonts w:ascii="Times New Roman" w:hAnsi="Times New Roman"/>
                <w:spacing w:val="-2"/>
              </w:rPr>
              <w:t xml:space="preserve">межрайонный </w:t>
            </w:r>
            <w:r w:rsidRPr="00480F51">
              <w:rPr>
                <w:rFonts w:ascii="Times New Roman" w:hAnsi="Times New Roman"/>
                <w:spacing w:val="-2"/>
              </w:rPr>
              <w:t>медицинский центр</w:t>
            </w:r>
            <w:r w:rsidR="008947A0" w:rsidRPr="00480F51">
              <w:rPr>
                <w:rFonts w:ascii="Times New Roman" w:hAnsi="Times New Roman"/>
                <w:spacing w:val="-2"/>
              </w:rPr>
              <w:t>»</w:t>
            </w:r>
            <w:r w:rsidRPr="00480F51">
              <w:rPr>
                <w:rFonts w:ascii="Times New Roman" w:hAnsi="Times New Roman"/>
                <w:spacing w:val="-2"/>
              </w:rPr>
              <w:t>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ГБУ РО </w:t>
            </w:r>
            <w:r w:rsidR="008947A0" w:rsidRPr="00480F51">
              <w:rPr>
                <w:rFonts w:ascii="Times New Roman" w:hAnsi="Times New Roman"/>
                <w:spacing w:val="-2"/>
              </w:rPr>
              <w:t>«</w:t>
            </w:r>
            <w:r w:rsidRPr="00480F51">
              <w:rPr>
                <w:rFonts w:ascii="Times New Roman" w:hAnsi="Times New Roman"/>
                <w:spacing w:val="-2"/>
              </w:rPr>
              <w:t xml:space="preserve">Ряжский </w:t>
            </w:r>
            <w:r w:rsidR="008947A0" w:rsidRPr="00480F51">
              <w:rPr>
                <w:rFonts w:ascii="Times New Roman" w:hAnsi="Times New Roman"/>
                <w:spacing w:val="-2"/>
              </w:rPr>
              <w:t xml:space="preserve">межрайонный </w:t>
            </w:r>
            <w:r w:rsidRPr="00480F51">
              <w:rPr>
                <w:rFonts w:ascii="Times New Roman" w:hAnsi="Times New Roman"/>
                <w:spacing w:val="-2"/>
              </w:rPr>
              <w:t>медицинский центр</w:t>
            </w:r>
            <w:r w:rsidR="008947A0" w:rsidRPr="00480F51">
              <w:rPr>
                <w:rFonts w:ascii="Times New Roman" w:hAnsi="Times New Roman"/>
                <w:spacing w:val="-2"/>
              </w:rPr>
              <w:t>»</w:t>
            </w:r>
            <w:r w:rsidRPr="00480F51">
              <w:rPr>
                <w:rFonts w:ascii="Times New Roman" w:hAnsi="Times New Roman"/>
                <w:spacing w:val="-2"/>
              </w:rPr>
              <w:t>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- 3 бригады выездной патронажной службы паллиативной медицинской помощи в г. Рязани  (ГБУ РО «Городская клиническая больница № 4», ГБУ РО «Городская клиническая больница № 11», ГБУ РО «Городская поликлиника</w:t>
            </w:r>
            <w:r w:rsidR="00480F51">
              <w:rPr>
                <w:rFonts w:ascii="Times New Roman" w:hAnsi="Times New Roman"/>
                <w:spacing w:val="-2"/>
              </w:rPr>
              <w:t xml:space="preserve"> </w:t>
            </w:r>
            <w:r w:rsidRPr="00480F51">
              <w:rPr>
                <w:rFonts w:ascii="Times New Roman" w:hAnsi="Times New Roman"/>
                <w:spacing w:val="-2"/>
              </w:rPr>
              <w:t>№ 2»)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31.12.2019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6.2.4.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480F51">
              <w:rPr>
                <w:rFonts w:ascii="Times New Roman" w:hAnsi="Times New Roman"/>
                <w:spacing w:val="-2"/>
              </w:rPr>
              <w:t>Обучение медицинского персонала</w:t>
            </w:r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по паллиативной медицинской помощи: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 повышение квалификации;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в рамках непрерывного медицинского образования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Повышено качество  паллиативной медицинской помощи: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в 2019 году обучено 3 врача и 6 медицинских сестер;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в 2020 году обучено</w:t>
            </w:r>
            <w:r w:rsidR="00AC06AC" w:rsidRPr="00480F51">
              <w:rPr>
                <w:rFonts w:ascii="Times New Roman" w:hAnsi="Times New Roman"/>
                <w:spacing w:val="-2"/>
              </w:rPr>
              <w:t xml:space="preserve"> </w:t>
            </w:r>
            <w:r w:rsidRPr="00480F51">
              <w:rPr>
                <w:rFonts w:ascii="Times New Roman" w:hAnsi="Times New Roman"/>
                <w:spacing w:val="-2"/>
              </w:rPr>
              <w:t>13 врачей и 30 медицинских сестер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01.01.2020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31.12.2019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31.12.2020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6.2.5.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Обеспечение доступности наркотических средств: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выписка наркотических сре</w:t>
            </w:r>
            <w:proofErr w:type="gramStart"/>
            <w:r w:rsidRPr="00480F51">
              <w:rPr>
                <w:rFonts w:ascii="Times New Roman" w:hAnsi="Times New Roman"/>
                <w:spacing w:val="-2"/>
              </w:rPr>
              <w:t>дств вр</w:t>
            </w:r>
            <w:proofErr w:type="gramEnd"/>
            <w:r w:rsidRPr="00480F51">
              <w:rPr>
                <w:rFonts w:ascii="Times New Roman" w:hAnsi="Times New Roman"/>
                <w:spacing w:val="-2"/>
              </w:rPr>
              <w:t>ачами различных специальностей;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обеспечение наркотическими средствами или рецептами на наркотические средства </w:t>
            </w:r>
            <w:r w:rsidRPr="00480F51">
              <w:rPr>
                <w:rFonts w:ascii="Times New Roman" w:hAnsi="Times New Roman"/>
                <w:spacing w:val="-2"/>
              </w:rPr>
              <w:lastRenderedPageBreak/>
              <w:t>нуждающихся больных при выписке из стационара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Минздрав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Повышено качество жизни пожилых пациентов, нуждающихся в паллиативной медицинской помощи.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Проведена адекватная обезболивающая терапия 100% пациентов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6.2.6.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Расширение наименований используемых наркотических средств с увеличением доли 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неинвазивных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форм пролонгированного действия (таблетки, капсулы, 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трансдермальные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терапевтические системы)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Повышено качество жизни пожилых пациентов, нуждающихся в паллиативной медицинской помощи.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Проведена адекватная обезболивающая терапия 100% пациентов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6.2.7.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Обучение врачей различных специальностей вопросам диагностики и купирования хронического болевого синдрома пациентов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Повышено качество  паллиативной медицинской помощи.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Обучены врачи различных специальностей вопросам диагностики и купирования хронического болевого синдрома пациентов в рамках непрерывного медицинского образования: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в 2019 году - 56 чел</w:t>
            </w:r>
            <w:r w:rsidR="00AC06AC" w:rsidRPr="00480F51">
              <w:rPr>
                <w:rFonts w:ascii="Times New Roman" w:hAnsi="Times New Roman"/>
                <w:spacing w:val="-2"/>
              </w:rPr>
              <w:t>.</w:t>
            </w:r>
            <w:r w:rsidRPr="00480F51">
              <w:rPr>
                <w:rFonts w:ascii="Times New Roman" w:hAnsi="Times New Roman"/>
                <w:spacing w:val="-2"/>
              </w:rPr>
              <w:t>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в 2020 году - 32 чел</w:t>
            </w:r>
            <w:r w:rsidR="00AC06AC" w:rsidRPr="00480F51">
              <w:rPr>
                <w:rFonts w:ascii="Times New Roman" w:hAnsi="Times New Roman"/>
                <w:spacing w:val="-2"/>
              </w:rPr>
              <w:t>.</w:t>
            </w:r>
            <w:r w:rsidRPr="00480F51">
              <w:rPr>
                <w:rFonts w:ascii="Times New Roman" w:hAnsi="Times New Roman"/>
                <w:spacing w:val="-2"/>
              </w:rPr>
              <w:t>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в 2021 году - 18 чел</w:t>
            </w:r>
            <w:r w:rsidR="00AC06AC" w:rsidRPr="00480F51">
              <w:rPr>
                <w:rFonts w:ascii="Times New Roman" w:hAnsi="Times New Roman"/>
                <w:spacing w:val="-2"/>
              </w:rPr>
              <w:t>.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6.2.8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Обеспечение респираторной поддержкой нуждающихся паллиативных больных на дому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Повышено качество жизни пожилых пациентов, нуждающихся в паллиативной медицинской помощи.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Обеспечена респираторная поддержка нуждающихся паллиативных больных на дому в 100% случаев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6.3.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Совершенствование системы медицинской реабилитации для пожилых пациентов в регионе в соответствии с порядками, клиническими рекомендациями, стандартами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Реабилитация в регионе оказана в соответствии с порядками, клиническими рекомендациями, стандартами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6.3.1.</w:t>
            </w:r>
          </w:p>
        </w:tc>
        <w:tc>
          <w:tcPr>
            <w:tcW w:w="2724" w:type="dxa"/>
            <w:gridSpan w:val="2"/>
          </w:tcPr>
          <w:p w:rsid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Организация оказания помощи по МР на амбулаторно-поликлиническом этапе 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 xml:space="preserve">(III этап МР) на базе:  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ГБУ РО «Городская поликлиника № 2»;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ГБУ РО «Городская клиническая больница № 4»;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ГБУ РО «Городская клиническая больница </w:t>
            </w:r>
            <w:r w:rsidR="00480F51">
              <w:rPr>
                <w:rFonts w:ascii="Times New Roman" w:hAnsi="Times New Roman"/>
                <w:spacing w:val="-2"/>
              </w:rPr>
              <w:t xml:space="preserve"> </w:t>
            </w:r>
            <w:r w:rsidRPr="00480F51">
              <w:rPr>
                <w:rFonts w:ascii="Times New Roman" w:hAnsi="Times New Roman"/>
                <w:spacing w:val="-2"/>
              </w:rPr>
              <w:t>№ 5»;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ГБУ РО «Городская клиническая больница</w:t>
            </w:r>
            <w:r w:rsidR="00480F51">
              <w:rPr>
                <w:rFonts w:ascii="Times New Roman" w:hAnsi="Times New Roman"/>
                <w:spacing w:val="-2"/>
              </w:rPr>
              <w:t xml:space="preserve"> </w:t>
            </w:r>
            <w:r w:rsidRPr="00480F51">
              <w:rPr>
                <w:rFonts w:ascii="Times New Roman" w:hAnsi="Times New Roman"/>
                <w:spacing w:val="-2"/>
              </w:rPr>
              <w:t>№ 11»;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ГБУ РО «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Касимовский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  <w:r w:rsidR="00FE1F7C" w:rsidRPr="00480F51">
              <w:rPr>
                <w:rFonts w:ascii="Times New Roman" w:hAnsi="Times New Roman"/>
                <w:spacing w:val="-2"/>
              </w:rPr>
              <w:t>межрайонный медицинский центр</w:t>
            </w:r>
            <w:r w:rsidRPr="00480F51">
              <w:rPr>
                <w:rFonts w:ascii="Times New Roman" w:hAnsi="Times New Roman"/>
                <w:spacing w:val="-2"/>
              </w:rPr>
              <w:t>»;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ГБУ РО «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Скопинский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  <w:r w:rsidR="00FE1F7C" w:rsidRPr="00480F51">
              <w:rPr>
                <w:rFonts w:ascii="Times New Roman" w:hAnsi="Times New Roman"/>
                <w:spacing w:val="-2"/>
              </w:rPr>
              <w:t>межрайонный медицинский центр</w:t>
            </w:r>
            <w:r w:rsidRPr="00480F51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Минздрав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Повышено качество оказания помощи населению, в том числе лицам пожилого возраста по </w:t>
            </w:r>
            <w:r w:rsidRPr="00480F51">
              <w:rPr>
                <w:rFonts w:ascii="Times New Roman" w:hAnsi="Times New Roman"/>
                <w:spacing w:val="-2"/>
              </w:rPr>
              <w:lastRenderedPageBreak/>
              <w:t xml:space="preserve">МР, повышена доступность помощи по МР во 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внестационарных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условиях, способствование  восстановлению нарушенных функций к самообслуживанию, реализация недоиспользованного реабилитационного потенциала у пожилых пациентов.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Организовано оказание помощи по МР на амбулаторно-поликлиническом этапе (III этап МР) в 2019 году на базе: 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 - ГБУ РО «Городская поликлиника № 2»;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ГБУ РО «Городская клиническая больница № 4»;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ГБУ РО «Городская клиническая больница № 5»;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ГБУ РО «Городская клиническая больница № 11»;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ГБУ РО «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Касимовский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  <w:r w:rsidR="00FE1F7C" w:rsidRPr="00480F51">
              <w:rPr>
                <w:rFonts w:ascii="Times New Roman" w:hAnsi="Times New Roman"/>
                <w:spacing w:val="-2"/>
              </w:rPr>
              <w:t>межрайонный медицинский центр</w:t>
            </w:r>
            <w:r w:rsidRPr="00480F51">
              <w:rPr>
                <w:rFonts w:ascii="Times New Roman" w:hAnsi="Times New Roman"/>
                <w:spacing w:val="-2"/>
              </w:rPr>
              <w:t>»;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ГБУ РО «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Скопинский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  <w:r w:rsidR="00FE1F7C" w:rsidRPr="00480F51">
              <w:rPr>
                <w:rFonts w:ascii="Times New Roman" w:hAnsi="Times New Roman"/>
                <w:spacing w:val="-2"/>
              </w:rPr>
              <w:t>межрайонный медицинский центр</w:t>
            </w:r>
            <w:r w:rsidRPr="00480F51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01.01.2019</w:t>
            </w:r>
          </w:p>
          <w:p w:rsidR="00FE1F7C" w:rsidRPr="00480F51" w:rsidRDefault="00FE1F7C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FE1F7C" w:rsidRPr="00480F51" w:rsidRDefault="00FE1F7C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FE1F7C" w:rsidRPr="00480F51" w:rsidRDefault="00FE1F7C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FE1F7C" w:rsidRPr="00480F51" w:rsidRDefault="00FE1F7C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01.12.2020</w:t>
            </w:r>
          </w:p>
          <w:p w:rsidR="00FE1F7C" w:rsidRPr="00480F51" w:rsidRDefault="00FE1F7C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FE1F7C" w:rsidRPr="00480F51" w:rsidRDefault="00FE1F7C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FE1F7C" w:rsidRPr="00480F51" w:rsidRDefault="00FE1F7C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FE1F7C" w:rsidRPr="00480F51" w:rsidRDefault="00FE1F7C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31.12.2019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31.12.2019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01.12.2019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01.12.2019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01.12.2019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01.12.2019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6.3.2.</w:t>
            </w:r>
          </w:p>
        </w:tc>
        <w:tc>
          <w:tcPr>
            <w:tcW w:w="2724" w:type="dxa"/>
            <w:gridSpan w:val="2"/>
          </w:tcPr>
          <w:p w:rsid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Организация оказания помощи по МР на амбулаторно-поликлиническом этапе 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(III этап МР) на базе:  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ГБУ РО «ОККД»;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 ГБУ РО  «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Сасовский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  <w:r w:rsidR="00525F3E" w:rsidRPr="00480F51">
              <w:rPr>
                <w:rFonts w:ascii="Times New Roman" w:hAnsi="Times New Roman"/>
                <w:spacing w:val="-2"/>
              </w:rPr>
              <w:t>межрайонный медицинский центр</w:t>
            </w:r>
            <w:r w:rsidRPr="00480F51">
              <w:rPr>
                <w:rFonts w:ascii="Times New Roman" w:hAnsi="Times New Roman"/>
                <w:spacing w:val="-2"/>
              </w:rPr>
              <w:t>»;</w:t>
            </w:r>
          </w:p>
          <w:p w:rsid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 - ГБУ РО «Городская клиническая поликлиника 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№ 6»;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ГБУ РО «Поликлиника </w:t>
            </w:r>
            <w:r w:rsidRPr="00480F51">
              <w:rPr>
                <w:rFonts w:ascii="Times New Roman" w:hAnsi="Times New Roman"/>
                <w:spacing w:val="-2"/>
              </w:rPr>
              <w:lastRenderedPageBreak/>
              <w:t>завода «Красное знамя»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Минздрав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Повышено качество оказания помощи населению, в том числе лицам пожилого возраста</w:t>
            </w:r>
            <w:r w:rsidR="00525F3E" w:rsidRPr="00480F51">
              <w:rPr>
                <w:rFonts w:ascii="Times New Roman" w:hAnsi="Times New Roman"/>
                <w:spacing w:val="-2"/>
              </w:rPr>
              <w:t>,</w:t>
            </w:r>
            <w:r w:rsidRPr="00480F51">
              <w:rPr>
                <w:rFonts w:ascii="Times New Roman" w:hAnsi="Times New Roman"/>
                <w:spacing w:val="-2"/>
              </w:rPr>
              <w:t xml:space="preserve"> по МР, повышена доступность помощи по МР во 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внестационарных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условиях, способствование  восстановлению нарушенных функций к самообслуживанию, реализация недоиспользованного реабилитационного потенциала </w:t>
            </w:r>
            <w:r w:rsidRPr="00480F51">
              <w:rPr>
                <w:rFonts w:ascii="Times New Roman" w:hAnsi="Times New Roman"/>
                <w:spacing w:val="-2"/>
              </w:rPr>
              <w:lastRenderedPageBreak/>
              <w:t>у пожилых пациентов.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Организовано оказание помощи по МР на амбулаторно-поликлиническом этапе (III этап МР) в 2020 году на базе:  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ГБУ РО «ОККД»;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 ГБУ РО «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Сасовский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  <w:r w:rsidR="00525F3E" w:rsidRPr="00480F51">
              <w:rPr>
                <w:rFonts w:ascii="Times New Roman" w:hAnsi="Times New Roman"/>
                <w:spacing w:val="-2"/>
              </w:rPr>
              <w:t>межрайонный медицинский центр</w:t>
            </w:r>
            <w:r w:rsidRPr="00480F51">
              <w:rPr>
                <w:rFonts w:ascii="Times New Roman" w:hAnsi="Times New Roman"/>
                <w:spacing w:val="-2"/>
              </w:rPr>
              <w:t>»;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 - ГБУ РО «Городская клиническая поликлиника № 6»;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ГБУ РО «Поликлиника завода «Красное знамя»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31.12.2020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6.3.3.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Организация оказания помощи по МР на амбулаторно-поликлиническом этапе              (III этап МР) на базе:  </w:t>
            </w:r>
          </w:p>
          <w:p w:rsidR="00EC208A" w:rsidRPr="00480F51" w:rsidRDefault="00480F51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- поликлиники ГБУ РО </w:t>
            </w:r>
            <w:r w:rsidR="00EC208A" w:rsidRPr="00480F51">
              <w:rPr>
                <w:rFonts w:ascii="Times New Roman" w:hAnsi="Times New Roman"/>
                <w:spacing w:val="-2"/>
              </w:rPr>
              <w:t>«ОКБ»;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ГБУ РО «Шиловский </w:t>
            </w:r>
            <w:r w:rsidR="00525F3E" w:rsidRPr="00480F51">
              <w:rPr>
                <w:rFonts w:ascii="Times New Roman" w:hAnsi="Times New Roman"/>
                <w:spacing w:val="-2"/>
              </w:rPr>
              <w:t>межрайонный медицинский центр</w:t>
            </w:r>
            <w:r w:rsidRPr="00480F51">
              <w:rPr>
                <w:rFonts w:ascii="Times New Roman" w:hAnsi="Times New Roman"/>
                <w:spacing w:val="-2"/>
              </w:rPr>
              <w:t>»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480F51">
              <w:rPr>
                <w:rFonts w:ascii="Times New Roman" w:hAnsi="Times New Roman"/>
                <w:spacing w:val="-2"/>
              </w:rPr>
              <w:t>Повышено качество оказания помощи населению, в том числе лицам пожилого возраста</w:t>
            </w:r>
            <w:r w:rsidR="00525F3E" w:rsidRPr="00480F51">
              <w:rPr>
                <w:rFonts w:ascii="Times New Roman" w:hAnsi="Times New Roman"/>
                <w:spacing w:val="-2"/>
              </w:rPr>
              <w:t>,</w:t>
            </w:r>
            <w:r w:rsidRPr="00480F51">
              <w:rPr>
                <w:rFonts w:ascii="Times New Roman" w:hAnsi="Times New Roman"/>
                <w:spacing w:val="-2"/>
              </w:rPr>
              <w:t xml:space="preserve"> по медицинской реабилитации, повышена доступность помощи по медицинской реабилитации во в нестационарных условиях, способствование  восстановлению нарушенных функций к самообслуживанию, реализация недоиспользованного реабилитационного потенциала у пожилых пациентов.</w:t>
            </w:r>
            <w:proofErr w:type="gramEnd"/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Организовано оказание помощи по медицинской реабилитации на амбулаторно-поликлиническом этапе (III этап </w:t>
            </w:r>
            <w:r w:rsidR="00333B36" w:rsidRPr="00480F51">
              <w:rPr>
                <w:rFonts w:ascii="Times New Roman" w:hAnsi="Times New Roman"/>
                <w:spacing w:val="-2"/>
              </w:rPr>
              <w:t>МР</w:t>
            </w:r>
            <w:r w:rsidRPr="00480F51">
              <w:rPr>
                <w:rFonts w:ascii="Times New Roman" w:hAnsi="Times New Roman"/>
                <w:spacing w:val="-2"/>
              </w:rPr>
              <w:t xml:space="preserve">) в 2021 году на базе:  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ГБУ РО «ОКБ»;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ГБУ РО «Шиловский </w:t>
            </w:r>
            <w:r w:rsidR="00333B36" w:rsidRPr="00480F51">
              <w:rPr>
                <w:rFonts w:ascii="Times New Roman" w:hAnsi="Times New Roman"/>
                <w:spacing w:val="-2"/>
              </w:rPr>
              <w:t>межрайонный медицинский центр</w:t>
            </w:r>
            <w:r w:rsidRPr="00480F51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142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6.3.4.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Обучение медицинского персонала основам медицинской реабилитации 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Повышено качество оказания помощи населению.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Обучено врачей по профилю «Медицинская реабилитация»: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в 2019 году - 24 врача;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в 2020 году - 20 врачей;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в 2021 году - 18 врачей.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Обучение средних медработников: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в 2019 году - 16 чел.; 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в 2020 году - 15 чел.</w:t>
            </w:r>
            <w:r w:rsidR="00333B36" w:rsidRPr="00480F51">
              <w:rPr>
                <w:rFonts w:ascii="Times New Roman" w:hAnsi="Times New Roman"/>
                <w:spacing w:val="-2"/>
              </w:rPr>
              <w:t>;</w:t>
            </w:r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в 2021 году -  16 чел.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6.4.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Осуществление междисциплинарного взаимодействия в системе здравоохранения, в том числе между первичной медико-санитарной помощью, гериатрической помощью, паллиативной помощью и медицинской реабилитаци</w:t>
            </w:r>
            <w:r w:rsidR="00333B36" w:rsidRPr="00480F51">
              <w:rPr>
                <w:rFonts w:ascii="Times New Roman" w:hAnsi="Times New Roman"/>
                <w:spacing w:val="-2"/>
              </w:rPr>
              <w:t>ей</w:t>
            </w:r>
            <w:r w:rsidRPr="00480F51">
              <w:rPr>
                <w:rFonts w:ascii="Times New Roman" w:hAnsi="Times New Roman"/>
                <w:spacing w:val="-2"/>
              </w:rPr>
              <w:t>, разработка алгоритма маршрутизации пожилых пациентов в регионе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pStyle w:val="1410"/>
              <w:shd w:val="clear" w:color="auto" w:fill="auto"/>
              <w:spacing w:line="240" w:lineRule="auto"/>
              <w:ind w:left="-57" w:right="-57"/>
              <w:jc w:val="left"/>
              <w:rPr>
                <w:spacing w:val="-2"/>
                <w:sz w:val="20"/>
                <w:szCs w:val="20"/>
              </w:rPr>
            </w:pPr>
            <w:r w:rsidRPr="00480F51">
              <w:rPr>
                <w:spacing w:val="-2"/>
                <w:sz w:val="20"/>
                <w:szCs w:val="20"/>
              </w:rPr>
              <w:t>Междисциплинарное взаимодействие в системе здравоохранения, в том числе между первичной медико-санитарной помощью, гериатрической помощью, паллиативной помощью и медицинской реабилитаци</w:t>
            </w:r>
            <w:r w:rsidR="00333B36" w:rsidRPr="00480F51">
              <w:rPr>
                <w:spacing w:val="-2"/>
                <w:sz w:val="20"/>
                <w:szCs w:val="20"/>
              </w:rPr>
              <w:t>ей,</w:t>
            </w:r>
            <w:r w:rsidRPr="00480F51">
              <w:rPr>
                <w:spacing w:val="-2"/>
                <w:sz w:val="20"/>
                <w:szCs w:val="20"/>
              </w:rPr>
              <w:t xml:space="preserve"> осуществлено  в соответствии с приказом Минздрава от 19.07.2018  № 1365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6.5.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Определение учреждений здравоохранения, участвующих в СДУ 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Приказом Минздрава</w:t>
            </w:r>
            <w:r w:rsidRPr="00480F51">
              <w:rPr>
                <w:rFonts w:ascii="Times New Roman" w:hAnsi="Times New Roman"/>
                <w:color w:val="FF0000"/>
                <w:spacing w:val="-2"/>
              </w:rPr>
              <w:t xml:space="preserve"> </w:t>
            </w:r>
            <w:r w:rsidRPr="00480F51">
              <w:rPr>
                <w:rFonts w:ascii="Times New Roman" w:hAnsi="Times New Roman"/>
                <w:spacing w:val="-2"/>
              </w:rPr>
              <w:t>от 19.07.2018 № 1365 утверждены медицинские организации, участвующие в СДУ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19.07.2018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6.6.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Разработка (актуализация) и реализация регламента взаимодействия учреждений здравоохранения и учреждений социальной защиты, участвующих в СДУ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Взаимодействие учреждений осуществлено в соответствии  с утвержденным регламентом взаимодействия учреждений здравоохранения и учреждений социальной защиты, участвующих в СДУ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01.10.2018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6.7.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Внедрение системы мер по определению потребности и объема социально-бытовой помощи для граждан 65 лет и старше с ограничениями или отсутствием </w:t>
            </w:r>
            <w:proofErr w:type="gramStart"/>
            <w:r w:rsidRPr="00480F51">
              <w:rPr>
                <w:rFonts w:ascii="Times New Roman" w:hAnsi="Times New Roman"/>
                <w:spacing w:val="-2"/>
              </w:rPr>
              <w:t>возможностей к передвижению</w:t>
            </w:r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и (или) самообслуживанию в учреждениях здравоохранения 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480F51">
              <w:rPr>
                <w:rFonts w:ascii="Times New Roman" w:hAnsi="Times New Roman"/>
                <w:spacing w:val="-2"/>
              </w:rPr>
              <w:t xml:space="preserve">Определены потребность и объем  социально-бытовой помощи для граждан 65 лет и старше с ограничениями или отсутствием возможностей к передвижению и (или) самообслуживанию в учреждениях здравоохранения (определяются по результатам </w:t>
            </w:r>
            <w:r w:rsidRPr="00480F51">
              <w:rPr>
                <w:rFonts w:ascii="Times New Roman" w:hAnsi="Times New Roman"/>
                <w:spacing w:val="-2"/>
              </w:rPr>
              <w:lastRenderedPageBreak/>
              <w:t>комплексной гериатрической оценки (далее - КГО)</w:t>
            </w:r>
            <w:proofErr w:type="gramEnd"/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6.8.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Осуществление методического сопровождения реализации системы мер по определению потребности и объема  социально-бытовой помощи для граждан 65 лет и старше с ограничениями или отсутствием </w:t>
            </w:r>
            <w:proofErr w:type="gramStart"/>
            <w:r w:rsidRPr="00480F51">
              <w:rPr>
                <w:rFonts w:ascii="Times New Roman" w:hAnsi="Times New Roman"/>
                <w:spacing w:val="-2"/>
              </w:rPr>
              <w:t>возможностей к передвижению</w:t>
            </w:r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и (или) самообслуживанию в учреждениях социальной защиты 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Минздрав,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Осуществлено методическое сопровождение реализации системы мер по определению потребности и объема   социально-бытовой помощи для граждан 65 лет и старше с ограничениями или отсутствием </w:t>
            </w:r>
            <w:proofErr w:type="gramStart"/>
            <w:r w:rsidRPr="00480F51">
              <w:rPr>
                <w:rFonts w:ascii="Times New Roman" w:hAnsi="Times New Roman"/>
                <w:spacing w:val="-2"/>
              </w:rPr>
              <w:t>возможностей к передвижению</w:t>
            </w:r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и (или) самообслуживанию в учреждениях социальной защиты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6.9.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Внедрение методических рекомендаций по уходу за ослабленными пожилыми пациентами в учреждениях здравоохранения и на дому (далее - Рекомендации).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Осуществление методического сопровождения внедрения Рекомендаций в учреждениях социальной защиты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Медпомощь оказана в соответствии с Рекомендациями. Осуществлена методическая поддержка внедрения Рекомендаций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6.10.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Внедрение комплекса мер по профилактике падений и переломов у лиц пожилого и старческого возраста в учреждениях здравоохранения и на дому 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Разработан и внедрен комплекс мер по профилактике падений и переломов у лиц пожилого и старческого возраста в учреждениях здравоохранения и на дому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31.12.2019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6.11.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Осуществление методического сопровождения реализации комплекса мер по профилактике падений и переломов у лиц пожилого и старческого возраста в учреждениях социального обслуживания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Осуществлено методическое сопровождение реализации комплекса мер по профилактике падений и переломов у лиц пожилого и старческого возраста в учреждениях социального обслуживания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6.12.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Внедрение комплекса мер, направленных на </w:t>
            </w:r>
            <w:r w:rsidRPr="00480F51">
              <w:rPr>
                <w:rFonts w:ascii="Times New Roman" w:hAnsi="Times New Roman"/>
                <w:spacing w:val="-2"/>
              </w:rPr>
              <w:lastRenderedPageBreak/>
              <w:t>профилактику и раннее выявление когнитивных нарушений у лиц пожилого и старческого возраста в учреждениях здравоохранения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Минздрав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Разработан и внедрен комплекс мер, направленных на </w:t>
            </w:r>
            <w:r w:rsidRPr="00480F51">
              <w:rPr>
                <w:rFonts w:ascii="Times New Roman" w:hAnsi="Times New Roman"/>
                <w:spacing w:val="-2"/>
              </w:rPr>
              <w:lastRenderedPageBreak/>
              <w:t>профилактику и раннее выявление когнитивных нарушений у лиц пожилого и старческого возраста в учреждениях здравоохранения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6.13.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Осуществление методического сопровождения внедрения комплекса мер, направленных на профилактику и раннее выявление когнитивных нарушений у лиц пожилого и старческого возраста в учреждениях социальной защиты и на дому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Осуществлено методическое сопровождение внедрения комплекса мер, направленных на профилактику и раннее выявление когнитивных нарушений у лиц пожилого и старческого возраста в учреждениях социальной защиты и на дому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6.14.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Разработка программ и обучение врачей и медицинских сестер первичного звена здравоохранения основам гериатрии, паллиативной помощи и медицинской реабилитации 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Обучены врачи и медицинские сестры первичного звена здравоохранения основам гериатрии, паллиативной помощи и медицинской реабилитации по разработанным программам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6.15.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Определение объема информации для обмена данными между учреждениями здравоохранения и учреждениями социального обслуживания и создание соответствующих форм отчетности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Минздрав,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Объем информации определен и утвержден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142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6.16.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Разработка и внедрение информационно-технологического решения (далее - ИТР) для регистрации и мониторинга состояния пациентов, для обмена информацией между учреждениями здравоохранения и </w:t>
            </w:r>
            <w:r w:rsidRPr="00480F51">
              <w:rPr>
                <w:rFonts w:ascii="Times New Roman" w:hAnsi="Times New Roman"/>
                <w:spacing w:val="-2"/>
              </w:rPr>
              <w:lastRenderedPageBreak/>
              <w:t>учреждениями социального обслуживания в системе СДУ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trike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Минздрав,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ИТР функционирует 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EC208A" w:rsidRPr="00480F51" w:rsidTr="00480F51">
        <w:trPr>
          <w:trHeight w:val="84"/>
        </w:trPr>
        <w:tc>
          <w:tcPr>
            <w:tcW w:w="14372" w:type="dxa"/>
            <w:gridSpan w:val="11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7. Развитие и поддержка семейного ухода за гражданами пожилого возраста и инвалидами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7.1.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Обучение и консультирование лиц, осуществляющих уход, из </w:t>
            </w:r>
            <w:proofErr w:type="gramStart"/>
            <w:r w:rsidRPr="00480F51">
              <w:rPr>
                <w:rFonts w:ascii="Times New Roman" w:hAnsi="Times New Roman"/>
                <w:spacing w:val="-2"/>
              </w:rPr>
              <w:t>окружения</w:t>
            </w:r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нуждающегося в уходе, практическим навыкам ухода (функционирование «Школ ухода», организация «Школ гериатров», тематическое обучение лиц из окружения нуждающегося в уходе, с предоставлением информационных материалов)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Проведены обучение и консультации по вопросам ухода за гражданами пожилого возраста и инвалидами с различными заболеваниями не менее 3000 лиц из </w:t>
            </w:r>
            <w:proofErr w:type="gramStart"/>
            <w:r w:rsidRPr="00480F51">
              <w:rPr>
                <w:rFonts w:ascii="Times New Roman" w:hAnsi="Times New Roman"/>
                <w:spacing w:val="-2"/>
              </w:rPr>
              <w:t>окружения</w:t>
            </w:r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нуждающегося в уходе в целях повышения качества ухода (в том числе обучено: в 2019 году – не менее 470 чел., в 2020 году – не менее 1000 чел., в 2021 году – не менее 50 чел.).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Сформированы навыки ухода за гражданами пожилого возраста и инвалидами  у родственников и лиц, осуществляющих уход за нуждающимися в уходе гражданами</w:t>
            </w:r>
            <w:r w:rsidRPr="00480F51">
              <w:rPr>
                <w:rFonts w:ascii="Times New Roman" w:hAnsi="Times New Roman"/>
                <w:color w:val="FF0000"/>
                <w:spacing w:val="-2"/>
              </w:rPr>
              <w:t xml:space="preserve"> 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tabs>
                <w:tab w:val="left" w:pos="804"/>
              </w:tabs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01.11.2021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570,0</w:t>
            </w:r>
          </w:p>
          <w:p w:rsidR="00EC208A" w:rsidRPr="00480F51" w:rsidRDefault="00EC208A" w:rsidP="00480F5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(областной бюджет)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1254,0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(областной бюджет)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43,2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(областной бюджет)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7.2.</w:t>
            </w:r>
          </w:p>
        </w:tc>
        <w:tc>
          <w:tcPr>
            <w:tcW w:w="2724" w:type="dxa"/>
            <w:gridSpan w:val="2"/>
          </w:tcPr>
          <w:p w:rsidR="00EC208A" w:rsidRPr="00487236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Обеспечение организации доставки граждан пожилого возраста и инвалидов для размещения их на койки сестринского ухода, стационарные организации социального обслуживания для размещения по заявлению гражданина в стационарную организацию социального обслуживания при изменении социально-бытового статуса (прекращение ухода со стороны лиц из </w:t>
            </w:r>
            <w:proofErr w:type="gramStart"/>
            <w:r w:rsidRPr="00480F51">
              <w:rPr>
                <w:rFonts w:ascii="Times New Roman" w:hAnsi="Times New Roman"/>
                <w:spacing w:val="-2"/>
              </w:rPr>
              <w:t>окружения</w:t>
            </w:r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нуждающегося в уходе, болезнь/смерть лиц, осуществляющих уход, и другие)</w:t>
            </w:r>
          </w:p>
          <w:p w:rsidR="00480F51" w:rsidRPr="00487236" w:rsidRDefault="00480F51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Минтруд,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Своевременно получена необходимая медицинская помощь и социальные услуги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7.3.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Обеспечение возможности кратковременного (срочного) пребывания получателя социальных услуг в медицинских организациях  на  круглосуточных койках сестринского ухода при наличии медицинских показаний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Минздрав, 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Своевременно получена необходимая медицинская помощь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7.4.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Организация взаимодействия КЦСОН с медицинскими организациями  по проведению диспансеризации; составление графика выездов мобильных гериатрических бригад для проведения диспансеризации и осмотров гериатром с заполнением КГО 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Минздрав, 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Организовано взаимодействие КЦСОН с медицинскими организациями  по проведению диспансеризации. Составлены графики выездов мобильных гериатрических бригад для проведения диспансеризации и осмотров гериатром с заполнением КГО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7.5.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Обеспечение средствами реабилитации граждан пожилого возраста  и инвалидов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5" w:type="dxa"/>
          </w:tcPr>
          <w:p w:rsidR="00EC208A" w:rsidRPr="00480F51" w:rsidRDefault="00967EEA" w:rsidP="00480F51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Нуждающиеся граждане о</w:t>
            </w:r>
            <w:r w:rsidR="00EC208A" w:rsidRPr="00480F51">
              <w:rPr>
                <w:rFonts w:ascii="Times New Roman" w:hAnsi="Times New Roman"/>
                <w:spacing w:val="-2"/>
              </w:rPr>
              <w:t>беспечены средствами реабилитации</w:t>
            </w:r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7.6.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Осуществление медицинского патронажа врачом-терапевтом 1 раз в месяц, при необходимости 2 раза в месяц, врачом-гериатром 1 раз в квартал после первичного осмотра граждан, признанных нуждающимися в социальном обслуживании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Своевременное оказание необходимой медицинской помощи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87"/>
        </w:trPr>
        <w:tc>
          <w:tcPr>
            <w:tcW w:w="14372" w:type="dxa"/>
            <w:gridSpan w:val="11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8. Подготовка (профессиональное образование и профессиональное обучение) и дополнительное профессиональное образование работников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организаций социального обслуживания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8.1.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Оценка укомплектованности штатной численности государственных организаций, оказывающих социальные и медицинские услуги, и подготовка предложений по ее совершенствованию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Минтруд,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75" w:type="dxa"/>
          </w:tcPr>
          <w:p w:rsidR="00776876" w:rsidRPr="00480F51" w:rsidRDefault="00EC208A" w:rsidP="00480F5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С 2019 года </w:t>
            </w:r>
            <w:r w:rsidR="00776876" w:rsidRPr="00480F51">
              <w:rPr>
                <w:rFonts w:ascii="Times New Roman" w:hAnsi="Times New Roman"/>
                <w:spacing w:val="-2"/>
              </w:rPr>
              <w:t>введение дополнительных ставок для предоставления услуг сиделки (помощника по уходу)</w:t>
            </w:r>
          </w:p>
          <w:p w:rsidR="00C53F51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в штат КЦСОН: </w:t>
            </w:r>
          </w:p>
          <w:p w:rsidR="00C53F51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spellStart"/>
            <w:r w:rsidRPr="00480F51">
              <w:rPr>
                <w:rFonts w:ascii="Times New Roman" w:hAnsi="Times New Roman"/>
                <w:spacing w:val="-2"/>
              </w:rPr>
              <w:t>Касимовский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КЦСОН – 10 ставок</w:t>
            </w:r>
            <w:r w:rsidR="00C53F51" w:rsidRPr="00480F51">
              <w:rPr>
                <w:rFonts w:ascii="Times New Roman" w:hAnsi="Times New Roman"/>
                <w:spacing w:val="-2"/>
              </w:rPr>
              <w:t xml:space="preserve">; 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Михайловский КЦСОН – 7 ставок.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В стационарных учреждениях </w:t>
            </w:r>
            <w:proofErr w:type="gramStart"/>
            <w:r w:rsidRPr="00480F51">
              <w:rPr>
                <w:rFonts w:ascii="Times New Roman" w:hAnsi="Times New Roman"/>
                <w:spacing w:val="-2"/>
              </w:rPr>
              <w:t>введены</w:t>
            </w:r>
            <w:proofErr w:type="gramEnd"/>
            <w:r w:rsidRPr="00480F51">
              <w:rPr>
                <w:rFonts w:ascii="Times New Roman" w:hAnsi="Times New Roman"/>
                <w:spacing w:val="-2"/>
              </w:rPr>
              <w:t>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по 1 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культорганизатору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в каждое учреждение;</w:t>
            </w:r>
          </w:p>
          <w:p w:rsid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- 21 ставка сиделок (помощников по уходу) для обеспечения исполнения рекомендуемого норматива штатной численности по должности сиделка в стационарных учреждениях 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(1,0 на 8 коек) с учетом 12 сиделок (помощников по уходу), работающих за счет сре</w:t>
            </w:r>
            <w:proofErr w:type="gramStart"/>
            <w:r w:rsidRPr="00480F51">
              <w:rPr>
                <w:rFonts w:ascii="Times New Roman" w:hAnsi="Times New Roman"/>
                <w:spacing w:val="-2"/>
              </w:rPr>
              <w:t>дств Бл</w:t>
            </w:r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аготворительного фонда помощи пожилым людям и инвалидам «Старость в радость», и 1 сиделки (помощника по уходу), работающей за счет внебюджетных средств. 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Проведение мероприятий по оптимизации штатной численности и структуры организаций социального обслуживания продолжен</w:t>
            </w:r>
            <w:r w:rsidR="00C53F51" w:rsidRPr="00480F51">
              <w:rPr>
                <w:rFonts w:ascii="Times New Roman" w:hAnsi="Times New Roman"/>
                <w:spacing w:val="-2"/>
              </w:rPr>
              <w:t>о</w:t>
            </w:r>
            <w:r w:rsidRPr="00480F51">
              <w:rPr>
                <w:rFonts w:ascii="Times New Roman" w:hAnsi="Times New Roman"/>
                <w:spacing w:val="-2"/>
              </w:rPr>
              <w:t xml:space="preserve"> в учреждениях социального обслуживания в 2020-2021 годах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68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8.2.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Подготовка предложений по профессиональному образованию и профессиональному обучению и дополнительному профессиональному образованию работников организаций социального обслуживания и медицинских организаций с учетом </w:t>
            </w:r>
            <w:r w:rsidRPr="00480F51">
              <w:rPr>
                <w:rFonts w:ascii="Times New Roman" w:hAnsi="Times New Roman"/>
                <w:spacing w:val="-2"/>
              </w:rPr>
              <w:lastRenderedPageBreak/>
              <w:t>результатов реализации мероприятий СДУ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Минтруд,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Подготовлены предложения по обучению работников организаций социального обслуживания по следующим направлениям: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сопровождаемое проживание граждан пожилого возраста и инвалидов, современные технологии;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особенности взаимодействия с </w:t>
            </w:r>
            <w:r w:rsidRPr="00480F51">
              <w:rPr>
                <w:rFonts w:ascii="Times New Roman" w:hAnsi="Times New Roman"/>
                <w:spacing w:val="-2"/>
              </w:rPr>
              <w:lastRenderedPageBreak/>
              <w:t>лицами пожилого возраста и инвалидам</w:t>
            </w:r>
            <w:r w:rsidR="00C53F51" w:rsidRPr="00480F51">
              <w:rPr>
                <w:rFonts w:ascii="Times New Roman" w:hAnsi="Times New Roman"/>
                <w:spacing w:val="-2"/>
              </w:rPr>
              <w:t>и</w:t>
            </w:r>
            <w:r w:rsidRPr="00480F51">
              <w:rPr>
                <w:rFonts w:ascii="Times New Roman" w:hAnsi="Times New Roman"/>
                <w:spacing w:val="-2"/>
              </w:rPr>
              <w:t xml:space="preserve"> при оказании социальных услуг на дому, основы геронтологии и др.;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 особенности работы специалистов социальной сферы с семьями, осуществляющими уход за тяжелобольными гражданами;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- 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стационарозамещающие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технологии 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102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8.3.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Организация обучения и повышени</w:t>
            </w:r>
            <w:r w:rsidR="0059151E" w:rsidRPr="00480F51">
              <w:rPr>
                <w:rFonts w:ascii="Times New Roman" w:hAnsi="Times New Roman"/>
                <w:spacing w:val="-2"/>
              </w:rPr>
              <w:t>я</w:t>
            </w:r>
            <w:r w:rsidRPr="00480F51">
              <w:rPr>
                <w:rFonts w:ascii="Times New Roman" w:hAnsi="Times New Roman"/>
                <w:spacing w:val="-2"/>
              </w:rPr>
              <w:t xml:space="preserve"> квалификации специалистов организаций, предоставляющих социальные услуги, технологиям и практическим навыкам ухода, вопросам геронтологии, особенностям взаимодействия с лицами пожилого возраста и инвалидами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Минтруд,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Ежегодно организовано повышение квалификации для специалистов сферы социального обслуживания (не менее 500 чел).</w:t>
            </w:r>
          </w:p>
          <w:p w:rsidR="00EC208A" w:rsidRPr="00480F51" w:rsidRDefault="00C53F51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С</w:t>
            </w:r>
            <w:r w:rsidR="00EC208A" w:rsidRPr="00480F51">
              <w:rPr>
                <w:rFonts w:ascii="Times New Roman" w:hAnsi="Times New Roman"/>
                <w:spacing w:val="-2"/>
              </w:rPr>
              <w:t xml:space="preserve">пециалистами сферы социального обслуживания </w:t>
            </w:r>
            <w:r w:rsidRPr="00480F51">
              <w:rPr>
                <w:rFonts w:ascii="Times New Roman" w:hAnsi="Times New Roman"/>
                <w:spacing w:val="-2"/>
              </w:rPr>
              <w:t xml:space="preserve">приобретены </w:t>
            </w:r>
            <w:r w:rsidR="00EC208A" w:rsidRPr="00480F51">
              <w:rPr>
                <w:rFonts w:ascii="Times New Roman" w:hAnsi="Times New Roman"/>
                <w:spacing w:val="-2"/>
              </w:rPr>
              <w:t xml:space="preserve">знания по геронтологии, </w:t>
            </w:r>
            <w:proofErr w:type="spellStart"/>
            <w:r w:rsidR="00EC208A" w:rsidRPr="00480F51">
              <w:rPr>
                <w:rFonts w:ascii="Times New Roman" w:hAnsi="Times New Roman"/>
                <w:spacing w:val="-2"/>
              </w:rPr>
              <w:t>геронтопсихологии</w:t>
            </w:r>
            <w:proofErr w:type="spellEnd"/>
            <w:r w:rsidR="00EC208A" w:rsidRPr="00480F51">
              <w:rPr>
                <w:rFonts w:ascii="Times New Roman" w:hAnsi="Times New Roman"/>
                <w:spacing w:val="-2"/>
              </w:rPr>
              <w:t xml:space="preserve"> и практические навыки ухода за гражданами пожилого возраста и инвалидами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F07859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516,79972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(из них: </w:t>
            </w:r>
            <w:r w:rsidR="00F07859" w:rsidRPr="00480F51">
              <w:rPr>
                <w:rFonts w:ascii="Times New Roman" w:hAnsi="Times New Roman"/>
                <w:spacing w:val="-2"/>
              </w:rPr>
              <w:t>511</w:t>
            </w:r>
            <w:r w:rsidRPr="00480F51">
              <w:rPr>
                <w:rFonts w:ascii="Times New Roman" w:hAnsi="Times New Roman"/>
                <w:spacing w:val="-2"/>
              </w:rPr>
              <w:t>,</w:t>
            </w:r>
            <w:r w:rsidR="00F07859" w:rsidRPr="00480F51">
              <w:rPr>
                <w:rFonts w:ascii="Times New Roman" w:hAnsi="Times New Roman"/>
                <w:spacing w:val="-2"/>
              </w:rPr>
              <w:t>63172</w:t>
            </w:r>
            <w:r w:rsidR="00480F51">
              <w:rPr>
                <w:rFonts w:ascii="Times New Roman" w:hAnsi="Times New Roman"/>
                <w:spacing w:val="-2"/>
              </w:rPr>
              <w:t xml:space="preserve"> </w:t>
            </w:r>
            <w:r w:rsidR="00C53F51" w:rsidRPr="00480F51">
              <w:rPr>
                <w:rFonts w:ascii="Times New Roman" w:hAnsi="Times New Roman"/>
                <w:spacing w:val="-2"/>
              </w:rPr>
              <w:t>-</w:t>
            </w:r>
            <w:r w:rsidRPr="00480F51">
              <w:rPr>
                <w:rFonts w:ascii="Times New Roman" w:hAnsi="Times New Roman"/>
                <w:spacing w:val="-2"/>
              </w:rPr>
              <w:t xml:space="preserve"> средства </w:t>
            </w:r>
            <w:proofErr w:type="spellStart"/>
            <w:proofErr w:type="gramStart"/>
            <w:r w:rsidRPr="00480F51">
              <w:rPr>
                <w:rFonts w:ascii="Times New Roman" w:hAnsi="Times New Roman"/>
                <w:spacing w:val="-2"/>
              </w:rPr>
              <w:t>федераль</w:t>
            </w:r>
            <w:r w:rsidR="00C53F51" w:rsidRPr="00480F51">
              <w:rPr>
                <w:rFonts w:ascii="Times New Roman" w:hAnsi="Times New Roman"/>
                <w:spacing w:val="-2"/>
              </w:rPr>
              <w:t>-</w:t>
            </w:r>
            <w:r w:rsidRPr="00480F51">
              <w:rPr>
                <w:rFonts w:ascii="Times New Roman" w:hAnsi="Times New Roman"/>
                <w:spacing w:val="-2"/>
              </w:rPr>
              <w:t>ного</w:t>
            </w:r>
            <w:proofErr w:type="spellEnd"/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бюджета</w:t>
            </w:r>
            <w:r w:rsidR="00480F51">
              <w:rPr>
                <w:rFonts w:ascii="Times New Roman" w:hAnsi="Times New Roman"/>
                <w:spacing w:val="-2"/>
              </w:rPr>
              <w:t>;</w:t>
            </w:r>
            <w:r w:rsidRPr="00480F51">
              <w:rPr>
                <w:rFonts w:ascii="Times New Roman" w:hAnsi="Times New Roman"/>
                <w:spacing w:val="-2"/>
              </w:rPr>
              <w:t xml:space="preserve"> 5,</w:t>
            </w:r>
            <w:r w:rsidR="00F07859" w:rsidRPr="00480F51">
              <w:rPr>
                <w:rFonts w:ascii="Times New Roman" w:hAnsi="Times New Roman"/>
                <w:spacing w:val="-2"/>
              </w:rPr>
              <w:t>16800</w:t>
            </w:r>
            <w:r w:rsidR="00480F51">
              <w:rPr>
                <w:rFonts w:ascii="Times New Roman" w:hAnsi="Times New Roman"/>
                <w:spacing w:val="-2"/>
              </w:rPr>
              <w:t xml:space="preserve"> </w:t>
            </w:r>
            <w:r w:rsidR="00C53F51" w:rsidRPr="00480F51">
              <w:rPr>
                <w:rFonts w:ascii="Times New Roman" w:hAnsi="Times New Roman"/>
                <w:spacing w:val="-2"/>
              </w:rPr>
              <w:t>-</w:t>
            </w:r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софинанси</w:t>
            </w:r>
            <w:r w:rsidR="00C53F51" w:rsidRPr="00480F51">
              <w:rPr>
                <w:rFonts w:ascii="Times New Roman" w:hAnsi="Times New Roman"/>
                <w:spacing w:val="-2"/>
              </w:rPr>
              <w:t>-</w:t>
            </w:r>
            <w:r w:rsidRPr="00480F51">
              <w:rPr>
                <w:rFonts w:ascii="Times New Roman" w:hAnsi="Times New Roman"/>
                <w:spacing w:val="-2"/>
              </w:rPr>
              <w:t>рование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из областного бюджета)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1700,0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(</w:t>
            </w:r>
            <w:proofErr w:type="spellStart"/>
            <w:proofErr w:type="gramStart"/>
            <w:r w:rsidRPr="00480F51">
              <w:rPr>
                <w:rFonts w:ascii="Times New Roman" w:hAnsi="Times New Roman"/>
                <w:spacing w:val="-2"/>
              </w:rPr>
              <w:t>прогнози</w:t>
            </w:r>
            <w:r w:rsidR="00480F51">
              <w:rPr>
                <w:rFonts w:ascii="Times New Roman" w:hAnsi="Times New Roman"/>
                <w:spacing w:val="-2"/>
              </w:rPr>
              <w:t>-</w:t>
            </w:r>
            <w:r w:rsidRPr="00480F51">
              <w:rPr>
                <w:rFonts w:ascii="Times New Roman" w:hAnsi="Times New Roman"/>
                <w:spacing w:val="-2"/>
              </w:rPr>
              <w:t>руемые</w:t>
            </w:r>
            <w:proofErr w:type="spellEnd"/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средства 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федераль</w:t>
            </w:r>
            <w:r w:rsidR="00C53F51" w:rsidRPr="00480F51">
              <w:rPr>
                <w:rFonts w:ascii="Times New Roman" w:hAnsi="Times New Roman"/>
                <w:spacing w:val="-2"/>
              </w:rPr>
              <w:t>-</w:t>
            </w:r>
            <w:r w:rsidRPr="00480F51">
              <w:rPr>
                <w:rFonts w:ascii="Times New Roman" w:hAnsi="Times New Roman"/>
                <w:spacing w:val="-2"/>
              </w:rPr>
              <w:t>ного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бюджета)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1700,0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(</w:t>
            </w:r>
            <w:proofErr w:type="spellStart"/>
            <w:proofErr w:type="gramStart"/>
            <w:r w:rsidRPr="00480F51">
              <w:rPr>
                <w:rFonts w:ascii="Times New Roman" w:hAnsi="Times New Roman"/>
                <w:spacing w:val="-2"/>
              </w:rPr>
              <w:t>прогнози</w:t>
            </w:r>
            <w:r w:rsidR="00C53F51" w:rsidRPr="00480F51">
              <w:rPr>
                <w:rFonts w:ascii="Times New Roman" w:hAnsi="Times New Roman"/>
                <w:spacing w:val="-2"/>
              </w:rPr>
              <w:t>-</w:t>
            </w:r>
            <w:r w:rsidRPr="00480F51">
              <w:rPr>
                <w:rFonts w:ascii="Times New Roman" w:hAnsi="Times New Roman"/>
                <w:spacing w:val="-2"/>
              </w:rPr>
              <w:t>руемые</w:t>
            </w:r>
            <w:proofErr w:type="spellEnd"/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средства 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федераль</w:t>
            </w:r>
            <w:r w:rsidR="00C53F51" w:rsidRPr="00480F51">
              <w:rPr>
                <w:rFonts w:ascii="Times New Roman" w:hAnsi="Times New Roman"/>
                <w:spacing w:val="-2"/>
              </w:rPr>
              <w:t>-</w:t>
            </w:r>
            <w:r w:rsidRPr="00480F51">
              <w:rPr>
                <w:rFonts w:ascii="Times New Roman" w:hAnsi="Times New Roman"/>
                <w:spacing w:val="-2"/>
              </w:rPr>
              <w:t>ного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бюджета)</w:t>
            </w:r>
          </w:p>
        </w:tc>
      </w:tr>
      <w:tr w:rsidR="00EC208A" w:rsidRPr="00480F51" w:rsidTr="00480F51">
        <w:trPr>
          <w:trHeight w:val="117"/>
        </w:trPr>
        <w:tc>
          <w:tcPr>
            <w:tcW w:w="14372" w:type="dxa"/>
            <w:gridSpan w:val="11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9. Развитие 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стационарозамещающих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технологий по годам, действующих на территории Рязанской области, а также технологий,                                                                которые планируется создать в рамках СДУ</w:t>
            </w:r>
          </w:p>
        </w:tc>
      </w:tr>
      <w:tr w:rsidR="00EC208A" w:rsidRPr="00480F51" w:rsidTr="00480F51">
        <w:trPr>
          <w:trHeight w:val="303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9.1.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Развитие 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стационарозамещающих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технологий «Тревожная кнопка», «Сиделка», «Санаторий на дому», «Школа ухода», действующих в учреждениях с 2015 года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К 2021 году: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«Тревожная кнопка» - не менее 2550 чел.;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«Сиделка» - не  менее 470 чел.;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«Санаторий на дому» - не  менее 340 чел.; 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«Школа ухода» - не  менее 3300 чел.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670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9.2.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Разработка и  внедрение 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стационарозамещающей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технологии</w:t>
            </w:r>
            <w:r w:rsidRPr="00480F51">
              <w:rPr>
                <w:rFonts w:ascii="Times New Roman" w:eastAsia="Calibri" w:hAnsi="Times New Roman"/>
                <w:spacing w:val="-2"/>
                <w:lang w:eastAsia="en-US"/>
              </w:rPr>
              <w:t xml:space="preserve"> «С</w:t>
            </w:r>
            <w:r w:rsidRPr="00480F51">
              <w:rPr>
                <w:rFonts w:ascii="Times New Roman" w:hAnsi="Times New Roman"/>
                <w:spacing w:val="-2"/>
              </w:rPr>
              <w:t xml:space="preserve">опровождаемое проживание» 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pStyle w:val="ConsPlusNormal"/>
              <w:ind w:left="-57" w:right="-57"/>
              <w:jc w:val="both"/>
              <w:rPr>
                <w:rFonts w:eastAsia="Calibri"/>
                <w:spacing w:val="-2"/>
                <w:sz w:val="20"/>
                <w:szCs w:val="20"/>
                <w:lang w:eastAsia="en-US"/>
              </w:rPr>
            </w:pPr>
            <w:r w:rsidRPr="00480F51">
              <w:rPr>
                <w:rFonts w:eastAsia="Calibri"/>
                <w:spacing w:val="-2"/>
                <w:sz w:val="20"/>
                <w:szCs w:val="20"/>
                <w:lang w:eastAsia="en-US"/>
              </w:rPr>
              <w:t>Минтруд,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eastAsia="Calibri" w:hAnsi="Times New Roman"/>
                <w:spacing w:val="-2"/>
                <w:lang w:eastAsia="en-US"/>
              </w:rPr>
              <w:t>Сформированы модели организации проживания в специально оборудованных жилых помещениях в рамках сопровождаемого проживания.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Услуги </w:t>
            </w:r>
            <w:r w:rsidRPr="00480F51">
              <w:rPr>
                <w:rFonts w:ascii="Times New Roman" w:eastAsia="Calibri" w:hAnsi="Times New Roman"/>
                <w:spacing w:val="-2"/>
                <w:lang w:eastAsia="en-US"/>
              </w:rPr>
              <w:t xml:space="preserve">в рамках </w:t>
            </w:r>
            <w:r w:rsidRPr="00480F51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>сопровождаемого проживания</w:t>
            </w:r>
            <w:r w:rsidRPr="00480F51">
              <w:rPr>
                <w:rFonts w:ascii="Times New Roman" w:hAnsi="Times New Roman"/>
                <w:spacing w:val="-2"/>
              </w:rPr>
              <w:t xml:space="preserve"> получили: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2019 год - не менее 35 чел.;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2020 год - не менее 50 чел.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2021 год - не менее 60 чел.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2534,74694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gramStart"/>
            <w:r w:rsidRPr="00480F51">
              <w:rPr>
                <w:rFonts w:ascii="Times New Roman" w:hAnsi="Times New Roman"/>
                <w:spacing w:val="-2"/>
              </w:rPr>
              <w:t>(из них:</w:t>
            </w:r>
            <w:proofErr w:type="gramEnd"/>
          </w:p>
          <w:p w:rsid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2134,74694</w:t>
            </w:r>
            <w:r w:rsidR="00480F51">
              <w:rPr>
                <w:rFonts w:ascii="Times New Roman" w:hAnsi="Times New Roman"/>
                <w:spacing w:val="-2"/>
              </w:rPr>
              <w:t xml:space="preserve"> </w:t>
            </w:r>
            <w:r w:rsidR="00C53F51" w:rsidRPr="00480F51">
              <w:rPr>
                <w:rFonts w:ascii="Times New Roman" w:hAnsi="Times New Roman"/>
                <w:spacing w:val="-2"/>
              </w:rPr>
              <w:t>-</w:t>
            </w:r>
            <w:r w:rsidRPr="00480F51">
              <w:rPr>
                <w:rFonts w:ascii="Times New Roman" w:hAnsi="Times New Roman"/>
                <w:spacing w:val="-2"/>
              </w:rPr>
              <w:t xml:space="preserve"> областной бюджет 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(в 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т.ч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. 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lastRenderedPageBreak/>
              <w:t>софинанси</w:t>
            </w:r>
            <w:r w:rsidR="00C53F51" w:rsidRPr="00480F51">
              <w:rPr>
                <w:rFonts w:ascii="Times New Roman" w:hAnsi="Times New Roman"/>
                <w:spacing w:val="-2"/>
              </w:rPr>
              <w:t>-</w:t>
            </w:r>
            <w:r w:rsidR="00480F51">
              <w:rPr>
                <w:rFonts w:ascii="Times New Roman" w:hAnsi="Times New Roman"/>
                <w:spacing w:val="-2"/>
              </w:rPr>
              <w:t>рование</w:t>
            </w:r>
            <w:proofErr w:type="spellEnd"/>
            <w:r w:rsidR="00480F51">
              <w:rPr>
                <w:rFonts w:ascii="Times New Roman" w:hAnsi="Times New Roman"/>
                <w:spacing w:val="-2"/>
              </w:rPr>
              <w:t xml:space="preserve"> 4,04040);</w:t>
            </w:r>
            <w:r w:rsidRPr="00480F51">
              <w:rPr>
                <w:rFonts w:ascii="Times New Roman" w:hAnsi="Times New Roman"/>
                <w:spacing w:val="-2"/>
              </w:rPr>
              <w:t xml:space="preserve"> 400,0</w:t>
            </w:r>
            <w:r w:rsidR="00480F51">
              <w:rPr>
                <w:rFonts w:ascii="Times New Roman" w:hAnsi="Times New Roman"/>
                <w:spacing w:val="-2"/>
              </w:rPr>
              <w:t xml:space="preserve"> </w:t>
            </w:r>
            <w:r w:rsidR="00C53F51" w:rsidRPr="00480F51">
              <w:rPr>
                <w:rFonts w:ascii="Times New Roman" w:hAnsi="Times New Roman"/>
                <w:spacing w:val="-2"/>
              </w:rPr>
              <w:t>-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средства </w:t>
            </w:r>
            <w:proofErr w:type="spellStart"/>
            <w:proofErr w:type="gramStart"/>
            <w:r w:rsidRPr="00480F51">
              <w:rPr>
                <w:rFonts w:ascii="Times New Roman" w:hAnsi="Times New Roman"/>
                <w:spacing w:val="-2"/>
              </w:rPr>
              <w:t>федераль</w:t>
            </w:r>
            <w:r w:rsidR="00C53F51" w:rsidRPr="00480F51">
              <w:rPr>
                <w:rFonts w:ascii="Times New Roman" w:hAnsi="Times New Roman"/>
                <w:spacing w:val="-2"/>
              </w:rPr>
              <w:t>-</w:t>
            </w:r>
            <w:r w:rsidRPr="00480F51">
              <w:rPr>
                <w:rFonts w:ascii="Times New Roman" w:hAnsi="Times New Roman"/>
                <w:spacing w:val="-2"/>
              </w:rPr>
              <w:t>ного</w:t>
            </w:r>
            <w:proofErr w:type="spellEnd"/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бюджета)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4000,0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(</w:t>
            </w:r>
            <w:proofErr w:type="spellStart"/>
            <w:proofErr w:type="gramStart"/>
            <w:r w:rsidRPr="00480F51">
              <w:rPr>
                <w:rFonts w:ascii="Times New Roman" w:hAnsi="Times New Roman"/>
                <w:spacing w:val="-2"/>
              </w:rPr>
              <w:t>прогнози</w:t>
            </w:r>
            <w:r w:rsidR="00C53F51" w:rsidRPr="00480F51">
              <w:rPr>
                <w:rFonts w:ascii="Times New Roman" w:hAnsi="Times New Roman"/>
                <w:spacing w:val="-2"/>
              </w:rPr>
              <w:t>-</w:t>
            </w:r>
            <w:r w:rsidRPr="00480F51">
              <w:rPr>
                <w:rFonts w:ascii="Times New Roman" w:hAnsi="Times New Roman"/>
                <w:spacing w:val="-2"/>
              </w:rPr>
              <w:t>руемые</w:t>
            </w:r>
            <w:proofErr w:type="spellEnd"/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средства 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федераль</w:t>
            </w:r>
            <w:r w:rsidR="00C53F51" w:rsidRPr="00480F51">
              <w:rPr>
                <w:rFonts w:ascii="Times New Roman" w:hAnsi="Times New Roman"/>
                <w:spacing w:val="-2"/>
              </w:rPr>
              <w:t>-</w:t>
            </w:r>
            <w:r w:rsidRPr="00480F51">
              <w:rPr>
                <w:rFonts w:ascii="Times New Roman" w:hAnsi="Times New Roman"/>
                <w:spacing w:val="-2"/>
              </w:rPr>
              <w:t>ного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  <w:r w:rsidRPr="00480F51">
              <w:rPr>
                <w:rFonts w:ascii="Times New Roman" w:hAnsi="Times New Roman"/>
                <w:spacing w:val="-2"/>
              </w:rPr>
              <w:lastRenderedPageBreak/>
              <w:t>бюджета)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4000,0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(</w:t>
            </w:r>
            <w:proofErr w:type="spellStart"/>
            <w:proofErr w:type="gramStart"/>
            <w:r w:rsidRPr="00480F51">
              <w:rPr>
                <w:rFonts w:ascii="Times New Roman" w:hAnsi="Times New Roman"/>
                <w:spacing w:val="-2"/>
              </w:rPr>
              <w:t>прогнози</w:t>
            </w:r>
            <w:r w:rsidR="00480F51">
              <w:rPr>
                <w:rFonts w:ascii="Times New Roman" w:hAnsi="Times New Roman"/>
                <w:spacing w:val="-2"/>
              </w:rPr>
              <w:t>-</w:t>
            </w:r>
            <w:r w:rsidRPr="00480F51">
              <w:rPr>
                <w:rFonts w:ascii="Times New Roman" w:hAnsi="Times New Roman"/>
                <w:spacing w:val="-2"/>
              </w:rPr>
              <w:t>руемые</w:t>
            </w:r>
            <w:proofErr w:type="spellEnd"/>
            <w:proofErr w:type="gramEnd"/>
            <w:r w:rsidRPr="00480F51">
              <w:rPr>
                <w:rFonts w:ascii="Times New Roman" w:hAnsi="Times New Roman"/>
                <w:spacing w:val="-2"/>
              </w:rPr>
              <w:t xml:space="preserve"> средства 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федераль</w:t>
            </w:r>
            <w:r w:rsidR="00C53F51" w:rsidRPr="00480F51">
              <w:rPr>
                <w:rFonts w:ascii="Times New Roman" w:hAnsi="Times New Roman"/>
                <w:spacing w:val="-2"/>
              </w:rPr>
              <w:t>-</w:t>
            </w:r>
            <w:r w:rsidRPr="00480F51">
              <w:rPr>
                <w:rFonts w:ascii="Times New Roman" w:hAnsi="Times New Roman"/>
                <w:spacing w:val="-2"/>
              </w:rPr>
              <w:t>ного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 </w:t>
            </w:r>
            <w:r w:rsidRPr="00480F51">
              <w:rPr>
                <w:rFonts w:ascii="Times New Roman" w:hAnsi="Times New Roman"/>
                <w:spacing w:val="-2"/>
              </w:rPr>
              <w:lastRenderedPageBreak/>
              <w:t>бюджета)</w:t>
            </w:r>
          </w:p>
        </w:tc>
      </w:tr>
      <w:tr w:rsidR="00EC208A" w:rsidRPr="00480F51" w:rsidTr="00480F51">
        <w:trPr>
          <w:trHeight w:val="34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9.3.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Развитие мобильных бригад 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К 2021 году услуги мобильных бригад предоставлены не менее чем 10000 пожилых граждан и инвалидов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31.12.2020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1982,53655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(областной бюджет)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9.4.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pStyle w:val="20"/>
              <w:spacing w:after="0" w:line="240" w:lineRule="auto"/>
              <w:ind w:left="-57" w:right="-57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80F51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Развитие социального сопровождения 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</w:t>
            </w: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contextualSpacing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Разработан порядок организации социального сопровождения граждан пожилого возраста и инвалидов в рамках СДУ (не менее 8000 граждан получили помощь в рамках социального сопровождения, в том числе медицинскую, психологическую, педагогическую, юридическую, социальную помощь, не относящуюся к социальным услугам)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62"/>
        </w:trPr>
        <w:tc>
          <w:tcPr>
            <w:tcW w:w="14372" w:type="dxa"/>
            <w:gridSpan w:val="11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10. Привлечение внимания общественности к проблемам граждан пожилого возраста и инвалидов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  <w:vMerge w:val="restart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10.1.</w:t>
            </w:r>
          </w:p>
        </w:tc>
        <w:tc>
          <w:tcPr>
            <w:tcW w:w="2724" w:type="dxa"/>
            <w:gridSpan w:val="2"/>
            <w:vMerge w:val="restart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Организация размещения социальной рекламы в средствах массовой информации (далее - СМИ), направленной на привлечение внимания общественности к проблемам пожилых людей и инвалидов  и информирующей о возможных видах помощи 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</w:t>
            </w:r>
          </w:p>
        </w:tc>
        <w:tc>
          <w:tcPr>
            <w:tcW w:w="2875" w:type="dxa"/>
            <w:vMerge w:val="restart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Обеспечено не менее 20 демонстраций рекламно-информационных материалов по телевидению, радио и в информационно-телекоммуникационной сети «Интернет» (ежемесячно)</w:t>
            </w:r>
          </w:p>
        </w:tc>
        <w:tc>
          <w:tcPr>
            <w:tcW w:w="1327" w:type="dxa"/>
            <w:vMerge w:val="restart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  <w:vMerge w:val="restart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01.11.2021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EC208A" w:rsidRPr="00480F51" w:rsidRDefault="00EC208A" w:rsidP="00480F5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125,0 (областной бюджет)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gramStart"/>
            <w:r w:rsidRPr="00480F51">
              <w:rPr>
                <w:rFonts w:ascii="Times New Roman" w:hAnsi="Times New Roman"/>
                <w:spacing w:val="-2"/>
              </w:rPr>
              <w:t>125,0 (областной бюджет</w:t>
            </w:r>
            <w:proofErr w:type="gramEnd"/>
          </w:p>
        </w:tc>
      </w:tr>
      <w:tr w:rsidR="00480F51" w:rsidRPr="00480F51" w:rsidTr="00480F51">
        <w:trPr>
          <w:trHeight w:val="225"/>
        </w:trPr>
        <w:tc>
          <w:tcPr>
            <w:tcW w:w="724" w:type="dxa"/>
            <w:vMerge/>
          </w:tcPr>
          <w:p w:rsidR="00480F51" w:rsidRPr="00480F51" w:rsidRDefault="00480F51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24" w:type="dxa"/>
            <w:gridSpan w:val="2"/>
            <w:vMerge/>
          </w:tcPr>
          <w:p w:rsidR="00480F51" w:rsidRPr="00480F51" w:rsidRDefault="00480F51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097" w:type="dxa"/>
            <w:gridSpan w:val="2"/>
          </w:tcPr>
          <w:p w:rsidR="00480F51" w:rsidRPr="00480F51" w:rsidRDefault="00480F51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министерство по делам территорий и информационной политике Рязанской области (далее – 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Минтер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>)</w:t>
            </w:r>
          </w:p>
        </w:tc>
        <w:tc>
          <w:tcPr>
            <w:tcW w:w="2875" w:type="dxa"/>
            <w:vMerge/>
          </w:tcPr>
          <w:p w:rsidR="00480F51" w:rsidRPr="00480F51" w:rsidRDefault="00480F51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27" w:type="dxa"/>
            <w:vMerge/>
          </w:tcPr>
          <w:p w:rsidR="00480F51" w:rsidRPr="00480F51" w:rsidRDefault="00480F51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6" w:type="dxa"/>
            <w:vMerge/>
          </w:tcPr>
          <w:p w:rsidR="00480F51" w:rsidRPr="00480F51" w:rsidRDefault="00480F51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93" w:type="dxa"/>
            <w:tcBorders>
              <w:top w:val="nil"/>
              <w:bottom w:val="single" w:sz="4" w:space="0" w:color="auto"/>
            </w:tcBorders>
          </w:tcPr>
          <w:p w:rsidR="00480F51" w:rsidRPr="00480F51" w:rsidRDefault="00480F51" w:rsidP="00C7693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480F51" w:rsidRPr="00480F51" w:rsidRDefault="00480F51" w:rsidP="00C7693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  <w:tcBorders>
              <w:top w:val="nil"/>
              <w:bottom w:val="single" w:sz="4" w:space="0" w:color="auto"/>
            </w:tcBorders>
          </w:tcPr>
          <w:p w:rsidR="00480F51" w:rsidRPr="00480F51" w:rsidRDefault="00480F51" w:rsidP="00C7693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  <w:vMerge w:val="restart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10.2.</w:t>
            </w:r>
          </w:p>
        </w:tc>
        <w:tc>
          <w:tcPr>
            <w:tcW w:w="2724" w:type="dxa"/>
            <w:gridSpan w:val="2"/>
            <w:vMerge w:val="restart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Освещение в СМИ мероприятий по реализации СДУ, в том числе информирование о применении новых </w:t>
            </w:r>
            <w:r w:rsidRPr="00480F51">
              <w:rPr>
                <w:rFonts w:ascii="Times New Roman" w:hAnsi="Times New Roman"/>
                <w:spacing w:val="-2"/>
              </w:rPr>
              <w:lastRenderedPageBreak/>
              <w:t xml:space="preserve">технологий, размещение материалов, направленных на формирование позитивного отношения к гражданам пожилого возраста 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Минтруд</w:t>
            </w:r>
          </w:p>
        </w:tc>
        <w:tc>
          <w:tcPr>
            <w:tcW w:w="2875" w:type="dxa"/>
            <w:vMerge w:val="restart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В СМИ освещено не менее 200 мероприятий в год по реализации СДУ, в том числе информирование о применении новых технологий работы.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Обеспечено не менее 50 демонстраций рекламно-информационных материалов по телевидению, радио и в информационно-телекоммуникационной сети «Интернет»</w:t>
            </w:r>
          </w:p>
        </w:tc>
        <w:tc>
          <w:tcPr>
            <w:tcW w:w="1327" w:type="dxa"/>
            <w:vMerge w:val="restart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01.01.2019</w:t>
            </w:r>
          </w:p>
        </w:tc>
        <w:tc>
          <w:tcPr>
            <w:tcW w:w="1276" w:type="dxa"/>
            <w:vMerge w:val="restart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01.11.2021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EC208A" w:rsidRPr="00480F51" w:rsidRDefault="00EC208A" w:rsidP="00480F5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205,0 (областной бюджет)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205,0 (областной бюджет)</w:t>
            </w:r>
          </w:p>
        </w:tc>
      </w:tr>
      <w:tr w:rsidR="00480F51" w:rsidRPr="00480F51" w:rsidTr="00480F51">
        <w:trPr>
          <w:trHeight w:val="225"/>
        </w:trPr>
        <w:tc>
          <w:tcPr>
            <w:tcW w:w="724" w:type="dxa"/>
            <w:vMerge/>
          </w:tcPr>
          <w:p w:rsidR="00480F51" w:rsidRPr="00480F51" w:rsidRDefault="00480F51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24" w:type="dxa"/>
            <w:gridSpan w:val="2"/>
            <w:vMerge/>
          </w:tcPr>
          <w:p w:rsidR="00480F51" w:rsidRPr="00480F51" w:rsidRDefault="00480F51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097" w:type="dxa"/>
            <w:gridSpan w:val="2"/>
          </w:tcPr>
          <w:p w:rsidR="00480F51" w:rsidRPr="00480F51" w:rsidRDefault="00480F51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spellStart"/>
            <w:r w:rsidRPr="00480F51">
              <w:rPr>
                <w:rFonts w:ascii="Times New Roman" w:hAnsi="Times New Roman"/>
                <w:spacing w:val="-2"/>
              </w:rPr>
              <w:t>Минтер</w:t>
            </w:r>
            <w:proofErr w:type="spellEnd"/>
          </w:p>
        </w:tc>
        <w:tc>
          <w:tcPr>
            <w:tcW w:w="2875" w:type="dxa"/>
            <w:vMerge/>
          </w:tcPr>
          <w:p w:rsidR="00480F51" w:rsidRPr="00480F51" w:rsidRDefault="00480F51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27" w:type="dxa"/>
            <w:vMerge/>
          </w:tcPr>
          <w:p w:rsidR="00480F51" w:rsidRPr="00480F51" w:rsidRDefault="00480F51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6" w:type="dxa"/>
            <w:vMerge/>
          </w:tcPr>
          <w:p w:rsidR="00480F51" w:rsidRPr="00480F51" w:rsidRDefault="00480F51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480F51" w:rsidRPr="00480F51" w:rsidRDefault="00480F51" w:rsidP="00C7693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480F51" w:rsidRPr="00480F51" w:rsidRDefault="00480F51" w:rsidP="00C7693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480F51" w:rsidRPr="00480F51" w:rsidRDefault="00480F51" w:rsidP="00C7693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102"/>
        </w:trPr>
        <w:tc>
          <w:tcPr>
            <w:tcW w:w="724" w:type="dxa"/>
            <w:vMerge w:val="restart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10.3.</w:t>
            </w:r>
          </w:p>
        </w:tc>
        <w:tc>
          <w:tcPr>
            <w:tcW w:w="2724" w:type="dxa"/>
            <w:gridSpan w:val="2"/>
            <w:vMerge w:val="restart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Проведение конференций, семинаров, круглых столов по вопросам создания условий, обеспечивающих активное долголетие и повышение качества жизни пожилых людей.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Проведение научно-практических конференций, выступлений в СМИ для информирования населения о создании на территории Рязанской области гериатрической службы, участие в Российских форумах, конгрессах, Всероссийских съездах геронтологов и гериатров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Минтруд</w:t>
            </w:r>
          </w:p>
        </w:tc>
        <w:tc>
          <w:tcPr>
            <w:tcW w:w="2875" w:type="dxa"/>
            <w:vMerge w:val="restart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Проведено не менее 40 конференций, семинаров, круглых столов по вопросам создания условий, обеспечивающих активное долголетие и повышение качества жизни пожилых людей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27" w:type="dxa"/>
            <w:vMerge w:val="restart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  <w:vMerge w:val="restart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EC208A" w:rsidRPr="00480F51" w:rsidRDefault="00EC208A" w:rsidP="00480F5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200,0</w:t>
            </w:r>
          </w:p>
          <w:p w:rsidR="00EC208A" w:rsidRPr="00480F51" w:rsidRDefault="00EC208A" w:rsidP="00480F5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(областной бюджет)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100,0 (областной бюджет)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100,0 (областной бюджет)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  <w:vMerge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24" w:type="dxa"/>
            <w:gridSpan w:val="2"/>
            <w:vMerge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Минздрав</w:t>
            </w:r>
          </w:p>
        </w:tc>
        <w:tc>
          <w:tcPr>
            <w:tcW w:w="2875" w:type="dxa"/>
            <w:vMerge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27" w:type="dxa"/>
            <w:vMerge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6" w:type="dxa"/>
            <w:vMerge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EC208A" w:rsidRPr="00480F51" w:rsidRDefault="00480F51" w:rsidP="00480F5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EC208A" w:rsidRPr="00480F51" w:rsidRDefault="00480F51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EC208A" w:rsidRPr="00480F51" w:rsidRDefault="00480F51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72"/>
        </w:trPr>
        <w:tc>
          <w:tcPr>
            <w:tcW w:w="14372" w:type="dxa"/>
            <w:gridSpan w:val="11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11. Совершенствование работы волонтеров с гражданами пожилого возраста и инвалидами</w:t>
            </w:r>
          </w:p>
        </w:tc>
      </w:tr>
      <w:tr w:rsidR="00EC208A" w:rsidRPr="00480F51" w:rsidTr="00480F51">
        <w:trPr>
          <w:trHeight w:val="47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11.1.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Привлечение волонтеров для организации выявления граждан, нуждающихся в социальных и медицинских услугах</w:t>
            </w:r>
            <w:r w:rsidR="00480F51">
              <w:rPr>
                <w:rFonts w:ascii="Times New Roman" w:hAnsi="Times New Roman"/>
                <w:spacing w:val="-2"/>
              </w:rPr>
              <w:t>,</w:t>
            </w:r>
            <w:r w:rsidRPr="00480F51">
              <w:rPr>
                <w:rFonts w:ascii="Times New Roman" w:hAnsi="Times New Roman"/>
                <w:spacing w:val="-2"/>
              </w:rPr>
              <w:t xml:space="preserve"> и проведения мероприятий с участием волонтеров во всех формах социального обслуживания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pStyle w:val="ConsPlusNormal"/>
              <w:tabs>
                <w:tab w:val="center" w:pos="2096"/>
              </w:tabs>
              <w:ind w:left="-57" w:right="-57"/>
              <w:rPr>
                <w:rFonts w:eastAsia="Calibri"/>
                <w:spacing w:val="-2"/>
                <w:sz w:val="20"/>
                <w:szCs w:val="20"/>
                <w:lang w:eastAsia="en-US"/>
              </w:rPr>
            </w:pPr>
            <w:r w:rsidRPr="00480F51">
              <w:rPr>
                <w:rFonts w:eastAsia="Calibri"/>
                <w:spacing w:val="-2"/>
                <w:sz w:val="20"/>
                <w:szCs w:val="20"/>
                <w:lang w:eastAsia="en-US"/>
              </w:rPr>
              <w:t>Минтруд,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Минздрав, </w:t>
            </w:r>
          </w:p>
          <w:p w:rsidR="00EC208A" w:rsidRPr="00480F51" w:rsidRDefault="00EC208A" w:rsidP="00480F51">
            <w:pPr>
              <w:pStyle w:val="ConsPlusNormal"/>
              <w:tabs>
                <w:tab w:val="center" w:pos="2096"/>
              </w:tabs>
              <w:ind w:left="-57" w:right="-57"/>
              <w:rPr>
                <w:spacing w:val="-2"/>
                <w:sz w:val="20"/>
                <w:szCs w:val="20"/>
              </w:rPr>
            </w:pPr>
            <w:r w:rsidRPr="00480F51">
              <w:rPr>
                <w:spacing w:val="-2"/>
                <w:sz w:val="20"/>
                <w:szCs w:val="20"/>
              </w:rPr>
              <w:t xml:space="preserve">министерство образования и молодежной политики Рязанской области (далее – </w:t>
            </w:r>
            <w:proofErr w:type="spellStart"/>
            <w:r w:rsidRPr="00480F51">
              <w:rPr>
                <w:spacing w:val="-2"/>
                <w:sz w:val="20"/>
                <w:szCs w:val="20"/>
              </w:rPr>
              <w:t>Минобразование</w:t>
            </w:r>
            <w:proofErr w:type="spellEnd"/>
            <w:r w:rsidRPr="00480F51">
              <w:rPr>
                <w:spacing w:val="-2"/>
                <w:sz w:val="20"/>
                <w:szCs w:val="20"/>
              </w:rPr>
              <w:t>)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75" w:type="dxa"/>
            <w:vMerge w:val="restart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Разработан и реализуется план по развитию добровольчества (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волонтерства</w:t>
            </w:r>
            <w:proofErr w:type="spellEnd"/>
            <w:r w:rsidRPr="00480F51">
              <w:rPr>
                <w:rFonts w:ascii="Times New Roman" w:hAnsi="Times New Roman"/>
                <w:spacing w:val="-2"/>
              </w:rPr>
              <w:t xml:space="preserve">). 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Заключены соглашения с организациями волонтеров.</w:t>
            </w:r>
          </w:p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Ежегодно привлечено не менее  2500 волонтеров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05"/>
        </w:trPr>
        <w:tc>
          <w:tcPr>
            <w:tcW w:w="724" w:type="dxa"/>
            <w:vMerge w:val="restart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11.2.</w:t>
            </w:r>
          </w:p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24" w:type="dxa"/>
            <w:gridSpan w:val="2"/>
            <w:vMerge w:val="restart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Организация волонтерских лагерей с целью оказания помощи в обустройстве территорий организаций социального обслуживания 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pStyle w:val="ConsPlusNormal"/>
              <w:tabs>
                <w:tab w:val="center" w:pos="2096"/>
              </w:tabs>
              <w:ind w:left="-57" w:right="-57"/>
              <w:rPr>
                <w:rFonts w:eastAsia="Calibri"/>
                <w:spacing w:val="-2"/>
                <w:sz w:val="20"/>
                <w:szCs w:val="20"/>
                <w:lang w:eastAsia="en-US"/>
              </w:rPr>
            </w:pPr>
            <w:r w:rsidRPr="00480F51">
              <w:rPr>
                <w:rFonts w:eastAsia="Calibri"/>
                <w:spacing w:val="-2"/>
                <w:sz w:val="20"/>
                <w:szCs w:val="20"/>
                <w:lang w:eastAsia="en-US"/>
              </w:rPr>
              <w:t>Минтруд</w:t>
            </w:r>
          </w:p>
        </w:tc>
        <w:tc>
          <w:tcPr>
            <w:tcW w:w="2875" w:type="dxa"/>
            <w:vMerge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27" w:type="dxa"/>
            <w:vMerge w:val="restart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  <w:vMerge w:val="restart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EC208A" w:rsidRPr="00480F51" w:rsidRDefault="00EC208A" w:rsidP="00480F5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600,0</w:t>
            </w:r>
          </w:p>
          <w:p w:rsidR="00EC208A" w:rsidRPr="00480F51" w:rsidRDefault="00EC208A" w:rsidP="00480F5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(областной бюджет)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200,0 (областной бюджет)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200,0 (областной бюджет)</w:t>
            </w:r>
          </w:p>
        </w:tc>
      </w:tr>
      <w:tr w:rsidR="00EC208A" w:rsidRPr="00480F51" w:rsidTr="00480F51">
        <w:trPr>
          <w:trHeight w:val="205"/>
        </w:trPr>
        <w:tc>
          <w:tcPr>
            <w:tcW w:w="724" w:type="dxa"/>
            <w:vMerge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24" w:type="dxa"/>
            <w:gridSpan w:val="2"/>
            <w:vMerge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 xml:space="preserve">Минздрав, </w:t>
            </w:r>
            <w:proofErr w:type="spellStart"/>
            <w:r w:rsidRPr="00480F51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</w:p>
        </w:tc>
        <w:tc>
          <w:tcPr>
            <w:tcW w:w="2875" w:type="dxa"/>
            <w:vMerge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27" w:type="dxa"/>
            <w:vMerge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6" w:type="dxa"/>
            <w:vMerge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EC208A" w:rsidRPr="00480F51" w:rsidRDefault="00EC208A" w:rsidP="00480F5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EC208A" w:rsidRPr="00480F51" w:rsidTr="00480F51">
        <w:trPr>
          <w:trHeight w:val="225"/>
        </w:trPr>
        <w:tc>
          <w:tcPr>
            <w:tcW w:w="72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lastRenderedPageBreak/>
              <w:t>11.3</w:t>
            </w:r>
          </w:p>
        </w:tc>
        <w:tc>
          <w:tcPr>
            <w:tcW w:w="2724" w:type="dxa"/>
            <w:gridSpan w:val="2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Создание отрядов волонтеров из числа лиц старше трудоспособного возраста на базе организаций социального обслуживания</w:t>
            </w:r>
          </w:p>
        </w:tc>
        <w:tc>
          <w:tcPr>
            <w:tcW w:w="2097" w:type="dxa"/>
            <w:gridSpan w:val="2"/>
          </w:tcPr>
          <w:p w:rsidR="00EC208A" w:rsidRPr="00480F51" w:rsidRDefault="00EC208A" w:rsidP="00480F51">
            <w:pPr>
              <w:pStyle w:val="ConsPlusNormal"/>
              <w:tabs>
                <w:tab w:val="center" w:pos="2096"/>
              </w:tabs>
              <w:ind w:left="-57" w:right="-57"/>
              <w:rPr>
                <w:rFonts w:eastAsia="Calibri"/>
                <w:spacing w:val="-2"/>
                <w:sz w:val="20"/>
                <w:szCs w:val="20"/>
                <w:lang w:eastAsia="en-US"/>
              </w:rPr>
            </w:pPr>
            <w:r w:rsidRPr="00480F51">
              <w:rPr>
                <w:rFonts w:eastAsia="Calibri"/>
                <w:spacing w:val="-2"/>
                <w:sz w:val="20"/>
                <w:szCs w:val="20"/>
                <w:lang w:eastAsia="en-US"/>
              </w:rPr>
              <w:t>Минтруд</w:t>
            </w:r>
          </w:p>
          <w:p w:rsidR="00EC208A" w:rsidRPr="00480F51" w:rsidRDefault="00EC208A" w:rsidP="00480F51">
            <w:pPr>
              <w:pStyle w:val="ConsPlusNormal"/>
              <w:tabs>
                <w:tab w:val="center" w:pos="2096"/>
              </w:tabs>
              <w:ind w:left="-57" w:right="-57"/>
              <w:rPr>
                <w:spacing w:val="-2"/>
                <w:sz w:val="20"/>
                <w:szCs w:val="20"/>
              </w:rPr>
            </w:pPr>
          </w:p>
        </w:tc>
        <w:tc>
          <w:tcPr>
            <w:tcW w:w="2875" w:type="dxa"/>
          </w:tcPr>
          <w:p w:rsidR="00EC208A" w:rsidRPr="00480F51" w:rsidRDefault="00EC208A" w:rsidP="00480F5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Создано не менее 34 отрядов волонтеров из числа лиц старше трудоспособного возраста на базе организаций социального обслуживания</w:t>
            </w:r>
          </w:p>
        </w:tc>
        <w:tc>
          <w:tcPr>
            <w:tcW w:w="1327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01.01.2019</w:t>
            </w:r>
          </w:p>
        </w:tc>
        <w:tc>
          <w:tcPr>
            <w:tcW w:w="1276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31.12.2021</w:t>
            </w:r>
          </w:p>
        </w:tc>
        <w:tc>
          <w:tcPr>
            <w:tcW w:w="1193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64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092" w:type="dxa"/>
          </w:tcPr>
          <w:p w:rsidR="00EC208A" w:rsidRPr="00480F51" w:rsidRDefault="00EC208A" w:rsidP="00480F5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80F51">
              <w:rPr>
                <w:rFonts w:ascii="Times New Roman" w:hAnsi="Times New Roman"/>
                <w:spacing w:val="-2"/>
              </w:rPr>
              <w:t>-</w:t>
            </w:r>
          </w:p>
        </w:tc>
      </w:tr>
    </w:tbl>
    <w:p w:rsidR="00EC208A" w:rsidRDefault="00EC208A" w:rsidP="00EC208A">
      <w:pPr>
        <w:spacing w:line="19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08A" w:rsidRPr="00480F51" w:rsidRDefault="00EC208A" w:rsidP="00756DAD">
      <w:pPr>
        <w:jc w:val="center"/>
        <w:rPr>
          <w:rFonts w:ascii="Times New Roman" w:hAnsi="Times New Roman"/>
          <w:sz w:val="26"/>
          <w:szCs w:val="26"/>
        </w:rPr>
      </w:pPr>
      <w:r w:rsidRPr="00480F51">
        <w:rPr>
          <w:rFonts w:ascii="Times New Roman" w:hAnsi="Times New Roman"/>
          <w:sz w:val="26"/>
          <w:szCs w:val="26"/>
        </w:rPr>
        <w:t xml:space="preserve">Показатель результативности по созданию </w:t>
      </w:r>
      <w:r w:rsidRPr="00480F51">
        <w:rPr>
          <w:rStyle w:val="FontStyle15"/>
          <w:color w:val="auto"/>
        </w:rPr>
        <w:t xml:space="preserve">в Рязанской области </w:t>
      </w:r>
      <w:r w:rsidRPr="00480F51">
        <w:rPr>
          <w:rFonts w:ascii="Times New Roman" w:hAnsi="Times New Roman"/>
          <w:sz w:val="26"/>
          <w:szCs w:val="26"/>
        </w:rPr>
        <w:t>системы долговременного ухода</w:t>
      </w:r>
    </w:p>
    <w:p w:rsidR="00EC208A" w:rsidRPr="00480F51" w:rsidRDefault="00EC208A" w:rsidP="00756DAD">
      <w:pPr>
        <w:jc w:val="center"/>
        <w:rPr>
          <w:rFonts w:ascii="Times New Roman" w:hAnsi="Times New Roman"/>
          <w:bCs/>
          <w:sz w:val="26"/>
          <w:szCs w:val="26"/>
        </w:rPr>
      </w:pPr>
      <w:r w:rsidRPr="00480F51">
        <w:rPr>
          <w:rFonts w:ascii="Times New Roman" w:hAnsi="Times New Roman"/>
          <w:sz w:val="26"/>
          <w:szCs w:val="26"/>
        </w:rPr>
        <w:t xml:space="preserve">за гражданами пожилого возраста и инвалидами, </w:t>
      </w:r>
      <w:r w:rsidRPr="00480F51">
        <w:rPr>
          <w:rFonts w:ascii="Times New Roman" w:hAnsi="Times New Roman"/>
          <w:bCs/>
          <w:sz w:val="26"/>
          <w:szCs w:val="26"/>
        </w:rPr>
        <w:t>признанными нуждающимися в социальном обслуживании</w:t>
      </w:r>
    </w:p>
    <w:p w:rsidR="00EC208A" w:rsidRPr="002C1031" w:rsidRDefault="00EC208A" w:rsidP="00756DA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2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2552"/>
        <w:gridCol w:w="2835"/>
        <w:gridCol w:w="2640"/>
      </w:tblGrid>
      <w:tr w:rsidR="00EC208A" w:rsidRPr="00756DAD" w:rsidTr="00480F51">
        <w:trPr>
          <w:tblHeader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08A" w:rsidRPr="00756DAD" w:rsidRDefault="00EC208A" w:rsidP="00375279">
            <w:pPr>
              <w:jc w:val="center"/>
              <w:rPr>
                <w:rFonts w:ascii="Times New Roman" w:hAnsi="Times New Roman"/>
                <w:bCs/>
              </w:rPr>
            </w:pPr>
            <w:r w:rsidRPr="00756DAD">
              <w:rPr>
                <w:rFonts w:ascii="Times New Roman" w:hAnsi="Times New Roman"/>
                <w:bCs/>
              </w:rPr>
              <w:t>Наименование показателя</w:t>
            </w:r>
          </w:p>
        </w:tc>
        <w:tc>
          <w:tcPr>
            <w:tcW w:w="8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08A" w:rsidRPr="00756DAD" w:rsidRDefault="00EC208A" w:rsidP="00375279">
            <w:pPr>
              <w:jc w:val="center"/>
              <w:rPr>
                <w:rFonts w:ascii="Times New Roman" w:hAnsi="Times New Roman"/>
                <w:bCs/>
              </w:rPr>
            </w:pPr>
            <w:r w:rsidRPr="00756DAD">
              <w:rPr>
                <w:rFonts w:ascii="Times New Roman" w:hAnsi="Times New Roman"/>
                <w:bCs/>
              </w:rPr>
              <w:t>Значение показателя, %</w:t>
            </w:r>
          </w:p>
        </w:tc>
      </w:tr>
      <w:tr w:rsidR="00EC208A" w:rsidRPr="00756DAD" w:rsidTr="00480F51">
        <w:trPr>
          <w:tblHeader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08A" w:rsidRPr="00756DAD" w:rsidRDefault="00EC208A" w:rsidP="00375279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08A" w:rsidRPr="00756DAD" w:rsidRDefault="00EC208A" w:rsidP="00375279">
            <w:pPr>
              <w:jc w:val="center"/>
              <w:rPr>
                <w:rFonts w:ascii="Times New Roman" w:hAnsi="Times New Roman"/>
              </w:rPr>
            </w:pPr>
            <w:r w:rsidRPr="00756DAD">
              <w:rPr>
                <w:rFonts w:ascii="Times New Roman" w:hAnsi="Times New Roman"/>
              </w:rPr>
              <w:t>по итогам</w:t>
            </w:r>
          </w:p>
          <w:p w:rsidR="00EC208A" w:rsidRPr="00756DAD" w:rsidRDefault="00EC208A" w:rsidP="00375279">
            <w:pPr>
              <w:jc w:val="center"/>
              <w:rPr>
                <w:rFonts w:ascii="Times New Roman" w:hAnsi="Times New Roman"/>
              </w:rPr>
            </w:pPr>
            <w:r w:rsidRPr="00756DAD">
              <w:rPr>
                <w:rFonts w:ascii="Times New Roman" w:hAnsi="Times New Roman"/>
              </w:rPr>
              <w:t>2019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08A" w:rsidRPr="00756DAD" w:rsidRDefault="00EC208A" w:rsidP="00375279">
            <w:pPr>
              <w:jc w:val="center"/>
              <w:rPr>
                <w:rFonts w:ascii="Times New Roman" w:hAnsi="Times New Roman"/>
              </w:rPr>
            </w:pPr>
            <w:r w:rsidRPr="00756DAD">
              <w:rPr>
                <w:rFonts w:ascii="Times New Roman" w:hAnsi="Times New Roman"/>
              </w:rPr>
              <w:t>по итогам</w:t>
            </w:r>
          </w:p>
          <w:p w:rsidR="00EC208A" w:rsidRPr="00756DAD" w:rsidRDefault="00EC208A" w:rsidP="00375279">
            <w:pPr>
              <w:jc w:val="center"/>
              <w:rPr>
                <w:rFonts w:ascii="Times New Roman" w:hAnsi="Times New Roman"/>
              </w:rPr>
            </w:pPr>
            <w:r w:rsidRPr="00756DAD">
              <w:rPr>
                <w:rFonts w:ascii="Times New Roman" w:hAnsi="Times New Roman"/>
              </w:rPr>
              <w:t>2020 года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08A" w:rsidRPr="00756DAD" w:rsidRDefault="00EC208A" w:rsidP="00375279">
            <w:pPr>
              <w:jc w:val="center"/>
              <w:rPr>
                <w:rFonts w:ascii="Times New Roman" w:hAnsi="Times New Roman"/>
              </w:rPr>
            </w:pPr>
            <w:r w:rsidRPr="00756DAD">
              <w:rPr>
                <w:rFonts w:ascii="Times New Roman" w:hAnsi="Times New Roman"/>
              </w:rPr>
              <w:t>по итогам</w:t>
            </w:r>
          </w:p>
          <w:p w:rsidR="00EC208A" w:rsidRPr="00756DAD" w:rsidRDefault="00EC208A" w:rsidP="00375279">
            <w:pPr>
              <w:jc w:val="center"/>
              <w:rPr>
                <w:rFonts w:ascii="Times New Roman" w:hAnsi="Times New Roman"/>
                <w:bCs/>
              </w:rPr>
            </w:pPr>
            <w:r w:rsidRPr="00756DAD">
              <w:rPr>
                <w:rFonts w:ascii="Times New Roman" w:hAnsi="Times New Roman"/>
              </w:rPr>
              <w:t>2021 года</w:t>
            </w:r>
          </w:p>
        </w:tc>
      </w:tr>
      <w:tr w:rsidR="00EC208A" w:rsidRPr="00756DAD" w:rsidTr="00480F51">
        <w:trPr>
          <w:trHeight w:val="7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08A" w:rsidRPr="00756DAD" w:rsidRDefault="00EC208A" w:rsidP="0037527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56DAD">
              <w:rPr>
                <w:rFonts w:ascii="Times New Roman" w:hAnsi="Times New Roman"/>
              </w:rPr>
              <w:t>Процент охвата СДУ граждан пожилого возраста и инвалидов, признанных нуждающимися в социальном обслуживании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08A" w:rsidRPr="00756DAD" w:rsidRDefault="00EC208A" w:rsidP="00375279">
            <w:pPr>
              <w:jc w:val="center"/>
              <w:rPr>
                <w:rFonts w:ascii="Times New Roman" w:hAnsi="Times New Roman"/>
                <w:bCs/>
              </w:rPr>
            </w:pPr>
            <w:r w:rsidRPr="00756DAD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08A" w:rsidRPr="00756DAD" w:rsidRDefault="00EC208A" w:rsidP="00375279">
            <w:pPr>
              <w:jc w:val="center"/>
              <w:rPr>
                <w:rFonts w:ascii="Times New Roman" w:hAnsi="Times New Roman"/>
                <w:bCs/>
              </w:rPr>
            </w:pPr>
            <w:r w:rsidRPr="00756DAD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08A" w:rsidRPr="00756DAD" w:rsidRDefault="00EC208A" w:rsidP="00375279">
            <w:pPr>
              <w:jc w:val="center"/>
              <w:rPr>
                <w:rFonts w:ascii="Times New Roman" w:hAnsi="Times New Roman"/>
                <w:bCs/>
              </w:rPr>
            </w:pPr>
            <w:r w:rsidRPr="00756DAD">
              <w:rPr>
                <w:rFonts w:ascii="Times New Roman" w:hAnsi="Times New Roman"/>
                <w:bCs/>
              </w:rPr>
              <w:t>16</w:t>
            </w:r>
          </w:p>
        </w:tc>
      </w:tr>
    </w:tbl>
    <w:p w:rsidR="00EC208A" w:rsidRDefault="00EC208A" w:rsidP="00756DAD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308"/>
        <w:gridCol w:w="12455"/>
      </w:tblGrid>
      <w:tr w:rsidR="00480F51" w:rsidRPr="00E86E90" w:rsidTr="00C46300">
        <w:tc>
          <w:tcPr>
            <w:tcW w:w="1662" w:type="dxa"/>
          </w:tcPr>
          <w:p w:rsidR="00480F51" w:rsidRPr="00E86E90" w:rsidRDefault="00480F51" w:rsidP="00C46300">
            <w:pPr>
              <w:ind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6E90">
              <w:rPr>
                <w:rFonts w:ascii="Times New Roman" w:hAnsi="Times New Roman"/>
                <w:sz w:val="24"/>
                <w:szCs w:val="24"/>
              </w:rPr>
              <w:t>Примечание:</w:t>
            </w:r>
          </w:p>
          <w:p w:rsidR="00480F51" w:rsidRPr="00E86E90" w:rsidRDefault="00480F51" w:rsidP="00C46300">
            <w:pPr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:rsidR="00480F51" w:rsidRPr="00E86E90" w:rsidRDefault="00480F51" w:rsidP="00480F51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E9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455" w:type="dxa"/>
          </w:tcPr>
          <w:p w:rsidR="00480F51" w:rsidRPr="00E86E90" w:rsidRDefault="00480F51" w:rsidP="00C46300">
            <w:pPr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E90">
              <w:rPr>
                <w:rFonts w:ascii="Times New Roman" w:hAnsi="Times New Roman"/>
                <w:sz w:val="24"/>
                <w:szCs w:val="24"/>
              </w:rPr>
              <w:t>В 2019 году финансирование мероприятий по созданию СДУ предусмотрено за счет средств областного бюджета в объеме 41 972,3 тыс. руб., за счет средств федерального бюджета – в объеме 16 805,3 тыс. руб.</w:t>
            </w:r>
          </w:p>
        </w:tc>
      </w:tr>
      <w:tr w:rsidR="00480F51" w:rsidRPr="00E86E90" w:rsidTr="00C46300">
        <w:tc>
          <w:tcPr>
            <w:tcW w:w="1662" w:type="dxa"/>
          </w:tcPr>
          <w:p w:rsidR="00480F51" w:rsidRPr="00E86E90" w:rsidRDefault="00480F51" w:rsidP="00480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:rsidR="00480F51" w:rsidRPr="00E86E90" w:rsidRDefault="00480F51" w:rsidP="00480F51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E9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455" w:type="dxa"/>
          </w:tcPr>
          <w:p w:rsidR="00480F51" w:rsidRPr="00E86E90" w:rsidRDefault="00480F51" w:rsidP="00C46300">
            <w:pPr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E90">
              <w:rPr>
                <w:rFonts w:ascii="Times New Roman" w:hAnsi="Times New Roman"/>
                <w:sz w:val="24"/>
                <w:szCs w:val="24"/>
              </w:rPr>
              <w:t>В 2020-2021 годах финансирование мероприятий по созданию СДУ за счет средств федерального бюджета, а также областного бюджета носит прогнозный характер</w:t>
            </w:r>
            <w:proofErr w:type="gramStart"/>
            <w:r w:rsidRPr="00E86E90">
              <w:rPr>
                <w:rFonts w:ascii="Times New Roman" w:hAnsi="Times New Roman"/>
                <w:sz w:val="24"/>
                <w:szCs w:val="24"/>
              </w:rPr>
              <w:t>.».</w:t>
            </w:r>
            <w:proofErr w:type="gramEnd"/>
          </w:p>
        </w:tc>
      </w:tr>
    </w:tbl>
    <w:p w:rsidR="00286ECA" w:rsidRPr="00487236" w:rsidRDefault="00EC208A" w:rsidP="00756DAD">
      <w:pPr>
        <w:jc w:val="both"/>
        <w:rPr>
          <w:rFonts w:ascii="Times New Roman" w:hAnsi="Times New Roman"/>
          <w:sz w:val="28"/>
          <w:szCs w:val="28"/>
        </w:rPr>
      </w:pPr>
      <w:r w:rsidRPr="000C214A">
        <w:rPr>
          <w:rFonts w:ascii="Times New Roman" w:hAnsi="Times New Roman"/>
          <w:sz w:val="28"/>
          <w:szCs w:val="28"/>
        </w:rPr>
        <w:t xml:space="preserve"> </w:t>
      </w:r>
    </w:p>
    <w:sectPr w:rsidR="00286ECA" w:rsidRPr="00487236" w:rsidSect="00570B29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9CB" w:rsidRDefault="006B09CB">
      <w:r>
        <w:separator/>
      </w:r>
    </w:p>
  </w:endnote>
  <w:endnote w:type="continuationSeparator" w:id="0">
    <w:p w:rsidR="006B09CB" w:rsidRDefault="006B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EC208A">
          <w:pPr>
            <w:pStyle w:val="a8"/>
          </w:pPr>
          <w:r>
            <w:rPr>
              <w:noProof/>
            </w:rPr>
            <w:drawing>
              <wp:inline distT="0" distB="0" distL="0" distR="0" wp14:anchorId="708564B8" wp14:editId="4875E15A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EC208A" w:rsidP="002953B6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D5312EF" wp14:editId="270A417A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E86E90" w:rsidRDefault="00570B29" w:rsidP="00E86E90">
          <w:pPr>
            <w:pStyle w:val="a8"/>
            <w:ind w:right="-113"/>
            <w:rPr>
              <w:rFonts w:ascii="Times New Roman" w:hAnsi="Times New Roman"/>
              <w:position w:val="-14"/>
            </w:rPr>
          </w:pPr>
          <w:r>
            <w:rPr>
              <w:rFonts w:ascii="Times New Roman" w:hAnsi="Times New Roman"/>
              <w:position w:val="-14"/>
              <w:lang w:val="en-US"/>
            </w:rPr>
            <w:t>51863  24.07.2019 1</w:t>
          </w:r>
          <w:r w:rsidR="00E86E90">
            <w:rPr>
              <w:rFonts w:ascii="Times New Roman" w:hAnsi="Times New Roman"/>
              <w:position w:val="-14"/>
            </w:rPr>
            <w:t>4</w:t>
          </w:r>
          <w:r>
            <w:rPr>
              <w:rFonts w:ascii="Times New Roman" w:hAnsi="Times New Roman"/>
              <w:position w:val="-14"/>
              <w:lang w:val="en-US"/>
            </w:rPr>
            <w:t>:5</w:t>
          </w:r>
          <w:r w:rsidR="00E86E90">
            <w:rPr>
              <w:rFonts w:ascii="Times New Roman" w:hAnsi="Times New Roman"/>
              <w:position w:val="-14"/>
            </w:rPr>
            <w:t>2</w:t>
          </w:r>
          <w:r>
            <w:rPr>
              <w:rFonts w:ascii="Times New Roman" w:hAnsi="Times New Roman"/>
              <w:position w:val="-14"/>
              <w:lang w:val="en-US"/>
            </w:rPr>
            <w:t>:</w:t>
          </w:r>
          <w:r w:rsidR="00E86E90">
            <w:rPr>
              <w:rFonts w:ascii="Times New Roman" w:hAnsi="Times New Roman"/>
              <w:position w:val="-14"/>
            </w:rPr>
            <w:t>53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8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9CB" w:rsidRDefault="006B09CB">
      <w:r>
        <w:separator/>
      </w:r>
    </w:p>
  </w:footnote>
  <w:footnote w:type="continuationSeparator" w:id="0">
    <w:p w:rsidR="006B09CB" w:rsidRDefault="006B0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DC15E2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76034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76034"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481B88" w:rsidRDefault="00DC15E2" w:rsidP="00286ECA">
    <w:pPr>
      <w:pStyle w:val="a6"/>
      <w:framePr w:w="326" w:wrap="around" w:vAnchor="text" w:hAnchor="page" w:x="9006" w:y="45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487236">
      <w:rPr>
        <w:rStyle w:val="ac"/>
        <w:rFonts w:ascii="Times New Roman" w:hAnsi="Times New Roman"/>
        <w:noProof/>
        <w:sz w:val="28"/>
        <w:szCs w:val="28"/>
      </w:rPr>
      <w:t>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FFFFFFFE"/>
    <w:multiLevelType w:val="singleLevel"/>
    <w:tmpl w:val="FFFFFFFF"/>
    <w:lvl w:ilvl="0">
      <w:numFmt w:val="decimal"/>
      <w:pStyle w:val="a"/>
      <w:lvlText w:val="*"/>
      <w:lvlJc w:val="left"/>
      <w:pPr>
        <w:ind w:left="0" w:firstLine="0"/>
      </w:pPr>
    </w:lvl>
  </w:abstractNum>
  <w:abstractNum w:abstractNumId="1">
    <w:nsid w:val="1813402E"/>
    <w:multiLevelType w:val="hybridMultilevel"/>
    <w:tmpl w:val="6F6AB06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4186D68"/>
    <w:multiLevelType w:val="hybridMultilevel"/>
    <w:tmpl w:val="B3985814"/>
    <w:lvl w:ilvl="0" w:tplc="A8DED1F8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B0D1DE9"/>
    <w:multiLevelType w:val="hybridMultilevel"/>
    <w:tmpl w:val="6A7C73AC"/>
    <w:lvl w:ilvl="0" w:tplc="8BDCE922">
      <w:start w:val="1"/>
      <w:numFmt w:val="decimal"/>
      <w:lvlText w:val="%1."/>
      <w:lvlJc w:val="left"/>
      <w:pPr>
        <w:ind w:left="56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7">
    <w:nsid w:val="3CBF2C7E"/>
    <w:multiLevelType w:val="hybridMultilevel"/>
    <w:tmpl w:val="CF0EE83A"/>
    <w:lvl w:ilvl="0" w:tplc="8BDCE922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1384867"/>
    <w:multiLevelType w:val="hybridMultilevel"/>
    <w:tmpl w:val="AF82C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43E1F58"/>
    <w:multiLevelType w:val="hybridMultilevel"/>
    <w:tmpl w:val="DB8402A4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327FAE"/>
    <w:multiLevelType w:val="hybridMultilevel"/>
    <w:tmpl w:val="16F86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E43BC0"/>
    <w:multiLevelType w:val="hybridMultilevel"/>
    <w:tmpl w:val="DDD6F2F4"/>
    <w:lvl w:ilvl="0" w:tplc="AF980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C46582"/>
    <w:multiLevelType w:val="hybridMultilevel"/>
    <w:tmpl w:val="E88E4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4"/>
  </w:num>
  <w:num w:numId="5">
    <w:abstractNumId w:val="5"/>
  </w:num>
  <w:num w:numId="6">
    <w:abstractNumId w:val="14"/>
  </w:num>
  <w:num w:numId="7">
    <w:abstractNumId w:val="3"/>
  </w:num>
  <w:num w:numId="8">
    <w:abstractNumId w:val="12"/>
  </w:num>
  <w:num w:numId="9">
    <w:abstractNumId w:val="13"/>
  </w:num>
  <w:num w:numId="10">
    <w:abstractNumId w:val="8"/>
  </w:num>
  <w:num w:numId="11">
    <w:abstractNumId w:val="7"/>
  </w:num>
  <w:num w:numId="12">
    <w:abstractNumId w:val="6"/>
  </w:num>
  <w:num w:numId="13">
    <w:abstractNumId w:val="1"/>
  </w:num>
  <w:num w:numId="14">
    <w:abstractNumId w:val="0"/>
    <w:lvlOverride w:ilvl="0">
      <w:lvl w:ilvl="0">
        <w:numFmt w:val="bullet"/>
        <w:pStyle w:val="a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7+H+FPrdTTnj0HwHFDp1nXT7Hc=" w:salt="/ocAoZL8LqEJ/Djnu0q0O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7D2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0268A"/>
    <w:rsid w:val="00122CFD"/>
    <w:rsid w:val="00127287"/>
    <w:rsid w:val="0013712E"/>
    <w:rsid w:val="00140EE9"/>
    <w:rsid w:val="001458C9"/>
    <w:rsid w:val="00151370"/>
    <w:rsid w:val="00162E72"/>
    <w:rsid w:val="00174136"/>
    <w:rsid w:val="00175BE5"/>
    <w:rsid w:val="001850F4"/>
    <w:rsid w:val="00190FF9"/>
    <w:rsid w:val="00191987"/>
    <w:rsid w:val="001947BE"/>
    <w:rsid w:val="001A560F"/>
    <w:rsid w:val="001B0982"/>
    <w:rsid w:val="001B32BA"/>
    <w:rsid w:val="001D1B4B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525D"/>
    <w:rsid w:val="002479A2"/>
    <w:rsid w:val="0026087E"/>
    <w:rsid w:val="00261DE0"/>
    <w:rsid w:val="00265420"/>
    <w:rsid w:val="00274071"/>
    <w:rsid w:val="00274E14"/>
    <w:rsid w:val="00280A6D"/>
    <w:rsid w:val="00286ECA"/>
    <w:rsid w:val="002953B6"/>
    <w:rsid w:val="002A3949"/>
    <w:rsid w:val="002B7A59"/>
    <w:rsid w:val="002C6B4B"/>
    <w:rsid w:val="002C76DD"/>
    <w:rsid w:val="002E51A7"/>
    <w:rsid w:val="002E5A5F"/>
    <w:rsid w:val="002F1E81"/>
    <w:rsid w:val="00310D92"/>
    <w:rsid w:val="003160CB"/>
    <w:rsid w:val="003222A3"/>
    <w:rsid w:val="00333B36"/>
    <w:rsid w:val="00360A40"/>
    <w:rsid w:val="00376E24"/>
    <w:rsid w:val="00383FC6"/>
    <w:rsid w:val="003870C2"/>
    <w:rsid w:val="003C3798"/>
    <w:rsid w:val="003D3B8A"/>
    <w:rsid w:val="003D54F8"/>
    <w:rsid w:val="003E0BE7"/>
    <w:rsid w:val="003F41E7"/>
    <w:rsid w:val="003F4F5E"/>
    <w:rsid w:val="00400906"/>
    <w:rsid w:val="0042212F"/>
    <w:rsid w:val="0042590E"/>
    <w:rsid w:val="00437F65"/>
    <w:rsid w:val="00460FEA"/>
    <w:rsid w:val="00471007"/>
    <w:rsid w:val="004734B7"/>
    <w:rsid w:val="004736B9"/>
    <w:rsid w:val="00480F51"/>
    <w:rsid w:val="00481B88"/>
    <w:rsid w:val="00485B4F"/>
    <w:rsid w:val="004862D1"/>
    <w:rsid w:val="00487236"/>
    <w:rsid w:val="004B2D5A"/>
    <w:rsid w:val="004D2082"/>
    <w:rsid w:val="004D293D"/>
    <w:rsid w:val="004F44FE"/>
    <w:rsid w:val="00512A47"/>
    <w:rsid w:val="00525F3E"/>
    <w:rsid w:val="00531C68"/>
    <w:rsid w:val="00532119"/>
    <w:rsid w:val="00533566"/>
    <w:rsid w:val="005335F3"/>
    <w:rsid w:val="00543C38"/>
    <w:rsid w:val="00543D2D"/>
    <w:rsid w:val="00545A3D"/>
    <w:rsid w:val="00546DBB"/>
    <w:rsid w:val="00551D25"/>
    <w:rsid w:val="00561A5B"/>
    <w:rsid w:val="0057074C"/>
    <w:rsid w:val="00570B29"/>
    <w:rsid w:val="00573FBF"/>
    <w:rsid w:val="00574FF3"/>
    <w:rsid w:val="00582538"/>
    <w:rsid w:val="005838EA"/>
    <w:rsid w:val="00585EE1"/>
    <w:rsid w:val="00590C0E"/>
    <w:rsid w:val="0059151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2950"/>
    <w:rsid w:val="00616AED"/>
    <w:rsid w:val="00632A4F"/>
    <w:rsid w:val="00632B56"/>
    <w:rsid w:val="006351E3"/>
    <w:rsid w:val="00644236"/>
    <w:rsid w:val="006471E5"/>
    <w:rsid w:val="00655DEB"/>
    <w:rsid w:val="00671D3B"/>
    <w:rsid w:val="00684A5B"/>
    <w:rsid w:val="006A1F71"/>
    <w:rsid w:val="006B09CB"/>
    <w:rsid w:val="006B1EF5"/>
    <w:rsid w:val="006F328B"/>
    <w:rsid w:val="006F5886"/>
    <w:rsid w:val="006F5EC5"/>
    <w:rsid w:val="00700B6C"/>
    <w:rsid w:val="00707734"/>
    <w:rsid w:val="00707E19"/>
    <w:rsid w:val="00712F7C"/>
    <w:rsid w:val="0072328A"/>
    <w:rsid w:val="00734E03"/>
    <w:rsid w:val="007377B5"/>
    <w:rsid w:val="00746CC2"/>
    <w:rsid w:val="00751621"/>
    <w:rsid w:val="00756DAD"/>
    <w:rsid w:val="00757BA2"/>
    <w:rsid w:val="00760323"/>
    <w:rsid w:val="00765600"/>
    <w:rsid w:val="0077317F"/>
    <w:rsid w:val="00776876"/>
    <w:rsid w:val="007873FB"/>
    <w:rsid w:val="00791C9F"/>
    <w:rsid w:val="00792AAB"/>
    <w:rsid w:val="00793B47"/>
    <w:rsid w:val="007A1D0C"/>
    <w:rsid w:val="007A2A7B"/>
    <w:rsid w:val="007A3BF1"/>
    <w:rsid w:val="007A4A90"/>
    <w:rsid w:val="007D4925"/>
    <w:rsid w:val="007E2D44"/>
    <w:rsid w:val="007F0C8A"/>
    <w:rsid w:val="007F11AB"/>
    <w:rsid w:val="00812E67"/>
    <w:rsid w:val="008143CB"/>
    <w:rsid w:val="00823CA1"/>
    <w:rsid w:val="008513B9"/>
    <w:rsid w:val="008702D3"/>
    <w:rsid w:val="00876034"/>
    <w:rsid w:val="008827E7"/>
    <w:rsid w:val="008947A0"/>
    <w:rsid w:val="008A1696"/>
    <w:rsid w:val="008C50F1"/>
    <w:rsid w:val="008C58FE"/>
    <w:rsid w:val="008E6C41"/>
    <w:rsid w:val="008F0816"/>
    <w:rsid w:val="008F6BB7"/>
    <w:rsid w:val="00900F42"/>
    <w:rsid w:val="00932E3C"/>
    <w:rsid w:val="009411A4"/>
    <w:rsid w:val="00943B00"/>
    <w:rsid w:val="009573D3"/>
    <w:rsid w:val="00967EEA"/>
    <w:rsid w:val="009841B2"/>
    <w:rsid w:val="0098434B"/>
    <w:rsid w:val="009977FF"/>
    <w:rsid w:val="009A085B"/>
    <w:rsid w:val="009C1DE6"/>
    <w:rsid w:val="009C1F0E"/>
    <w:rsid w:val="009D3E8C"/>
    <w:rsid w:val="009E3A0E"/>
    <w:rsid w:val="00A127D2"/>
    <w:rsid w:val="00A1314B"/>
    <w:rsid w:val="00A13160"/>
    <w:rsid w:val="00A137D3"/>
    <w:rsid w:val="00A35EAD"/>
    <w:rsid w:val="00A44A8F"/>
    <w:rsid w:val="00A51D96"/>
    <w:rsid w:val="00A540BE"/>
    <w:rsid w:val="00A56592"/>
    <w:rsid w:val="00A96F84"/>
    <w:rsid w:val="00AC06AC"/>
    <w:rsid w:val="00AC3953"/>
    <w:rsid w:val="00AC7150"/>
    <w:rsid w:val="00AD7C7E"/>
    <w:rsid w:val="00AE1DCA"/>
    <w:rsid w:val="00AF5F7C"/>
    <w:rsid w:val="00B02207"/>
    <w:rsid w:val="00B03403"/>
    <w:rsid w:val="00B10324"/>
    <w:rsid w:val="00B376B1"/>
    <w:rsid w:val="00B620D9"/>
    <w:rsid w:val="00B62E73"/>
    <w:rsid w:val="00B633DB"/>
    <w:rsid w:val="00B639ED"/>
    <w:rsid w:val="00B66A8C"/>
    <w:rsid w:val="00B8061C"/>
    <w:rsid w:val="00B83BA2"/>
    <w:rsid w:val="00B853AA"/>
    <w:rsid w:val="00B875BF"/>
    <w:rsid w:val="00B91F62"/>
    <w:rsid w:val="00BA4E78"/>
    <w:rsid w:val="00BB2C98"/>
    <w:rsid w:val="00BB5CDC"/>
    <w:rsid w:val="00BC2EA4"/>
    <w:rsid w:val="00BD0B82"/>
    <w:rsid w:val="00BD44D6"/>
    <w:rsid w:val="00BF4F5F"/>
    <w:rsid w:val="00C04EEB"/>
    <w:rsid w:val="00C075A4"/>
    <w:rsid w:val="00C10F12"/>
    <w:rsid w:val="00C11826"/>
    <w:rsid w:val="00C46300"/>
    <w:rsid w:val="00C46D42"/>
    <w:rsid w:val="00C50C32"/>
    <w:rsid w:val="00C53100"/>
    <w:rsid w:val="00C53F51"/>
    <w:rsid w:val="00C60178"/>
    <w:rsid w:val="00C61760"/>
    <w:rsid w:val="00C63CD6"/>
    <w:rsid w:val="00C81714"/>
    <w:rsid w:val="00C87D95"/>
    <w:rsid w:val="00C9077A"/>
    <w:rsid w:val="00C95CD2"/>
    <w:rsid w:val="00CA051B"/>
    <w:rsid w:val="00CB3CBE"/>
    <w:rsid w:val="00CD43AB"/>
    <w:rsid w:val="00CF03D8"/>
    <w:rsid w:val="00D015D5"/>
    <w:rsid w:val="00D03D68"/>
    <w:rsid w:val="00D266DD"/>
    <w:rsid w:val="00D31408"/>
    <w:rsid w:val="00D32B04"/>
    <w:rsid w:val="00D36329"/>
    <w:rsid w:val="00D374E7"/>
    <w:rsid w:val="00D63949"/>
    <w:rsid w:val="00D652E7"/>
    <w:rsid w:val="00D77BCF"/>
    <w:rsid w:val="00D84394"/>
    <w:rsid w:val="00D95E55"/>
    <w:rsid w:val="00D974BA"/>
    <w:rsid w:val="00DB3664"/>
    <w:rsid w:val="00DC15E2"/>
    <w:rsid w:val="00DC16FB"/>
    <w:rsid w:val="00DC4A65"/>
    <w:rsid w:val="00DC4F66"/>
    <w:rsid w:val="00DF4B88"/>
    <w:rsid w:val="00E10B44"/>
    <w:rsid w:val="00E11F02"/>
    <w:rsid w:val="00E13FDB"/>
    <w:rsid w:val="00E2726B"/>
    <w:rsid w:val="00E27401"/>
    <w:rsid w:val="00E37801"/>
    <w:rsid w:val="00E46EAA"/>
    <w:rsid w:val="00E5038C"/>
    <w:rsid w:val="00E50B69"/>
    <w:rsid w:val="00E5298B"/>
    <w:rsid w:val="00E56EFB"/>
    <w:rsid w:val="00E6458F"/>
    <w:rsid w:val="00E64BB1"/>
    <w:rsid w:val="00E7242D"/>
    <w:rsid w:val="00E86E90"/>
    <w:rsid w:val="00E87E25"/>
    <w:rsid w:val="00EA04F1"/>
    <w:rsid w:val="00EA2FD3"/>
    <w:rsid w:val="00EB7CE9"/>
    <w:rsid w:val="00EC12C0"/>
    <w:rsid w:val="00EC208A"/>
    <w:rsid w:val="00EC433F"/>
    <w:rsid w:val="00ED1FDE"/>
    <w:rsid w:val="00EF4789"/>
    <w:rsid w:val="00F02120"/>
    <w:rsid w:val="00F06EFB"/>
    <w:rsid w:val="00F07859"/>
    <w:rsid w:val="00F1529E"/>
    <w:rsid w:val="00F16F07"/>
    <w:rsid w:val="00F30507"/>
    <w:rsid w:val="00F45975"/>
    <w:rsid w:val="00F45B7C"/>
    <w:rsid w:val="00F45FCE"/>
    <w:rsid w:val="00F50CF5"/>
    <w:rsid w:val="00F9334F"/>
    <w:rsid w:val="00F94B88"/>
    <w:rsid w:val="00F97D7F"/>
    <w:rsid w:val="00FA122C"/>
    <w:rsid w:val="00FA3B95"/>
    <w:rsid w:val="00FB55B8"/>
    <w:rsid w:val="00FC1278"/>
    <w:rsid w:val="00FE1F7C"/>
    <w:rsid w:val="00FE7735"/>
    <w:rsid w:val="00FF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C208A"/>
    <w:rPr>
      <w:rFonts w:ascii="TimesET" w:hAnsi="TimesET"/>
    </w:rPr>
  </w:style>
  <w:style w:type="paragraph" w:styleId="1">
    <w:name w:val="heading 1"/>
    <w:basedOn w:val="a0"/>
    <w:next w:val="a0"/>
    <w:link w:val="10"/>
    <w:uiPriority w:val="9"/>
    <w:qFormat/>
    <w:rsid w:val="002C76D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0"/>
    <w:next w:val="a0"/>
    <w:qFormat/>
    <w:rsid w:val="002C76DD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C208A"/>
    <w:pPr>
      <w:keepNext/>
      <w:spacing w:before="240" w:after="60" w:line="259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2C76D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0"/>
    <w:qFormat/>
    <w:rsid w:val="002C76D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0"/>
    <w:link w:val="a7"/>
    <w:uiPriority w:val="99"/>
    <w:rsid w:val="002C76DD"/>
    <w:pPr>
      <w:tabs>
        <w:tab w:val="center" w:pos="4677"/>
        <w:tab w:val="right" w:pos="9355"/>
      </w:tabs>
    </w:pPr>
  </w:style>
  <w:style w:type="paragraph" w:styleId="a8">
    <w:name w:val="footer"/>
    <w:basedOn w:val="a0"/>
    <w:link w:val="a9"/>
    <w:uiPriority w:val="99"/>
    <w:rsid w:val="002C76DD"/>
    <w:pPr>
      <w:tabs>
        <w:tab w:val="center" w:pos="4677"/>
        <w:tab w:val="right" w:pos="9355"/>
      </w:tabs>
    </w:pPr>
  </w:style>
  <w:style w:type="paragraph" w:styleId="aa">
    <w:name w:val="Balloon Text"/>
    <w:basedOn w:val="a0"/>
    <w:link w:val="ab"/>
    <w:uiPriority w:val="99"/>
    <w:semiHidden/>
    <w:rsid w:val="002C76DD"/>
    <w:rPr>
      <w:rFonts w:ascii="Tahoma" w:hAnsi="Tahoma" w:cs="Tahoma"/>
      <w:sz w:val="16"/>
      <w:szCs w:val="16"/>
    </w:rPr>
  </w:style>
  <w:style w:type="character" w:styleId="ac">
    <w:name w:val="page number"/>
    <w:basedOn w:val="a1"/>
    <w:rsid w:val="002C76DD"/>
  </w:style>
  <w:style w:type="table" w:styleId="ad">
    <w:name w:val="Table Grid"/>
    <w:basedOn w:val="a2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1"/>
    <w:rsid w:val="00073A7A"/>
  </w:style>
  <w:style w:type="paragraph" w:styleId="af">
    <w:name w:val="Document Map"/>
    <w:basedOn w:val="a0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basedOn w:val="a1"/>
    <w:link w:val="3"/>
    <w:uiPriority w:val="9"/>
    <w:semiHidden/>
    <w:rsid w:val="00EC208A"/>
    <w:rPr>
      <w:rFonts w:ascii="Cambria" w:hAnsi="Cambria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EC208A"/>
    <w:pPr>
      <w:widowControl w:val="0"/>
      <w:autoSpaceDE w:val="0"/>
      <w:autoSpaceDN w:val="0"/>
    </w:pPr>
    <w:rPr>
      <w:sz w:val="24"/>
      <w:szCs w:val="22"/>
    </w:rPr>
  </w:style>
  <w:style w:type="character" w:customStyle="1" w:styleId="ConsPlusNormal0">
    <w:name w:val="ConsPlusNormal Знак"/>
    <w:link w:val="ConsPlusNormal"/>
    <w:locked/>
    <w:rsid w:val="00EC208A"/>
    <w:rPr>
      <w:sz w:val="24"/>
      <w:szCs w:val="22"/>
    </w:rPr>
  </w:style>
  <w:style w:type="paragraph" w:styleId="af0">
    <w:name w:val="Normal (Web)"/>
    <w:basedOn w:val="a0"/>
    <w:uiPriority w:val="99"/>
    <w:rsid w:val="00EC208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EC208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1">
    <w:name w:val="List Paragraph"/>
    <w:aliases w:val="- список"/>
    <w:basedOn w:val="a0"/>
    <w:uiPriority w:val="34"/>
    <w:qFormat/>
    <w:rsid w:val="00EC208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SI0">
    <w:name w:val="ASI0"/>
    <w:basedOn w:val="af2"/>
    <w:link w:val="ASI00"/>
    <w:qFormat/>
    <w:rsid w:val="00EC208A"/>
    <w:pPr>
      <w:spacing w:after="200" w:line="240" w:lineRule="auto"/>
      <w:jc w:val="both"/>
    </w:pPr>
    <w:rPr>
      <w:rFonts w:ascii="Arial" w:hAnsi="Arial"/>
      <w:sz w:val="20"/>
      <w:szCs w:val="20"/>
    </w:rPr>
  </w:style>
  <w:style w:type="character" w:customStyle="1" w:styleId="ASI00">
    <w:name w:val="ASI0 Знак"/>
    <w:link w:val="ASI0"/>
    <w:rsid w:val="00EC208A"/>
    <w:rPr>
      <w:rFonts w:ascii="Arial" w:eastAsia="Calibri" w:hAnsi="Arial"/>
      <w:lang w:eastAsia="en-US"/>
    </w:rPr>
  </w:style>
  <w:style w:type="character" w:customStyle="1" w:styleId="a9">
    <w:name w:val="Нижний колонтитул Знак"/>
    <w:basedOn w:val="a1"/>
    <w:link w:val="a8"/>
    <w:uiPriority w:val="99"/>
    <w:rsid w:val="00EC208A"/>
    <w:rPr>
      <w:rFonts w:ascii="TimesET" w:hAnsi="TimesET"/>
    </w:rPr>
  </w:style>
  <w:style w:type="paragraph" w:styleId="af2">
    <w:name w:val="Body Text"/>
    <w:basedOn w:val="a0"/>
    <w:link w:val="af3"/>
    <w:uiPriority w:val="99"/>
    <w:unhideWhenUsed/>
    <w:rsid w:val="00EC208A"/>
    <w:pPr>
      <w:spacing w:after="12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Основной текст Знак"/>
    <w:basedOn w:val="a1"/>
    <w:link w:val="af2"/>
    <w:uiPriority w:val="99"/>
    <w:rsid w:val="00EC208A"/>
    <w:rPr>
      <w:rFonts w:ascii="Calibri" w:eastAsia="Calibri" w:hAnsi="Calibri"/>
      <w:sz w:val="22"/>
      <w:szCs w:val="22"/>
      <w:lang w:eastAsia="en-US"/>
    </w:rPr>
  </w:style>
  <w:style w:type="character" w:styleId="af4">
    <w:name w:val="annotation reference"/>
    <w:uiPriority w:val="99"/>
    <w:unhideWhenUsed/>
    <w:rsid w:val="00EC208A"/>
    <w:rPr>
      <w:sz w:val="16"/>
      <w:szCs w:val="16"/>
    </w:rPr>
  </w:style>
  <w:style w:type="paragraph" w:styleId="af5">
    <w:name w:val="annotation text"/>
    <w:basedOn w:val="a0"/>
    <w:link w:val="af6"/>
    <w:uiPriority w:val="99"/>
    <w:unhideWhenUsed/>
    <w:rsid w:val="00EC208A"/>
    <w:pPr>
      <w:spacing w:after="160"/>
    </w:pPr>
    <w:rPr>
      <w:rFonts w:ascii="Calibri" w:eastAsia="Calibri" w:hAnsi="Calibri"/>
    </w:rPr>
  </w:style>
  <w:style w:type="character" w:customStyle="1" w:styleId="af6">
    <w:name w:val="Текст примечания Знак"/>
    <w:basedOn w:val="a1"/>
    <w:link w:val="af5"/>
    <w:uiPriority w:val="99"/>
    <w:rsid w:val="00EC208A"/>
    <w:rPr>
      <w:rFonts w:ascii="Calibri" w:eastAsia="Calibri" w:hAnsi="Calibri"/>
    </w:rPr>
  </w:style>
  <w:style w:type="paragraph" w:styleId="af7">
    <w:name w:val="annotation subject"/>
    <w:basedOn w:val="af5"/>
    <w:next w:val="af5"/>
    <w:link w:val="af8"/>
    <w:uiPriority w:val="99"/>
    <w:unhideWhenUsed/>
    <w:rsid w:val="00EC208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EC208A"/>
    <w:rPr>
      <w:rFonts w:ascii="Calibri" w:eastAsia="Calibri" w:hAnsi="Calibri"/>
      <w:b/>
      <w:bCs/>
    </w:rPr>
  </w:style>
  <w:style w:type="character" w:customStyle="1" w:styleId="ab">
    <w:name w:val="Текст выноски Знак"/>
    <w:link w:val="aa"/>
    <w:uiPriority w:val="99"/>
    <w:semiHidden/>
    <w:rsid w:val="00EC208A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EC208A"/>
    <w:rPr>
      <w:rFonts w:ascii="Times New Roman" w:hAnsi="Times New Roman" w:cs="Times New Roman"/>
      <w:color w:val="000000"/>
      <w:sz w:val="26"/>
      <w:szCs w:val="26"/>
    </w:rPr>
  </w:style>
  <w:style w:type="character" w:customStyle="1" w:styleId="11">
    <w:name w:val="Основной текст1"/>
    <w:rsid w:val="00EC208A"/>
    <w:rPr>
      <w:rFonts w:ascii="Times New Roman" w:eastAsia="Times New Roman" w:hAnsi="Times New Roman" w:cs="Times New Roman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12">
    <w:name w:val="Абзац списка1"/>
    <w:basedOn w:val="a0"/>
    <w:link w:val="ListParagraphChar"/>
    <w:rsid w:val="00EC208A"/>
    <w:pPr>
      <w:spacing w:after="200" w:line="276" w:lineRule="auto"/>
      <w:ind w:left="720"/>
    </w:pPr>
    <w:rPr>
      <w:rFonts w:ascii="Calibri" w:hAnsi="Calibri"/>
    </w:rPr>
  </w:style>
  <w:style w:type="character" w:customStyle="1" w:styleId="ListParagraphChar">
    <w:name w:val="List Paragraph Char"/>
    <w:link w:val="12"/>
    <w:locked/>
    <w:rsid w:val="00EC208A"/>
    <w:rPr>
      <w:rFonts w:ascii="Calibri" w:hAnsi="Calibri"/>
    </w:rPr>
  </w:style>
  <w:style w:type="character" w:customStyle="1" w:styleId="10">
    <w:name w:val="Заголовок 1 Знак"/>
    <w:link w:val="1"/>
    <w:uiPriority w:val="9"/>
    <w:rsid w:val="00EC208A"/>
    <w:rPr>
      <w:sz w:val="32"/>
    </w:rPr>
  </w:style>
  <w:style w:type="paragraph" w:customStyle="1" w:styleId="20">
    <w:name w:val="Абзац списка2"/>
    <w:basedOn w:val="a0"/>
    <w:rsid w:val="00EC208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">
    <w:name w:val="List Bullet"/>
    <w:basedOn w:val="a0"/>
    <w:unhideWhenUsed/>
    <w:rsid w:val="00EC208A"/>
    <w:pPr>
      <w:numPr>
        <w:numId w:val="14"/>
      </w:numPr>
      <w:spacing w:after="240" w:line="240" w:lineRule="atLeast"/>
      <w:ind w:right="720"/>
      <w:jc w:val="both"/>
    </w:pPr>
    <w:rPr>
      <w:rFonts w:ascii="Garamond" w:hAnsi="Garamond" w:cs="Garamond"/>
      <w:sz w:val="22"/>
      <w:szCs w:val="22"/>
    </w:rPr>
  </w:style>
  <w:style w:type="character" w:customStyle="1" w:styleId="a7">
    <w:name w:val="Верхний колонтитул Знак"/>
    <w:basedOn w:val="a1"/>
    <w:link w:val="a6"/>
    <w:uiPriority w:val="99"/>
    <w:rsid w:val="00EC208A"/>
    <w:rPr>
      <w:rFonts w:ascii="TimesET" w:hAnsi="TimesET"/>
    </w:rPr>
  </w:style>
  <w:style w:type="paragraph" w:styleId="af9">
    <w:name w:val="footnote text"/>
    <w:basedOn w:val="a0"/>
    <w:link w:val="afa"/>
    <w:uiPriority w:val="99"/>
    <w:unhideWhenUsed/>
    <w:rsid w:val="00EC208A"/>
    <w:rPr>
      <w:rFonts w:ascii="Calibri" w:eastAsia="Calibri" w:hAnsi="Calibri"/>
      <w:lang w:eastAsia="en-US"/>
    </w:rPr>
  </w:style>
  <w:style w:type="character" w:customStyle="1" w:styleId="afa">
    <w:name w:val="Текст сноски Знак"/>
    <w:basedOn w:val="a1"/>
    <w:link w:val="af9"/>
    <w:uiPriority w:val="99"/>
    <w:rsid w:val="00EC208A"/>
    <w:rPr>
      <w:rFonts w:ascii="Calibri" w:eastAsia="Calibri" w:hAnsi="Calibri"/>
      <w:lang w:eastAsia="en-US"/>
    </w:rPr>
  </w:style>
  <w:style w:type="character" w:styleId="afb">
    <w:name w:val="footnote reference"/>
    <w:basedOn w:val="a1"/>
    <w:uiPriority w:val="99"/>
    <w:unhideWhenUsed/>
    <w:rsid w:val="00EC208A"/>
    <w:rPr>
      <w:vertAlign w:val="superscript"/>
    </w:rPr>
  </w:style>
  <w:style w:type="character" w:customStyle="1" w:styleId="afc">
    <w:name w:val="Нет"/>
    <w:rsid w:val="00EC208A"/>
    <w:rPr>
      <w:lang w:val="ru-RU"/>
    </w:rPr>
  </w:style>
  <w:style w:type="character" w:customStyle="1" w:styleId="141">
    <w:name w:val="Основной текст (141)_"/>
    <w:link w:val="1410"/>
    <w:rsid w:val="00EC208A"/>
    <w:rPr>
      <w:sz w:val="10"/>
      <w:szCs w:val="10"/>
      <w:shd w:val="clear" w:color="auto" w:fill="FFFFFF"/>
    </w:rPr>
  </w:style>
  <w:style w:type="paragraph" w:customStyle="1" w:styleId="1410">
    <w:name w:val="Основной текст (141)"/>
    <w:basedOn w:val="a0"/>
    <w:link w:val="141"/>
    <w:rsid w:val="00EC208A"/>
    <w:pPr>
      <w:shd w:val="clear" w:color="auto" w:fill="FFFFFF"/>
      <w:spacing w:line="0" w:lineRule="atLeast"/>
      <w:jc w:val="both"/>
    </w:pPr>
    <w:rPr>
      <w:rFonts w:ascii="Times New Roman" w:hAnsi="Times New Roman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heevaoa\Desktop\&#1041;&#1083;&#1072;&#1085;&#1082;&#1080;_&#1087;&#1088;&#1072;&#1074;&#1080;&#1090;&#1077;&#1083;&#1100;&#1089;&#1090;&#1074;&#1072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226</TotalTime>
  <Pages>35</Pages>
  <Words>6125</Words>
  <Characters>47286</Characters>
  <Application>Microsoft Office Word</Application>
  <DocSecurity>0</DocSecurity>
  <Lines>985</Lines>
  <Paragraphs>395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office 2007 rus ent:</Company>
  <LinksUpToDate>false</LinksUpToDate>
  <CharactersWithSpaces>53016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miheevaoa</dc:creator>
  <cp:lastModifiedBy>Лёксина М.А.</cp:lastModifiedBy>
  <cp:revision>61</cp:revision>
  <cp:lastPrinted>2019-07-24T12:09:00Z</cp:lastPrinted>
  <dcterms:created xsi:type="dcterms:W3CDTF">2019-07-15T12:17:00Z</dcterms:created>
  <dcterms:modified xsi:type="dcterms:W3CDTF">2019-07-25T07:43:00Z</dcterms:modified>
</cp:coreProperties>
</file>