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A1F7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0D5D" w:rsidRPr="0023690D" w:rsidRDefault="00C94F52" w:rsidP="00730D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30D5D" w:rsidRPr="00190FF9" w:rsidRDefault="00730D5D" w:rsidP="00213B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90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13B35" w:rsidRPr="00190FF9">
        <w:tc>
          <w:tcPr>
            <w:tcW w:w="5428" w:type="dxa"/>
          </w:tcPr>
          <w:p w:rsidR="00213B35" w:rsidRPr="00190FF9" w:rsidRDefault="00213B3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35" w:rsidRDefault="004A11F0" w:rsidP="00730D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12.08.2019 № 248</w:t>
            </w:r>
          </w:p>
        </w:tc>
      </w:tr>
      <w:tr w:rsidR="00213B35" w:rsidRPr="00190FF9">
        <w:tc>
          <w:tcPr>
            <w:tcW w:w="5428" w:type="dxa"/>
          </w:tcPr>
          <w:p w:rsidR="00213B35" w:rsidRPr="00190FF9" w:rsidRDefault="00213B3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35" w:rsidRDefault="00213B35" w:rsidP="00730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B35" w:rsidRPr="00190FF9">
        <w:tc>
          <w:tcPr>
            <w:tcW w:w="5428" w:type="dxa"/>
          </w:tcPr>
          <w:p w:rsidR="00213B35" w:rsidRPr="00190FF9" w:rsidRDefault="00213B3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35" w:rsidRDefault="00213B35" w:rsidP="00730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4F52" w:rsidRDefault="00C94F52" w:rsidP="00C94F5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F52" w:rsidRDefault="00C94F52" w:rsidP="000236ED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вносимые в подпрограмму </w:t>
      </w:r>
      <w:r w:rsidRPr="004559EC">
        <w:rPr>
          <w:rFonts w:ascii="Times New Roman" w:hAnsi="Times New Roman"/>
          <w:sz w:val="28"/>
          <w:szCs w:val="28"/>
        </w:rPr>
        <w:t>5 «Развитие культуры»</w:t>
      </w:r>
    </w:p>
    <w:p w:rsidR="000236ED" w:rsidRDefault="000236ED" w:rsidP="000236ED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C94F52" w:rsidRPr="00035218" w:rsidRDefault="00C94F52" w:rsidP="00C94F5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236ED">
        <w:rPr>
          <w:rFonts w:ascii="Times New Roman" w:hAnsi="Times New Roman"/>
          <w:sz w:val="28"/>
          <w:szCs w:val="28"/>
        </w:rPr>
        <w:t>Р</w:t>
      </w:r>
      <w:r w:rsidRPr="00035218">
        <w:rPr>
          <w:rFonts w:ascii="Times New Roman" w:hAnsi="Times New Roman"/>
          <w:sz w:val="28"/>
          <w:szCs w:val="28"/>
        </w:rPr>
        <w:t xml:space="preserve">аздел 3 «Ресурсное обеспечение подпрограммы» изложить в </w:t>
      </w:r>
      <w:r>
        <w:rPr>
          <w:rFonts w:ascii="Times New Roman" w:hAnsi="Times New Roman"/>
          <w:sz w:val="28"/>
          <w:szCs w:val="28"/>
        </w:rPr>
        <w:t>следующей редакции:</w:t>
      </w:r>
    </w:p>
    <w:p w:rsidR="00730D5D" w:rsidRDefault="00730D5D" w:rsidP="00C94F52">
      <w:pPr>
        <w:jc w:val="center"/>
        <w:rPr>
          <w:rFonts w:ascii="Times New Roman" w:hAnsi="Times New Roman"/>
          <w:sz w:val="28"/>
          <w:szCs w:val="28"/>
        </w:rPr>
      </w:pPr>
      <w:r w:rsidRPr="00297C9B">
        <w:rPr>
          <w:rFonts w:ascii="Times New Roman" w:hAnsi="Times New Roman"/>
          <w:sz w:val="28"/>
          <w:szCs w:val="28"/>
        </w:rPr>
        <w:t>«</w:t>
      </w:r>
      <w:r w:rsidRPr="00730D5D">
        <w:rPr>
          <w:rFonts w:ascii="Times New Roman" w:hAnsi="Times New Roman"/>
          <w:sz w:val="28"/>
          <w:szCs w:val="28"/>
        </w:rPr>
        <w:t>3</w:t>
      </w:r>
      <w:r w:rsidRPr="00297C9B">
        <w:rPr>
          <w:rFonts w:ascii="Times New Roman" w:hAnsi="Times New Roman"/>
          <w:sz w:val="28"/>
          <w:szCs w:val="28"/>
        </w:rPr>
        <w:t xml:space="preserve">. </w:t>
      </w:r>
      <w:r w:rsidRPr="00B13772">
        <w:rPr>
          <w:rFonts w:ascii="Times New Roman" w:hAnsi="Times New Roman"/>
          <w:sz w:val="28"/>
          <w:szCs w:val="28"/>
        </w:rPr>
        <w:t>Ресурсное обеспечение подпрограммы</w:t>
      </w:r>
    </w:p>
    <w:p w:rsidR="00730D5D" w:rsidRPr="00C94F52" w:rsidRDefault="00730D5D" w:rsidP="00730D5D">
      <w:pPr>
        <w:jc w:val="center"/>
        <w:rPr>
          <w:rFonts w:ascii="Times New Roman" w:hAnsi="Times New Roman"/>
          <w:sz w:val="16"/>
          <w:szCs w:val="16"/>
        </w:rPr>
      </w:pPr>
    </w:p>
    <w:p w:rsidR="00730D5D" w:rsidRDefault="00730D5D" w:rsidP="00730D5D">
      <w:pPr>
        <w:ind w:firstLine="709"/>
        <w:jc w:val="both"/>
        <w:rPr>
          <w:rFonts w:ascii="Times New Roman" w:hAnsi="Times New Roman"/>
          <w:sz w:val="28"/>
        </w:rPr>
      </w:pPr>
      <w:r w:rsidRPr="006472F7">
        <w:rPr>
          <w:rFonts w:ascii="Times New Roman" w:hAnsi="Times New Roman"/>
          <w:sz w:val="28"/>
        </w:rPr>
        <w:t>Главные распорядители, объемы и источники финансирования приведены в таблице</w:t>
      </w:r>
      <w:r>
        <w:rPr>
          <w:rFonts w:ascii="Times New Roman" w:hAnsi="Times New Roman"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"/>
        <w:gridCol w:w="2244"/>
        <w:gridCol w:w="2520"/>
        <w:gridCol w:w="601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730D5D" w:rsidRPr="00B13772" w:rsidTr="00C94F52">
        <w:tc>
          <w:tcPr>
            <w:tcW w:w="586" w:type="dxa"/>
            <w:vMerge w:val="restart"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37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377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44" w:type="dxa"/>
            <w:vMerge w:val="restart"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2520" w:type="dxa"/>
            <w:vMerge w:val="restart"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061" w:type="dxa"/>
            <w:gridSpan w:val="11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</w:tr>
      <w:tr w:rsidR="00730D5D" w:rsidRPr="00B13772" w:rsidTr="00C94F52">
        <w:tc>
          <w:tcPr>
            <w:tcW w:w="586" w:type="dxa"/>
            <w:vMerge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C94F5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60" w:type="dxa"/>
            <w:gridSpan w:val="10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730D5D" w:rsidRPr="00B13772" w:rsidTr="00C94F52">
        <w:trPr>
          <w:cantSplit/>
          <w:trHeight w:val="849"/>
        </w:trPr>
        <w:tc>
          <w:tcPr>
            <w:tcW w:w="586" w:type="dxa"/>
            <w:vMerge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bottom w:val="nil"/>
            </w:tcBorders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46" w:type="dxa"/>
            <w:tcBorders>
              <w:bottom w:val="nil"/>
            </w:tcBorders>
            <w:shd w:val="clear" w:color="auto" w:fill="auto"/>
            <w:textDirection w:val="btLr"/>
          </w:tcPr>
          <w:p w:rsidR="00730D5D" w:rsidRPr="00B13772" w:rsidRDefault="00730D5D" w:rsidP="00730D5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C94F52" w:rsidRPr="00C94F52" w:rsidRDefault="00C94F5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"/>
        <w:gridCol w:w="2244"/>
        <w:gridCol w:w="2520"/>
        <w:gridCol w:w="601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730D5D" w:rsidRPr="00B13772" w:rsidTr="00C94F52">
        <w:trPr>
          <w:tblHeader/>
        </w:trPr>
        <w:tc>
          <w:tcPr>
            <w:tcW w:w="58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30D5D" w:rsidRPr="00B13772" w:rsidTr="00C94F52">
        <w:trPr>
          <w:cantSplit/>
          <w:trHeight w:val="1845"/>
        </w:trPr>
        <w:tc>
          <w:tcPr>
            <w:tcW w:w="586" w:type="dxa"/>
            <w:vMerge w:val="restart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2520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10584838,89651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626522,83789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642754,48914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1311479,45383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1351526,5392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1131453,40508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1077920,35769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1079228,13255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</w:tr>
      <w:tr w:rsidR="00730D5D" w:rsidRPr="00B13772" w:rsidTr="00C94F52">
        <w:trPr>
          <w:cantSplit/>
          <w:trHeight w:val="1639"/>
        </w:trPr>
        <w:tc>
          <w:tcPr>
            <w:tcW w:w="586" w:type="dxa"/>
            <w:vMerge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409417,83359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18745,9031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7940,44049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43407,3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69484,0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110037,09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41332,6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118470,5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D5D" w:rsidRPr="00B13772" w:rsidTr="00C94F52">
        <w:trPr>
          <w:cantSplit/>
          <w:trHeight w:val="1201"/>
        </w:trPr>
        <w:tc>
          <w:tcPr>
            <w:tcW w:w="58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77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44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Минстрой</w:t>
            </w:r>
          </w:p>
        </w:tc>
        <w:tc>
          <w:tcPr>
            <w:tcW w:w="2520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4639,987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4639,987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D5D" w:rsidRPr="00B13772" w:rsidTr="00C94F52">
        <w:trPr>
          <w:cantSplit/>
          <w:trHeight w:val="932"/>
        </w:trPr>
        <w:tc>
          <w:tcPr>
            <w:tcW w:w="586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77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44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Инспекция</w:t>
            </w:r>
          </w:p>
        </w:tc>
        <w:tc>
          <w:tcPr>
            <w:tcW w:w="2520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730D5D" w:rsidRPr="00B13772" w:rsidRDefault="00730D5D" w:rsidP="00023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 w:rsidR="000236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D5D" w:rsidRPr="00B13772" w:rsidTr="00C94F52">
        <w:trPr>
          <w:cantSplit/>
          <w:trHeight w:val="1915"/>
        </w:trPr>
        <w:tc>
          <w:tcPr>
            <w:tcW w:w="586" w:type="dxa"/>
            <w:vMerge w:val="restart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2520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10999490,7171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649908,72799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650694,92963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1354886,75383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1421604,5392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1241490,49508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1119252,95769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1197698,63255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</w:tr>
      <w:tr w:rsidR="00730D5D" w:rsidRPr="00B13772" w:rsidTr="00C94F52">
        <w:trPr>
          <w:cantSplit/>
          <w:trHeight w:val="1893"/>
        </w:trPr>
        <w:tc>
          <w:tcPr>
            <w:tcW w:w="586" w:type="dxa"/>
            <w:vMerge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  <w:vAlign w:val="center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10590072,88351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631162,82489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642754,48914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1311479,45383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1352120,5392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1131453,40508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1077920,35769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1079228,13255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1121317,89371</w:t>
            </w:r>
          </w:p>
        </w:tc>
      </w:tr>
      <w:tr w:rsidR="00730D5D" w:rsidRPr="00B13772" w:rsidTr="00C94F52">
        <w:trPr>
          <w:cantSplit/>
          <w:trHeight w:val="1779"/>
        </w:trPr>
        <w:tc>
          <w:tcPr>
            <w:tcW w:w="586" w:type="dxa"/>
            <w:vMerge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  <w:vAlign w:val="center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30D5D" w:rsidRPr="00B13772" w:rsidRDefault="00730D5D" w:rsidP="004B4A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7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409417,83359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18745,9031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7940,44049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43407,3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69484,0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110037,09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41332,6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118470,5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30D5D" w:rsidRPr="00B13772" w:rsidRDefault="00730D5D" w:rsidP="004B4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6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A6978" w:rsidRPr="00C94F52" w:rsidRDefault="006A6978" w:rsidP="00C94F52">
      <w:pPr>
        <w:pStyle w:val="ConsPlusNormal"/>
        <w:ind w:firstLine="540"/>
        <w:jc w:val="center"/>
        <w:rPr>
          <w:rFonts w:ascii="Times New Roman" w:hAnsi="Times New Roman" w:cs="Times New Roman"/>
          <w:sz w:val="4"/>
          <w:szCs w:val="4"/>
        </w:rPr>
      </w:pP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</w:t>
      </w:r>
      <w:r w:rsidRPr="00035218">
        <w:rPr>
          <w:rFonts w:ascii="Times New Roman" w:hAnsi="Times New Roman"/>
          <w:sz w:val="28"/>
          <w:szCs w:val="28"/>
        </w:rPr>
        <w:t xml:space="preserve"> разделе 4 «Механизм реализации подпрограммы»: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035218">
        <w:rPr>
          <w:rFonts w:ascii="Times New Roman" w:hAnsi="Times New Roman"/>
          <w:sz w:val="28"/>
          <w:szCs w:val="28"/>
        </w:rPr>
        <w:t>в абзаце втором пункта 4.3 слова «Развитие культуры и туризма» на 2013-2020 годы» заменить словами «Развитие культуры и туризма»;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035218">
        <w:rPr>
          <w:rFonts w:ascii="Times New Roman" w:hAnsi="Times New Roman"/>
          <w:sz w:val="28"/>
          <w:szCs w:val="28"/>
        </w:rPr>
        <w:t>в пункте 4.4: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C94F52" w:rsidRPr="00035218" w:rsidRDefault="00C94F52" w:rsidP="00C94F52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5218">
        <w:rPr>
          <w:rFonts w:ascii="Times New Roman" w:hAnsi="Times New Roman"/>
          <w:sz w:val="28"/>
          <w:szCs w:val="28"/>
        </w:rPr>
        <w:t>«не менее 5% от общей суммы расходов товаров, работ, услуг на соответствующий финансовый год, предусмотренных на реализацию мероприятия,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035218">
        <w:rPr>
          <w:rFonts w:ascii="Times New Roman" w:hAnsi="Times New Roman"/>
          <w:sz w:val="28"/>
          <w:szCs w:val="28"/>
        </w:rPr>
        <w:t xml:space="preserve"> целевому назначению субсидии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035218">
        <w:rPr>
          <w:rFonts w:ascii="Times New Roman" w:hAnsi="Times New Roman"/>
          <w:sz w:val="28"/>
          <w:szCs w:val="28"/>
        </w:rPr>
        <w:t xml:space="preserve">расчет общей суммы расходов) (для мероприятий, предусмотренных </w:t>
      </w:r>
      <w:hyperlink r:id="rId11" w:history="1">
        <w:r w:rsidRPr="00035218">
          <w:rPr>
            <w:rFonts w:ascii="Times New Roman" w:hAnsi="Times New Roman"/>
            <w:sz w:val="28"/>
            <w:szCs w:val="28"/>
          </w:rPr>
          <w:t>пунктами 1.2</w:t>
        </w:r>
      </w:hyperlink>
      <w:r w:rsidRPr="00035218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035218">
          <w:rPr>
            <w:rFonts w:ascii="Times New Roman" w:hAnsi="Times New Roman"/>
            <w:sz w:val="28"/>
            <w:szCs w:val="28"/>
          </w:rPr>
          <w:t>1.10</w:t>
        </w:r>
      </w:hyperlink>
      <w:r w:rsidRPr="00035218">
        <w:rPr>
          <w:rFonts w:ascii="Times New Roman" w:hAnsi="Times New Roman"/>
          <w:sz w:val="28"/>
          <w:szCs w:val="28"/>
        </w:rPr>
        <w:t xml:space="preserve"> (за исключением предоставления субсидий на комплектование книжных фондов муниципальных общедоступных библиотек), </w:t>
      </w:r>
      <w:hyperlink r:id="rId13" w:history="1">
        <w:r w:rsidRPr="00035218">
          <w:rPr>
            <w:rFonts w:ascii="Times New Roman" w:hAnsi="Times New Roman"/>
            <w:sz w:val="28"/>
            <w:szCs w:val="28"/>
          </w:rPr>
          <w:t>2.8</w:t>
        </w:r>
      </w:hyperlink>
      <w:r w:rsidRPr="00035218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035218">
          <w:rPr>
            <w:rFonts w:ascii="Times New Roman" w:hAnsi="Times New Roman"/>
            <w:sz w:val="28"/>
            <w:szCs w:val="28"/>
          </w:rPr>
          <w:t>3.3</w:t>
        </w:r>
      </w:hyperlink>
      <w:r w:rsidRPr="00035218">
        <w:rPr>
          <w:rFonts w:ascii="Times New Roman" w:hAnsi="Times New Roman"/>
          <w:sz w:val="28"/>
          <w:szCs w:val="28"/>
        </w:rPr>
        <w:t xml:space="preserve">, 3.8, 3.10, </w:t>
      </w:r>
      <w:hyperlink r:id="rId15" w:history="1">
        <w:r w:rsidRPr="00035218">
          <w:rPr>
            <w:rFonts w:ascii="Times New Roman" w:hAnsi="Times New Roman"/>
            <w:sz w:val="28"/>
            <w:szCs w:val="28"/>
          </w:rPr>
          <w:t>5.1</w:t>
        </w:r>
      </w:hyperlink>
      <w:r w:rsidRPr="00035218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035218">
          <w:rPr>
            <w:rFonts w:ascii="Times New Roman" w:hAnsi="Times New Roman"/>
            <w:sz w:val="28"/>
            <w:szCs w:val="28"/>
          </w:rPr>
          <w:t>5.2</w:t>
        </w:r>
      </w:hyperlink>
      <w:r w:rsidRPr="00035218">
        <w:rPr>
          <w:rFonts w:ascii="Times New Roman" w:hAnsi="Times New Roman"/>
          <w:sz w:val="28"/>
          <w:szCs w:val="28"/>
        </w:rPr>
        <w:t xml:space="preserve">, </w:t>
      </w:r>
      <w:hyperlink r:id="rId17" w:history="1">
        <w:r w:rsidRPr="00035218">
          <w:rPr>
            <w:rFonts w:ascii="Times New Roman" w:hAnsi="Times New Roman"/>
            <w:sz w:val="28"/>
            <w:szCs w:val="28"/>
          </w:rPr>
          <w:t>7.1</w:t>
        </w:r>
      </w:hyperlink>
      <w:r w:rsidRPr="00035218">
        <w:rPr>
          <w:rFonts w:ascii="Times New Roman" w:hAnsi="Times New Roman"/>
          <w:sz w:val="28"/>
          <w:szCs w:val="28"/>
        </w:rPr>
        <w:t xml:space="preserve"> (за исключением субсидий по созданию и модернизации учреждений культурно-досугового</w:t>
      </w:r>
      <w:proofErr w:type="gramEnd"/>
      <w:r w:rsidRPr="00035218">
        <w:rPr>
          <w:rFonts w:ascii="Times New Roman" w:hAnsi="Times New Roman"/>
          <w:sz w:val="28"/>
          <w:szCs w:val="28"/>
        </w:rPr>
        <w:t xml:space="preserve"> типа в сельской местно</w:t>
      </w:r>
      <w:r>
        <w:rPr>
          <w:rFonts w:ascii="Times New Roman" w:hAnsi="Times New Roman"/>
          <w:sz w:val="28"/>
          <w:szCs w:val="28"/>
        </w:rPr>
        <w:t>сти (капитальный ремонт зданий)</w:t>
      </w:r>
      <w:r w:rsidRPr="00035218"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мероприятий» настоящей подпрограммы</w:t>
      </w:r>
      <w:proofErr w:type="gramStart"/>
      <w:r w:rsidRPr="00035218">
        <w:rPr>
          <w:rFonts w:ascii="Times New Roman" w:hAnsi="Times New Roman"/>
          <w:sz w:val="28"/>
          <w:szCs w:val="28"/>
        </w:rPr>
        <w:t>;»</w:t>
      </w:r>
      <w:proofErr w:type="gramEnd"/>
      <w:r w:rsidRPr="00035218">
        <w:rPr>
          <w:rFonts w:ascii="Times New Roman" w:hAnsi="Times New Roman"/>
          <w:sz w:val="28"/>
          <w:szCs w:val="28"/>
        </w:rPr>
        <w:t>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 xml:space="preserve">в абзаце шестом </w:t>
      </w:r>
      <w:r w:rsidR="000236ED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пунктами </w:t>
      </w:r>
      <w:r w:rsidRPr="00035218">
        <w:rPr>
          <w:rFonts w:ascii="Times New Roman" w:hAnsi="Times New Roman"/>
          <w:sz w:val="28"/>
          <w:szCs w:val="28"/>
        </w:rPr>
        <w:t>3.10</w:t>
      </w:r>
      <w:r>
        <w:rPr>
          <w:rFonts w:ascii="Times New Roman" w:hAnsi="Times New Roman"/>
          <w:sz w:val="28"/>
          <w:szCs w:val="28"/>
        </w:rPr>
        <w:t>, 7.1</w:t>
      </w:r>
      <w:r w:rsidRPr="0003521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заменить словами «пунктом 7.1»;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абзац седьмой изложить в следующей редакции: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5218">
        <w:rPr>
          <w:rFonts w:ascii="Times New Roman" w:hAnsi="Times New Roman"/>
          <w:sz w:val="28"/>
          <w:szCs w:val="28"/>
        </w:rPr>
        <w:t xml:space="preserve">«не менее 10% от сметной стоимости капитального (текущего) ремонта (для мероприятия, предусмотренного </w:t>
      </w:r>
      <w:hyperlink r:id="rId18" w:history="1">
        <w:r w:rsidRPr="00035218">
          <w:rPr>
            <w:rFonts w:ascii="Times New Roman" w:hAnsi="Times New Roman"/>
            <w:sz w:val="28"/>
            <w:szCs w:val="28"/>
          </w:rPr>
          <w:t>пунктом 3.12 раздела 5</w:t>
        </w:r>
      </w:hyperlink>
      <w:r w:rsidRPr="00035218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подпрограммы)</w:t>
      </w:r>
      <w:proofErr w:type="gramStart"/>
      <w:r w:rsidRPr="0003521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в абзаце восьмом цифры «3.11</w:t>
      </w:r>
      <w:r>
        <w:rPr>
          <w:rFonts w:ascii="Times New Roman" w:hAnsi="Times New Roman"/>
          <w:sz w:val="28"/>
          <w:szCs w:val="28"/>
        </w:rPr>
        <w:t>»</w:t>
      </w:r>
      <w:r w:rsidRPr="000352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035218">
        <w:rPr>
          <w:rFonts w:ascii="Times New Roman" w:hAnsi="Times New Roman"/>
          <w:sz w:val="28"/>
          <w:szCs w:val="28"/>
        </w:rPr>
        <w:t>7.2» исключить;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дополнить новыми абзацами девятым</w:t>
      </w:r>
      <w:r w:rsidR="000236ED">
        <w:rPr>
          <w:rFonts w:ascii="Times New Roman" w:hAnsi="Times New Roman"/>
          <w:sz w:val="28"/>
          <w:szCs w:val="28"/>
        </w:rPr>
        <w:t> </w:t>
      </w:r>
      <w:r w:rsidRPr="00035218">
        <w:rPr>
          <w:rFonts w:ascii="Times New Roman" w:hAnsi="Times New Roman"/>
          <w:sz w:val="28"/>
          <w:szCs w:val="28"/>
        </w:rPr>
        <w:t>-</w:t>
      </w:r>
      <w:r w:rsidR="000236ED">
        <w:rPr>
          <w:rFonts w:ascii="Times New Roman" w:hAnsi="Times New Roman"/>
          <w:sz w:val="28"/>
          <w:szCs w:val="28"/>
        </w:rPr>
        <w:t> </w:t>
      </w:r>
      <w:r w:rsidRPr="00035218">
        <w:rPr>
          <w:rFonts w:ascii="Times New Roman" w:hAnsi="Times New Roman"/>
          <w:sz w:val="28"/>
          <w:szCs w:val="28"/>
        </w:rPr>
        <w:t>двенадцатым следующего содержания: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5218">
        <w:rPr>
          <w:rFonts w:ascii="Times New Roman" w:hAnsi="Times New Roman"/>
          <w:sz w:val="28"/>
          <w:szCs w:val="28"/>
        </w:rPr>
        <w:t>«не менее 30% от сметной стоимости: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5218">
        <w:rPr>
          <w:rFonts w:ascii="Times New Roman" w:hAnsi="Times New Roman"/>
          <w:sz w:val="28"/>
          <w:szCs w:val="28"/>
        </w:rPr>
        <w:t>текущего ремонта (для мероприятия</w:t>
      </w:r>
      <w:r>
        <w:rPr>
          <w:rFonts w:ascii="Times New Roman" w:hAnsi="Times New Roman"/>
          <w:sz w:val="28"/>
          <w:szCs w:val="28"/>
        </w:rPr>
        <w:t>,</w:t>
      </w:r>
      <w:r w:rsidRPr="00035218">
        <w:rPr>
          <w:rFonts w:ascii="Times New Roman" w:hAnsi="Times New Roman"/>
          <w:sz w:val="28"/>
          <w:szCs w:val="28"/>
        </w:rPr>
        <w:t xml:space="preserve"> предусмотренного </w:t>
      </w:r>
      <w:hyperlink r:id="rId19" w:history="1">
        <w:r w:rsidRPr="00035218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hyperlink r:id="rId20" w:history="1">
        <w:r w:rsidRPr="00035218">
          <w:rPr>
            <w:rFonts w:ascii="Times New Roman" w:hAnsi="Times New Roman"/>
            <w:sz w:val="28"/>
            <w:szCs w:val="28"/>
          </w:rPr>
          <w:t>3.11</w:t>
        </w:r>
      </w:hyperlink>
      <w:hyperlink r:id="rId21" w:history="1">
        <w:r w:rsidRPr="00035218">
          <w:rPr>
            <w:rFonts w:ascii="Times New Roman" w:hAnsi="Times New Roman"/>
            <w:sz w:val="28"/>
            <w:szCs w:val="28"/>
          </w:rPr>
          <w:t xml:space="preserve"> раздела 5</w:t>
        </w:r>
      </w:hyperlink>
      <w:r w:rsidRPr="00035218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подпрограммы);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5218">
        <w:rPr>
          <w:rFonts w:ascii="Times New Roman" w:hAnsi="Times New Roman"/>
          <w:sz w:val="28"/>
          <w:szCs w:val="28"/>
        </w:rPr>
        <w:t>текущего ремонта, капитального ремонта (для мероприятия</w:t>
      </w:r>
      <w:r>
        <w:rPr>
          <w:rFonts w:ascii="Times New Roman" w:hAnsi="Times New Roman"/>
          <w:sz w:val="28"/>
          <w:szCs w:val="28"/>
        </w:rPr>
        <w:t>,</w:t>
      </w:r>
      <w:r w:rsidRPr="00035218">
        <w:rPr>
          <w:rFonts w:ascii="Times New Roman" w:hAnsi="Times New Roman"/>
          <w:sz w:val="28"/>
          <w:szCs w:val="28"/>
        </w:rPr>
        <w:t xml:space="preserve"> предусмотренного </w:t>
      </w:r>
      <w:hyperlink r:id="rId22" w:history="1">
        <w:r w:rsidRPr="00035218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035218">
        <w:rPr>
          <w:rFonts w:ascii="Times New Roman" w:hAnsi="Times New Roman"/>
          <w:sz w:val="28"/>
          <w:szCs w:val="28"/>
        </w:rPr>
        <w:t>7.2</w:t>
      </w:r>
      <w:hyperlink r:id="rId23" w:history="1">
        <w:r w:rsidRPr="00035218">
          <w:rPr>
            <w:rFonts w:ascii="Times New Roman" w:hAnsi="Times New Roman"/>
            <w:sz w:val="28"/>
            <w:szCs w:val="28"/>
          </w:rPr>
          <w:t xml:space="preserve"> раздела 5</w:t>
        </w:r>
      </w:hyperlink>
      <w:r w:rsidRPr="00035218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подпрограммы);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5218">
        <w:rPr>
          <w:rFonts w:ascii="Times New Roman" w:hAnsi="Times New Roman"/>
          <w:sz w:val="28"/>
          <w:szCs w:val="28"/>
        </w:rPr>
        <w:t xml:space="preserve">не менее 1% от общей суммы расходов товаров, работ, услуг на соответствующий финансовый год, приобретаемых в целях организации и </w:t>
      </w:r>
      <w:r w:rsidRPr="00035218">
        <w:rPr>
          <w:rFonts w:ascii="Times New Roman" w:hAnsi="Times New Roman"/>
          <w:sz w:val="28"/>
          <w:szCs w:val="28"/>
        </w:rPr>
        <w:lastRenderedPageBreak/>
        <w:t xml:space="preserve">проведения праздничных и памятных мероприятий (по мероприятию, предусмотренному </w:t>
      </w:r>
      <w:r w:rsidRPr="00C94F52">
        <w:rPr>
          <w:rFonts w:ascii="Times New Roman" w:hAnsi="Times New Roman"/>
          <w:sz w:val="28"/>
          <w:szCs w:val="28"/>
        </w:rPr>
        <w:t xml:space="preserve">пунктом 6.1 </w:t>
      </w:r>
      <w:r w:rsidRPr="00035218">
        <w:rPr>
          <w:rFonts w:ascii="Times New Roman" w:hAnsi="Times New Roman"/>
          <w:sz w:val="28"/>
          <w:szCs w:val="28"/>
        </w:rPr>
        <w:t>«Система программных мероприятий» настоящей подпрограммы в части предоставления субсидий бюджетам муниципальных образований)</w:t>
      </w:r>
      <w:proofErr w:type="gramStart"/>
      <w:r w:rsidRPr="00035218">
        <w:rPr>
          <w:rFonts w:ascii="Times New Roman" w:hAnsi="Times New Roman"/>
          <w:sz w:val="28"/>
          <w:szCs w:val="28"/>
        </w:rPr>
        <w:t>;»</w:t>
      </w:r>
      <w:proofErr w:type="gramEnd"/>
      <w:r w:rsidRPr="00035218">
        <w:rPr>
          <w:rFonts w:ascii="Times New Roman" w:hAnsi="Times New Roman"/>
          <w:sz w:val="28"/>
          <w:szCs w:val="28"/>
        </w:rPr>
        <w:t>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в абзаце двадцатом цифры «3.1, 3.10, 3.12» заменить цифрами «3.1,  3.12, 7.1, 7.2»;</w:t>
      </w:r>
    </w:p>
    <w:p w:rsidR="00C94F52" w:rsidRPr="00035218" w:rsidRDefault="00213B35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94F52" w:rsidRPr="00035218">
        <w:rPr>
          <w:rFonts w:ascii="Times New Roman" w:hAnsi="Times New Roman"/>
          <w:sz w:val="28"/>
          <w:szCs w:val="28"/>
        </w:rPr>
        <w:t>дополнить новым абзацем двадцать первым следующего содержания:</w:t>
      </w:r>
    </w:p>
    <w:p w:rsidR="00C94F52" w:rsidRPr="00C94F52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521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 xml:space="preserve">обязательство </w:t>
      </w:r>
      <w:r w:rsidRPr="00C94F52">
        <w:rPr>
          <w:rFonts w:ascii="Times New Roman" w:hAnsi="Times New Roman"/>
          <w:sz w:val="28"/>
          <w:szCs w:val="28"/>
        </w:rPr>
        <w:t>муниципального образования обеспечить за счет средств местного бюджета благоустройство прилегающей территории капитально отремонтированного учреждения культурно-досугового типа в сельской местности</w:t>
      </w:r>
      <w:r w:rsidR="000236ED">
        <w:rPr>
          <w:rFonts w:ascii="Times New Roman" w:hAnsi="Times New Roman"/>
          <w:sz w:val="28"/>
          <w:szCs w:val="28"/>
        </w:rPr>
        <w:t>,</w:t>
      </w:r>
      <w:r w:rsidRPr="00C94F52">
        <w:rPr>
          <w:rFonts w:ascii="Times New Roman" w:hAnsi="Times New Roman"/>
          <w:sz w:val="28"/>
          <w:szCs w:val="28"/>
        </w:rPr>
        <w:t xml:space="preserve"> закупку и установку необходимого </w:t>
      </w:r>
      <w:proofErr w:type="spellStart"/>
      <w:r w:rsidRPr="00C94F52">
        <w:rPr>
          <w:rFonts w:ascii="Times New Roman" w:hAnsi="Times New Roman"/>
          <w:sz w:val="28"/>
          <w:szCs w:val="28"/>
        </w:rPr>
        <w:t>немонтируемого</w:t>
      </w:r>
      <w:proofErr w:type="spellEnd"/>
      <w:r w:rsidRPr="00C94F52">
        <w:rPr>
          <w:rFonts w:ascii="Times New Roman" w:hAnsi="Times New Roman"/>
          <w:sz w:val="28"/>
          <w:szCs w:val="28"/>
        </w:rPr>
        <w:t xml:space="preserve"> оборудования (по мероприятию</w:t>
      </w:r>
      <w:hyperlink r:id="rId24" w:history="1">
        <w:r w:rsidRPr="00C94F52">
          <w:rPr>
            <w:rFonts w:ascii="Times New Roman" w:hAnsi="Times New Roman"/>
            <w:sz w:val="28"/>
            <w:szCs w:val="28"/>
          </w:rPr>
          <w:t xml:space="preserve"> раздела 5</w:t>
        </w:r>
      </w:hyperlink>
      <w:r w:rsidRPr="00C94F52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подпрограммы, предусмотренн</w:t>
      </w:r>
      <w:r>
        <w:rPr>
          <w:rFonts w:ascii="Times New Roman" w:hAnsi="Times New Roman"/>
          <w:sz w:val="28"/>
          <w:szCs w:val="28"/>
        </w:rPr>
        <w:t>ому</w:t>
      </w:r>
      <w:r w:rsidRPr="00C94F52"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C94F52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hyperlink r:id="rId26" w:history="1">
        <w:r w:rsidRPr="00C94F52">
          <w:rPr>
            <w:rFonts w:ascii="Times New Roman" w:hAnsi="Times New Roman"/>
            <w:sz w:val="28"/>
            <w:szCs w:val="28"/>
          </w:rPr>
          <w:t xml:space="preserve">7.1 </w:t>
        </w:r>
      </w:hyperlink>
      <w:r w:rsidRPr="00C94F52">
        <w:rPr>
          <w:rFonts w:ascii="Times New Roman" w:hAnsi="Times New Roman"/>
          <w:sz w:val="28"/>
          <w:szCs w:val="28"/>
        </w:rPr>
        <w:t>в части создания и модернизации учреждений культурно-досугового типа в сельской местности (капитальный ремонт зданий);»;</w:t>
      </w:r>
      <w:proofErr w:type="gramEnd"/>
    </w:p>
    <w:p w:rsidR="00C94F52" w:rsidRPr="00C94F52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4F52">
        <w:rPr>
          <w:rFonts w:ascii="Times New Roman" w:hAnsi="Times New Roman"/>
          <w:spacing w:val="-4"/>
          <w:sz w:val="28"/>
          <w:szCs w:val="28"/>
        </w:rPr>
        <w:t>- абзац двадцать четвертый изложить в следующей редакции:</w:t>
      </w:r>
    </w:p>
    <w:p w:rsidR="00C94F52" w:rsidRPr="00C94F52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4F52">
        <w:rPr>
          <w:rFonts w:ascii="Times New Roman" w:hAnsi="Times New Roman"/>
          <w:spacing w:val="-4"/>
          <w:sz w:val="28"/>
          <w:szCs w:val="28"/>
        </w:rPr>
        <w:t>«- наличие сметной документации на проведение работ по текущему ремонту (для мероприятий, предусмотренных пунктами 3.1, 3.11, 3.12, 7.2 раздела 5 «Системы программных мероприятий» настоящей подпрограммы)</w:t>
      </w:r>
      <w:proofErr w:type="gramStart"/>
      <w:r w:rsidRPr="00C94F52">
        <w:rPr>
          <w:rFonts w:ascii="Times New Roman" w:hAnsi="Times New Roman"/>
          <w:spacing w:val="-4"/>
          <w:sz w:val="28"/>
          <w:szCs w:val="28"/>
        </w:rPr>
        <w:t>;»</w:t>
      </w:r>
      <w:proofErr w:type="gramEnd"/>
      <w:r w:rsidRPr="00C94F52">
        <w:rPr>
          <w:rFonts w:ascii="Times New Roman" w:hAnsi="Times New Roman"/>
          <w:spacing w:val="-4"/>
          <w:sz w:val="28"/>
          <w:szCs w:val="28"/>
        </w:rPr>
        <w:t>;</w:t>
      </w:r>
    </w:p>
    <w:p w:rsidR="00C94F52" w:rsidRPr="00035218" w:rsidRDefault="00C94F52" w:rsidP="00C94F52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абзацы двадцать шестой</w:t>
      </w:r>
      <w:r>
        <w:rPr>
          <w:rFonts w:ascii="Times New Roman" w:hAnsi="Times New Roman"/>
          <w:sz w:val="28"/>
          <w:szCs w:val="28"/>
        </w:rPr>
        <w:t> </w:t>
      </w:r>
      <w:r w:rsidRPr="000352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35218">
        <w:rPr>
          <w:rFonts w:ascii="Times New Roman" w:hAnsi="Times New Roman"/>
          <w:sz w:val="28"/>
          <w:szCs w:val="28"/>
        </w:rPr>
        <w:t>двадцать восьмой заменить текстом следующего содержания:</w:t>
      </w:r>
    </w:p>
    <w:p w:rsidR="00C94F52" w:rsidRPr="00035218" w:rsidRDefault="00C94F52" w:rsidP="00C94F52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4F52">
        <w:rPr>
          <w:rFonts w:ascii="Times New Roman" w:hAnsi="Times New Roman"/>
          <w:sz w:val="28"/>
          <w:szCs w:val="28"/>
        </w:rPr>
        <w:t>«- наличие</w:t>
      </w:r>
      <w:r w:rsidRPr="00035218">
        <w:rPr>
          <w:rFonts w:ascii="Times New Roman" w:hAnsi="Times New Roman"/>
          <w:sz w:val="28"/>
          <w:szCs w:val="28"/>
        </w:rPr>
        <w:t xml:space="preserve"> расчета общей суммы расходов на соответствующий финансовый год i-</w:t>
      </w:r>
      <w:proofErr w:type="spellStart"/>
      <w:r w:rsidRPr="00035218">
        <w:rPr>
          <w:rFonts w:ascii="Times New Roman" w:hAnsi="Times New Roman"/>
          <w:sz w:val="28"/>
          <w:szCs w:val="28"/>
        </w:rPr>
        <w:t>го</w:t>
      </w:r>
      <w:proofErr w:type="spellEnd"/>
      <w:r w:rsidRPr="00035218">
        <w:rPr>
          <w:rFonts w:ascii="Times New Roman" w:hAnsi="Times New Roman"/>
          <w:sz w:val="28"/>
          <w:szCs w:val="28"/>
        </w:rPr>
        <w:t xml:space="preserve"> муниципального образования (по мероприятиям, предусмотренным</w:t>
      </w:r>
      <w:hyperlink r:id="rId27" w:history="1"/>
      <w:r w:rsidR="000236ED" w:rsidRPr="000236ED">
        <w:t xml:space="preserve"> </w:t>
      </w:r>
      <w:hyperlink r:id="rId28" w:history="1">
        <w:r w:rsidRPr="00035218">
          <w:rPr>
            <w:rFonts w:ascii="Times New Roman" w:hAnsi="Times New Roman"/>
            <w:sz w:val="28"/>
            <w:szCs w:val="28"/>
          </w:rPr>
          <w:t>пунктами 1.2</w:t>
        </w:r>
      </w:hyperlink>
      <w:r w:rsidRPr="00035218">
        <w:rPr>
          <w:rFonts w:ascii="Times New Roman" w:hAnsi="Times New Roman"/>
          <w:sz w:val="28"/>
          <w:szCs w:val="28"/>
        </w:rPr>
        <w:t xml:space="preserve">, </w:t>
      </w:r>
      <w:hyperlink r:id="rId29" w:history="1">
        <w:r w:rsidRPr="00035218">
          <w:rPr>
            <w:rFonts w:ascii="Times New Roman" w:hAnsi="Times New Roman"/>
            <w:sz w:val="28"/>
            <w:szCs w:val="28"/>
          </w:rPr>
          <w:t>1.10</w:t>
        </w:r>
      </w:hyperlink>
      <w:r w:rsidRPr="00035218">
        <w:rPr>
          <w:rFonts w:ascii="Times New Roman" w:hAnsi="Times New Roman"/>
          <w:sz w:val="28"/>
          <w:szCs w:val="28"/>
        </w:rPr>
        <w:t xml:space="preserve"> (за исключением предоставления субсидий на комплектование книжных фондов муниципальных общедоступных библиотек), </w:t>
      </w:r>
      <w:hyperlink r:id="rId30" w:history="1">
        <w:r w:rsidRPr="00035218">
          <w:rPr>
            <w:rFonts w:ascii="Times New Roman" w:hAnsi="Times New Roman"/>
            <w:sz w:val="28"/>
            <w:szCs w:val="28"/>
          </w:rPr>
          <w:t>2.8</w:t>
        </w:r>
      </w:hyperlink>
      <w:r w:rsidRPr="00035218">
        <w:rPr>
          <w:rFonts w:ascii="Times New Roman" w:hAnsi="Times New Roman"/>
          <w:sz w:val="28"/>
          <w:szCs w:val="28"/>
        </w:rPr>
        <w:t xml:space="preserve">, </w:t>
      </w:r>
      <w:hyperlink r:id="rId31" w:history="1">
        <w:r w:rsidRPr="00035218">
          <w:rPr>
            <w:rFonts w:ascii="Times New Roman" w:hAnsi="Times New Roman"/>
            <w:sz w:val="28"/>
            <w:szCs w:val="28"/>
          </w:rPr>
          <w:t>3.3</w:t>
        </w:r>
      </w:hyperlink>
      <w:r w:rsidRPr="00035218">
        <w:rPr>
          <w:rFonts w:ascii="Times New Roman" w:hAnsi="Times New Roman"/>
          <w:sz w:val="28"/>
          <w:szCs w:val="28"/>
        </w:rPr>
        <w:t xml:space="preserve">, 3.8, 3.10, </w:t>
      </w:r>
      <w:hyperlink r:id="rId32" w:history="1">
        <w:r w:rsidRPr="00035218">
          <w:rPr>
            <w:rFonts w:ascii="Times New Roman" w:hAnsi="Times New Roman"/>
            <w:sz w:val="28"/>
            <w:szCs w:val="28"/>
          </w:rPr>
          <w:t>5.1</w:t>
        </w:r>
      </w:hyperlink>
      <w:r w:rsidRPr="00035218">
        <w:rPr>
          <w:rFonts w:ascii="Times New Roman" w:hAnsi="Times New Roman"/>
          <w:sz w:val="28"/>
          <w:szCs w:val="28"/>
        </w:rPr>
        <w:t xml:space="preserve">, </w:t>
      </w:r>
      <w:hyperlink r:id="rId33" w:history="1">
        <w:r w:rsidRPr="00035218">
          <w:rPr>
            <w:rFonts w:ascii="Times New Roman" w:hAnsi="Times New Roman"/>
            <w:sz w:val="28"/>
            <w:szCs w:val="28"/>
          </w:rPr>
          <w:t>5.2</w:t>
        </w:r>
      </w:hyperlink>
      <w:r w:rsidRPr="00035218">
        <w:rPr>
          <w:rFonts w:ascii="Times New Roman" w:hAnsi="Times New Roman"/>
          <w:sz w:val="28"/>
          <w:szCs w:val="28"/>
        </w:rPr>
        <w:t xml:space="preserve">, 6.1, </w:t>
      </w:r>
      <w:hyperlink r:id="rId34" w:history="1">
        <w:r w:rsidRPr="00035218">
          <w:rPr>
            <w:rFonts w:ascii="Times New Roman" w:hAnsi="Times New Roman"/>
            <w:sz w:val="28"/>
            <w:szCs w:val="28"/>
          </w:rPr>
          <w:t>7.1</w:t>
        </w:r>
      </w:hyperlink>
      <w:r w:rsidRPr="00035218">
        <w:rPr>
          <w:rFonts w:ascii="Times New Roman" w:hAnsi="Times New Roman"/>
          <w:sz w:val="28"/>
          <w:szCs w:val="28"/>
        </w:rPr>
        <w:t xml:space="preserve"> (за исключением субсидий по созданию и модернизации учреждений культурно-</w:t>
      </w:r>
      <w:r w:rsidRPr="000236ED">
        <w:rPr>
          <w:rFonts w:ascii="Times New Roman" w:hAnsi="Times New Roman"/>
          <w:spacing w:val="-4"/>
          <w:sz w:val="28"/>
          <w:szCs w:val="28"/>
        </w:rPr>
        <w:t>досугового типа в сельской местности (капитальный ремонт зданий)) раздела 5</w:t>
      </w:r>
      <w:r w:rsidRPr="00035218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подпрограммы);»;</w:t>
      </w:r>
      <w:proofErr w:type="gramEnd"/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035218">
        <w:rPr>
          <w:rFonts w:ascii="Times New Roman" w:hAnsi="Times New Roman"/>
          <w:sz w:val="28"/>
          <w:szCs w:val="28"/>
        </w:rPr>
        <w:t>в пункте 4.5: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абзац девятнадцатый дополнить словами «по видам искусств»;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в абзаце двадцать пятом слова «Развитие культуры и туризма» на                 2013-2020 годы» заменить словами «Развитие культуры и туризма»;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абзац двадцать девятый признать утратившим силу;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в абзацах тридцать втором, восемьдесят четвертом слова «Развитие культуры и туризма» на 2013-2020 годы» заменить словами «Развитие культуры и туризма»;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035218">
        <w:rPr>
          <w:rFonts w:ascii="Times New Roman" w:hAnsi="Times New Roman"/>
          <w:sz w:val="28"/>
          <w:szCs w:val="28"/>
        </w:rPr>
        <w:t>в пункте 4.6:</w:t>
      </w:r>
    </w:p>
    <w:p w:rsidR="00C94F52" w:rsidRPr="00C94F52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94F52">
        <w:rPr>
          <w:rFonts w:ascii="Times New Roman" w:hAnsi="Times New Roman"/>
          <w:spacing w:val="-4"/>
          <w:sz w:val="28"/>
          <w:szCs w:val="28"/>
        </w:rPr>
        <w:t>- в абзаце первом слова «</w:t>
      </w:r>
      <w:hyperlink r:id="rId35" w:history="1">
        <w:r w:rsidRPr="00C94F52">
          <w:rPr>
            <w:rFonts w:ascii="Times New Roman" w:hAnsi="Times New Roman"/>
            <w:spacing w:val="-4"/>
            <w:sz w:val="28"/>
            <w:szCs w:val="28"/>
          </w:rPr>
          <w:t>3.10</w:t>
        </w:r>
      </w:hyperlink>
      <w:r w:rsidRPr="00C94F52">
        <w:rPr>
          <w:rFonts w:ascii="Times New Roman" w:hAnsi="Times New Roman"/>
          <w:spacing w:val="-4"/>
          <w:sz w:val="28"/>
          <w:szCs w:val="28"/>
        </w:rPr>
        <w:t xml:space="preserve"> (в части мероприятий по обеспечению учреждений культуры специализированным автотранспортом для обслуживания населения, в том числе сельского населения, создания и модернизации учреждений культурно-досугового типа в сельской местности (капитальный ремонт зданий)» заменить словами «</w:t>
      </w:r>
      <w:hyperlink r:id="rId36" w:history="1">
        <w:r w:rsidRPr="00C94F52">
          <w:rPr>
            <w:rFonts w:ascii="Times New Roman" w:hAnsi="Times New Roman"/>
            <w:spacing w:val="-4"/>
            <w:sz w:val="28"/>
            <w:szCs w:val="28"/>
          </w:rPr>
          <w:t>3.10</w:t>
        </w:r>
      </w:hyperlink>
      <w:r w:rsidRPr="00C94F52">
        <w:rPr>
          <w:rFonts w:ascii="Times New Roman" w:hAnsi="Times New Roman"/>
          <w:spacing w:val="-4"/>
          <w:sz w:val="28"/>
          <w:szCs w:val="28"/>
        </w:rPr>
        <w:t xml:space="preserve"> (в части мероприятий по обеспечению учреждений культуры специализированным автотранспортом для обслуживания населения, в том числе сельского населения)»; </w:t>
      </w:r>
      <w:proofErr w:type="gramEnd"/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035218">
        <w:rPr>
          <w:rFonts w:ascii="Times New Roman" w:hAnsi="Times New Roman"/>
          <w:sz w:val="28"/>
          <w:szCs w:val="28"/>
        </w:rPr>
        <w:t>абзац шестой изложить в следующей редакции:</w:t>
      </w:r>
    </w:p>
    <w:p w:rsidR="00C94F52" w:rsidRPr="00C94F52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5218">
        <w:rPr>
          <w:rFonts w:ascii="Times New Roman" w:hAnsi="Times New Roman"/>
          <w:sz w:val="28"/>
          <w:szCs w:val="28"/>
        </w:rPr>
        <w:t xml:space="preserve">«S - общая сумма </w:t>
      </w:r>
      <w:r w:rsidRPr="00C94F52">
        <w:rPr>
          <w:rFonts w:ascii="Times New Roman" w:hAnsi="Times New Roman"/>
          <w:sz w:val="28"/>
          <w:szCs w:val="28"/>
        </w:rPr>
        <w:t>расходов на соответствующий финансовый год i-</w:t>
      </w:r>
      <w:proofErr w:type="spellStart"/>
      <w:r w:rsidRPr="00C94F52">
        <w:rPr>
          <w:rFonts w:ascii="Times New Roman" w:hAnsi="Times New Roman"/>
          <w:sz w:val="28"/>
          <w:szCs w:val="28"/>
        </w:rPr>
        <w:t>го</w:t>
      </w:r>
      <w:proofErr w:type="spellEnd"/>
      <w:r w:rsidRPr="00C94F52">
        <w:rPr>
          <w:rFonts w:ascii="Times New Roman" w:hAnsi="Times New Roman"/>
          <w:sz w:val="28"/>
          <w:szCs w:val="28"/>
        </w:rPr>
        <w:t xml:space="preserve"> муниципального образования, указанная в расчете общей суммы расходов              (по мероприятиям</w:t>
      </w:r>
      <w:hyperlink r:id="rId37" w:history="1">
        <w:r w:rsidRPr="00C94F52">
          <w:rPr>
            <w:rFonts w:ascii="Times New Roman" w:hAnsi="Times New Roman"/>
            <w:sz w:val="28"/>
            <w:szCs w:val="28"/>
          </w:rPr>
          <w:t xml:space="preserve"> раздела 5</w:t>
        </w:r>
      </w:hyperlink>
      <w:r w:rsidRPr="00C94F52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подпрограммы, предусмотренных </w:t>
      </w:r>
      <w:hyperlink r:id="rId38" w:history="1">
        <w:r w:rsidRPr="00C94F52">
          <w:rPr>
            <w:rFonts w:ascii="Times New Roman" w:hAnsi="Times New Roman"/>
            <w:sz w:val="28"/>
            <w:szCs w:val="28"/>
          </w:rPr>
          <w:t xml:space="preserve">пунктами </w:t>
        </w:r>
      </w:hyperlink>
      <w:hyperlink r:id="rId39" w:history="1">
        <w:r w:rsidRPr="00C94F52">
          <w:rPr>
            <w:rFonts w:ascii="Times New Roman" w:hAnsi="Times New Roman"/>
            <w:sz w:val="28"/>
            <w:szCs w:val="28"/>
          </w:rPr>
          <w:t>7.1</w:t>
        </w:r>
        <w:r>
          <w:rPr>
            <w:rFonts w:ascii="Times New Roman" w:hAnsi="Times New Roman"/>
            <w:sz w:val="28"/>
            <w:szCs w:val="28"/>
          </w:rPr>
          <w:t xml:space="preserve"> –</w:t>
        </w:r>
        <w:r w:rsidRPr="00C94F52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C94F52">
        <w:rPr>
          <w:rFonts w:ascii="Times New Roman" w:hAnsi="Times New Roman"/>
          <w:sz w:val="28"/>
          <w:szCs w:val="28"/>
        </w:rPr>
        <w:t>в части создания и модернизации учреждений культурно-досугового типа в сельской местности (капитальный ремонт зданий), 7.2</w:t>
      </w:r>
      <w:r>
        <w:rPr>
          <w:rFonts w:ascii="Times New Roman" w:hAnsi="Times New Roman"/>
          <w:sz w:val="28"/>
          <w:szCs w:val="28"/>
        </w:rPr>
        <w:t xml:space="preserve"> – в</w:t>
      </w:r>
      <w:r w:rsidRPr="00C94F52">
        <w:rPr>
          <w:rFonts w:ascii="Times New Roman" w:hAnsi="Times New Roman"/>
          <w:sz w:val="28"/>
          <w:szCs w:val="28"/>
        </w:rPr>
        <w:t xml:space="preserve"> части текущего ремонта, капитального ремонта </w:t>
      </w:r>
      <w:r>
        <w:rPr>
          <w:rFonts w:ascii="Times New Roman" w:hAnsi="Times New Roman"/>
          <w:sz w:val="28"/>
          <w:szCs w:val="28"/>
        </w:rPr>
        <w:t>(</w:t>
      </w:r>
      <w:r w:rsidRPr="00C94F52">
        <w:rPr>
          <w:rFonts w:ascii="Times New Roman" w:hAnsi="Times New Roman"/>
          <w:sz w:val="28"/>
          <w:szCs w:val="28"/>
        </w:rPr>
        <w:t>сметная стоимость)</w:t>
      </w:r>
      <w:r w:rsidR="000236ED">
        <w:rPr>
          <w:rFonts w:ascii="Times New Roman" w:hAnsi="Times New Roman"/>
          <w:sz w:val="28"/>
          <w:szCs w:val="28"/>
        </w:rPr>
        <w:t>)</w:t>
      </w:r>
      <w:r w:rsidRPr="00C94F52">
        <w:rPr>
          <w:rFonts w:ascii="Times New Roman" w:hAnsi="Times New Roman"/>
          <w:sz w:val="28"/>
          <w:szCs w:val="28"/>
        </w:rPr>
        <w:t>;»;</w:t>
      </w:r>
      <w:proofErr w:type="gramEnd"/>
    </w:p>
    <w:p w:rsidR="00C94F52" w:rsidRPr="00C94F52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94F52">
        <w:rPr>
          <w:rFonts w:ascii="Times New Roman" w:hAnsi="Times New Roman"/>
          <w:sz w:val="28"/>
          <w:szCs w:val="28"/>
        </w:rPr>
        <w:t>абзац тринадцатый изложить в следующей редакции:</w:t>
      </w:r>
    </w:p>
    <w:p w:rsidR="00C94F52" w:rsidRPr="00C94F52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4F52">
        <w:rPr>
          <w:rFonts w:ascii="Times New Roman" w:hAnsi="Times New Roman"/>
          <w:sz w:val="28"/>
          <w:szCs w:val="28"/>
        </w:rPr>
        <w:t>«</w:t>
      </w:r>
      <w:proofErr w:type="spellStart"/>
      <w:r w:rsidRPr="00C94F52">
        <w:rPr>
          <w:rFonts w:ascii="Times New Roman" w:hAnsi="Times New Roman"/>
          <w:sz w:val="28"/>
          <w:szCs w:val="28"/>
        </w:rPr>
        <w:t>Рi</w:t>
      </w:r>
      <w:proofErr w:type="spellEnd"/>
      <w:r w:rsidRPr="00C94F52">
        <w:rPr>
          <w:rFonts w:ascii="Times New Roman" w:hAnsi="Times New Roman"/>
          <w:sz w:val="28"/>
          <w:szCs w:val="28"/>
        </w:rPr>
        <w:t xml:space="preserve"> - общая сумма расходов товаров, работ, услуг на соответствующий финансовый год i-</w:t>
      </w:r>
      <w:proofErr w:type="spellStart"/>
      <w:r w:rsidRPr="00C94F52">
        <w:rPr>
          <w:rFonts w:ascii="Times New Roman" w:hAnsi="Times New Roman"/>
          <w:sz w:val="28"/>
          <w:szCs w:val="28"/>
        </w:rPr>
        <w:t>го</w:t>
      </w:r>
      <w:proofErr w:type="spellEnd"/>
      <w:r w:rsidRPr="00C94F52">
        <w:rPr>
          <w:rFonts w:ascii="Times New Roman" w:hAnsi="Times New Roman"/>
          <w:sz w:val="28"/>
          <w:szCs w:val="28"/>
        </w:rPr>
        <w:t xml:space="preserve"> муниципального образования, указанная в расчете общей суммы расходов (в отношении мероприятия, предусмотренного </w:t>
      </w:r>
      <w:hyperlink r:id="rId40" w:history="1">
        <w:r w:rsidRPr="00C94F52">
          <w:rPr>
            <w:rFonts w:ascii="Times New Roman" w:hAnsi="Times New Roman"/>
            <w:sz w:val="28"/>
            <w:szCs w:val="28"/>
          </w:rPr>
          <w:t>пунктом 3.11</w:t>
        </w:r>
      </w:hyperlink>
      <w:hyperlink r:id="rId41" w:history="1">
        <w:r w:rsidRPr="00C94F52">
          <w:rPr>
            <w:rFonts w:ascii="Times New Roman" w:hAnsi="Times New Roman"/>
            <w:sz w:val="28"/>
            <w:szCs w:val="28"/>
          </w:rPr>
          <w:t xml:space="preserve"> раздела 5</w:t>
        </w:r>
      </w:hyperlink>
      <w:r w:rsidRPr="00C94F52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 </w:t>
      </w:r>
      <w:r>
        <w:rPr>
          <w:rFonts w:ascii="Times New Roman" w:hAnsi="Times New Roman"/>
          <w:sz w:val="28"/>
          <w:szCs w:val="28"/>
        </w:rPr>
        <w:t>(</w:t>
      </w:r>
      <w:r w:rsidRPr="00C94F52">
        <w:rPr>
          <w:rFonts w:ascii="Times New Roman" w:hAnsi="Times New Roman"/>
          <w:sz w:val="28"/>
          <w:szCs w:val="28"/>
        </w:rPr>
        <w:t>сметная стоимость текущего ремонта</w:t>
      </w:r>
      <w:r w:rsidR="000236ED">
        <w:rPr>
          <w:rFonts w:ascii="Times New Roman" w:hAnsi="Times New Roman"/>
          <w:sz w:val="28"/>
          <w:szCs w:val="28"/>
        </w:rPr>
        <w:t>)</w:t>
      </w:r>
      <w:r w:rsidRPr="00C94F52">
        <w:rPr>
          <w:rFonts w:ascii="Times New Roman" w:hAnsi="Times New Roman"/>
          <w:sz w:val="28"/>
          <w:szCs w:val="28"/>
        </w:rPr>
        <w:t>)</w:t>
      </w:r>
      <w:proofErr w:type="gramStart"/>
      <w:r w:rsidRPr="00C94F52">
        <w:rPr>
          <w:rFonts w:ascii="Times New Roman" w:hAnsi="Times New Roman"/>
          <w:sz w:val="28"/>
          <w:szCs w:val="28"/>
        </w:rPr>
        <w:t>;»</w:t>
      </w:r>
      <w:proofErr w:type="gramEnd"/>
      <w:r w:rsidRPr="00C94F52">
        <w:rPr>
          <w:rFonts w:ascii="Times New Roman" w:hAnsi="Times New Roman"/>
          <w:sz w:val="28"/>
          <w:szCs w:val="28"/>
        </w:rPr>
        <w:t>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в абзаце сорок седьмом слово «конкурса» заменить словом «отбора»;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абзац пятьдесят третий изложить в следующей редакции: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5218">
        <w:rPr>
          <w:rFonts w:ascii="Times New Roman" w:hAnsi="Times New Roman"/>
          <w:sz w:val="28"/>
          <w:szCs w:val="28"/>
        </w:rPr>
        <w:t>«Р</w:t>
      </w:r>
      <w:proofErr w:type="spellStart"/>
      <w:r w:rsidRPr="0003521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35218">
        <w:rPr>
          <w:rFonts w:ascii="Times New Roman" w:hAnsi="Times New Roman"/>
          <w:sz w:val="28"/>
          <w:szCs w:val="28"/>
        </w:rPr>
        <w:t xml:space="preserve"> - общая сумма расходов товаров, работ, услуг на соответствующий финансовый год i-</w:t>
      </w:r>
      <w:proofErr w:type="spellStart"/>
      <w:r w:rsidRPr="00035218">
        <w:rPr>
          <w:rFonts w:ascii="Times New Roman" w:hAnsi="Times New Roman"/>
          <w:sz w:val="28"/>
          <w:szCs w:val="28"/>
        </w:rPr>
        <w:t>го</w:t>
      </w:r>
      <w:proofErr w:type="spellEnd"/>
      <w:r w:rsidRPr="00035218">
        <w:rPr>
          <w:rFonts w:ascii="Times New Roman" w:hAnsi="Times New Roman"/>
          <w:sz w:val="28"/>
          <w:szCs w:val="28"/>
        </w:rPr>
        <w:t xml:space="preserve"> муниципального образования, указанная в расчете общей суммы расходов</w:t>
      </w:r>
      <w:proofErr w:type="gramStart"/>
      <w:r w:rsidRPr="00035218">
        <w:rPr>
          <w:rFonts w:ascii="Times New Roman" w:hAnsi="Times New Roman"/>
          <w:sz w:val="28"/>
          <w:szCs w:val="28"/>
        </w:rPr>
        <w:t>;»</w:t>
      </w:r>
      <w:proofErr w:type="gramEnd"/>
      <w:r w:rsidRPr="00035218">
        <w:rPr>
          <w:rFonts w:ascii="Times New Roman" w:hAnsi="Times New Roman"/>
          <w:sz w:val="28"/>
          <w:szCs w:val="28"/>
        </w:rPr>
        <w:t>;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035218">
        <w:rPr>
          <w:rFonts w:ascii="Times New Roman" w:hAnsi="Times New Roman"/>
          <w:sz w:val="28"/>
          <w:szCs w:val="28"/>
        </w:rPr>
        <w:t>в пункте 4.8</w:t>
      </w:r>
      <w:r>
        <w:rPr>
          <w:rFonts w:ascii="Times New Roman" w:hAnsi="Times New Roman"/>
          <w:sz w:val="28"/>
          <w:szCs w:val="28"/>
        </w:rPr>
        <w:t>:</w:t>
      </w:r>
      <w:r w:rsidRPr="00035218">
        <w:rPr>
          <w:rFonts w:ascii="Times New Roman" w:hAnsi="Times New Roman"/>
          <w:sz w:val="28"/>
          <w:szCs w:val="28"/>
        </w:rPr>
        <w:t xml:space="preserve"> 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в абзаце втором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218">
        <w:rPr>
          <w:rFonts w:ascii="Times New Roman" w:hAnsi="Times New Roman"/>
          <w:sz w:val="28"/>
          <w:szCs w:val="28"/>
        </w:rPr>
        <w:t>слова «(в части предоставления субсидий социально ориентированным некоммерческим организациям)», заменить словами «(в части предоставления субсидий социально ориентированным некоммерчески</w:t>
      </w:r>
      <w:r>
        <w:rPr>
          <w:rFonts w:ascii="Times New Roman" w:hAnsi="Times New Roman"/>
          <w:sz w:val="28"/>
          <w:szCs w:val="28"/>
        </w:rPr>
        <w:t xml:space="preserve">м организациям, далее – СОНКО)», </w:t>
      </w:r>
      <w:r w:rsidRPr="00035218">
        <w:rPr>
          <w:rFonts w:ascii="Times New Roman" w:hAnsi="Times New Roman"/>
          <w:sz w:val="28"/>
          <w:szCs w:val="28"/>
        </w:rPr>
        <w:t>слова «Развитие культуры и туризма» на 2013-2020 годы» заменить словами «Развитие культуры и туризма»;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в абзацах четвертом, пятом слова «Развитие культуры и туризма» на 2013-2020 годы» заменить словами «Развитие культуры и туризма»;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абзац шестой изложить в следующей редакции:</w:t>
      </w:r>
    </w:p>
    <w:p w:rsidR="00C94F52" w:rsidRPr="00035218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5218">
        <w:rPr>
          <w:rFonts w:ascii="Times New Roman" w:hAnsi="Times New Roman"/>
          <w:sz w:val="28"/>
          <w:szCs w:val="28"/>
        </w:rPr>
        <w:t xml:space="preserve">«- предусмотренных пунктами 1.3, 2.3, 4.3, 5.3, 8.2, 9.1 </w:t>
      </w:r>
      <w:r w:rsidR="000236ED">
        <w:rPr>
          <w:rFonts w:ascii="Times New Roman" w:hAnsi="Times New Roman"/>
          <w:sz w:val="28"/>
          <w:szCs w:val="28"/>
        </w:rPr>
        <w:t>–</w:t>
      </w:r>
      <w:r w:rsidRPr="00035218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Рязанской области от 16.09.2015 № 230 «О 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</w:t>
      </w:r>
      <w:proofErr w:type="gramStart"/>
      <w:r w:rsidRPr="00035218">
        <w:rPr>
          <w:rFonts w:ascii="Times New Roman" w:hAnsi="Times New Roman"/>
          <w:sz w:val="28"/>
          <w:szCs w:val="28"/>
        </w:rPr>
        <w:t>;»</w:t>
      </w:r>
      <w:proofErr w:type="gramEnd"/>
      <w:r w:rsidRPr="00035218">
        <w:rPr>
          <w:rFonts w:ascii="Times New Roman" w:hAnsi="Times New Roman"/>
          <w:sz w:val="28"/>
          <w:szCs w:val="28"/>
        </w:rPr>
        <w:t xml:space="preserve">; </w:t>
      </w:r>
    </w:p>
    <w:p w:rsidR="00C94F52" w:rsidRPr="00035218" w:rsidRDefault="00C94F52" w:rsidP="00C94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35218">
        <w:rPr>
          <w:rFonts w:ascii="Times New Roman" w:hAnsi="Times New Roman"/>
          <w:sz w:val="28"/>
          <w:szCs w:val="28"/>
        </w:rPr>
        <w:t>в абзаце седьмом слова «Развитие культуры и туризма» на 2013-2020 годы» заменить словами «Развитие культуры и туризма»;</w:t>
      </w:r>
    </w:p>
    <w:p w:rsidR="00C94F52" w:rsidRDefault="00C94F52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Pr="00035218">
        <w:rPr>
          <w:rFonts w:ascii="Times New Roman" w:hAnsi="Times New Roman"/>
          <w:sz w:val="28"/>
          <w:szCs w:val="28"/>
        </w:rPr>
        <w:t xml:space="preserve"> разделе 5 «Система программных мероприятий»</w:t>
      </w:r>
      <w:r>
        <w:rPr>
          <w:rFonts w:ascii="Times New Roman" w:hAnsi="Times New Roman"/>
          <w:sz w:val="28"/>
          <w:szCs w:val="28"/>
        </w:rPr>
        <w:t>:</w:t>
      </w:r>
    </w:p>
    <w:p w:rsidR="00C94F52" w:rsidRDefault="000236ED" w:rsidP="00C94F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94F52">
        <w:rPr>
          <w:rFonts w:ascii="Times New Roman" w:hAnsi="Times New Roman"/>
          <w:sz w:val="28"/>
          <w:szCs w:val="28"/>
        </w:rPr>
        <w:t> с</w:t>
      </w:r>
      <w:r w:rsidR="00C94F52" w:rsidRPr="004559EC">
        <w:rPr>
          <w:rFonts w:ascii="Times New Roman" w:hAnsi="Times New Roman"/>
          <w:sz w:val="28"/>
          <w:szCs w:val="28"/>
        </w:rPr>
        <w:t>троку «Задача 1. Сохранение культурного наследия Рязанской области, в том числе</w:t>
      </w:r>
      <w:proofErr w:type="gramStart"/>
      <w:r w:rsidR="00C94F52" w:rsidRPr="004559EC">
        <w:rPr>
          <w:rFonts w:ascii="Times New Roman" w:hAnsi="Times New Roman"/>
          <w:sz w:val="28"/>
          <w:szCs w:val="28"/>
        </w:rPr>
        <w:t>:»</w:t>
      </w:r>
      <w:proofErr w:type="gramEnd"/>
      <w:r w:rsidR="00C94F52" w:rsidRPr="004559EC">
        <w:rPr>
          <w:rFonts w:ascii="Times New Roman" w:hAnsi="Times New Roman"/>
          <w:sz w:val="28"/>
          <w:szCs w:val="28"/>
        </w:rPr>
        <w:t>, пункты 1.3, 1.10, 1.14 изложить в следующей редакции:</w:t>
      </w:r>
    </w:p>
    <w:p w:rsidR="00C94F52" w:rsidRDefault="00C94F52" w:rsidP="00C94F5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94F52" w:rsidSect="00AA1F7D">
          <w:headerReference w:type="default" r:id="rId42"/>
          <w:type w:val="continuous"/>
          <w:pgSz w:w="11907" w:h="16834" w:code="9"/>
          <w:pgMar w:top="1134" w:right="680" w:bottom="1134" w:left="1871" w:header="272" w:footer="397" w:gutter="0"/>
          <w:cols w:space="720"/>
          <w:formProt w:val="0"/>
          <w:titlePg/>
          <w:docGrid w:linePitch="272"/>
        </w:sectPr>
      </w:pPr>
    </w:p>
    <w:tbl>
      <w:tblPr>
        <w:tblW w:w="146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709"/>
        <w:gridCol w:w="3112"/>
        <w:gridCol w:w="1276"/>
        <w:gridCol w:w="1134"/>
        <w:gridCol w:w="1566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780"/>
        <w:gridCol w:w="205"/>
      </w:tblGrid>
      <w:tr w:rsidR="00C94F52" w:rsidRPr="00FB2BF2" w:rsidTr="00C94F52">
        <w:trPr>
          <w:gridBefore w:val="1"/>
          <w:wBefore w:w="80" w:type="dxa"/>
          <w:cantSplit/>
          <w:trHeight w:val="20"/>
          <w:tblHeader/>
        </w:trPr>
        <w:tc>
          <w:tcPr>
            <w:tcW w:w="709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2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94F52" w:rsidRPr="008075E4" w:rsidTr="00C94F52">
        <w:trPr>
          <w:gridBefore w:val="1"/>
          <w:wBefore w:w="80" w:type="dxa"/>
          <w:trHeight w:val="1894"/>
        </w:trPr>
        <w:tc>
          <w:tcPr>
            <w:tcW w:w="709" w:type="dxa"/>
            <w:vMerge w:val="restart"/>
            <w:shd w:val="clear" w:color="auto" w:fill="auto"/>
          </w:tcPr>
          <w:p w:rsidR="00C94F52" w:rsidRPr="008075E4" w:rsidRDefault="00C94F52" w:rsidP="00F4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:rsidR="00C94F52" w:rsidRPr="004559EC" w:rsidRDefault="00C94F52" w:rsidP="00F4469B">
            <w:pPr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«Задача 1. Сохранение культурного наследия Рязанской области, в том числе:</w:t>
            </w:r>
          </w:p>
          <w:p w:rsidR="00C94F52" w:rsidRPr="00C94F52" w:rsidRDefault="00C94F52" w:rsidP="00F44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3159563,88546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192530,34315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202171,8393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272927,34668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332584,51455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364778,40036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353876,19023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361131,72878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359854,50747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359854,50747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color w:val="000000"/>
                <w:sz w:val="24"/>
                <w:szCs w:val="24"/>
              </w:rPr>
              <w:t>359854,50747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F52" w:rsidRPr="004559EC" w:rsidRDefault="00C94F52" w:rsidP="00F4469B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увеличение доли восстановления историко-природной среды до 20%;</w:t>
            </w:r>
          </w:p>
          <w:p w:rsidR="00C94F52" w:rsidRPr="000236ED" w:rsidRDefault="00C94F52" w:rsidP="00F4469B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увеличение доли</w:t>
            </w:r>
          </w:p>
          <w:p w:rsidR="00C94F52" w:rsidRPr="000236ED" w:rsidRDefault="00C94F52" w:rsidP="00F4469B">
            <w:pPr>
              <w:spacing w:line="22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559EC">
              <w:rPr>
                <w:rFonts w:ascii="Times New Roman" w:hAnsi="Times New Roman"/>
                <w:sz w:val="24"/>
                <w:szCs w:val="24"/>
              </w:rPr>
              <w:t>представленных</w:t>
            </w:r>
            <w:proofErr w:type="gramEnd"/>
          </w:p>
          <w:p w:rsidR="00C94F52" w:rsidRPr="00FB2BF2" w:rsidRDefault="00C94F52" w:rsidP="00F4469B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зрителю музейных предметов в общем количестве музейных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9EC">
              <w:rPr>
                <w:rFonts w:ascii="Times New Roman" w:hAnsi="Times New Roman"/>
                <w:sz w:val="24"/>
                <w:szCs w:val="24"/>
              </w:rPr>
              <w:t>предметов основного фонда до 13,5%; увеличение</w:t>
            </w:r>
          </w:p>
          <w:p w:rsidR="00C94F52" w:rsidRPr="00C94F5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доли модельных библиотек в общем количестве муниципальных библиотек</w:t>
            </w:r>
          </w:p>
          <w:p w:rsidR="00C94F52" w:rsidRPr="004559EC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 xml:space="preserve">Рязанской области до 18,6%; </w:t>
            </w:r>
          </w:p>
          <w:p w:rsidR="00C94F52" w:rsidRPr="000236ED" w:rsidRDefault="00C94F52" w:rsidP="00F4469B">
            <w:pPr>
              <w:spacing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  <w:p w:rsidR="00C94F52" w:rsidRPr="004559EC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среднего числа посещений на одну библиотеку на 1% ежегодно;</w:t>
            </w:r>
          </w:p>
          <w:p w:rsidR="00C94F52" w:rsidRPr="004559EC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 xml:space="preserve">увеличение доли музеев и библиотек, оснащенных охранно-пожарной сигнализацией, в </w:t>
            </w:r>
            <w:r w:rsidRPr="004559EC">
              <w:rPr>
                <w:rFonts w:ascii="Times New Roman" w:hAnsi="Times New Roman"/>
                <w:sz w:val="24"/>
                <w:szCs w:val="24"/>
              </w:rPr>
              <w:lastRenderedPageBreak/>
              <w:t>общем количестве музеев и библиотек до 60%; подключение 91 общедоступной библиотеки муниципальных образований Рязанской области к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телекоммуника</w:t>
            </w:r>
            <w:proofErr w:type="spellEnd"/>
            <w:r w:rsidR="000236E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сети «</w:t>
            </w:r>
            <w:r w:rsidRPr="004559EC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559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4F52" w:rsidRPr="00C94F52" w:rsidRDefault="00C94F52" w:rsidP="00C94F52">
            <w:pPr>
              <w:spacing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 xml:space="preserve">обеспечение подготовки не менее 4 проектных документаций на проведение работ по сохранению </w:t>
            </w:r>
          </w:p>
          <w:p w:rsidR="00C94F5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</w:p>
          <w:p w:rsidR="00C94F52" w:rsidRPr="00C94F52" w:rsidRDefault="00C94F52" w:rsidP="00F4469B">
            <w:pPr>
              <w:spacing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наследия»</w:t>
            </w:r>
          </w:p>
        </w:tc>
      </w:tr>
      <w:tr w:rsidR="00C94F52" w:rsidRPr="008075E4" w:rsidTr="00C94F52">
        <w:trPr>
          <w:gridBefore w:val="1"/>
          <w:wBefore w:w="80" w:type="dxa"/>
          <w:trHeight w:val="1901"/>
        </w:trPr>
        <w:tc>
          <w:tcPr>
            <w:tcW w:w="709" w:type="dxa"/>
            <w:vMerge/>
            <w:shd w:val="clear" w:color="auto" w:fill="auto"/>
          </w:tcPr>
          <w:p w:rsidR="00C94F52" w:rsidRPr="008075E4" w:rsidRDefault="00C94F52" w:rsidP="00F4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C94F52" w:rsidRPr="004559EC" w:rsidRDefault="00C94F52" w:rsidP="00F44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559EC">
              <w:rPr>
                <w:rFonts w:ascii="Times New Roman" w:hAnsi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18488,9031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2295,9031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1916,0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2661,8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2847,1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2922,7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2922,7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2922,7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8075E4" w:rsidTr="00C94F52">
        <w:trPr>
          <w:gridBefore w:val="1"/>
          <w:wBefore w:w="80" w:type="dxa"/>
          <w:trHeight w:val="2032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94F52" w:rsidRPr="008075E4" w:rsidRDefault="00C94F52" w:rsidP="00F4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2" w:type="dxa"/>
            <w:vMerge/>
            <w:tcBorders>
              <w:bottom w:val="nil"/>
            </w:tcBorders>
            <w:shd w:val="clear" w:color="auto" w:fill="auto"/>
          </w:tcPr>
          <w:p w:rsidR="00C94F52" w:rsidRPr="004559EC" w:rsidRDefault="00C94F52" w:rsidP="00F44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94F5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4F52" w:rsidRPr="008075E4" w:rsidTr="00C94F52">
        <w:trPr>
          <w:gridBefore w:val="1"/>
          <w:wBefore w:w="80" w:type="dxa"/>
          <w:trHeight w:val="604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C94F52" w:rsidRPr="008075E4" w:rsidRDefault="00C94F52" w:rsidP="00F4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  <w:shd w:val="clear" w:color="auto" w:fill="auto"/>
          </w:tcPr>
          <w:p w:rsidR="00C94F52" w:rsidRPr="004559EC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4F5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8075E4" w:rsidTr="00C94F52">
        <w:trPr>
          <w:gridBefore w:val="1"/>
          <w:wBefore w:w="80" w:type="dxa"/>
          <w:trHeight w:val="604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:rsidR="00C94F52" w:rsidRPr="008075E4" w:rsidRDefault="00C94F52" w:rsidP="00F4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nil"/>
            </w:tcBorders>
            <w:shd w:val="clear" w:color="auto" w:fill="auto"/>
          </w:tcPr>
          <w:p w:rsidR="00C94F52" w:rsidRPr="004559EC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F5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4559EC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F52" w:rsidRPr="004559EC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gridBefore w:val="1"/>
          <w:wBefore w:w="80" w:type="dxa"/>
          <w:cantSplit/>
          <w:trHeight w:val="1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«1.3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Государственное задание</w:t>
            </w: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ГУ РО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3095610,56379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89701,097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199344,63593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270667,27509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322519,41891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333173,57408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347534,10759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359575,63373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357698,27382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357698,27382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357698,27382»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gridBefore w:val="1"/>
          <w:wBefore w:w="80" w:type="dxa"/>
          <w:cantSplit/>
          <w:trHeight w:val="1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«1.10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Субсидии муниципальным образованиям на поддержку отрасли культуры, в том числе:</w:t>
            </w: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5458,02607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193,06719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921,653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921,65294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921,65294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gridBefore w:val="1"/>
          <w:wBefore w:w="80" w:type="dxa"/>
          <w:cantSplit/>
          <w:trHeight w:val="11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C94F52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14277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2661,8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2847,1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2922,7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2922,7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2922,7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gridBefore w:val="1"/>
          <w:wBefore w:w="80" w:type="dxa"/>
          <w:cantSplit/>
          <w:trHeight w:val="14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1456,05889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61,58824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464,82359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464,82353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464,82353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gridBefore w:val="1"/>
          <w:wBefore w:w="80" w:type="dxa"/>
          <w:cantSplit/>
          <w:trHeight w:val="986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321,0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gridBefore w:val="1"/>
          <w:wBefore w:w="80" w:type="dxa"/>
          <w:cantSplit/>
          <w:trHeight w:val="137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подключение муниципальных общедоступных библиотек к информационно-телекоммуникационной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2501,96718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131,47895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456,82941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456,82941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456,82941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C94F52">
        <w:trPr>
          <w:gridBefore w:val="1"/>
          <w:wBefore w:w="80" w:type="dxa"/>
          <w:cantSplit/>
          <w:trHeight w:val="1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12605,0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2340,8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2498,1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2588,7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2588,7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2588,7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C94F52">
        <w:trPr>
          <w:gridBefore w:val="1"/>
          <w:wBefore w:w="80" w:type="dxa"/>
          <w:cantSplit/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модернизация муниципальных библиотек</w:t>
            </w: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500,0»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C94F52">
        <w:trPr>
          <w:gridBefore w:val="1"/>
          <w:wBefore w:w="80" w:type="dxa"/>
          <w:cantSplit/>
          <w:trHeight w:val="19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«1.14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предоставленного на праве оперативного управления ГАУ, ГУ РО,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29513,5461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27380,89178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2132,65432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C94F52">
        <w:trPr>
          <w:gridBefore w:val="1"/>
          <w:wBefore w:w="80" w:type="dxa"/>
          <w:cantSplit/>
          <w:trHeight w:val="17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субсидии на иные цели</w:t>
            </w: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ГУ РО, ГАУ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29513,5461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27380,89178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2132,65432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E147B0" w:rsidTr="00C94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5" w:type="dxa"/>
        </w:trPr>
        <w:tc>
          <w:tcPr>
            <w:tcW w:w="14476" w:type="dxa"/>
            <w:gridSpan w:val="18"/>
            <w:shd w:val="clear" w:color="auto" w:fill="auto"/>
            <w:vAlign w:val="center"/>
          </w:tcPr>
          <w:p w:rsidR="00C94F52" w:rsidRPr="00E147B0" w:rsidRDefault="00C94F52" w:rsidP="00F4469B">
            <w:pPr>
              <w:ind w:firstLine="567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52" w:rsidRPr="00767C67" w:rsidTr="00C94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5" w:type="dxa"/>
        </w:trPr>
        <w:tc>
          <w:tcPr>
            <w:tcW w:w="14476" w:type="dxa"/>
            <w:gridSpan w:val="18"/>
            <w:shd w:val="clear" w:color="auto" w:fill="auto"/>
            <w:vAlign w:val="center"/>
          </w:tcPr>
          <w:p w:rsidR="00C94F52" w:rsidRPr="00767C67" w:rsidRDefault="00C94F52" w:rsidP="00213B35">
            <w:pPr>
              <w:ind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213B35">
              <w:rPr>
                <w:rFonts w:ascii="Times New Roman" w:hAnsi="Times New Roman"/>
                <w:sz w:val="28"/>
              </w:rPr>
              <w:t>с</w:t>
            </w:r>
            <w:r w:rsidRPr="00767C67">
              <w:rPr>
                <w:rFonts w:ascii="Times New Roman" w:hAnsi="Times New Roman"/>
                <w:sz w:val="28"/>
              </w:rPr>
              <w:t>троку «Задача 2. Поддержка культуры, искусства и народного творчества Рязанской области, в том числе</w:t>
            </w:r>
            <w:proofErr w:type="gramStart"/>
            <w:r w:rsidRPr="00767C67">
              <w:rPr>
                <w:rFonts w:ascii="Times New Roman" w:hAnsi="Times New Roman"/>
                <w:sz w:val="28"/>
              </w:rPr>
              <w:t>:»</w:t>
            </w:r>
            <w:proofErr w:type="gramEnd"/>
            <w:r w:rsidRPr="00767C67">
              <w:rPr>
                <w:rFonts w:ascii="Times New Roman" w:hAnsi="Times New Roman"/>
                <w:sz w:val="28"/>
              </w:rPr>
              <w:t>, пункты 2.3, 2.4, 2.8, 2.11  изложить в следующей редакции:</w:t>
            </w:r>
          </w:p>
        </w:tc>
      </w:tr>
    </w:tbl>
    <w:p w:rsidR="00C94F52" w:rsidRDefault="00C94F52" w:rsidP="00C94F52">
      <w:pPr>
        <w:spacing w:line="235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C94F52" w:rsidRDefault="00C94F52" w:rsidP="00C94F52">
      <w:pPr>
        <w:spacing w:line="235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146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3130"/>
        <w:gridCol w:w="1284"/>
        <w:gridCol w:w="1140"/>
        <w:gridCol w:w="1575"/>
        <w:gridCol w:w="427"/>
        <w:gridCol w:w="570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1996"/>
      </w:tblGrid>
      <w:tr w:rsidR="00C94F52" w:rsidRPr="00FB2BF2" w:rsidTr="00213B35">
        <w:trPr>
          <w:cantSplit/>
          <w:trHeight w:val="20"/>
          <w:tblHeader/>
        </w:trPr>
        <w:tc>
          <w:tcPr>
            <w:tcW w:w="71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" w:type="dxa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94F52" w:rsidRPr="00FB2BF2" w:rsidTr="00213B35">
        <w:trPr>
          <w:cantSplit/>
          <w:trHeight w:val="1884"/>
        </w:trPr>
        <w:tc>
          <w:tcPr>
            <w:tcW w:w="71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:rsidR="00C94F52" w:rsidRPr="00FB2BF2" w:rsidRDefault="00C94F52" w:rsidP="00F4469B">
            <w:pPr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«Задача 2. Поддержка культуры, искусства и народного творчества Рязанской области, в том числе:</w:t>
            </w:r>
          </w:p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5400091,88961</w:t>
            </w:r>
          </w:p>
        </w:tc>
        <w:tc>
          <w:tcPr>
            <w:tcW w:w="570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284451,7696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294622,57073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815628,30168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747065,4785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541700,52024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519933,06647</w:t>
            </w:r>
          </w:p>
        </w:tc>
        <w:tc>
          <w:tcPr>
            <w:tcW w:w="428" w:type="dxa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526369,2929</w:t>
            </w:r>
          </w:p>
        </w:tc>
        <w:tc>
          <w:tcPr>
            <w:tcW w:w="427" w:type="dxa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556773,62983</w:t>
            </w:r>
          </w:p>
        </w:tc>
        <w:tc>
          <w:tcPr>
            <w:tcW w:w="427" w:type="dxa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556773,62983</w:t>
            </w:r>
          </w:p>
        </w:tc>
        <w:tc>
          <w:tcPr>
            <w:tcW w:w="427" w:type="dxa"/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556773,62983</w:t>
            </w:r>
          </w:p>
        </w:tc>
        <w:tc>
          <w:tcPr>
            <w:tcW w:w="1996" w:type="dxa"/>
            <w:shd w:val="clear" w:color="auto" w:fill="auto"/>
          </w:tcPr>
          <w:p w:rsidR="00C94F52" w:rsidRPr="000236ED" w:rsidRDefault="00C94F52" w:rsidP="00C94F52">
            <w:pPr>
              <w:rPr>
                <w:rFonts w:ascii="Times New Roman" w:hAnsi="Times New Roman"/>
                <w:sz w:val="24"/>
                <w:szCs w:val="24"/>
              </w:rPr>
            </w:pPr>
            <w:r w:rsidRPr="000236ED">
              <w:rPr>
                <w:rFonts w:ascii="Times New Roman" w:hAnsi="Times New Roman"/>
                <w:sz w:val="24"/>
                <w:szCs w:val="24"/>
              </w:rPr>
              <w:t>увеличение количества зрителей, посетивших театрально-концертные</w:t>
            </w:r>
          </w:p>
        </w:tc>
      </w:tr>
      <w:tr w:rsidR="00C94F52" w:rsidRPr="00FB2BF2" w:rsidTr="00213B35">
        <w:trPr>
          <w:cantSplit/>
          <w:trHeight w:val="1392"/>
        </w:trPr>
        <w:tc>
          <w:tcPr>
            <w:tcW w:w="71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40080,49993</w:t>
            </w:r>
          </w:p>
        </w:tc>
        <w:tc>
          <w:tcPr>
            <w:tcW w:w="570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14250,0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4945,49993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9151,0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3992,0</w:t>
            </w:r>
          </w:p>
        </w:tc>
        <w:tc>
          <w:tcPr>
            <w:tcW w:w="428" w:type="dxa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3142,0</w:t>
            </w:r>
          </w:p>
        </w:tc>
        <w:tc>
          <w:tcPr>
            <w:tcW w:w="427" w:type="dxa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extDirection w:val="btLr"/>
            <w:vAlign w:val="center"/>
          </w:tcPr>
          <w:p w:rsidR="00C94F52" w:rsidRPr="00FB2BF2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shd w:val="clear" w:color="auto" w:fill="auto"/>
          </w:tcPr>
          <w:p w:rsidR="00C94F52" w:rsidRPr="000236ED" w:rsidRDefault="00C94F52" w:rsidP="00C94F52">
            <w:pPr>
              <w:rPr>
                <w:rFonts w:ascii="Times New Roman" w:hAnsi="Times New Roman"/>
                <w:sz w:val="24"/>
                <w:szCs w:val="24"/>
              </w:rPr>
            </w:pPr>
            <w:r w:rsidRPr="00C94F52">
              <w:rPr>
                <w:sz w:val="24"/>
                <w:szCs w:val="24"/>
              </w:rPr>
              <w:t>м</w:t>
            </w:r>
            <w:r w:rsidRPr="000236ED">
              <w:rPr>
                <w:rFonts w:ascii="Times New Roman" w:hAnsi="Times New Roman"/>
                <w:sz w:val="24"/>
                <w:szCs w:val="24"/>
              </w:rPr>
              <w:t>ероприятия, до 319,5 тыс. человек;</w:t>
            </w:r>
          </w:p>
          <w:p w:rsidR="00C94F52" w:rsidRPr="000236ED" w:rsidRDefault="00C94F52" w:rsidP="00C94F52">
            <w:pPr>
              <w:rPr>
                <w:rFonts w:ascii="Times New Roman" w:hAnsi="Times New Roman"/>
                <w:sz w:val="24"/>
                <w:szCs w:val="24"/>
              </w:rPr>
            </w:pPr>
            <w:r w:rsidRPr="000236ED">
              <w:rPr>
                <w:rFonts w:ascii="Times New Roman" w:hAnsi="Times New Roman"/>
                <w:sz w:val="24"/>
                <w:szCs w:val="24"/>
              </w:rPr>
              <w:t>обеспечение выполнения государственного задания ежегодно не менее 95%;</w:t>
            </w:r>
          </w:p>
          <w:p w:rsidR="00C94F52" w:rsidRPr="000236ED" w:rsidRDefault="00C94F52" w:rsidP="00C94F52">
            <w:pPr>
              <w:rPr>
                <w:rFonts w:ascii="Times New Roman" w:hAnsi="Times New Roman"/>
                <w:sz w:val="24"/>
                <w:szCs w:val="24"/>
              </w:rPr>
            </w:pPr>
            <w:r w:rsidRPr="000236ED">
              <w:rPr>
                <w:rFonts w:ascii="Times New Roman" w:hAnsi="Times New Roman"/>
                <w:sz w:val="24"/>
                <w:szCs w:val="24"/>
              </w:rPr>
              <w:t>выплата ежегодно не менее 100 премий и стипендий в области искусства и образования в сфере культуры;</w:t>
            </w:r>
          </w:p>
          <w:p w:rsidR="00C94F52" w:rsidRPr="00FB2BF2" w:rsidRDefault="00C94F52" w:rsidP="00C94F52">
            <w:pPr>
              <w:rPr>
                <w:rFonts w:ascii="Times New Roman" w:hAnsi="Times New Roman"/>
                <w:sz w:val="24"/>
                <w:szCs w:val="24"/>
              </w:rPr>
            </w:pPr>
            <w:r w:rsidRPr="000236ED">
              <w:rPr>
                <w:rFonts w:ascii="Times New Roman" w:hAnsi="Times New Roman"/>
                <w:sz w:val="24"/>
                <w:szCs w:val="24"/>
              </w:rPr>
              <w:t>реализация 1 социально значимого проекта»</w:t>
            </w:r>
          </w:p>
        </w:tc>
      </w:tr>
      <w:tr w:rsidR="00213B35" w:rsidRPr="00FB2BF2" w:rsidTr="00213B35">
        <w:trPr>
          <w:cantSplit/>
          <w:trHeight w:val="1897"/>
        </w:trPr>
        <w:tc>
          <w:tcPr>
            <w:tcW w:w="714" w:type="dxa"/>
            <w:shd w:val="clear" w:color="auto" w:fill="auto"/>
          </w:tcPr>
          <w:p w:rsidR="00213B35" w:rsidRPr="00FB2BF2" w:rsidRDefault="00213B35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«2.3</w:t>
            </w:r>
          </w:p>
        </w:tc>
        <w:tc>
          <w:tcPr>
            <w:tcW w:w="3130" w:type="dxa"/>
            <w:shd w:val="clear" w:color="auto" w:fill="auto"/>
          </w:tcPr>
          <w:p w:rsidR="00213B35" w:rsidRPr="00FB2BF2" w:rsidRDefault="00213B35" w:rsidP="00213B3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Государственное задание, в том числе:</w:t>
            </w:r>
          </w:p>
          <w:p w:rsidR="00213B35" w:rsidRPr="00FB2BF2" w:rsidRDefault="00213B35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213B35" w:rsidRPr="00FB2BF2" w:rsidRDefault="00213B35" w:rsidP="00B0224E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:rsidR="00213B35" w:rsidRPr="00FB2BF2" w:rsidRDefault="00213B35" w:rsidP="00B0224E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ГУ РО, ГАУ</w:t>
            </w:r>
          </w:p>
        </w:tc>
        <w:tc>
          <w:tcPr>
            <w:tcW w:w="1575" w:type="dxa"/>
            <w:shd w:val="clear" w:color="auto" w:fill="auto"/>
          </w:tcPr>
          <w:p w:rsidR="00213B35" w:rsidRPr="00FB2BF2" w:rsidRDefault="00213B35" w:rsidP="00F83F1C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4661421,37629</w:t>
            </w:r>
          </w:p>
        </w:tc>
        <w:tc>
          <w:tcPr>
            <w:tcW w:w="570" w:type="dxa"/>
            <w:shd w:val="clear" w:color="auto" w:fill="auto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277284,767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290490,80637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404371,30168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488060,48289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509408,44225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513170,68809</w:t>
            </w:r>
          </w:p>
        </w:tc>
        <w:tc>
          <w:tcPr>
            <w:tcW w:w="428" w:type="dxa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521636,91452</w:t>
            </w:r>
          </w:p>
        </w:tc>
        <w:tc>
          <w:tcPr>
            <w:tcW w:w="427" w:type="dxa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552332,65783</w:t>
            </w:r>
          </w:p>
        </w:tc>
        <w:tc>
          <w:tcPr>
            <w:tcW w:w="427" w:type="dxa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552332,65783</w:t>
            </w:r>
          </w:p>
        </w:tc>
        <w:tc>
          <w:tcPr>
            <w:tcW w:w="427" w:type="dxa"/>
            <w:textDirection w:val="btLr"/>
            <w:vAlign w:val="center"/>
          </w:tcPr>
          <w:p w:rsidR="00213B35" w:rsidRPr="00FB2BF2" w:rsidRDefault="00213B35" w:rsidP="00F83F1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552332,65783</w:t>
            </w:r>
          </w:p>
        </w:tc>
        <w:tc>
          <w:tcPr>
            <w:tcW w:w="1996" w:type="dxa"/>
            <w:shd w:val="clear" w:color="auto" w:fill="auto"/>
          </w:tcPr>
          <w:p w:rsidR="00213B35" w:rsidRPr="00C94F52" w:rsidRDefault="00213B35" w:rsidP="00C94F52">
            <w:pPr>
              <w:rPr>
                <w:sz w:val="24"/>
                <w:szCs w:val="24"/>
              </w:rPr>
            </w:pPr>
          </w:p>
        </w:tc>
      </w:tr>
    </w:tbl>
    <w:p w:rsidR="00C94F52" w:rsidRDefault="00C94F52" w:rsidP="00C94F5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6ED" w:rsidRDefault="000236ED" w:rsidP="00C94F5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6ED" w:rsidRDefault="000236ED" w:rsidP="00C94F5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6ED" w:rsidRDefault="000236ED" w:rsidP="00C94F5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3B35" w:rsidRDefault="00213B35" w:rsidP="00C94F5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3B35" w:rsidRDefault="00213B35" w:rsidP="00C94F5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3B35" w:rsidRPr="00213B35" w:rsidRDefault="00213B35" w:rsidP="00C94F52">
      <w:pPr>
        <w:spacing w:line="235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112"/>
        <w:gridCol w:w="1276"/>
        <w:gridCol w:w="1134"/>
        <w:gridCol w:w="1566"/>
        <w:gridCol w:w="425"/>
        <w:gridCol w:w="453"/>
        <w:gridCol w:w="539"/>
        <w:gridCol w:w="426"/>
        <w:gridCol w:w="425"/>
        <w:gridCol w:w="425"/>
        <w:gridCol w:w="425"/>
        <w:gridCol w:w="426"/>
        <w:gridCol w:w="425"/>
        <w:gridCol w:w="425"/>
        <w:gridCol w:w="425"/>
        <w:gridCol w:w="1985"/>
      </w:tblGrid>
      <w:tr w:rsidR="00213B35" w:rsidRPr="00FB2BF2" w:rsidTr="00213B35">
        <w:trPr>
          <w:cantSplit/>
          <w:trHeight w:val="116"/>
          <w:tblHeader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13B35" w:rsidRPr="00FB2BF2" w:rsidTr="00213B35">
        <w:trPr>
          <w:cantSplit/>
          <w:trHeight w:val="161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12130,49993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2745,49993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6851,0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1692,0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842,0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13B35" w:rsidRPr="00FB2BF2" w:rsidRDefault="00213B35" w:rsidP="00C94F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cantSplit/>
          <w:trHeight w:val="16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создание спектаклей, показ (организация показа) спектаклей (театральных постановок) на условиях </w:t>
            </w:r>
            <w:proofErr w:type="spellStart"/>
            <w:r w:rsidRPr="00FB2BF2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FB2BF2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ГУ РО, ГАУ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2140,67655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484,50007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298,58824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148,58824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cantSplit/>
          <w:trHeight w:val="15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12130,49993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2745,49993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6851,0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1692,0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842,0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cantSplit/>
          <w:trHeight w:val="176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Сохранение, возрождение, развитие и поддержка народных художественных промыслов, в том числе: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 w:rsidR="000236ED"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4103,80176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2032,384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1145,795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377,96838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377,96838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56,562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56,562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56,562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89181C">
        <w:trPr>
          <w:cantSplit/>
          <w:trHeight w:val="18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3603,80176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1532,384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1145,795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377,96838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377,96838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56,562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56,562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56,562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89181C">
        <w:trPr>
          <w:cantSplit/>
          <w:trHeight w:val="9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субсидии на иные цели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ГУ РО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213B35">
        <w:trPr>
          <w:cantSplit/>
          <w:trHeight w:val="90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«2.8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Субсидии муниципальным образованиям на поддержку отрасли культуры, в том числе: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11400,0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cantSplit/>
          <w:trHeight w:val="1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cantSplit/>
          <w:trHeight w:val="10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7900,0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213B35">
        <w:trPr>
          <w:cantSplit/>
          <w:trHeight w:val="163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«2.11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СОНКО, </w:t>
            </w:r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осуществляющим</w:t>
            </w:r>
            <w:proofErr w:type="gramEnd"/>
            <w:r w:rsidRPr="00FB2BF2">
              <w:rPr>
                <w:rFonts w:ascii="Times New Roman" w:hAnsi="Times New Roman"/>
                <w:sz w:val="24"/>
                <w:szCs w:val="24"/>
              </w:rPr>
              <w:t xml:space="preserve"> проведение социально значимых мероприятий и проектов, направленных на продвижение академической музыки русских композиторов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6400,0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C94F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F52" w:rsidRPr="00213B35" w:rsidRDefault="00C94F52" w:rsidP="00C94F52">
      <w:pPr>
        <w:spacing w:line="235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14567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14567"/>
      </w:tblGrid>
      <w:tr w:rsidR="00C94F52" w:rsidRPr="000236ED" w:rsidTr="00213B35">
        <w:tc>
          <w:tcPr>
            <w:tcW w:w="14567" w:type="dxa"/>
            <w:shd w:val="clear" w:color="auto" w:fill="auto"/>
          </w:tcPr>
          <w:p w:rsidR="00C94F52" w:rsidRPr="000236ED" w:rsidRDefault="00C94F52" w:rsidP="00213B35">
            <w:pPr>
              <w:spacing w:line="25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236ED">
              <w:rPr>
                <w:rFonts w:ascii="Times New Roman" w:hAnsi="Times New Roman"/>
                <w:sz w:val="28"/>
                <w:szCs w:val="28"/>
              </w:rPr>
              <w:t>3</w:t>
            </w:r>
            <w:r w:rsidR="00213B35" w:rsidRPr="000236ED">
              <w:rPr>
                <w:rFonts w:ascii="Times New Roman" w:hAnsi="Times New Roman"/>
                <w:sz w:val="28"/>
                <w:szCs w:val="28"/>
              </w:rPr>
              <w:t>) с</w:t>
            </w:r>
            <w:r w:rsidRPr="000236ED">
              <w:rPr>
                <w:rFonts w:ascii="Times New Roman" w:hAnsi="Times New Roman"/>
                <w:sz w:val="28"/>
                <w:szCs w:val="28"/>
              </w:rPr>
              <w:t>троку «Задача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</w:t>
            </w:r>
            <w:proofErr w:type="gramStart"/>
            <w:r w:rsidRPr="000236E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236ED">
              <w:rPr>
                <w:rFonts w:ascii="Times New Roman" w:hAnsi="Times New Roman"/>
                <w:sz w:val="28"/>
                <w:szCs w:val="28"/>
              </w:rPr>
              <w:t>, пункты 3.9, 3.11 изложить в следующей редакции:</w:t>
            </w:r>
          </w:p>
        </w:tc>
      </w:tr>
    </w:tbl>
    <w:p w:rsidR="00C94F52" w:rsidRDefault="00C94F52" w:rsidP="00C94F52">
      <w:pPr>
        <w:jc w:val="both"/>
        <w:rPr>
          <w:rFonts w:ascii="Times New Roman" w:hAnsi="Times New Roman"/>
          <w:sz w:val="28"/>
          <w:szCs w:val="28"/>
        </w:rPr>
      </w:pPr>
    </w:p>
    <w:p w:rsidR="00213B35" w:rsidRDefault="00213B35" w:rsidP="00C94F52">
      <w:pPr>
        <w:jc w:val="both"/>
        <w:rPr>
          <w:rFonts w:ascii="Times New Roman" w:hAnsi="Times New Roman"/>
          <w:sz w:val="28"/>
          <w:szCs w:val="28"/>
        </w:rPr>
      </w:pPr>
    </w:p>
    <w:p w:rsidR="00213B35" w:rsidRDefault="00213B35" w:rsidP="00C94F5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6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3130"/>
        <w:gridCol w:w="1284"/>
        <w:gridCol w:w="1140"/>
        <w:gridCol w:w="1575"/>
        <w:gridCol w:w="427"/>
        <w:gridCol w:w="570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1996"/>
      </w:tblGrid>
      <w:tr w:rsidR="00C94F52" w:rsidRPr="00FB2BF2" w:rsidTr="00F4469B">
        <w:trPr>
          <w:tblHeader/>
        </w:trPr>
        <w:tc>
          <w:tcPr>
            <w:tcW w:w="71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13B35" w:rsidRPr="00FB2BF2" w:rsidTr="00213B35">
        <w:trPr>
          <w:cantSplit/>
          <w:trHeight w:val="1894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числе:</w:t>
            </w:r>
          </w:p>
          <w:p w:rsidR="00213B35" w:rsidRPr="00FB2BF2" w:rsidRDefault="00213B35" w:rsidP="00213B3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434893,81429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19964,1388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21948,92827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63440,09278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108370,45052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65289,91712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53372,32668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41908,48612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19533,158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19533,158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213B35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19533,158</w:t>
            </w: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B35" w:rsidRPr="00213B35" w:rsidRDefault="00213B35" w:rsidP="00213B35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3B35">
              <w:rPr>
                <w:rFonts w:ascii="Times New Roman" w:hAnsi="Times New Roman"/>
                <w:spacing w:val="-4"/>
                <w:sz w:val="24"/>
                <w:szCs w:val="24"/>
              </w:rPr>
              <w:t>на начало 2025 года:</w:t>
            </w:r>
          </w:p>
          <w:p w:rsidR="00213B35" w:rsidRDefault="00213B35" w:rsidP="00213B3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увеличение доли зданий учреждений культуры, находящихся в </w:t>
            </w: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удовлетворитель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ном</w:t>
            </w:r>
            <w:proofErr w:type="gramEnd"/>
            <w:r w:rsidRPr="00FB2BF2">
              <w:rPr>
                <w:rFonts w:ascii="Times New Roman" w:hAnsi="Times New Roman"/>
                <w:sz w:val="24"/>
                <w:szCs w:val="24"/>
              </w:rPr>
              <w:t xml:space="preserve"> состоянии, от общего числа учреждений до 81,5%;</w:t>
            </w:r>
          </w:p>
          <w:p w:rsidR="00213B35" w:rsidRDefault="00213B35" w:rsidP="00213B3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увеличение доли учреждений культуры, оснащенных</w:t>
            </w:r>
          </w:p>
          <w:p w:rsidR="00213B35" w:rsidRDefault="00213B35" w:rsidP="00213B3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современным</w:t>
            </w:r>
          </w:p>
          <w:p w:rsidR="00213B35" w:rsidRDefault="00213B35" w:rsidP="00213B3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оборудованием, </w:t>
            </w:r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13B35" w:rsidRPr="00FB2BF2" w:rsidRDefault="00213B35" w:rsidP="00213B35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общем</w:t>
            </w:r>
            <w:proofErr w:type="gramEnd"/>
            <w:r w:rsidRPr="00FB2BF2">
              <w:rPr>
                <w:rFonts w:ascii="Times New Roman" w:hAnsi="Times New Roman"/>
                <w:sz w:val="24"/>
                <w:szCs w:val="24"/>
              </w:rPr>
              <w:t xml:space="preserve"> количестве учреждений </w:t>
            </w:r>
            <w:r w:rsidRPr="00213B35">
              <w:rPr>
                <w:rFonts w:ascii="Times New Roman" w:hAnsi="Times New Roman"/>
                <w:spacing w:val="-4"/>
                <w:sz w:val="24"/>
                <w:szCs w:val="24"/>
              </w:rPr>
              <w:t>культуры до 6,8%»</w:t>
            </w:r>
          </w:p>
        </w:tc>
      </w:tr>
      <w:tr w:rsidR="00213B35" w:rsidRPr="00FB2BF2" w:rsidTr="007F1492">
        <w:trPr>
          <w:cantSplit/>
          <w:trHeight w:val="1765"/>
        </w:trPr>
        <w:tc>
          <w:tcPr>
            <w:tcW w:w="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3B35" w:rsidRPr="00FB2BF2" w:rsidRDefault="00213B35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3B35" w:rsidRPr="00FB2BF2" w:rsidRDefault="00213B35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226012,67373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17764,1388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18224,48778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24994,59278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47775,95045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31059,01712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20954,42668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6640,58612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19533,158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19533,158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19533,158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35" w:rsidRPr="00FB2BF2" w:rsidTr="007F1492">
        <w:trPr>
          <w:cantSplit/>
          <w:trHeight w:val="1777"/>
        </w:trPr>
        <w:tc>
          <w:tcPr>
            <w:tcW w:w="7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213B35" w:rsidRPr="00FB2BF2" w:rsidRDefault="00213B35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208881,14056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3724,44049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38445,5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60594,50007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34230,9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34417,9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35267,9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B35" w:rsidRPr="00FB2BF2" w:rsidRDefault="00213B35" w:rsidP="00E7104A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B35" w:rsidRPr="00FB2BF2" w:rsidRDefault="00213B35" w:rsidP="00213B35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F4469B">
        <w:trPr>
          <w:cantSplit/>
          <w:trHeight w:val="1663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«3.9</w:t>
            </w: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Субсидии на иные цели на поддержку творческой деятельности и техническое оснащение детских и кукольных театров (приобретение технического </w:t>
            </w: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и технологического оборудования, необходимого для осуществления творческой деятельности, включая его доставку, монтаж (демонтаж), погрузочно-разгрузочные работы и обслуживание)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ГАУ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6628,87903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352,45556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1974,42347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1362,0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1395,0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213B35">
            <w:pPr>
              <w:spacing w:line="235" w:lineRule="auto"/>
              <w:ind w:right="5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F4469B">
        <w:trPr>
          <w:cantSplit/>
          <w:trHeight w:val="145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38738,50007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3172,1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11188,40007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7718,0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7905,0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8755,0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89181C">
        <w:trPr>
          <w:cantSplit/>
          <w:trHeight w:val="165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«3.11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30351,97237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4678,74706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4678,74706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4678,74706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4678,74706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3878,99471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3878,99471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3878,99471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F4469B">
        <w:trPr>
          <w:cantSplit/>
          <w:trHeight w:val="1461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106051,6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26512,9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26512,9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26512,9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26512,9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F52" w:rsidRPr="00BF60D1" w:rsidRDefault="00C94F52" w:rsidP="00C94F5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14567" w:type="dxa"/>
        <w:tblLayout w:type="fixed"/>
        <w:tblLook w:val="01E0" w:firstRow="1" w:lastRow="1" w:firstColumn="1" w:lastColumn="1" w:noHBand="0" w:noVBand="0"/>
      </w:tblPr>
      <w:tblGrid>
        <w:gridCol w:w="14567"/>
      </w:tblGrid>
      <w:tr w:rsidR="00C94F52" w:rsidRPr="008075E4" w:rsidTr="00F4469B">
        <w:tc>
          <w:tcPr>
            <w:tcW w:w="14567" w:type="dxa"/>
            <w:shd w:val="clear" w:color="auto" w:fill="auto"/>
          </w:tcPr>
          <w:p w:rsidR="00C94F52" w:rsidRPr="008075E4" w:rsidRDefault="00E7104A" w:rsidP="00F4469B">
            <w:pP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с</w:t>
            </w:r>
            <w:r w:rsidR="00C94F52">
              <w:rPr>
                <w:rFonts w:ascii="Times New Roman" w:hAnsi="Times New Roman"/>
                <w:sz w:val="28"/>
                <w:szCs w:val="28"/>
              </w:rPr>
              <w:t>троку «</w:t>
            </w:r>
            <w:r w:rsidR="00C94F52" w:rsidRPr="00065979">
              <w:rPr>
                <w:rFonts w:ascii="Times New Roman" w:hAnsi="Times New Roman"/>
                <w:sz w:val="28"/>
                <w:szCs w:val="28"/>
              </w:rPr>
              <w:t>Задача 5. Развитие образования в сфере культуры, в том числе</w:t>
            </w:r>
            <w:proofErr w:type="gramStart"/>
            <w:r w:rsidR="00C94F52" w:rsidRPr="00065979">
              <w:rPr>
                <w:rFonts w:ascii="Times New Roman" w:hAnsi="Times New Roman"/>
                <w:sz w:val="28"/>
                <w:szCs w:val="28"/>
              </w:rPr>
              <w:t>:</w:t>
            </w:r>
            <w:r w:rsidR="00C94F5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C94F52">
              <w:rPr>
                <w:rFonts w:ascii="Times New Roman" w:hAnsi="Times New Roman"/>
                <w:sz w:val="28"/>
                <w:szCs w:val="28"/>
              </w:rPr>
              <w:t>, пункт 5.3 изложить в следующей редакции:</w:t>
            </w:r>
            <w:r w:rsidR="00C94F52" w:rsidRPr="008075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C94F52" w:rsidRDefault="00C94F52" w:rsidP="00C94F52">
      <w:pPr>
        <w:jc w:val="both"/>
        <w:rPr>
          <w:rFonts w:ascii="Times New Roman" w:hAnsi="Times New Roman"/>
          <w:sz w:val="28"/>
          <w:szCs w:val="28"/>
        </w:rPr>
      </w:pPr>
    </w:p>
    <w:p w:rsidR="00E7104A" w:rsidRDefault="00E7104A" w:rsidP="00C94F52">
      <w:pPr>
        <w:jc w:val="both"/>
        <w:rPr>
          <w:rFonts w:ascii="Times New Roman" w:hAnsi="Times New Roman"/>
          <w:sz w:val="28"/>
          <w:szCs w:val="28"/>
        </w:rPr>
      </w:pPr>
    </w:p>
    <w:p w:rsidR="00E7104A" w:rsidRDefault="00E7104A" w:rsidP="00C94F52">
      <w:pPr>
        <w:jc w:val="both"/>
        <w:rPr>
          <w:rFonts w:ascii="Times New Roman" w:hAnsi="Times New Roman"/>
          <w:sz w:val="28"/>
          <w:szCs w:val="28"/>
        </w:rPr>
      </w:pPr>
    </w:p>
    <w:p w:rsidR="00E7104A" w:rsidRDefault="00E7104A" w:rsidP="00C94F52">
      <w:pPr>
        <w:jc w:val="both"/>
        <w:rPr>
          <w:rFonts w:ascii="Times New Roman" w:hAnsi="Times New Roman"/>
          <w:sz w:val="28"/>
          <w:szCs w:val="28"/>
        </w:rPr>
      </w:pPr>
    </w:p>
    <w:p w:rsidR="00E7104A" w:rsidRDefault="00E7104A" w:rsidP="00C94F52">
      <w:pPr>
        <w:jc w:val="both"/>
        <w:rPr>
          <w:rFonts w:ascii="Times New Roman" w:hAnsi="Times New Roman"/>
          <w:sz w:val="28"/>
          <w:szCs w:val="28"/>
        </w:rPr>
      </w:pPr>
    </w:p>
    <w:p w:rsidR="00E7104A" w:rsidRDefault="00E7104A" w:rsidP="00C94F52">
      <w:pPr>
        <w:jc w:val="both"/>
        <w:rPr>
          <w:rFonts w:ascii="Times New Roman" w:hAnsi="Times New Roman"/>
          <w:sz w:val="28"/>
          <w:szCs w:val="28"/>
        </w:rPr>
      </w:pPr>
    </w:p>
    <w:p w:rsidR="00E7104A" w:rsidRDefault="00E7104A" w:rsidP="00C94F52">
      <w:pPr>
        <w:jc w:val="both"/>
        <w:rPr>
          <w:rFonts w:ascii="Times New Roman" w:hAnsi="Times New Roman"/>
          <w:sz w:val="28"/>
          <w:szCs w:val="28"/>
        </w:rPr>
      </w:pPr>
    </w:p>
    <w:p w:rsidR="00E7104A" w:rsidRDefault="00E7104A" w:rsidP="00C94F52">
      <w:pPr>
        <w:jc w:val="both"/>
        <w:rPr>
          <w:rFonts w:ascii="Times New Roman" w:hAnsi="Times New Roman"/>
          <w:sz w:val="28"/>
          <w:szCs w:val="28"/>
        </w:rPr>
      </w:pPr>
    </w:p>
    <w:p w:rsidR="00E7104A" w:rsidRPr="00E7104A" w:rsidRDefault="00E7104A" w:rsidP="00C94F5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6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3130"/>
        <w:gridCol w:w="1284"/>
        <w:gridCol w:w="1140"/>
        <w:gridCol w:w="1575"/>
        <w:gridCol w:w="427"/>
        <w:gridCol w:w="570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1882"/>
        <w:gridCol w:w="114"/>
      </w:tblGrid>
      <w:tr w:rsidR="00C94F52" w:rsidRPr="00FB2BF2" w:rsidTr="00F4469B">
        <w:trPr>
          <w:tblHeader/>
        </w:trPr>
        <w:tc>
          <w:tcPr>
            <w:tcW w:w="71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94F52" w:rsidRPr="00AF2CC3" w:rsidTr="00F4469B">
        <w:trPr>
          <w:cantSplit/>
          <w:trHeight w:val="157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BF60D1" w:rsidRDefault="00C94F52" w:rsidP="00F4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«Задача 5. Развитие образования в сфере культуры, в том числе</w:t>
            </w:r>
            <w:r w:rsidR="007F14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1451291,67408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105582,02734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109060,8123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175029,74131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184639,33016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150354,34036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144617,40467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138046,78445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147987,07783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147987,07783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0236ED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147987,07783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увеличение доли детей, охваченных программами дополнительного образования в области искусств, в общей численности детей и молодежи</w:t>
            </w:r>
          </w:p>
          <w:p w:rsidR="00C94F52" w:rsidRPr="00FB2BF2" w:rsidRDefault="00C94F52" w:rsidP="00F446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1-9 классов не менее 15,7%;</w:t>
            </w:r>
          </w:p>
          <w:p w:rsidR="00C94F52" w:rsidRPr="00FB2BF2" w:rsidRDefault="00C94F52" w:rsidP="00213B3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увеличение доли численности обучающихся в учреждениях (организациях) дополнительного образования детей в области искусств, участвующих в конкурсах, фестивалях, олимпиадах, выставках, иных конкурсных соревнованиях различного уровня, до 8%</w:t>
            </w:r>
            <w:r w:rsidR="000236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94F52" w:rsidRPr="00AF2CC3" w:rsidTr="00F4469B">
        <w:trPr>
          <w:cantSplit/>
          <w:trHeight w:val="1738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0236ED" w:rsidRDefault="000236ED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ED">
              <w:rPr>
                <w:rFonts w:ascii="Times New Roman" w:hAnsi="Times New Roman"/>
                <w:sz w:val="24"/>
                <w:szCs w:val="24"/>
              </w:rPr>
              <w:lastRenderedPageBreak/>
              <w:t>«5.3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Государственное задание</w:t>
            </w:r>
          </w:p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ГУ РО, ГАУ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1206613,39174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96847,848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99905,09823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104660,28463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118698,0668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123195,18851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130925,07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127342,22276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135013,20128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135013,20128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0236ED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135013,20128</w:t>
            </w:r>
            <w:r w:rsidR="007F14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F44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14567" w:type="dxa"/>
            <w:gridSpan w:val="17"/>
            <w:shd w:val="clear" w:color="auto" w:fill="auto"/>
          </w:tcPr>
          <w:p w:rsidR="00C94F52" w:rsidRPr="00FB2BF2" w:rsidRDefault="00C94F52" w:rsidP="00F4469B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52" w:rsidRPr="008075E4" w:rsidTr="00F44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14567" w:type="dxa"/>
            <w:gridSpan w:val="17"/>
            <w:shd w:val="clear" w:color="auto" w:fill="auto"/>
          </w:tcPr>
          <w:p w:rsidR="00C94F52" w:rsidRPr="008075E4" w:rsidRDefault="00E7104A" w:rsidP="000236ED">
            <w:pP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с</w:t>
            </w:r>
            <w:r w:rsidR="00C94F52">
              <w:rPr>
                <w:rFonts w:ascii="Times New Roman" w:hAnsi="Times New Roman"/>
                <w:sz w:val="28"/>
                <w:szCs w:val="28"/>
              </w:rPr>
              <w:t>троку «Задача 7.</w:t>
            </w:r>
            <w:r w:rsidR="00C94F52">
              <w:t xml:space="preserve"> </w:t>
            </w:r>
            <w:r w:rsidR="00C94F52" w:rsidRPr="00065979">
              <w:rPr>
                <w:rFonts w:ascii="Times New Roman" w:hAnsi="Times New Roman"/>
                <w:sz w:val="28"/>
                <w:szCs w:val="28"/>
              </w:rPr>
              <w:t xml:space="preserve">Реализация регионального проекта </w:t>
            </w:r>
            <w:r w:rsidR="00C94F52">
              <w:rPr>
                <w:rFonts w:ascii="Times New Roman" w:hAnsi="Times New Roman"/>
                <w:sz w:val="28"/>
                <w:szCs w:val="28"/>
              </w:rPr>
              <w:t>«</w:t>
            </w:r>
            <w:r w:rsidR="00C94F52" w:rsidRPr="00065979">
              <w:rPr>
                <w:rFonts w:ascii="Times New Roman" w:hAnsi="Times New Roman"/>
                <w:sz w:val="28"/>
                <w:szCs w:val="28"/>
              </w:rPr>
              <w:t>Обеспечение качественно нового уровня развития инфраструктуры</w:t>
            </w:r>
            <w:r w:rsidR="00C94F52">
              <w:rPr>
                <w:rFonts w:ascii="Times New Roman" w:hAnsi="Times New Roman"/>
                <w:sz w:val="28"/>
                <w:szCs w:val="28"/>
              </w:rPr>
              <w:t xml:space="preserve"> культуры в Рязанской области («</w:t>
            </w:r>
            <w:r w:rsidR="00C94F52" w:rsidRPr="00065979">
              <w:rPr>
                <w:rFonts w:ascii="Times New Roman" w:hAnsi="Times New Roman"/>
                <w:sz w:val="28"/>
                <w:szCs w:val="28"/>
              </w:rPr>
              <w:t>Культ</w:t>
            </w:r>
            <w:r w:rsidR="00C94F52">
              <w:rPr>
                <w:rFonts w:ascii="Times New Roman" w:hAnsi="Times New Roman"/>
                <w:sz w:val="28"/>
                <w:szCs w:val="28"/>
              </w:rPr>
              <w:t>урная среда в Рязанской области»</w:t>
            </w:r>
            <w:r w:rsidR="00C94F52" w:rsidRPr="00065979">
              <w:rPr>
                <w:rFonts w:ascii="Times New Roman" w:hAnsi="Times New Roman"/>
                <w:sz w:val="28"/>
                <w:szCs w:val="28"/>
              </w:rPr>
              <w:t>)</w:t>
            </w:r>
            <w:r w:rsidR="00C94F52">
              <w:rPr>
                <w:rFonts w:ascii="Times New Roman" w:hAnsi="Times New Roman"/>
                <w:sz w:val="28"/>
                <w:szCs w:val="28"/>
              </w:rPr>
              <w:t>»</w:t>
            </w:r>
            <w:r w:rsidR="00C94F52" w:rsidRPr="00065979">
              <w:rPr>
                <w:rFonts w:ascii="Times New Roman" w:hAnsi="Times New Roman"/>
                <w:sz w:val="28"/>
                <w:szCs w:val="28"/>
              </w:rPr>
              <w:t>, направленного на достижение результатов реализации фед</w:t>
            </w:r>
            <w:r w:rsidR="00C94F52">
              <w:rPr>
                <w:rFonts w:ascii="Times New Roman" w:hAnsi="Times New Roman"/>
                <w:sz w:val="28"/>
                <w:szCs w:val="28"/>
              </w:rPr>
              <w:t>ерального проекта «</w:t>
            </w:r>
            <w:r w:rsidR="00C94F52" w:rsidRPr="00065979">
              <w:rPr>
                <w:rFonts w:ascii="Times New Roman" w:hAnsi="Times New Roman"/>
                <w:sz w:val="28"/>
                <w:szCs w:val="28"/>
              </w:rPr>
              <w:t>Культурная среда</w:t>
            </w:r>
            <w:r w:rsidR="00C94F52">
              <w:rPr>
                <w:rFonts w:ascii="Times New Roman" w:hAnsi="Times New Roman"/>
                <w:sz w:val="28"/>
                <w:szCs w:val="28"/>
              </w:rPr>
              <w:t>»</w:t>
            </w:r>
            <w:r w:rsidR="00C94F52" w:rsidRPr="00065979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proofErr w:type="gramStart"/>
            <w:r w:rsidR="00C94F52" w:rsidRPr="00065979">
              <w:rPr>
                <w:rFonts w:ascii="Times New Roman" w:hAnsi="Times New Roman"/>
                <w:sz w:val="28"/>
                <w:szCs w:val="28"/>
              </w:rPr>
              <w:t>:</w:t>
            </w:r>
            <w:r w:rsidR="00C94F5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C94F52">
              <w:rPr>
                <w:rFonts w:ascii="Times New Roman" w:hAnsi="Times New Roman"/>
                <w:sz w:val="28"/>
                <w:szCs w:val="28"/>
              </w:rPr>
              <w:t>, пункт 7.1 изложить в следующей редакции:</w:t>
            </w:r>
          </w:p>
        </w:tc>
      </w:tr>
    </w:tbl>
    <w:p w:rsidR="00C94F52" w:rsidRPr="00FB2BF2" w:rsidRDefault="00C94F52" w:rsidP="00C94F5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146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3130"/>
        <w:gridCol w:w="1284"/>
        <w:gridCol w:w="1140"/>
        <w:gridCol w:w="1575"/>
        <w:gridCol w:w="427"/>
        <w:gridCol w:w="570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1996"/>
      </w:tblGrid>
      <w:tr w:rsidR="00C94F52" w:rsidRPr="00FB2BF2" w:rsidTr="00E7104A">
        <w:trPr>
          <w:tblHeader/>
        </w:trPr>
        <w:tc>
          <w:tcPr>
            <w:tcW w:w="71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7104A" w:rsidRPr="00FB2BF2" w:rsidTr="00E7104A">
        <w:trPr>
          <w:cantSplit/>
          <w:trHeight w:val="1893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«Задача 7. Реализация регионального проекта «Обеспечение качественно нового уровня развития инфраструктуры культуры в Рязанской области («Культурная среда в Рязанской области»)», направленного на достижение результатов реализации федерального проекта «Культурная среда», в том числе: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170729,8706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74979,40001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90750,47059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Default="00E7104A" w:rsidP="00F4469B">
            <w:pPr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 </w:t>
            </w:r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B2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104A" w:rsidRPr="00FB2BF2" w:rsidRDefault="00E7104A" w:rsidP="00F4469B">
            <w:pPr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 ед.;</w:t>
            </w:r>
          </w:p>
          <w:p w:rsidR="00E7104A" w:rsidRDefault="00E7104A" w:rsidP="00F4469B">
            <w:pPr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количества построенных (реконструирован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B2BF2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FB2BF2">
              <w:rPr>
                <w:rFonts w:ascii="Times New Roman" w:hAnsi="Times New Roman"/>
                <w:sz w:val="24"/>
                <w:szCs w:val="24"/>
              </w:rPr>
              <w:t>) и (или) капитально отремонтирован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B2BF2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FB2BF2">
              <w:rPr>
                <w:rFonts w:ascii="Times New Roman" w:hAnsi="Times New Roman"/>
                <w:sz w:val="24"/>
                <w:szCs w:val="24"/>
              </w:rPr>
              <w:t xml:space="preserve"> культурно-досуговых учреждений в сельской местности </w:t>
            </w:r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B2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104A" w:rsidRPr="00FB2BF2" w:rsidRDefault="000236ED" w:rsidP="00F446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ед.</w:t>
            </w:r>
            <w:r w:rsidR="007F14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04A" w:rsidRPr="00FB2BF2" w:rsidRDefault="00E7104A" w:rsidP="00F4469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 xml:space="preserve">приобретение передвижного </w:t>
            </w: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многофункцио</w:t>
            </w:r>
            <w:r w:rsidR="000236ED"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нального</w:t>
            </w:r>
            <w:proofErr w:type="spellEnd"/>
            <w:proofErr w:type="gramEnd"/>
            <w:r w:rsidRPr="00FB2BF2">
              <w:rPr>
                <w:rFonts w:ascii="Times New Roman" w:hAnsi="Times New Roman"/>
                <w:sz w:val="24"/>
                <w:szCs w:val="24"/>
              </w:rPr>
              <w:t xml:space="preserve"> культурного центра (автоклуба) для обслуживания сельского населения Рязанской области, 1 ед.;</w:t>
            </w:r>
          </w:p>
          <w:p w:rsidR="00E7104A" w:rsidRPr="00FB2BF2" w:rsidRDefault="00E7104A" w:rsidP="00E7104A">
            <w:pPr>
              <w:ind w:left="11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увеличение числа посещений организаций культуры в Рязанской области до 7 815,055 тыс. чел.»</w:t>
            </w:r>
          </w:p>
        </w:tc>
      </w:tr>
      <w:tr w:rsidR="00E7104A" w:rsidRPr="00FB2BF2" w:rsidTr="00E7104A">
        <w:trPr>
          <w:cantSplit/>
          <w:trHeight w:val="1929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E7104A" w:rsidRPr="00FB2BF2" w:rsidRDefault="00E7104A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29859,4806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11246,91001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13612,57059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4A" w:rsidRPr="00FB2BF2" w:rsidTr="00E7104A">
        <w:trPr>
          <w:cantSplit/>
          <w:trHeight w:val="4858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ind w:left="113" w:right="113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140870,39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63732,49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77137,9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4A" w:rsidRPr="00FB2BF2" w:rsidTr="00E7104A">
        <w:trPr>
          <w:cantSplit/>
          <w:trHeight w:val="1575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Субсидии на поддержку отрасли культуры, в том числе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24859,4806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11246,91001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13612,57059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4A" w:rsidRPr="00FB2BF2" w:rsidTr="00E7104A">
        <w:trPr>
          <w:cantSplit/>
          <w:trHeight w:val="1378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140870,39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63732,49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77137,9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04A" w:rsidRDefault="00E7104A"/>
    <w:tbl>
      <w:tblPr>
        <w:tblW w:w="146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3130"/>
        <w:gridCol w:w="1284"/>
        <w:gridCol w:w="1140"/>
        <w:gridCol w:w="1575"/>
        <w:gridCol w:w="427"/>
        <w:gridCol w:w="570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1996"/>
      </w:tblGrid>
      <w:tr w:rsidR="00E7104A" w:rsidRPr="00FB2BF2" w:rsidTr="00E7104A">
        <w:trPr>
          <w:tblHeader/>
        </w:trPr>
        <w:tc>
          <w:tcPr>
            <w:tcW w:w="714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0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" w:type="dxa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7104A" w:rsidRPr="00FB2BF2" w:rsidTr="00E7104A">
        <w:trPr>
          <w:cantSplit/>
          <w:trHeight w:val="1610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предоставление субсидии муниципальным образованиям на оснащение (приобретение) музыкальными инструментами, оборудованием, материалами детских школ искусств по видам искусств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14202,95882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6332,14117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7870,81765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4A" w:rsidRPr="00FB2BF2" w:rsidTr="00E7104A">
        <w:trPr>
          <w:cantSplit/>
          <w:trHeight w:val="14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80483,4333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35882,1333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44601,3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4A" w:rsidRPr="00FB2BF2" w:rsidTr="00E7104A">
        <w:trPr>
          <w:cantSplit/>
          <w:trHeight w:val="1358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субсидии на иные цели на оснащение (приобретение) музыкальными инструментами,</w:t>
            </w:r>
            <w:r w:rsidRPr="00911C2B">
              <w:rPr>
                <w:rFonts w:ascii="Times New Roman" w:hAnsi="Times New Roman"/>
                <w:sz w:val="24"/>
                <w:szCs w:val="24"/>
              </w:rPr>
              <w:t xml:space="preserve"> оборудованием, материалами</w:t>
            </w:r>
          </w:p>
          <w:p w:rsidR="00E7104A" w:rsidRPr="00FB2BF2" w:rsidRDefault="00E7104A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детских школ искусств по видам искусств и профессиональных образовательных организаций в сфере культуры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ГАУ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3166,0706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3166,0706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4A" w:rsidRPr="00FB2BF2" w:rsidTr="000236ED">
        <w:trPr>
          <w:cantSplit/>
          <w:trHeight w:val="1366"/>
        </w:trPr>
        <w:tc>
          <w:tcPr>
            <w:tcW w:w="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104A" w:rsidRPr="00FB2BF2" w:rsidRDefault="00E7104A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E7104A" w:rsidRPr="00FB2BF2" w:rsidRDefault="00E7104A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17941,0667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17941,0667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04A" w:rsidRPr="00FB2BF2" w:rsidRDefault="00E7104A" w:rsidP="00E7104A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7104A" w:rsidRPr="00FB2BF2" w:rsidRDefault="00E7104A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0236ED">
        <w:trPr>
          <w:cantSplit/>
          <w:trHeight w:val="1496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предоставление субсидии муниципальным образованиям на создание и модернизац</w:t>
            </w:r>
            <w:bookmarkStart w:id="0" w:name="_GoBack"/>
            <w:bookmarkEnd w:id="0"/>
            <w:r w:rsidRPr="00911C2B">
              <w:rPr>
                <w:rFonts w:ascii="Times New Roman" w:hAnsi="Times New Roman"/>
                <w:sz w:val="24"/>
                <w:szCs w:val="24"/>
              </w:rPr>
              <w:t xml:space="preserve">ию учреждений культурно-досугового типа в </w:t>
            </w:r>
            <w:r w:rsidRPr="00911C2B">
              <w:rPr>
                <w:rFonts w:ascii="Times New Roman" w:hAnsi="Times New Roman"/>
                <w:sz w:val="24"/>
                <w:szCs w:val="24"/>
              </w:rPr>
              <w:lastRenderedPageBreak/>
              <w:t>сельской местности (капитальный ремонт зданий)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lastRenderedPageBreak/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911C2B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7490,45118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1748,69824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5741,75294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E7104A">
        <w:trPr>
          <w:cantSplit/>
          <w:trHeight w:val="149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911C2B" w:rsidRDefault="00C94F52" w:rsidP="00F4469B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911C2B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911C2B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911C2B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C94F52" w:rsidRPr="00911C2B" w:rsidRDefault="00C94F52" w:rsidP="00F446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42445,89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9909,29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32536,6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911C2B" w:rsidRDefault="00C94F52" w:rsidP="00F4469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04A" w:rsidRPr="00E7104A" w:rsidRDefault="00E7104A">
      <w:pPr>
        <w:rPr>
          <w:sz w:val="2"/>
          <w:szCs w:val="2"/>
        </w:rPr>
      </w:pPr>
    </w:p>
    <w:tbl>
      <w:tblPr>
        <w:tblW w:w="14761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80"/>
        <w:gridCol w:w="714"/>
        <w:gridCol w:w="3130"/>
        <w:gridCol w:w="1284"/>
        <w:gridCol w:w="1140"/>
        <w:gridCol w:w="1575"/>
        <w:gridCol w:w="427"/>
        <w:gridCol w:w="570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1882"/>
        <w:gridCol w:w="34"/>
        <w:gridCol w:w="80"/>
      </w:tblGrid>
      <w:tr w:rsidR="00C94F52" w:rsidRPr="00911C2B" w:rsidTr="00E7104A">
        <w:trPr>
          <w:gridBefore w:val="1"/>
          <w:gridAfter w:val="2"/>
          <w:wBefore w:w="80" w:type="dxa"/>
          <w:wAfter w:w="114" w:type="dxa"/>
        </w:trPr>
        <w:tc>
          <w:tcPr>
            <w:tcW w:w="14567" w:type="dxa"/>
            <w:gridSpan w:val="17"/>
            <w:shd w:val="clear" w:color="auto" w:fill="auto"/>
          </w:tcPr>
          <w:p w:rsidR="00C94F52" w:rsidRDefault="00C94F52" w:rsidP="00F4469B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E7104A" w:rsidRPr="00911C2B" w:rsidRDefault="00E7104A" w:rsidP="00F4469B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52" w:rsidRPr="00FB2BF2" w:rsidTr="00E7104A">
        <w:trPr>
          <w:gridBefore w:val="1"/>
          <w:gridAfter w:val="2"/>
          <w:wBefore w:w="80" w:type="dxa"/>
          <w:wAfter w:w="114" w:type="dxa"/>
        </w:trPr>
        <w:tc>
          <w:tcPr>
            <w:tcW w:w="14567" w:type="dxa"/>
            <w:gridSpan w:val="17"/>
            <w:shd w:val="clear" w:color="auto" w:fill="auto"/>
          </w:tcPr>
          <w:p w:rsidR="00C94F52" w:rsidRPr="00F605B8" w:rsidRDefault="00E7104A" w:rsidP="00F446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в</w:t>
            </w:r>
            <w:r w:rsidR="00C94F52" w:rsidRPr="00F605B8">
              <w:rPr>
                <w:rFonts w:ascii="Times New Roman" w:hAnsi="Times New Roman"/>
                <w:sz w:val="28"/>
                <w:szCs w:val="28"/>
              </w:rPr>
              <w:t xml:space="preserve"> графе 5 строки «Задача 8. Реализация регионального проекта «Создание условий для реализации творческого потенциала нации («Творческие люди») (Рязанская область)», направленного на достижение результатов реализации федерального проекта «Творческие люди», в том числе</w:t>
            </w:r>
            <w:proofErr w:type="gramStart"/>
            <w:r w:rsidR="00C94F52" w:rsidRPr="00F605B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C94F52" w:rsidRPr="00F605B8">
              <w:rPr>
                <w:rFonts w:ascii="Times New Roman" w:hAnsi="Times New Roman"/>
                <w:sz w:val="28"/>
                <w:szCs w:val="28"/>
              </w:rPr>
              <w:t>, знак сноски «*» исключить;</w:t>
            </w:r>
          </w:p>
          <w:p w:rsidR="00C94F52" w:rsidRPr="00FB2BF2" w:rsidRDefault="00E7104A" w:rsidP="00E7104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п</w:t>
            </w:r>
            <w:r w:rsidR="00C94F52" w:rsidRPr="00F605B8">
              <w:rPr>
                <w:rFonts w:ascii="Times New Roman" w:hAnsi="Times New Roman"/>
                <w:sz w:val="28"/>
                <w:szCs w:val="28"/>
              </w:rPr>
              <w:t>ункт 8.1  изложить в следующей редакции:</w:t>
            </w:r>
          </w:p>
        </w:tc>
      </w:tr>
      <w:tr w:rsidR="00C94F52" w:rsidRPr="00F605B8" w:rsidTr="00E7104A">
        <w:trPr>
          <w:gridAfter w:val="1"/>
          <w:wAfter w:w="80" w:type="dxa"/>
        </w:trPr>
        <w:tc>
          <w:tcPr>
            <w:tcW w:w="14681" w:type="dxa"/>
            <w:gridSpan w:val="19"/>
            <w:shd w:val="clear" w:color="auto" w:fill="auto"/>
          </w:tcPr>
          <w:p w:rsidR="00C94F52" w:rsidRPr="00F605B8" w:rsidRDefault="00C94F52" w:rsidP="00F4469B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52" w:rsidRPr="00FB2BF2" w:rsidTr="00E7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0" w:type="dxa"/>
          <w:cantSplit/>
        </w:trPr>
        <w:tc>
          <w:tcPr>
            <w:tcW w:w="71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gridSpan w:val="3"/>
            <w:shd w:val="clear" w:color="auto" w:fill="auto"/>
          </w:tcPr>
          <w:p w:rsidR="00C94F52" w:rsidRPr="00FB2BF2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94F52" w:rsidRPr="00FB2BF2" w:rsidTr="00023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0" w:type="dxa"/>
          <w:cantSplit/>
          <w:trHeight w:val="1288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«8.1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Подготовка и переподготовка кадров в сфере культуры Рязанской области, в том числе: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FB2BF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Минкуль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-</w:t>
            </w:r>
            <w:r w:rsidRPr="00FB2BF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туры</w:t>
            </w:r>
            <w:proofErr w:type="gramEnd"/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ГУ РО, ГАУ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54,83013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54,83013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E7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0" w:type="dxa"/>
          <w:cantSplit/>
          <w:trHeight w:val="1575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субсидии на иные цели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54,83013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54,83013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B2B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-»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B2BF2" w:rsidTr="00E7104A">
        <w:trPr>
          <w:gridBefore w:val="1"/>
          <w:gridAfter w:val="2"/>
          <w:wBefore w:w="80" w:type="dxa"/>
          <w:wAfter w:w="114" w:type="dxa"/>
        </w:trPr>
        <w:tc>
          <w:tcPr>
            <w:tcW w:w="14567" w:type="dxa"/>
            <w:gridSpan w:val="17"/>
            <w:shd w:val="clear" w:color="auto" w:fill="auto"/>
          </w:tcPr>
          <w:p w:rsidR="00C94F52" w:rsidRPr="00F605B8" w:rsidRDefault="00E7104A" w:rsidP="00F446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д</w:t>
            </w:r>
            <w:r w:rsidR="00C94F52" w:rsidRPr="00F605B8">
              <w:rPr>
                <w:rFonts w:ascii="Times New Roman" w:hAnsi="Times New Roman"/>
                <w:sz w:val="28"/>
                <w:szCs w:val="28"/>
              </w:rPr>
              <w:t>ополнить пунктом 8.2 следующего содержания:</w:t>
            </w:r>
          </w:p>
        </w:tc>
      </w:tr>
      <w:tr w:rsidR="00C94F52" w:rsidRPr="00FB2BF2" w:rsidTr="00E7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0" w:type="dxa"/>
          <w:cantSplit/>
          <w:trHeight w:val="1234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7F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«8.2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Государственное задание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2BF2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BF2"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ГУ РО, ГАУ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F2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F52" w:rsidRPr="00FB2BF2" w:rsidRDefault="00C94F52" w:rsidP="00F44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04A" w:rsidRPr="00E7104A" w:rsidRDefault="00E7104A">
      <w:pPr>
        <w:rPr>
          <w:sz w:val="2"/>
          <w:szCs w:val="2"/>
        </w:rPr>
      </w:pPr>
    </w:p>
    <w:tbl>
      <w:tblPr>
        <w:tblW w:w="14681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14681"/>
      </w:tblGrid>
      <w:tr w:rsidR="00C94F52" w:rsidRPr="00FB2BF2" w:rsidTr="00E7104A">
        <w:tc>
          <w:tcPr>
            <w:tcW w:w="14681" w:type="dxa"/>
            <w:shd w:val="clear" w:color="auto" w:fill="auto"/>
          </w:tcPr>
          <w:p w:rsidR="00C94F52" w:rsidRPr="00F605B8" w:rsidRDefault="00E7104A" w:rsidP="000236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 в</w:t>
            </w:r>
            <w:r w:rsidR="00C94F52" w:rsidRPr="00F605B8">
              <w:rPr>
                <w:rFonts w:ascii="Times New Roman" w:hAnsi="Times New Roman"/>
                <w:sz w:val="28"/>
                <w:szCs w:val="28"/>
              </w:rPr>
              <w:t xml:space="preserve"> графе 5 строки «Задача 9. Реализация регионального проекта «</w:t>
            </w:r>
            <w:proofErr w:type="spellStart"/>
            <w:r w:rsidR="00C94F52" w:rsidRPr="00F605B8">
              <w:rPr>
                <w:rFonts w:ascii="Times New Roman" w:hAnsi="Times New Roman"/>
                <w:sz w:val="28"/>
                <w:szCs w:val="28"/>
              </w:rPr>
              <w:t>Цифровизация</w:t>
            </w:r>
            <w:proofErr w:type="spellEnd"/>
            <w:r w:rsidR="00C94F52" w:rsidRPr="00F605B8">
              <w:rPr>
                <w:rFonts w:ascii="Times New Roman" w:hAnsi="Times New Roman"/>
                <w:sz w:val="28"/>
                <w:szCs w:val="28"/>
              </w:rPr>
              <w:t xml:space="preserve"> услуг и формирование информационного пространства в сфере культуры («Цифровая культура») (Рязанская область)», направленного на достижение результатов реализации федерального проекта «Цифровая культура», в том числе</w:t>
            </w:r>
            <w:proofErr w:type="gramStart"/>
            <w:r w:rsidR="00C94F52" w:rsidRPr="00F605B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0236ED">
              <w:rPr>
                <w:rFonts w:ascii="Times New Roman" w:hAnsi="Times New Roman"/>
                <w:sz w:val="28"/>
                <w:szCs w:val="28"/>
              </w:rPr>
              <w:t>,</w:t>
            </w:r>
            <w:r w:rsidR="00C94F52" w:rsidRPr="00F605B8">
              <w:rPr>
                <w:rFonts w:ascii="Times New Roman" w:hAnsi="Times New Roman"/>
                <w:sz w:val="28"/>
                <w:szCs w:val="28"/>
              </w:rPr>
              <w:t xml:space="preserve"> знак сноски «*» исключить;</w:t>
            </w:r>
          </w:p>
          <w:p w:rsidR="00C94F52" w:rsidRPr="00F605B8" w:rsidRDefault="00E7104A" w:rsidP="000236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10) с</w:t>
            </w:r>
            <w:r w:rsidR="00C94F52" w:rsidRPr="00F605B8">
              <w:rPr>
                <w:rFonts w:ascii="Times New Roman" w:hAnsi="Times New Roman"/>
                <w:sz w:val="28"/>
                <w:szCs w:val="28"/>
              </w:rPr>
              <w:t>троку «Итого по подпрограмме, в том числе</w:t>
            </w:r>
            <w:proofErr w:type="gramStart"/>
            <w:r w:rsidR="00C94F52" w:rsidRPr="00F605B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C94F52" w:rsidRPr="00F605B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="00940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4F52" w:rsidRPr="00E7104A" w:rsidRDefault="00C94F52" w:rsidP="000236ED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94F52" w:rsidRPr="00F605B8" w:rsidRDefault="00C94F52" w:rsidP="00C94F5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1470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3130"/>
        <w:gridCol w:w="1284"/>
        <w:gridCol w:w="1140"/>
        <w:gridCol w:w="1575"/>
        <w:gridCol w:w="427"/>
        <w:gridCol w:w="570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1882"/>
        <w:gridCol w:w="142"/>
      </w:tblGrid>
      <w:tr w:rsidR="00C94F52" w:rsidRPr="00F605B8" w:rsidTr="00F4469B">
        <w:trPr>
          <w:tblHeader/>
        </w:trPr>
        <w:tc>
          <w:tcPr>
            <w:tcW w:w="714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" w:type="dxa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C94F52" w:rsidRPr="00F605B8" w:rsidRDefault="00C94F52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94F52" w:rsidRPr="00F605B8" w:rsidTr="000236ED">
        <w:trPr>
          <w:cantSplit/>
          <w:trHeight w:val="1792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«Итого по подпрограмме, в том числе:</w:t>
            </w:r>
          </w:p>
          <w:p w:rsidR="00C94F52" w:rsidRPr="00F605B8" w:rsidRDefault="00C94F52" w:rsidP="00F4469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10999490,7171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649908,72799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650694,92963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1354886,75383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1421604,5392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1241490,49508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1119252,95769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1197698,63255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1121317,89371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1121317,89371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1121317,89371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F52" w:rsidRPr="00F605B8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605B8" w:rsidTr="000236ED">
        <w:trPr>
          <w:cantSplit/>
          <w:trHeight w:val="1781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C94F52" w:rsidRPr="00F605B8" w:rsidRDefault="00C94F52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409417,83359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18745,9031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7940,44049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43407,3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69484,0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110037,09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41332,6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118470,5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605B8" w:rsidTr="00F4469B">
        <w:trPr>
          <w:cantSplit/>
          <w:trHeight w:val="1804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10590072,88351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631162,82489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642754,48914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1311479,45383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1352120,5392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1131453,40508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1077920,35769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1079228,13255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1121317,89371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1121317,89371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F52" w:rsidRPr="00F605B8" w:rsidRDefault="00C94F52" w:rsidP="00F446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B8">
              <w:rPr>
                <w:rFonts w:ascii="Times New Roman" w:hAnsi="Times New Roman"/>
                <w:sz w:val="24"/>
                <w:szCs w:val="24"/>
              </w:rPr>
              <w:t>1121317,89371»</w:t>
            </w: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F52" w:rsidRPr="00F605B8" w:rsidRDefault="00C94F52" w:rsidP="00F44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52" w:rsidRPr="00F605B8" w:rsidTr="00F44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</w:trPr>
        <w:tc>
          <w:tcPr>
            <w:tcW w:w="14567" w:type="dxa"/>
            <w:gridSpan w:val="17"/>
            <w:shd w:val="clear" w:color="auto" w:fill="auto"/>
          </w:tcPr>
          <w:p w:rsidR="00C94F52" w:rsidRPr="00F605B8" w:rsidRDefault="00C94F52" w:rsidP="00F4469B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94F52" w:rsidRPr="00F605B8" w:rsidTr="00F44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</w:trPr>
        <w:tc>
          <w:tcPr>
            <w:tcW w:w="14567" w:type="dxa"/>
            <w:gridSpan w:val="17"/>
            <w:shd w:val="clear" w:color="auto" w:fill="auto"/>
          </w:tcPr>
          <w:p w:rsidR="00C94F52" w:rsidRPr="00F605B8" w:rsidRDefault="00E7104A" w:rsidP="00F446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 с</w:t>
            </w:r>
            <w:r w:rsidR="00C94F52" w:rsidRPr="00F605B8">
              <w:rPr>
                <w:rFonts w:ascii="Times New Roman" w:hAnsi="Times New Roman"/>
                <w:sz w:val="28"/>
                <w:szCs w:val="28"/>
              </w:rPr>
              <w:t>носку «*» признать утратившей силу.</w:t>
            </w:r>
          </w:p>
        </w:tc>
      </w:tr>
    </w:tbl>
    <w:p w:rsidR="00C94F52" w:rsidRPr="00F605B8" w:rsidRDefault="00C94F52" w:rsidP="00C94F52">
      <w:pPr>
        <w:jc w:val="both"/>
        <w:rPr>
          <w:rFonts w:ascii="Times New Roman" w:hAnsi="Times New Roman"/>
          <w:i/>
          <w:sz w:val="28"/>
          <w:szCs w:val="28"/>
        </w:rPr>
      </w:pPr>
    </w:p>
    <w:p w:rsidR="00C94F52" w:rsidRPr="00CA7E92" w:rsidRDefault="00C94F52" w:rsidP="00C94F52">
      <w:pPr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94F52" w:rsidRPr="00CA7E92" w:rsidSect="00AA1F7D">
      <w:pgSz w:w="16834" w:h="11907" w:orient="landscape" w:code="9"/>
      <w:pgMar w:top="1134" w:right="851" w:bottom="1134" w:left="170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5D" w:rsidRDefault="00730D5D">
      <w:r>
        <w:separator/>
      </w:r>
    </w:p>
  </w:endnote>
  <w:endnote w:type="continuationSeparator" w:id="0">
    <w:p w:rsidR="00730D5D" w:rsidRDefault="0073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30D5D">
          <w:pPr>
            <w:pStyle w:val="a7"/>
          </w:pPr>
          <w:r w:rsidRPr="00A83363">
            <w:rPr>
              <w:noProof/>
            </w:rPr>
            <w:drawing>
              <wp:inline distT="0" distB="0" distL="0" distR="0" wp14:anchorId="4CFD1ECC" wp14:editId="25935758">
                <wp:extent cx="664845" cy="285115"/>
                <wp:effectExtent l="0" t="0" r="1905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30D5D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08A9FA4" wp14:editId="011B13CC">
                <wp:extent cx="172085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A1F7D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20216  12.08.2019 17:16:25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5D" w:rsidRDefault="00730D5D">
      <w:r>
        <w:separator/>
      </w:r>
    </w:p>
  </w:footnote>
  <w:footnote w:type="continuationSeparator" w:id="0">
    <w:p w:rsidR="00730D5D" w:rsidRDefault="00730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61087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94F52" w:rsidRPr="00C94F52" w:rsidRDefault="00C94F5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94F52">
          <w:rPr>
            <w:rFonts w:ascii="Times New Roman" w:hAnsi="Times New Roman"/>
            <w:sz w:val="28"/>
            <w:szCs w:val="28"/>
          </w:rPr>
          <w:fldChar w:fldCharType="begin"/>
        </w:r>
        <w:r w:rsidRPr="00C94F5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94F52">
          <w:rPr>
            <w:rFonts w:ascii="Times New Roman" w:hAnsi="Times New Roman"/>
            <w:sz w:val="28"/>
            <w:szCs w:val="28"/>
          </w:rPr>
          <w:fldChar w:fldCharType="separate"/>
        </w:r>
        <w:r w:rsidR="001866F0">
          <w:rPr>
            <w:rFonts w:ascii="Times New Roman" w:hAnsi="Times New Roman"/>
            <w:noProof/>
            <w:sz w:val="28"/>
            <w:szCs w:val="28"/>
          </w:rPr>
          <w:t>17</w:t>
        </w:r>
        <w:r w:rsidRPr="00C94F5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2pt;height:10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+3Tct9nyt5YG11seEUJT54peWc=" w:salt="5eeueLX9wCWAoIj/mH3f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5D"/>
    <w:rsid w:val="0001360F"/>
    <w:rsid w:val="000236ED"/>
    <w:rsid w:val="000331B3"/>
    <w:rsid w:val="00033413"/>
    <w:rsid w:val="00037C0C"/>
    <w:rsid w:val="000502A3"/>
    <w:rsid w:val="00056DEB"/>
    <w:rsid w:val="00073A7A"/>
    <w:rsid w:val="00076D5E"/>
    <w:rsid w:val="00084DD3"/>
    <w:rsid w:val="00086C5D"/>
    <w:rsid w:val="000917C0"/>
    <w:rsid w:val="000B0736"/>
    <w:rsid w:val="00122CFD"/>
    <w:rsid w:val="00151370"/>
    <w:rsid w:val="00162E72"/>
    <w:rsid w:val="00175BE5"/>
    <w:rsid w:val="001850F4"/>
    <w:rsid w:val="001866F0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3B3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11F0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1D4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D75"/>
    <w:rsid w:val="00671D3B"/>
    <w:rsid w:val="00684A5B"/>
    <w:rsid w:val="006A1F71"/>
    <w:rsid w:val="006A6978"/>
    <w:rsid w:val="006F328B"/>
    <w:rsid w:val="006F5886"/>
    <w:rsid w:val="00707734"/>
    <w:rsid w:val="00707E19"/>
    <w:rsid w:val="00712F7C"/>
    <w:rsid w:val="0072328A"/>
    <w:rsid w:val="00730D5D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492"/>
    <w:rsid w:val="008143CB"/>
    <w:rsid w:val="00823CA1"/>
    <w:rsid w:val="008513B9"/>
    <w:rsid w:val="008702D3"/>
    <w:rsid w:val="00876034"/>
    <w:rsid w:val="008827E7"/>
    <w:rsid w:val="0089181C"/>
    <w:rsid w:val="008A1696"/>
    <w:rsid w:val="008C58FE"/>
    <w:rsid w:val="008E6C41"/>
    <w:rsid w:val="008F0816"/>
    <w:rsid w:val="008F6BB7"/>
    <w:rsid w:val="00900F42"/>
    <w:rsid w:val="00932E3C"/>
    <w:rsid w:val="0094015D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1F7D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4F52"/>
    <w:rsid w:val="00C95CD2"/>
    <w:rsid w:val="00CA051B"/>
    <w:rsid w:val="00CA7E92"/>
    <w:rsid w:val="00CB3CBE"/>
    <w:rsid w:val="00CF03D8"/>
    <w:rsid w:val="00D015D5"/>
    <w:rsid w:val="00D03D68"/>
    <w:rsid w:val="00D04B4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104A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30D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C94F5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C94F5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C94F52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30D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C94F5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C94F5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C94F52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C2B4AEEB4E48BCB8653C0091189C4DB44E98BF25BA4D3725A59059402B6D762C8F4E752C5A2FCB37A626ABD537008E85BAF2113A039B145A7F5000DQ0e9H" TargetMode="External"/><Relationship Id="rId18" Type="http://schemas.openxmlformats.org/officeDocument/2006/relationships/hyperlink" Target="consultantplus://offline/ref=F422727441CC0F62A77AC6005C0D2940BA372FEB1876F9AFB884D2EE79985931D0A36BD14A04E4CB8C8607FEBCF973CB84D9756686C2B41EBB8E278Bn4u9H" TargetMode="External"/><Relationship Id="rId26" Type="http://schemas.openxmlformats.org/officeDocument/2006/relationships/hyperlink" Target="consultantplus://offline/ref=BAA591C6FFA43EAEC4A150D40F402B15F283E660849B6EE1CF88022FA6310A0E1D245531D96FAE3799D2B9E581E55EF9DACC960E0F6866543696BF5EH9J1N" TargetMode="External"/><Relationship Id="rId39" Type="http://schemas.openxmlformats.org/officeDocument/2006/relationships/hyperlink" Target="consultantplus://offline/ref=BAA591C6FFA43EAEC4A150D40F402B15F283E660849B6EE1CF88022FA6310A0E1D245531D96FAE3799D2B9E581E55EF9DACC960E0F6866543696BF5EH9J1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56DCFE0B389B6922A617C14C40CB51648EABFD4F08E7EDA33FC22F3ACABC744ACF18336EB1BB9AE9BEF3B92E75302DE4098E7E07DC313E188F64421uDf6H" TargetMode="External"/><Relationship Id="rId34" Type="http://schemas.openxmlformats.org/officeDocument/2006/relationships/hyperlink" Target="consultantplus://offline/ref=EC2B4AEEB4E48BCB8653C0091189C4DB44E98BF25BA4D3725A59059402B6D762C8F4E752C5A2FCB37A6569B55B7008E85BAF2113A039B145A7F5000DQ0e9H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2B4AEEB4E48BCB8653C0091189C4DB44E98BF25BA4D3725A59059402B6D762C8F4E752C5A2FCB37A626EB6557008E85BAF2113A039B145A7F5000DQ0e9H" TargetMode="External"/><Relationship Id="rId17" Type="http://schemas.openxmlformats.org/officeDocument/2006/relationships/hyperlink" Target="consultantplus://offline/ref=EC2B4AEEB4E48BCB8653C0091189C4DB44E98BF25BA4D3725A59059402B6D762C8F4E752C5A2FCB37A6569B55B7008E85BAF2113A039B145A7F5000DQ0e9H" TargetMode="External"/><Relationship Id="rId25" Type="http://schemas.openxmlformats.org/officeDocument/2006/relationships/hyperlink" Target="consultantplus://offline/ref=BAA591C6FFA43EAEC4A150D40F402B15F283E660849B6EE1CF88022FA6310A0E1D245531D96FAE3799D2BFE08CE55EF9DACC960E0F6866543696BF5EH9J1N" TargetMode="External"/><Relationship Id="rId33" Type="http://schemas.openxmlformats.org/officeDocument/2006/relationships/hyperlink" Target="consultantplus://offline/ref=EC2B4AEEB4E48BCB8653C0091189C4DB44E98BF25BA4D3725A59059402B6D762C8F4E752C5A2FCB37A636BB1567008E85BAF2113A039B145A7F5000DQ0e9H" TargetMode="External"/><Relationship Id="rId38" Type="http://schemas.openxmlformats.org/officeDocument/2006/relationships/hyperlink" Target="consultantplus://offline/ref=BAA591C6FFA43EAEC4A150D40F402B15F283E660849B6EE1CF88022FA6310A0E1D245531D96FAE3799D2BFE08CE55EF9DACC960E0F6866543696BF5EH9J1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2B4AEEB4E48BCB8653C0091189C4DB44E98BF25BA4D3725A59059402B6D762C8F4E752C5A2FCB37A636BB1567008E85BAF2113A039B145A7F5000DQ0e9H" TargetMode="External"/><Relationship Id="rId20" Type="http://schemas.openxmlformats.org/officeDocument/2006/relationships/hyperlink" Target="consultantplus://offline/ref=F56DCFE0B389B6922A617C14C40CB51648EABFD4F08E7EDA33FC22F3ACABC744ACF18336EB1BB9AE9BE93D94E75302DE4098E7E07DC313E188F64421uDf6H" TargetMode="External"/><Relationship Id="rId29" Type="http://schemas.openxmlformats.org/officeDocument/2006/relationships/hyperlink" Target="consultantplus://offline/ref=EC2B4AEEB4E48BCB8653C0091189C4DB44E98BF25BA4D3725A59059402B6D762C8F4E752C5A2FCB37A626EB6557008E85BAF2113A039B145A7F5000DQ0e9H" TargetMode="External"/><Relationship Id="rId41" Type="http://schemas.openxmlformats.org/officeDocument/2006/relationships/hyperlink" Target="consultantplus://offline/ref=BAA591C6FFA43EAEC4A150D40F402B15F283E660849B6EE1CF88022FA6310A0E1D245531D96FAE3799D2B9E581E55EF9DACC960E0F6866543696BF5EH9J1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2B4AEEB4E48BCB8653C0091189C4DB44E98BF25BA4D3725A59059402B6D762C8F4E752C5A2FCB37A626CB0517008E85BAF2113A039B145A7F5000DQ0e9H" TargetMode="External"/><Relationship Id="rId24" Type="http://schemas.openxmlformats.org/officeDocument/2006/relationships/hyperlink" Target="consultantplus://offline/ref=BAA591C6FFA43EAEC4A150D40F402B15F283E660849B6EE1CF88022FA6310A0E1D245531D96FAE3799D2B9E581E55EF9DACC960E0F6866543696BF5EH9J1N" TargetMode="External"/><Relationship Id="rId32" Type="http://schemas.openxmlformats.org/officeDocument/2006/relationships/hyperlink" Target="consultantplus://offline/ref=EC2B4AEEB4E48BCB8653C0091189C4DB44E98BF25BA4D3725A59059402B6D762C8F4E752C5A2FCB37A636BB5537008E85BAF2113A039B145A7F5000DQ0e9H" TargetMode="External"/><Relationship Id="rId37" Type="http://schemas.openxmlformats.org/officeDocument/2006/relationships/hyperlink" Target="consultantplus://offline/ref=BAA591C6FFA43EAEC4A150D40F402B15F283E660849B6EE1CF88022FA6310A0E1D245531D96FAE3799D2B9E581E55EF9DACC960E0F6866543696BF5EH9J1N" TargetMode="External"/><Relationship Id="rId40" Type="http://schemas.openxmlformats.org/officeDocument/2006/relationships/hyperlink" Target="consultantplus://offline/ref=BAA591C6FFA43EAEC4A150D40F402B15F283E660849B6EE1CF88022FA6310A0E1D245531D96FAE3799D2BFE08CE55EF9DACC960E0F6866543696BF5EH9J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2B4AEEB4E48BCB8653C0091189C4DB44E98BF25BA4D3725A59059402B6D762C8F4E752C5A2FCB37A636BB5537008E85BAF2113A039B145A7F5000DQ0e9H" TargetMode="External"/><Relationship Id="rId23" Type="http://schemas.openxmlformats.org/officeDocument/2006/relationships/hyperlink" Target="consultantplus://offline/ref=F56DCFE0B389B6922A617C14C40CB51648EABFD4F08E7EDA33FC22F3ACABC744ACF18336EB1BB9AE9BEF3B92E75302DE4098E7E07DC313E188F64421uDf6H" TargetMode="External"/><Relationship Id="rId28" Type="http://schemas.openxmlformats.org/officeDocument/2006/relationships/hyperlink" Target="consultantplus://offline/ref=EC2B4AEEB4E48BCB8653C0091189C4DB44E98BF25BA4D3725A59059402B6D762C8F4E752C5A2FCB37A626CB0517008E85BAF2113A039B145A7F5000DQ0e9H" TargetMode="External"/><Relationship Id="rId36" Type="http://schemas.openxmlformats.org/officeDocument/2006/relationships/hyperlink" Target="consultantplus://offline/ref=6CF0CA36B7776A5366C77979F8190E15E0771017EFE29E580CEC35454682C1291A919319BE6E8DF186D693A68E79A2FD0F9E6E82B2F469D79C7AF189y0K4H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F56DCFE0B389B6922A617C14C40CB51648EABFD4F08E7EDA33FC22F3ACABC744ACF18336EB1BB9AE9BE83B96EB5302DE4098E7E07DC313E188F64421uDf6H" TargetMode="External"/><Relationship Id="rId31" Type="http://schemas.openxmlformats.org/officeDocument/2006/relationships/hyperlink" Target="consultantplus://offline/ref=EC2B4AEEB4E48BCB8653C0091189C4DB44E98BF25BA4D3725A59059402B6D762C8F4E752C5A2FCB37A6264B3507008E85BAF2113A039B145A7F5000DQ0e9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C2B4AEEB4E48BCB8653C0091189C4DB44E98BF25BA4D3725A59059402B6D762C8F4E752C5A2FCB37A6264B3507008E85BAF2113A039B145A7F5000DQ0e9H" TargetMode="External"/><Relationship Id="rId22" Type="http://schemas.openxmlformats.org/officeDocument/2006/relationships/hyperlink" Target="consultantplus://offline/ref=F56DCFE0B389B6922A617C14C40CB51648EABFD4F08E7EDA33FC22F3ACABC744ACF18336EB1BB9AE9BE83B96EB5302DE4098E7E07DC313E188F64421uDf6H" TargetMode="External"/><Relationship Id="rId27" Type="http://schemas.openxmlformats.org/officeDocument/2006/relationships/hyperlink" Target="consultantplus://offline/ref=B671825DB981A2F6D78B5C5CB4C0F5E3CC4B5CE2876A8010B9D0D06069E691B55DD91BF698826FB725F415B43A682964F8B96C8647C4FD3D159387234AG0N" TargetMode="External"/><Relationship Id="rId30" Type="http://schemas.openxmlformats.org/officeDocument/2006/relationships/hyperlink" Target="consultantplus://offline/ref=EC2B4AEEB4E48BCB8653C0091189C4DB44E98BF25BA4D3725A59059402B6D762C8F4E752C5A2FCB37A626ABD537008E85BAF2113A039B145A7F5000DQ0e9H" TargetMode="External"/><Relationship Id="rId35" Type="http://schemas.openxmlformats.org/officeDocument/2006/relationships/hyperlink" Target="consultantplus://offline/ref=6CF0CA36B7776A5366C77979F8190E15E0771017EFE29E580CEC35454682C1291A919319BE6E8DF186D693A68E79A2FD0F9E6E82B2F469D79C7AF189y0K4H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2813</Words>
  <Characters>24194</Characters>
  <Application>Microsoft Office Word</Application>
  <DocSecurity>0</DocSecurity>
  <Lines>201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mate1</dc:creator>
  <cp:lastModifiedBy>Дягилева М.А.</cp:lastModifiedBy>
  <cp:revision>13</cp:revision>
  <cp:lastPrinted>2019-08-12T14:13:00Z</cp:lastPrinted>
  <dcterms:created xsi:type="dcterms:W3CDTF">2019-08-12T10:08:00Z</dcterms:created>
  <dcterms:modified xsi:type="dcterms:W3CDTF">2019-08-13T06:44:00Z</dcterms:modified>
</cp:coreProperties>
</file>