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6E53CE">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p w:rsidR="008A0DF5" w:rsidRPr="008A0DF5" w:rsidRDefault="008A0DF5" w:rsidP="008A0DF5">
      <w:pPr>
        <w:spacing w:line="192" w:lineRule="auto"/>
        <w:jc w:val="both"/>
        <w:rPr>
          <w:rFonts w:ascii="Calibri" w:hAnsi="Calibri"/>
          <w:sz w:val="28"/>
          <w:szCs w:val="28"/>
        </w:rPr>
      </w:pPr>
    </w:p>
    <w:tbl>
      <w:tblPr>
        <w:tblW w:w="9628" w:type="dxa"/>
        <w:tblLook w:val="01E0" w:firstRow="1" w:lastRow="1" w:firstColumn="1" w:lastColumn="1" w:noHBand="0" w:noVBand="0"/>
      </w:tblPr>
      <w:tblGrid>
        <w:gridCol w:w="5428"/>
        <w:gridCol w:w="4200"/>
      </w:tblGrid>
      <w:tr w:rsidR="008A0DF5" w:rsidRPr="006E53CE" w:rsidTr="00561878">
        <w:tc>
          <w:tcPr>
            <w:tcW w:w="5428" w:type="dxa"/>
          </w:tcPr>
          <w:p w:rsidR="008A0DF5" w:rsidRPr="006E53CE" w:rsidRDefault="008A0DF5" w:rsidP="008A0DF5">
            <w:pPr>
              <w:widowControl w:val="0"/>
              <w:rPr>
                <w:rFonts w:ascii="Times New Roman" w:hAnsi="Times New Roman"/>
                <w:sz w:val="28"/>
                <w:szCs w:val="28"/>
              </w:rPr>
            </w:pPr>
            <w:bookmarkStart w:id="0" w:name="_GoBack"/>
            <w:bookmarkEnd w:id="0"/>
          </w:p>
        </w:tc>
        <w:tc>
          <w:tcPr>
            <w:tcW w:w="4200" w:type="dxa"/>
          </w:tcPr>
          <w:p w:rsidR="008A0DF5" w:rsidRPr="006E53CE" w:rsidRDefault="008A0DF5" w:rsidP="006E53CE">
            <w:pPr>
              <w:rPr>
                <w:rFonts w:ascii="Times New Roman" w:hAnsi="Times New Roman"/>
                <w:sz w:val="28"/>
                <w:szCs w:val="28"/>
              </w:rPr>
            </w:pPr>
            <w:r w:rsidRPr="006E53CE">
              <w:rPr>
                <w:rFonts w:ascii="Times New Roman" w:hAnsi="Times New Roman"/>
                <w:sz w:val="28"/>
                <w:szCs w:val="28"/>
              </w:rPr>
              <w:t xml:space="preserve">Приложение № 1 </w:t>
            </w:r>
          </w:p>
          <w:p w:rsidR="008A0DF5" w:rsidRPr="006E53CE" w:rsidRDefault="008A0DF5" w:rsidP="006E53CE">
            <w:pPr>
              <w:rPr>
                <w:rFonts w:ascii="Times New Roman" w:hAnsi="Times New Roman"/>
                <w:sz w:val="28"/>
                <w:szCs w:val="28"/>
              </w:rPr>
            </w:pPr>
            <w:r w:rsidRPr="006E53CE">
              <w:rPr>
                <w:rFonts w:ascii="Times New Roman" w:hAnsi="Times New Roman"/>
                <w:sz w:val="28"/>
                <w:szCs w:val="28"/>
              </w:rPr>
              <w:t>к постановлению Правительства</w:t>
            </w:r>
          </w:p>
          <w:p w:rsidR="008A0DF5" w:rsidRPr="006E53CE" w:rsidRDefault="008A0DF5" w:rsidP="006E53CE">
            <w:pPr>
              <w:rPr>
                <w:rFonts w:ascii="Times New Roman" w:hAnsi="Times New Roman"/>
                <w:sz w:val="28"/>
                <w:szCs w:val="28"/>
              </w:rPr>
            </w:pPr>
            <w:r w:rsidRPr="006E53CE">
              <w:rPr>
                <w:rFonts w:ascii="Times New Roman" w:hAnsi="Times New Roman"/>
                <w:sz w:val="28"/>
                <w:szCs w:val="28"/>
              </w:rPr>
              <w:t>Рязанской области</w:t>
            </w:r>
          </w:p>
        </w:tc>
      </w:tr>
      <w:tr w:rsidR="006E53CE" w:rsidRPr="006E53CE" w:rsidTr="00561878">
        <w:tc>
          <w:tcPr>
            <w:tcW w:w="5428" w:type="dxa"/>
          </w:tcPr>
          <w:p w:rsidR="006E53CE" w:rsidRPr="006E53CE" w:rsidRDefault="006E53CE" w:rsidP="008A0DF5">
            <w:pPr>
              <w:widowControl w:val="0"/>
              <w:rPr>
                <w:rFonts w:ascii="Times New Roman" w:hAnsi="Times New Roman"/>
                <w:sz w:val="28"/>
                <w:szCs w:val="28"/>
              </w:rPr>
            </w:pPr>
          </w:p>
        </w:tc>
        <w:tc>
          <w:tcPr>
            <w:tcW w:w="4200" w:type="dxa"/>
          </w:tcPr>
          <w:p w:rsidR="006E53CE" w:rsidRPr="006E53CE" w:rsidRDefault="005E3903" w:rsidP="006E53CE">
            <w:pPr>
              <w:rPr>
                <w:rFonts w:ascii="Times New Roman" w:hAnsi="Times New Roman"/>
                <w:sz w:val="28"/>
                <w:szCs w:val="28"/>
              </w:rPr>
            </w:pPr>
            <w:r>
              <w:rPr>
                <w:rFonts w:ascii="Times New Roman" w:hAnsi="Times New Roman"/>
                <w:sz w:val="28"/>
                <w:szCs w:val="28"/>
              </w:rPr>
              <w:t>от 13.08.2019 № 252</w:t>
            </w:r>
          </w:p>
        </w:tc>
      </w:tr>
      <w:tr w:rsidR="006E53CE" w:rsidRPr="006E53CE" w:rsidTr="00561878">
        <w:tc>
          <w:tcPr>
            <w:tcW w:w="5428" w:type="dxa"/>
          </w:tcPr>
          <w:p w:rsidR="006E53CE" w:rsidRPr="006E53CE" w:rsidRDefault="006E53CE" w:rsidP="008A0DF5">
            <w:pPr>
              <w:widowControl w:val="0"/>
              <w:rPr>
                <w:rFonts w:ascii="Times New Roman" w:hAnsi="Times New Roman"/>
                <w:sz w:val="28"/>
                <w:szCs w:val="28"/>
              </w:rPr>
            </w:pPr>
          </w:p>
        </w:tc>
        <w:tc>
          <w:tcPr>
            <w:tcW w:w="4200" w:type="dxa"/>
          </w:tcPr>
          <w:p w:rsidR="006E53CE" w:rsidRPr="006E53CE" w:rsidRDefault="006E53CE" w:rsidP="006E53CE">
            <w:pPr>
              <w:rPr>
                <w:rFonts w:ascii="Times New Roman" w:hAnsi="Times New Roman"/>
                <w:sz w:val="28"/>
                <w:szCs w:val="28"/>
              </w:rPr>
            </w:pPr>
          </w:p>
        </w:tc>
      </w:tr>
    </w:tbl>
    <w:p w:rsidR="008A0DF5" w:rsidRPr="006E53CE" w:rsidRDefault="008A0DF5" w:rsidP="008A0DF5">
      <w:pPr>
        <w:widowControl w:val="0"/>
        <w:autoSpaceDE w:val="0"/>
        <w:autoSpaceDN w:val="0"/>
        <w:adjustRightInd w:val="0"/>
        <w:jc w:val="both"/>
        <w:rPr>
          <w:rFonts w:ascii="Times New Roman" w:hAnsi="Times New Roman"/>
        </w:rPr>
      </w:pPr>
    </w:p>
    <w:p w:rsidR="008A0DF5" w:rsidRPr="006E53CE" w:rsidRDefault="008A0DF5" w:rsidP="008A0DF5">
      <w:pPr>
        <w:keepNext/>
        <w:tabs>
          <w:tab w:val="left" w:pos="567"/>
          <w:tab w:val="left" w:pos="709"/>
        </w:tabs>
        <w:spacing w:line="288" w:lineRule="auto"/>
        <w:ind w:firstLine="567"/>
        <w:jc w:val="center"/>
        <w:outlineLvl w:val="0"/>
        <w:rPr>
          <w:rFonts w:ascii="Times New Roman" w:hAnsi="Times New Roman"/>
          <w:sz w:val="28"/>
          <w:szCs w:val="28"/>
        </w:rPr>
      </w:pPr>
      <w:proofErr w:type="gramStart"/>
      <w:r w:rsidRPr="006E53CE">
        <w:rPr>
          <w:rFonts w:ascii="Times New Roman" w:hAnsi="Times New Roman"/>
          <w:sz w:val="28"/>
          <w:szCs w:val="28"/>
        </w:rPr>
        <w:t>П</w:t>
      </w:r>
      <w:proofErr w:type="gramEnd"/>
      <w:r w:rsidRPr="006E53CE">
        <w:rPr>
          <w:rFonts w:ascii="Times New Roman" w:hAnsi="Times New Roman"/>
          <w:sz w:val="28"/>
          <w:szCs w:val="28"/>
        </w:rPr>
        <w:t xml:space="preserve"> О Л О Ж Е Н И Е</w:t>
      </w:r>
    </w:p>
    <w:p w:rsidR="008A0DF5" w:rsidRPr="006E53CE" w:rsidRDefault="008A0DF5" w:rsidP="008A0DF5">
      <w:pPr>
        <w:tabs>
          <w:tab w:val="left" w:pos="567"/>
          <w:tab w:val="left" w:pos="709"/>
        </w:tabs>
        <w:autoSpaceDE w:val="0"/>
        <w:autoSpaceDN w:val="0"/>
        <w:adjustRightInd w:val="0"/>
        <w:ind w:firstLine="567"/>
        <w:jc w:val="center"/>
        <w:rPr>
          <w:rFonts w:ascii="Times New Roman" w:hAnsi="Times New Roman"/>
          <w:sz w:val="28"/>
          <w:szCs w:val="28"/>
        </w:rPr>
      </w:pPr>
      <w:r w:rsidRPr="006E53CE">
        <w:rPr>
          <w:rFonts w:ascii="Times New Roman" w:hAnsi="Times New Roman"/>
          <w:sz w:val="28"/>
          <w:szCs w:val="28"/>
        </w:rPr>
        <w:t>об областном творческом конкурсе «Хрустальный журавль»</w:t>
      </w:r>
    </w:p>
    <w:p w:rsidR="008A0DF5" w:rsidRPr="006E53CE" w:rsidRDefault="008A0DF5" w:rsidP="008A0DF5">
      <w:pPr>
        <w:tabs>
          <w:tab w:val="left" w:pos="567"/>
          <w:tab w:val="left" w:pos="709"/>
        </w:tabs>
        <w:autoSpaceDE w:val="0"/>
        <w:autoSpaceDN w:val="0"/>
        <w:adjustRightInd w:val="0"/>
        <w:ind w:firstLine="567"/>
        <w:jc w:val="center"/>
        <w:rPr>
          <w:rFonts w:ascii="Times New Roman" w:hAnsi="Times New Roman"/>
          <w:sz w:val="28"/>
          <w:szCs w:val="28"/>
        </w:rPr>
      </w:pPr>
    </w:p>
    <w:p w:rsidR="008A0DF5" w:rsidRPr="006E53CE" w:rsidRDefault="00565D67" w:rsidP="008A0DF5">
      <w:pPr>
        <w:numPr>
          <w:ilvl w:val="0"/>
          <w:numId w:val="7"/>
        </w:numPr>
        <w:tabs>
          <w:tab w:val="left" w:pos="567"/>
          <w:tab w:val="left" w:pos="709"/>
        </w:tabs>
        <w:contextualSpacing/>
        <w:jc w:val="center"/>
        <w:rPr>
          <w:rFonts w:ascii="Times New Roman" w:hAnsi="Times New Roman"/>
          <w:sz w:val="28"/>
          <w:szCs w:val="28"/>
        </w:rPr>
      </w:pPr>
      <w:r w:rsidRPr="006E53CE">
        <w:rPr>
          <w:rFonts w:ascii="Times New Roman" w:hAnsi="Times New Roman"/>
          <w:sz w:val="28"/>
          <w:szCs w:val="28"/>
        </w:rPr>
        <w:t>Общие положения</w:t>
      </w:r>
    </w:p>
    <w:p w:rsidR="008A0DF5" w:rsidRPr="006E53CE" w:rsidRDefault="008A0DF5" w:rsidP="008A0DF5">
      <w:pPr>
        <w:tabs>
          <w:tab w:val="num" w:pos="0"/>
          <w:tab w:val="left" w:pos="567"/>
          <w:tab w:val="left" w:pos="709"/>
        </w:tabs>
        <w:ind w:firstLine="567"/>
        <w:rPr>
          <w:rFonts w:ascii="Times New Roman" w:hAnsi="Times New Roman"/>
          <w:sz w:val="28"/>
          <w:szCs w:val="28"/>
        </w:rPr>
      </w:pPr>
    </w:p>
    <w:p w:rsidR="008A0DF5" w:rsidRPr="006E53CE" w:rsidRDefault="008A0DF5" w:rsidP="006E53CE">
      <w:pPr>
        <w:numPr>
          <w:ilvl w:val="1"/>
          <w:numId w:val="7"/>
        </w:numPr>
        <w:tabs>
          <w:tab w:val="num" w:pos="0"/>
          <w:tab w:val="left" w:pos="567"/>
          <w:tab w:val="left" w:pos="709"/>
          <w:tab w:val="left" w:pos="1246"/>
        </w:tabs>
        <w:ind w:left="0" w:firstLine="709"/>
        <w:contextualSpacing/>
        <w:jc w:val="both"/>
        <w:rPr>
          <w:rFonts w:ascii="Times New Roman" w:hAnsi="Times New Roman"/>
          <w:sz w:val="28"/>
          <w:szCs w:val="28"/>
        </w:rPr>
      </w:pPr>
      <w:r w:rsidRPr="006E53CE">
        <w:rPr>
          <w:rFonts w:ascii="Times New Roman" w:hAnsi="Times New Roman"/>
          <w:sz w:val="28"/>
          <w:szCs w:val="28"/>
        </w:rPr>
        <w:t xml:space="preserve">Положение об областном творческом конкурсе «Хрустальный журавль» (далее – Положение) определяет порядок и условия проведения в 2019 году областного творческого конкурса «Хрустальный журавль» (далее – Конкурс) среди журналистов и редакций средств массовой информации Рязанской области (далее – СМИ), работы которых были опубликованы или вышли в эфир в региональных средствах массовой информации в период с </w:t>
      </w:r>
      <w:r w:rsidR="006E53CE">
        <w:rPr>
          <w:rFonts w:ascii="Times New Roman" w:hAnsi="Times New Roman"/>
          <w:sz w:val="28"/>
          <w:szCs w:val="28"/>
        </w:rPr>
        <w:br/>
      </w:r>
      <w:r w:rsidRPr="006E53CE">
        <w:rPr>
          <w:rFonts w:ascii="Times New Roman" w:hAnsi="Times New Roman"/>
          <w:sz w:val="28"/>
          <w:szCs w:val="28"/>
        </w:rPr>
        <w:t>1 ноября 2018 года до 1 ноября 2019 года</w:t>
      </w:r>
      <w:r w:rsidR="00F65BB5" w:rsidRPr="006E53CE">
        <w:rPr>
          <w:rFonts w:ascii="Times New Roman" w:hAnsi="Times New Roman"/>
          <w:sz w:val="28"/>
          <w:szCs w:val="28"/>
        </w:rPr>
        <w:t xml:space="preserve"> (далее – участники)</w:t>
      </w:r>
      <w:r w:rsidRPr="006E53CE">
        <w:rPr>
          <w:rFonts w:ascii="Times New Roman" w:hAnsi="Times New Roman"/>
          <w:sz w:val="28"/>
          <w:szCs w:val="28"/>
        </w:rPr>
        <w:t xml:space="preserve">. </w:t>
      </w:r>
    </w:p>
    <w:p w:rsidR="008A0DF5" w:rsidRPr="006E53CE" w:rsidRDefault="008A0DF5" w:rsidP="006E53CE">
      <w:pPr>
        <w:numPr>
          <w:ilvl w:val="1"/>
          <w:numId w:val="7"/>
        </w:numPr>
        <w:tabs>
          <w:tab w:val="left" w:pos="567"/>
          <w:tab w:val="left" w:pos="709"/>
          <w:tab w:val="left" w:pos="1246"/>
        </w:tabs>
        <w:ind w:left="0" w:firstLine="709"/>
        <w:contextualSpacing/>
        <w:jc w:val="both"/>
        <w:rPr>
          <w:rFonts w:ascii="Times New Roman" w:hAnsi="Times New Roman"/>
          <w:sz w:val="28"/>
          <w:szCs w:val="28"/>
        </w:rPr>
      </w:pPr>
      <w:r w:rsidRPr="006E53CE">
        <w:rPr>
          <w:rFonts w:ascii="Times New Roman" w:hAnsi="Times New Roman"/>
          <w:sz w:val="28"/>
          <w:szCs w:val="28"/>
        </w:rPr>
        <w:t>Целью Конкурса является привлечение внимания журналистов к освещению социально-экономической и общественной жизни Рязанской области.</w:t>
      </w:r>
    </w:p>
    <w:p w:rsidR="008A0DF5" w:rsidRPr="006E53CE" w:rsidRDefault="008A0DF5" w:rsidP="006E53CE">
      <w:pPr>
        <w:numPr>
          <w:ilvl w:val="1"/>
          <w:numId w:val="7"/>
        </w:numPr>
        <w:tabs>
          <w:tab w:val="left" w:pos="567"/>
          <w:tab w:val="left" w:pos="709"/>
          <w:tab w:val="left" w:pos="1246"/>
        </w:tabs>
        <w:ind w:left="0" w:firstLine="709"/>
        <w:contextualSpacing/>
        <w:jc w:val="both"/>
        <w:rPr>
          <w:rFonts w:ascii="Times New Roman" w:hAnsi="Times New Roman"/>
          <w:sz w:val="28"/>
          <w:szCs w:val="28"/>
        </w:rPr>
      </w:pPr>
      <w:r w:rsidRPr="006E53CE">
        <w:rPr>
          <w:rFonts w:ascii="Times New Roman" w:hAnsi="Times New Roman"/>
          <w:sz w:val="28"/>
          <w:szCs w:val="28"/>
        </w:rPr>
        <w:t>Задачи Конкурса:</w:t>
      </w:r>
    </w:p>
    <w:p w:rsidR="008A0DF5" w:rsidRPr="006E53CE" w:rsidRDefault="006E53CE" w:rsidP="006E53CE">
      <w:pPr>
        <w:tabs>
          <w:tab w:val="left" w:pos="567"/>
          <w:tab w:val="left" w:pos="709"/>
          <w:tab w:val="left" w:pos="1000"/>
        </w:tabs>
        <w:ind w:firstLine="709"/>
        <w:jc w:val="both"/>
        <w:rPr>
          <w:rFonts w:ascii="Times New Roman" w:hAnsi="Times New Roman"/>
          <w:sz w:val="28"/>
          <w:szCs w:val="28"/>
        </w:rPr>
      </w:pPr>
      <w:r>
        <w:rPr>
          <w:rFonts w:ascii="Times New Roman" w:hAnsi="Times New Roman"/>
          <w:sz w:val="28"/>
          <w:szCs w:val="28"/>
        </w:rPr>
        <w:t>- </w:t>
      </w:r>
      <w:r w:rsidR="008A0DF5" w:rsidRPr="006E53CE">
        <w:rPr>
          <w:rFonts w:ascii="Times New Roman" w:hAnsi="Times New Roman"/>
          <w:sz w:val="28"/>
          <w:szCs w:val="28"/>
        </w:rPr>
        <w:t>содействие духовно-нравственному просвещению, воспитанию чувства патриотизма и гражданской ответственности населения Рязанской области;</w:t>
      </w:r>
    </w:p>
    <w:p w:rsidR="008A0DF5" w:rsidRPr="006E53CE" w:rsidRDefault="008A0DF5" w:rsidP="006E53CE">
      <w:pPr>
        <w:tabs>
          <w:tab w:val="left" w:pos="567"/>
          <w:tab w:val="left" w:pos="709"/>
          <w:tab w:val="num" w:pos="800"/>
          <w:tab w:val="left" w:pos="1000"/>
        </w:tabs>
        <w:ind w:firstLine="709"/>
        <w:jc w:val="both"/>
        <w:rPr>
          <w:rFonts w:ascii="Times New Roman" w:hAnsi="Times New Roman"/>
          <w:sz w:val="28"/>
          <w:szCs w:val="28"/>
        </w:rPr>
      </w:pPr>
      <w:r w:rsidRPr="006E53CE">
        <w:rPr>
          <w:rFonts w:ascii="Times New Roman" w:hAnsi="Times New Roman"/>
          <w:sz w:val="28"/>
          <w:szCs w:val="28"/>
        </w:rPr>
        <w:t>- повышение профессионального уровня журналистов;</w:t>
      </w:r>
    </w:p>
    <w:p w:rsidR="008A0DF5" w:rsidRPr="006E53CE" w:rsidRDefault="008A0DF5" w:rsidP="006E53CE">
      <w:pPr>
        <w:tabs>
          <w:tab w:val="left" w:pos="567"/>
          <w:tab w:val="left" w:pos="709"/>
          <w:tab w:val="num" w:pos="800"/>
          <w:tab w:val="left" w:pos="1000"/>
        </w:tabs>
        <w:ind w:firstLine="709"/>
        <w:jc w:val="both"/>
        <w:rPr>
          <w:rFonts w:ascii="Times New Roman" w:hAnsi="Times New Roman"/>
          <w:sz w:val="28"/>
          <w:szCs w:val="28"/>
        </w:rPr>
      </w:pPr>
      <w:r w:rsidRPr="006E53CE">
        <w:rPr>
          <w:rFonts w:ascii="Times New Roman" w:hAnsi="Times New Roman"/>
          <w:sz w:val="28"/>
          <w:szCs w:val="28"/>
        </w:rPr>
        <w:t>- пропаганда здорового образа жизни в регионе.</w:t>
      </w:r>
    </w:p>
    <w:p w:rsidR="008A0DF5" w:rsidRPr="006E53CE" w:rsidRDefault="008A0DF5" w:rsidP="008A0DF5">
      <w:pPr>
        <w:tabs>
          <w:tab w:val="left" w:pos="567"/>
          <w:tab w:val="left" w:pos="709"/>
        </w:tabs>
        <w:ind w:firstLine="709"/>
        <w:jc w:val="both"/>
        <w:rPr>
          <w:rFonts w:ascii="Times New Roman" w:hAnsi="Times New Roman"/>
          <w:sz w:val="28"/>
          <w:szCs w:val="28"/>
        </w:rPr>
      </w:pPr>
    </w:p>
    <w:p w:rsidR="008A0DF5" w:rsidRPr="006E53CE" w:rsidRDefault="008A0DF5" w:rsidP="008A0DF5">
      <w:pPr>
        <w:numPr>
          <w:ilvl w:val="0"/>
          <w:numId w:val="7"/>
        </w:numPr>
        <w:tabs>
          <w:tab w:val="left" w:pos="567"/>
          <w:tab w:val="left" w:pos="709"/>
        </w:tabs>
        <w:contextualSpacing/>
        <w:jc w:val="center"/>
        <w:rPr>
          <w:rFonts w:ascii="Times New Roman" w:hAnsi="Times New Roman"/>
          <w:sz w:val="28"/>
          <w:szCs w:val="28"/>
        </w:rPr>
      </w:pPr>
      <w:r w:rsidRPr="006E53CE">
        <w:rPr>
          <w:rFonts w:ascii="Times New Roman" w:hAnsi="Times New Roman"/>
          <w:sz w:val="28"/>
          <w:szCs w:val="28"/>
        </w:rPr>
        <w:t>О</w:t>
      </w:r>
      <w:r w:rsidR="00344FD6" w:rsidRPr="006E53CE">
        <w:rPr>
          <w:rFonts w:ascii="Times New Roman" w:hAnsi="Times New Roman"/>
          <w:sz w:val="28"/>
          <w:szCs w:val="28"/>
        </w:rPr>
        <w:t>рганизация и проведение Конкурса</w:t>
      </w:r>
    </w:p>
    <w:p w:rsidR="008A0DF5" w:rsidRPr="006E53CE" w:rsidRDefault="008A0DF5" w:rsidP="008A0DF5">
      <w:pPr>
        <w:tabs>
          <w:tab w:val="left" w:pos="567"/>
          <w:tab w:val="left" w:pos="709"/>
        </w:tabs>
        <w:ind w:left="284"/>
        <w:contextualSpacing/>
        <w:jc w:val="center"/>
        <w:rPr>
          <w:rFonts w:ascii="Times New Roman" w:hAnsi="Times New Roman"/>
          <w:sz w:val="28"/>
          <w:szCs w:val="28"/>
        </w:rPr>
      </w:pPr>
    </w:p>
    <w:p w:rsidR="008A0DF5" w:rsidRPr="006E53CE" w:rsidRDefault="008A0DF5" w:rsidP="008A0DF5">
      <w:pPr>
        <w:numPr>
          <w:ilvl w:val="1"/>
          <w:numId w:val="8"/>
        </w:numPr>
        <w:tabs>
          <w:tab w:val="num" w:pos="0"/>
          <w:tab w:val="left" w:pos="567"/>
          <w:tab w:val="left" w:pos="709"/>
          <w:tab w:val="left" w:pos="1134"/>
          <w:tab w:val="num" w:pos="1276"/>
        </w:tabs>
        <w:ind w:left="0" w:firstLine="709"/>
        <w:contextualSpacing/>
        <w:jc w:val="both"/>
        <w:rPr>
          <w:rFonts w:ascii="Times New Roman" w:hAnsi="Times New Roman"/>
          <w:sz w:val="28"/>
          <w:szCs w:val="28"/>
        </w:rPr>
      </w:pPr>
      <w:r w:rsidRPr="006E53CE">
        <w:rPr>
          <w:rFonts w:ascii="Times New Roman" w:hAnsi="Times New Roman"/>
          <w:spacing w:val="-4"/>
          <w:sz w:val="28"/>
          <w:szCs w:val="28"/>
        </w:rPr>
        <w:t> Подготовку и проведение Конкурса обеспечивает организационный</w:t>
      </w:r>
      <w:r w:rsidRPr="006E53CE">
        <w:rPr>
          <w:rFonts w:ascii="Times New Roman" w:hAnsi="Times New Roman"/>
          <w:sz w:val="28"/>
          <w:szCs w:val="28"/>
        </w:rPr>
        <w:t xml:space="preserve"> комитет Конкурса (далее – Оргкомитет). Материально-техническое, финансовое обеспечение Конкурса и иные полномочия в соответствии с настоящим Положением обеспечивает министерство по делам территорий и информационной политике Рязанской области</w:t>
      </w:r>
      <w:r w:rsidRPr="006E53CE">
        <w:rPr>
          <w:rFonts w:ascii="Times New Roman" w:eastAsia="Calibri" w:hAnsi="Times New Roman"/>
          <w:sz w:val="28"/>
          <w:szCs w:val="22"/>
          <w:lang w:eastAsia="en-US"/>
        </w:rPr>
        <w:t xml:space="preserve"> </w:t>
      </w:r>
      <w:r w:rsidRPr="006E53CE">
        <w:rPr>
          <w:rFonts w:ascii="Times New Roman" w:hAnsi="Times New Roman"/>
          <w:sz w:val="28"/>
          <w:szCs w:val="28"/>
        </w:rPr>
        <w:t>(далее – Министерство).</w:t>
      </w:r>
    </w:p>
    <w:p w:rsidR="008A0DF5" w:rsidRPr="006E53CE" w:rsidRDefault="008A0DF5" w:rsidP="008A0DF5">
      <w:pPr>
        <w:numPr>
          <w:ilvl w:val="1"/>
          <w:numId w:val="8"/>
        </w:numPr>
        <w:tabs>
          <w:tab w:val="num" w:pos="0"/>
          <w:tab w:val="left" w:pos="567"/>
          <w:tab w:val="left" w:pos="709"/>
          <w:tab w:val="left" w:pos="1134"/>
          <w:tab w:val="num" w:pos="1276"/>
        </w:tabs>
        <w:ind w:left="0" w:firstLine="709"/>
        <w:contextualSpacing/>
        <w:jc w:val="both"/>
        <w:rPr>
          <w:rFonts w:ascii="Times New Roman" w:hAnsi="Times New Roman"/>
          <w:sz w:val="28"/>
          <w:szCs w:val="28"/>
        </w:rPr>
      </w:pPr>
      <w:r w:rsidRPr="006E53CE">
        <w:rPr>
          <w:rFonts w:ascii="Times New Roman" w:hAnsi="Times New Roman"/>
          <w:sz w:val="28"/>
          <w:szCs w:val="28"/>
        </w:rPr>
        <w:t xml:space="preserve"> Работы, представленные на Конкурс, оценивает конкурсная комиссия.  </w:t>
      </w:r>
    </w:p>
    <w:p w:rsidR="008A0DF5" w:rsidRPr="006E53CE" w:rsidRDefault="008A0DF5" w:rsidP="008A0DF5">
      <w:pPr>
        <w:numPr>
          <w:ilvl w:val="1"/>
          <w:numId w:val="8"/>
        </w:numPr>
        <w:tabs>
          <w:tab w:val="left" w:pos="567"/>
          <w:tab w:val="left" w:pos="709"/>
          <w:tab w:val="left" w:pos="1134"/>
          <w:tab w:val="left" w:pos="1276"/>
        </w:tabs>
        <w:ind w:left="0" w:firstLine="709"/>
        <w:contextualSpacing/>
        <w:jc w:val="both"/>
        <w:rPr>
          <w:rFonts w:ascii="Times New Roman" w:hAnsi="Times New Roman"/>
          <w:sz w:val="28"/>
          <w:szCs w:val="28"/>
        </w:rPr>
      </w:pPr>
      <w:r w:rsidRPr="006E53CE">
        <w:rPr>
          <w:rFonts w:ascii="Times New Roman" w:hAnsi="Times New Roman"/>
          <w:sz w:val="28"/>
          <w:szCs w:val="28"/>
        </w:rPr>
        <w:t xml:space="preserve"> Оргкомитет осуществляет следующие функции:</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t>- определяет состав конкурсной комиссии;</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t>- утверждает протоколом решение конкурсной комиссии по присуждению премий победителям Конкурса.</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t>2.4. Конкурсная комиссия осуществляет следующие функции:</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t>- проводит оценку представленных работ с учетом показателей, предусмотренных пунктами 4.</w:t>
      </w:r>
      <w:r w:rsidR="00F65BB5" w:rsidRPr="006E53CE">
        <w:rPr>
          <w:rFonts w:ascii="Times New Roman" w:hAnsi="Times New Roman"/>
          <w:sz w:val="28"/>
          <w:szCs w:val="28"/>
        </w:rPr>
        <w:t>2-4.4</w:t>
      </w:r>
      <w:r w:rsidRPr="006E53CE">
        <w:rPr>
          <w:rFonts w:ascii="Times New Roman" w:hAnsi="Times New Roman"/>
          <w:sz w:val="28"/>
          <w:szCs w:val="28"/>
        </w:rPr>
        <w:t xml:space="preserve"> настоящего Положения;</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t>- определяет победителей Конкурса.</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lastRenderedPageBreak/>
        <w:t>2.5. В состав конкурсной комиссии входят председатель конкурсной комиссии, секретарь и члены конкурсной комиссии. Председатель и секретарь конкурсной комиссии избираются из состава конкурсной комиссии на первом заседании путем открытого голосования.</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t xml:space="preserve">2.6. Конкурсная комиссия осуществляет оценку работ и принимает решение по присуждению Гран-при Губернатора Рязанской области (далее – Гран-при), премий победителям Конкурса посредством открытого голосования простым большинством голосов при наличии на заседании не менее 2/3 членов конкурсной комиссии. Гран-при присуждается участнику, чья работа набрала наибольшее количество голосов в профессиональных или специальных номинациях. При равном количестве голосов Гран-при присуждается участнику, чья работа поступила ранее других работ для участия в Конкурсе. Победителями признаются участники, работы которых набрали наибольшее количество голосов после Гран-при. При равном количестве голосов победителем признается участник, чья работа поступила ранее других работ для участия в Конкурсе. Решение конкурсной комиссии, содержащее обоснованные, мотивированные выводы, оформляется протоколом, который представляется для утверждения Оргкомитету. Оргкомитет рассматривает и утверждает протокол посредством открытого голосования простым большинством голосов при наличии на заседании не менее 2/3 членов Оргкомитета. </w:t>
      </w:r>
    </w:p>
    <w:p w:rsidR="008A0DF5" w:rsidRPr="006E53CE" w:rsidRDefault="008A0DF5" w:rsidP="00F65BB5">
      <w:pPr>
        <w:autoSpaceDE w:val="0"/>
        <w:autoSpaceDN w:val="0"/>
        <w:adjustRightInd w:val="0"/>
        <w:ind w:firstLine="709"/>
        <w:jc w:val="both"/>
        <w:rPr>
          <w:rFonts w:ascii="Times New Roman" w:hAnsi="Times New Roman"/>
          <w:sz w:val="28"/>
          <w:szCs w:val="28"/>
        </w:rPr>
      </w:pPr>
      <w:r w:rsidRPr="006E53CE">
        <w:rPr>
          <w:rFonts w:ascii="Times New Roman" w:hAnsi="Times New Roman"/>
          <w:sz w:val="28"/>
          <w:szCs w:val="28"/>
        </w:rPr>
        <w:t xml:space="preserve">2.7. Объявление о проведении Конкурса осуществляет Министерство путем опубликования объявления на сайте Министерства </w:t>
      </w:r>
      <w:r w:rsidR="0011395B" w:rsidRPr="006E53CE">
        <w:rPr>
          <w:rFonts w:ascii="Times New Roman" w:hAnsi="Times New Roman"/>
          <w:sz w:val="28"/>
          <w:szCs w:val="28"/>
        </w:rPr>
        <w:t xml:space="preserve">в информационно-телекоммуникационной сети «Интернет» по адресу: </w:t>
      </w:r>
      <w:hyperlink r:id="rId12" w:history="1">
        <w:proofErr w:type="spellStart"/>
        <w:r w:rsidR="0011395B" w:rsidRPr="006E53CE">
          <w:rPr>
            <w:rStyle w:val="ad"/>
            <w:rFonts w:ascii="Times New Roman" w:hAnsi="Times New Roman"/>
            <w:color w:val="auto"/>
            <w:sz w:val="28"/>
            <w:szCs w:val="28"/>
            <w:u w:val="none"/>
          </w:rPr>
          <w:t>www</w:t>
        </w:r>
        <w:proofErr w:type="spellEnd"/>
        <w:r w:rsidR="0011395B" w:rsidRPr="006E53CE">
          <w:rPr>
            <w:rStyle w:val="ad"/>
            <w:rFonts w:ascii="Times New Roman" w:hAnsi="Times New Roman"/>
            <w:color w:val="auto"/>
            <w:sz w:val="28"/>
            <w:szCs w:val="28"/>
            <w:u w:val="none"/>
          </w:rPr>
          <w:t xml:space="preserve">. minter.ryazangov.ru  </w:t>
        </w:r>
        <w:r w:rsidR="0011395B" w:rsidRPr="006E53CE">
          <w:rPr>
            <w:rStyle w:val="ad"/>
            <w:rFonts w:ascii="Times New Roman" w:hAnsi="Times New Roman"/>
            <w:color w:val="auto"/>
            <w:sz w:val="28"/>
            <w:szCs w:val="28"/>
          </w:rPr>
          <w:t xml:space="preserve"> </w:t>
        </w:r>
      </w:hyperlink>
      <w:r w:rsidR="0011395B" w:rsidRPr="006E53CE">
        <w:rPr>
          <w:rFonts w:ascii="Times New Roman" w:hAnsi="Times New Roman"/>
          <w:sz w:val="28"/>
          <w:szCs w:val="28"/>
        </w:rPr>
        <w:t xml:space="preserve"> (далее – сайт Министерства) в течение </w:t>
      </w:r>
      <w:r w:rsidRPr="006E53CE">
        <w:rPr>
          <w:rFonts w:ascii="Times New Roman" w:hAnsi="Times New Roman"/>
          <w:sz w:val="28"/>
          <w:szCs w:val="28"/>
        </w:rPr>
        <w:t>10 календарных дней, следующих за днем вступления в законную силу  настоящего постановления.</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t>2.8. Подведение итогов Конкурса проводится Оргкомитетом не позднее 27 декабря 2019 года.</w:t>
      </w:r>
    </w:p>
    <w:p w:rsidR="008A0DF5" w:rsidRPr="006E53CE" w:rsidRDefault="006E53CE" w:rsidP="008A0DF5">
      <w:pPr>
        <w:tabs>
          <w:tab w:val="left" w:pos="567"/>
          <w:tab w:val="left" w:pos="709"/>
          <w:tab w:val="left" w:pos="1276"/>
        </w:tabs>
        <w:ind w:firstLine="709"/>
        <w:jc w:val="both"/>
        <w:rPr>
          <w:rFonts w:ascii="Times New Roman" w:hAnsi="Times New Roman"/>
          <w:sz w:val="28"/>
          <w:szCs w:val="28"/>
        </w:rPr>
      </w:pPr>
      <w:r>
        <w:rPr>
          <w:rFonts w:ascii="Times New Roman" w:hAnsi="Times New Roman"/>
          <w:sz w:val="28"/>
          <w:szCs w:val="28"/>
        </w:rPr>
        <w:t>2.9. </w:t>
      </w:r>
      <w:r w:rsidR="008A0DF5" w:rsidRPr="006E53CE">
        <w:rPr>
          <w:rFonts w:ascii="Times New Roman" w:hAnsi="Times New Roman"/>
          <w:sz w:val="28"/>
          <w:szCs w:val="28"/>
        </w:rPr>
        <w:t>Информация о месте и времени проведени</w:t>
      </w:r>
      <w:r>
        <w:rPr>
          <w:rFonts w:ascii="Times New Roman" w:hAnsi="Times New Roman"/>
          <w:sz w:val="28"/>
          <w:szCs w:val="28"/>
        </w:rPr>
        <w:t>я церемонии награждения публикуе</w:t>
      </w:r>
      <w:r w:rsidR="008A0DF5" w:rsidRPr="006E53CE">
        <w:rPr>
          <w:rFonts w:ascii="Times New Roman" w:hAnsi="Times New Roman"/>
          <w:sz w:val="28"/>
          <w:szCs w:val="28"/>
        </w:rPr>
        <w:t>тся на сайте Министерства не позднее двух рабочих дней до даты проведения церемонии награждения.</w:t>
      </w:r>
    </w:p>
    <w:p w:rsidR="008A0DF5" w:rsidRPr="006E53CE" w:rsidRDefault="008A0DF5" w:rsidP="008A0DF5">
      <w:pPr>
        <w:tabs>
          <w:tab w:val="left" w:pos="567"/>
          <w:tab w:val="left" w:pos="709"/>
          <w:tab w:val="left" w:pos="1276"/>
        </w:tabs>
        <w:ind w:firstLine="709"/>
        <w:jc w:val="both"/>
        <w:rPr>
          <w:rFonts w:ascii="Times New Roman" w:hAnsi="Times New Roman"/>
          <w:sz w:val="28"/>
          <w:szCs w:val="28"/>
        </w:rPr>
      </w:pPr>
      <w:r w:rsidRPr="006E53CE">
        <w:rPr>
          <w:rFonts w:ascii="Times New Roman" w:hAnsi="Times New Roman"/>
          <w:sz w:val="28"/>
          <w:szCs w:val="28"/>
        </w:rPr>
        <w:t>2.10. Объявление результатов, награждение победителей Конкурса и опубликование итогов Конкурса на сайте Министерства проводится в срок не позднее 31 января 2020 года.</w:t>
      </w:r>
    </w:p>
    <w:p w:rsidR="008A0DF5" w:rsidRPr="006E53CE" w:rsidRDefault="008A0DF5" w:rsidP="008A0DF5">
      <w:pPr>
        <w:tabs>
          <w:tab w:val="left" w:pos="567"/>
          <w:tab w:val="left" w:pos="709"/>
          <w:tab w:val="left" w:pos="1276"/>
        </w:tabs>
        <w:ind w:firstLine="567"/>
        <w:jc w:val="both"/>
        <w:rPr>
          <w:rFonts w:ascii="Times New Roman" w:hAnsi="Times New Roman"/>
          <w:sz w:val="28"/>
          <w:szCs w:val="28"/>
        </w:rPr>
      </w:pPr>
    </w:p>
    <w:p w:rsidR="008A0DF5" w:rsidRPr="006E53CE" w:rsidRDefault="008A0DF5" w:rsidP="008A0DF5">
      <w:pPr>
        <w:tabs>
          <w:tab w:val="left" w:pos="567"/>
          <w:tab w:val="left" w:pos="709"/>
        </w:tabs>
        <w:ind w:firstLine="567"/>
        <w:jc w:val="center"/>
        <w:rPr>
          <w:rFonts w:ascii="Times New Roman" w:hAnsi="Times New Roman"/>
          <w:sz w:val="28"/>
          <w:szCs w:val="28"/>
        </w:rPr>
      </w:pPr>
      <w:r w:rsidRPr="006E53CE">
        <w:rPr>
          <w:rFonts w:ascii="Times New Roman" w:hAnsi="Times New Roman"/>
          <w:sz w:val="28"/>
          <w:szCs w:val="28"/>
        </w:rPr>
        <w:t>3. Номинации, премии и призы Конкурса</w:t>
      </w:r>
    </w:p>
    <w:p w:rsidR="008A0DF5" w:rsidRPr="006E53CE" w:rsidRDefault="008A0DF5" w:rsidP="008A0DF5">
      <w:pPr>
        <w:tabs>
          <w:tab w:val="left" w:pos="567"/>
          <w:tab w:val="left" w:pos="709"/>
        </w:tabs>
        <w:ind w:firstLine="567"/>
        <w:rPr>
          <w:rFonts w:ascii="Times New Roman" w:hAnsi="Times New Roman"/>
          <w:sz w:val="28"/>
          <w:szCs w:val="28"/>
        </w:rPr>
      </w:pPr>
    </w:p>
    <w:p w:rsidR="008A0DF5" w:rsidRPr="006E53CE" w:rsidRDefault="008A0DF5" w:rsidP="008A0DF5">
      <w:pPr>
        <w:numPr>
          <w:ilvl w:val="1"/>
          <w:numId w:val="9"/>
        </w:numPr>
        <w:tabs>
          <w:tab w:val="num" w:pos="0"/>
          <w:tab w:val="left" w:pos="567"/>
          <w:tab w:val="left" w:pos="709"/>
          <w:tab w:val="num" w:pos="1080"/>
          <w:tab w:val="left" w:pos="1246"/>
        </w:tabs>
        <w:ind w:left="0" w:firstLine="709"/>
        <w:contextualSpacing/>
        <w:jc w:val="both"/>
        <w:rPr>
          <w:rFonts w:ascii="Times New Roman" w:hAnsi="Times New Roman"/>
          <w:sz w:val="28"/>
          <w:szCs w:val="28"/>
        </w:rPr>
      </w:pPr>
      <w:r w:rsidRPr="006E53CE">
        <w:rPr>
          <w:rFonts w:ascii="Times New Roman" w:hAnsi="Times New Roman"/>
          <w:sz w:val="28"/>
          <w:szCs w:val="28"/>
        </w:rPr>
        <w:t>Высшей наградой Конкурса является Гран-при. Гран-при присуждается журна</w:t>
      </w:r>
      <w:r w:rsidR="006E53CE">
        <w:rPr>
          <w:rFonts w:ascii="Times New Roman" w:hAnsi="Times New Roman"/>
          <w:sz w:val="28"/>
          <w:szCs w:val="28"/>
        </w:rPr>
        <w:t>листу или редакции СМИ, принявши</w:t>
      </w:r>
      <w:r w:rsidRPr="006E53CE">
        <w:rPr>
          <w:rFonts w:ascii="Times New Roman" w:hAnsi="Times New Roman"/>
          <w:sz w:val="28"/>
          <w:szCs w:val="28"/>
        </w:rPr>
        <w:t>м участие в профессиональных или специальных номинациях Конкурса. Работа, получившая Гран-при, не может быть отмечена ни в одной из профессиональных или специальных номинаций.</w:t>
      </w:r>
    </w:p>
    <w:p w:rsidR="008A0DF5" w:rsidRPr="006E53CE" w:rsidRDefault="008A0DF5" w:rsidP="008A0DF5">
      <w:pPr>
        <w:numPr>
          <w:ilvl w:val="1"/>
          <w:numId w:val="9"/>
        </w:numPr>
        <w:tabs>
          <w:tab w:val="num" w:pos="0"/>
          <w:tab w:val="left" w:pos="567"/>
          <w:tab w:val="left" w:pos="709"/>
          <w:tab w:val="num" w:pos="1080"/>
          <w:tab w:val="left" w:pos="1246"/>
        </w:tabs>
        <w:ind w:left="0" w:firstLine="709"/>
        <w:contextualSpacing/>
        <w:jc w:val="both"/>
        <w:rPr>
          <w:rFonts w:ascii="Times New Roman" w:hAnsi="Times New Roman"/>
          <w:sz w:val="28"/>
          <w:szCs w:val="28"/>
        </w:rPr>
      </w:pPr>
      <w:r w:rsidRPr="006E53CE">
        <w:rPr>
          <w:rFonts w:ascii="Times New Roman" w:hAnsi="Times New Roman"/>
          <w:sz w:val="28"/>
          <w:szCs w:val="28"/>
        </w:rPr>
        <w:t>В рамках Конкурса учреждаются номинации:</w:t>
      </w:r>
    </w:p>
    <w:p w:rsidR="008A0DF5" w:rsidRPr="006E53CE" w:rsidRDefault="008A0DF5" w:rsidP="008A0DF5">
      <w:pPr>
        <w:tabs>
          <w:tab w:val="left" w:pos="567"/>
          <w:tab w:val="left" w:pos="709"/>
          <w:tab w:val="num" w:pos="1080"/>
          <w:tab w:val="left" w:pos="4299"/>
        </w:tabs>
        <w:ind w:firstLine="709"/>
        <w:jc w:val="both"/>
        <w:rPr>
          <w:rFonts w:ascii="Times New Roman" w:hAnsi="Times New Roman"/>
          <w:sz w:val="28"/>
          <w:szCs w:val="28"/>
        </w:rPr>
      </w:pPr>
      <w:r w:rsidRPr="006E53CE">
        <w:rPr>
          <w:rFonts w:ascii="Times New Roman" w:hAnsi="Times New Roman"/>
          <w:sz w:val="28"/>
          <w:szCs w:val="28"/>
        </w:rPr>
        <w:t>- профессиональные;</w:t>
      </w:r>
    </w:p>
    <w:p w:rsidR="008A0DF5" w:rsidRPr="006E53CE" w:rsidRDefault="008A0DF5" w:rsidP="008A0DF5">
      <w:pPr>
        <w:tabs>
          <w:tab w:val="left" w:pos="567"/>
          <w:tab w:val="left" w:pos="709"/>
          <w:tab w:val="num" w:pos="1080"/>
        </w:tabs>
        <w:ind w:firstLine="709"/>
        <w:jc w:val="both"/>
        <w:rPr>
          <w:rFonts w:ascii="Times New Roman" w:hAnsi="Times New Roman"/>
          <w:sz w:val="28"/>
          <w:szCs w:val="28"/>
        </w:rPr>
      </w:pPr>
      <w:r w:rsidRPr="006E53CE">
        <w:rPr>
          <w:rFonts w:ascii="Times New Roman" w:hAnsi="Times New Roman"/>
          <w:sz w:val="28"/>
          <w:szCs w:val="28"/>
        </w:rPr>
        <w:t>- специальные.</w:t>
      </w:r>
    </w:p>
    <w:p w:rsidR="008A0DF5" w:rsidRPr="006E53CE" w:rsidRDefault="008A0DF5" w:rsidP="008A0DF5">
      <w:pPr>
        <w:tabs>
          <w:tab w:val="left" w:pos="567"/>
          <w:tab w:val="left" w:pos="709"/>
          <w:tab w:val="num" w:pos="1080"/>
        </w:tabs>
        <w:ind w:firstLine="709"/>
        <w:jc w:val="both"/>
        <w:rPr>
          <w:rFonts w:ascii="Times New Roman" w:hAnsi="Times New Roman"/>
          <w:sz w:val="28"/>
          <w:szCs w:val="28"/>
        </w:rPr>
      </w:pPr>
      <w:r w:rsidRPr="006E53CE">
        <w:rPr>
          <w:rFonts w:ascii="Times New Roman" w:hAnsi="Times New Roman"/>
          <w:sz w:val="28"/>
          <w:szCs w:val="28"/>
        </w:rPr>
        <w:lastRenderedPageBreak/>
        <w:t>3.2.1. Профессиональные номинации Конкурса: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работа журналиста периодического печатного издания»;</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xml:space="preserve">- «Лучшая работа журналиста сетевого издания»;  </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xml:space="preserve">- «Лучшая работа </w:t>
      </w:r>
      <w:proofErr w:type="spellStart"/>
      <w:r w:rsidRPr="006E53CE">
        <w:rPr>
          <w:rFonts w:ascii="Times New Roman" w:hAnsi="Times New Roman"/>
          <w:sz w:val="28"/>
          <w:szCs w:val="28"/>
        </w:rPr>
        <w:t>телерадиожурналиста</w:t>
      </w:r>
      <w:proofErr w:type="spellEnd"/>
      <w:r w:rsidRPr="006E53CE">
        <w:rPr>
          <w:rFonts w:ascii="Times New Roman" w:hAnsi="Times New Roman"/>
          <w:sz w:val="28"/>
          <w:szCs w:val="28"/>
        </w:rPr>
        <w:t>»;</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работа фотожурналиста»;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xml:space="preserve">- «Лучшая работа </w:t>
      </w:r>
      <w:proofErr w:type="spellStart"/>
      <w:r w:rsidRPr="006E53CE">
        <w:rPr>
          <w:rFonts w:ascii="Times New Roman" w:hAnsi="Times New Roman"/>
          <w:sz w:val="28"/>
          <w:szCs w:val="28"/>
        </w:rPr>
        <w:t>видеооператора</w:t>
      </w:r>
      <w:proofErr w:type="spellEnd"/>
      <w:r w:rsidRPr="006E53CE">
        <w:rPr>
          <w:rFonts w:ascii="Times New Roman" w:hAnsi="Times New Roman"/>
          <w:sz w:val="28"/>
          <w:szCs w:val="28"/>
        </w:rPr>
        <w:t>»;</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«Лучшее дизайнерское решение»;</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работа телережиссера»;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работа звукорежиссера»;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тематическая рубрика периодического печатного издания»;</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тематическая рубрика сетевого издания»;</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тематическая телепрограмма»;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работа редакции районной газеты»;</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работа редакции районного телевидения»;</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работа редакции специализированного средства массовой информации»;</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«Лучшая работа средства массовой информации в социальных сетях».</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В каждой профессиональной номинации, за исключением номинации «</w:t>
      </w:r>
      <w:r w:rsidR="0011395B" w:rsidRPr="006E53CE">
        <w:rPr>
          <w:rFonts w:ascii="Times New Roman" w:hAnsi="Times New Roman"/>
          <w:sz w:val="28"/>
          <w:szCs w:val="28"/>
        </w:rPr>
        <w:t>Лучшее д</w:t>
      </w:r>
      <w:r w:rsidRPr="006E53CE">
        <w:rPr>
          <w:rFonts w:ascii="Times New Roman" w:hAnsi="Times New Roman"/>
          <w:sz w:val="28"/>
          <w:szCs w:val="28"/>
        </w:rPr>
        <w:t>изайнерское решение», определяется по одному победителю</w:t>
      </w:r>
      <w:r w:rsidR="0011395B" w:rsidRPr="006E53CE">
        <w:rPr>
          <w:rFonts w:ascii="Times New Roman" w:hAnsi="Times New Roman"/>
          <w:sz w:val="28"/>
          <w:szCs w:val="28"/>
        </w:rPr>
        <w:t xml:space="preserve"> Конкурса</w:t>
      </w:r>
      <w:r w:rsidRPr="006E53CE">
        <w:rPr>
          <w:rFonts w:ascii="Times New Roman" w:hAnsi="Times New Roman"/>
          <w:sz w:val="28"/>
          <w:szCs w:val="28"/>
        </w:rPr>
        <w:t>. В профессиональной номинации «Лучшее дизайнерское решение» определяются два победителя Конкурса.</w:t>
      </w:r>
    </w:p>
    <w:p w:rsidR="008A0DF5" w:rsidRPr="006E53CE" w:rsidRDefault="008A0DF5" w:rsidP="008A0DF5">
      <w:pPr>
        <w:numPr>
          <w:ilvl w:val="2"/>
          <w:numId w:val="10"/>
        </w:numPr>
        <w:tabs>
          <w:tab w:val="left" w:pos="567"/>
          <w:tab w:val="left" w:pos="709"/>
        </w:tabs>
        <w:ind w:left="0" w:firstLine="709"/>
        <w:contextualSpacing/>
        <w:jc w:val="both"/>
        <w:rPr>
          <w:rFonts w:ascii="Times New Roman" w:hAnsi="Times New Roman"/>
          <w:sz w:val="28"/>
          <w:szCs w:val="28"/>
        </w:rPr>
      </w:pPr>
      <w:r w:rsidRPr="006E53CE">
        <w:rPr>
          <w:rFonts w:ascii="Times New Roman" w:hAnsi="Times New Roman"/>
          <w:sz w:val="28"/>
          <w:szCs w:val="28"/>
        </w:rPr>
        <w:t>Специальные номинации Конкурса:</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«Гордость земли Рязанской»;</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«Городская среда и муниципальные инициативы»;</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«Сельское хозяйство сегодня»;</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«Призвание»;</w:t>
      </w:r>
    </w:p>
    <w:p w:rsidR="008A0DF5" w:rsidRPr="006E53CE" w:rsidRDefault="008A0DF5" w:rsidP="008A0DF5">
      <w:pPr>
        <w:ind w:firstLine="709"/>
        <w:jc w:val="both"/>
        <w:rPr>
          <w:rFonts w:ascii="Times New Roman" w:hAnsi="Times New Roman"/>
          <w:color w:val="4F81BD"/>
          <w:sz w:val="28"/>
          <w:szCs w:val="28"/>
        </w:rPr>
      </w:pPr>
      <w:r w:rsidRPr="006E53CE">
        <w:rPr>
          <w:rFonts w:ascii="Times New Roman" w:hAnsi="Times New Roman"/>
          <w:sz w:val="28"/>
          <w:szCs w:val="28"/>
        </w:rPr>
        <w:t xml:space="preserve">- «Театр и не только»; </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«Мы разные, мы вместе»;</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«Папа, мама, я»;</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«Цени свою жизнь»;</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«Безграничные возможности»;</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xml:space="preserve">- «Лучший молодой журналист года»; </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 «Журналистская акция года»;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«Вклад в развитие журналистики».</w:t>
      </w:r>
    </w:p>
    <w:p w:rsidR="008A0DF5" w:rsidRPr="006E53CE" w:rsidRDefault="008A0DF5" w:rsidP="008A0DF5">
      <w:pPr>
        <w:tabs>
          <w:tab w:val="left" w:pos="567"/>
          <w:tab w:val="left" w:pos="709"/>
        </w:tabs>
        <w:ind w:firstLine="709"/>
        <w:jc w:val="both"/>
        <w:rPr>
          <w:rFonts w:ascii="Times New Roman" w:hAnsi="Times New Roman"/>
          <w:color w:val="000000"/>
          <w:sz w:val="28"/>
          <w:szCs w:val="28"/>
        </w:rPr>
      </w:pPr>
      <w:r w:rsidRPr="006E53CE">
        <w:rPr>
          <w:rFonts w:ascii="Times New Roman" w:hAnsi="Times New Roman"/>
          <w:color w:val="000000"/>
          <w:sz w:val="28"/>
          <w:szCs w:val="28"/>
        </w:rPr>
        <w:t xml:space="preserve">В специальных номинациях «Гордость земли Рязанской», </w:t>
      </w:r>
      <w:r w:rsidRPr="006E53CE">
        <w:rPr>
          <w:rFonts w:ascii="Times New Roman" w:hAnsi="Times New Roman"/>
          <w:sz w:val="28"/>
          <w:szCs w:val="28"/>
        </w:rPr>
        <w:t>«Городская среда и муниципальные инициативы», «Сельское хозяйство сегодня»,</w:t>
      </w:r>
      <w:r w:rsidRPr="006E53CE">
        <w:rPr>
          <w:rFonts w:ascii="Times New Roman" w:hAnsi="Times New Roman"/>
          <w:color w:val="000000"/>
          <w:sz w:val="28"/>
          <w:szCs w:val="28"/>
        </w:rPr>
        <w:t xml:space="preserve"> </w:t>
      </w:r>
      <w:r w:rsidRPr="006E53CE">
        <w:rPr>
          <w:rFonts w:ascii="Times New Roman" w:hAnsi="Times New Roman"/>
          <w:sz w:val="28"/>
          <w:szCs w:val="28"/>
        </w:rPr>
        <w:t xml:space="preserve">«Призвание», </w:t>
      </w:r>
      <w:r w:rsidRPr="006E53CE">
        <w:rPr>
          <w:rFonts w:ascii="Times New Roman" w:hAnsi="Times New Roman"/>
          <w:color w:val="000000"/>
          <w:sz w:val="28"/>
          <w:szCs w:val="28"/>
        </w:rPr>
        <w:t>«Театр и не только»,</w:t>
      </w:r>
      <w:r w:rsidRPr="006E53CE">
        <w:rPr>
          <w:rFonts w:ascii="Times New Roman" w:hAnsi="Times New Roman"/>
          <w:sz w:val="28"/>
          <w:szCs w:val="28"/>
        </w:rPr>
        <w:t xml:space="preserve"> «Мы разные, мы вместе», «Папа, мама, я», «Цени свою жизнь», «Безграничные возможности», «Лучший молодой журналист года» определяются по два победителя </w:t>
      </w:r>
      <w:r w:rsidR="0011395B" w:rsidRPr="006E53CE">
        <w:rPr>
          <w:rFonts w:ascii="Times New Roman" w:hAnsi="Times New Roman"/>
          <w:sz w:val="28"/>
          <w:szCs w:val="28"/>
        </w:rPr>
        <w:t xml:space="preserve">Конкурса </w:t>
      </w:r>
      <w:r w:rsidRPr="006E53CE">
        <w:rPr>
          <w:rFonts w:ascii="Times New Roman" w:hAnsi="Times New Roman"/>
          <w:sz w:val="28"/>
          <w:szCs w:val="28"/>
        </w:rPr>
        <w:t>в каждой из номинаций.</w:t>
      </w:r>
      <w:r w:rsidRPr="006E53CE">
        <w:rPr>
          <w:rFonts w:ascii="Times New Roman" w:hAnsi="Times New Roman"/>
          <w:color w:val="000000"/>
          <w:sz w:val="28"/>
          <w:szCs w:val="28"/>
        </w:rPr>
        <w:t xml:space="preserve"> </w:t>
      </w:r>
    </w:p>
    <w:p w:rsidR="008A0DF5" w:rsidRPr="006E53CE" w:rsidRDefault="008A0DF5" w:rsidP="008A0DF5">
      <w:pPr>
        <w:tabs>
          <w:tab w:val="left" w:pos="567"/>
          <w:tab w:val="left" w:pos="709"/>
        </w:tabs>
        <w:ind w:firstLine="709"/>
        <w:jc w:val="both"/>
        <w:rPr>
          <w:rFonts w:ascii="Times New Roman" w:hAnsi="Times New Roman"/>
          <w:color w:val="000000"/>
          <w:sz w:val="28"/>
          <w:szCs w:val="28"/>
        </w:rPr>
      </w:pPr>
      <w:r w:rsidRPr="006E53CE">
        <w:rPr>
          <w:rFonts w:ascii="Times New Roman" w:hAnsi="Times New Roman"/>
          <w:sz w:val="28"/>
          <w:szCs w:val="28"/>
        </w:rPr>
        <w:t xml:space="preserve">В специальных номинациях «Журналистская акция года», «Вклад в развитие журналистики» </w:t>
      </w:r>
      <w:r w:rsidRPr="006E53CE">
        <w:rPr>
          <w:rFonts w:ascii="Times New Roman" w:hAnsi="Times New Roman"/>
          <w:color w:val="000000"/>
          <w:sz w:val="28"/>
          <w:szCs w:val="28"/>
        </w:rPr>
        <w:t>определяются по одному победителю Конкурса в каждой из номинаций.</w:t>
      </w:r>
    </w:p>
    <w:p w:rsidR="008A0DF5" w:rsidRPr="006E53CE" w:rsidRDefault="008A0DF5" w:rsidP="008A0DF5">
      <w:pPr>
        <w:tabs>
          <w:tab w:val="left" w:pos="567"/>
          <w:tab w:val="left" w:pos="709"/>
        </w:tabs>
        <w:ind w:firstLine="709"/>
        <w:jc w:val="both"/>
        <w:rPr>
          <w:rFonts w:ascii="Times New Roman" w:hAnsi="Times New Roman"/>
          <w:color w:val="000000"/>
          <w:sz w:val="28"/>
          <w:szCs w:val="28"/>
        </w:rPr>
      </w:pPr>
    </w:p>
    <w:p w:rsidR="008A0DF5" w:rsidRPr="006E53CE" w:rsidRDefault="008A0DF5" w:rsidP="008A0DF5">
      <w:pPr>
        <w:widowControl w:val="0"/>
        <w:tabs>
          <w:tab w:val="left" w:pos="567"/>
          <w:tab w:val="left" w:pos="709"/>
        </w:tabs>
        <w:autoSpaceDE w:val="0"/>
        <w:autoSpaceDN w:val="0"/>
        <w:contextualSpacing/>
        <w:jc w:val="both"/>
        <w:rPr>
          <w:rFonts w:ascii="Times New Roman" w:hAnsi="Times New Roman"/>
          <w:sz w:val="28"/>
          <w:szCs w:val="28"/>
        </w:rPr>
      </w:pPr>
    </w:p>
    <w:p w:rsidR="008A0DF5" w:rsidRPr="006E53CE" w:rsidRDefault="008A0DF5" w:rsidP="008A0DF5">
      <w:pPr>
        <w:tabs>
          <w:tab w:val="left" w:pos="567"/>
          <w:tab w:val="left" w:pos="709"/>
        </w:tabs>
        <w:ind w:firstLine="567"/>
        <w:jc w:val="center"/>
        <w:rPr>
          <w:rFonts w:ascii="Times New Roman" w:hAnsi="Times New Roman"/>
          <w:sz w:val="28"/>
          <w:szCs w:val="28"/>
        </w:rPr>
      </w:pPr>
      <w:r w:rsidRPr="006E53CE">
        <w:rPr>
          <w:rFonts w:ascii="Times New Roman" w:hAnsi="Times New Roman"/>
          <w:sz w:val="28"/>
          <w:szCs w:val="28"/>
        </w:rPr>
        <w:lastRenderedPageBreak/>
        <w:t>4. Условия и порядок участия в Конкурсе</w:t>
      </w:r>
    </w:p>
    <w:p w:rsidR="008A0DF5" w:rsidRPr="006E53CE" w:rsidRDefault="008A0DF5" w:rsidP="008A0DF5">
      <w:pPr>
        <w:tabs>
          <w:tab w:val="left" w:pos="567"/>
          <w:tab w:val="left" w:pos="709"/>
        </w:tabs>
        <w:ind w:firstLine="567"/>
        <w:jc w:val="center"/>
        <w:rPr>
          <w:rFonts w:ascii="Times New Roman" w:hAnsi="Times New Roman"/>
          <w:sz w:val="28"/>
          <w:szCs w:val="28"/>
        </w:rPr>
      </w:pP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xml:space="preserve">4.1. Для участия в Конкурсе принимаются авторские работы, не являющиеся повторами ранее вышедших материалов, рекламными материалами или материалами на правах рекламы, материалами эротического характера. </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2</w:t>
      </w:r>
      <w:r w:rsidRPr="006E53CE">
        <w:rPr>
          <w:rFonts w:ascii="Times New Roman" w:hAnsi="Times New Roman"/>
          <w:sz w:val="28"/>
          <w:szCs w:val="28"/>
        </w:rPr>
        <w:t>. Оценка работ в профессиональных и специальных номинациях, за исключением номинации «Вклад в развитие журналистики», осуществляется по следующим показателям:</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соответствие работы тематике номинации;</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полнота раскрытия темы;</w:t>
      </w:r>
    </w:p>
    <w:p w:rsidR="00AC2C06" w:rsidRPr="006E53CE" w:rsidRDefault="00AC2C06" w:rsidP="00AC2C06">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воспитательная и социальная значимость;</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разнообразие используемых приемов.</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3</w:t>
      </w:r>
      <w:r w:rsidRPr="006E53CE">
        <w:rPr>
          <w:rFonts w:ascii="Times New Roman" w:hAnsi="Times New Roman"/>
          <w:sz w:val="28"/>
          <w:szCs w:val="28"/>
        </w:rPr>
        <w:t>. Условия и порядок участия в профессиональных номинациях:</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3</w:t>
      </w:r>
      <w:r w:rsidR="006E53CE">
        <w:rPr>
          <w:rFonts w:ascii="Times New Roman" w:hAnsi="Times New Roman"/>
          <w:sz w:val="28"/>
          <w:szCs w:val="28"/>
        </w:rPr>
        <w:t>.1. </w:t>
      </w:r>
      <w:proofErr w:type="gramStart"/>
      <w:r w:rsidRPr="006E53CE">
        <w:rPr>
          <w:rFonts w:ascii="Times New Roman" w:hAnsi="Times New Roman"/>
          <w:sz w:val="28"/>
          <w:szCs w:val="28"/>
        </w:rPr>
        <w:t xml:space="preserve">Для участия в номинациях «Лучшая работа журналиста периодического печатного издания», «Лучшая работа журналиста сетевого издания», «Лучшая работа </w:t>
      </w:r>
      <w:proofErr w:type="spellStart"/>
      <w:r w:rsidRPr="006E53CE">
        <w:rPr>
          <w:rFonts w:ascii="Times New Roman" w:hAnsi="Times New Roman"/>
          <w:sz w:val="28"/>
          <w:szCs w:val="28"/>
        </w:rPr>
        <w:t>телерадиожурналиста</w:t>
      </w:r>
      <w:proofErr w:type="spellEnd"/>
      <w:r w:rsidRPr="006E53CE">
        <w:rPr>
          <w:rFonts w:ascii="Times New Roman" w:hAnsi="Times New Roman"/>
          <w:sz w:val="28"/>
          <w:szCs w:val="28"/>
        </w:rPr>
        <w:t xml:space="preserve">», «Лучшая работа </w:t>
      </w:r>
      <w:proofErr w:type="spellStart"/>
      <w:r w:rsidRPr="006E53CE">
        <w:rPr>
          <w:rFonts w:ascii="Times New Roman" w:hAnsi="Times New Roman"/>
          <w:sz w:val="28"/>
          <w:szCs w:val="28"/>
        </w:rPr>
        <w:t>видеооператора</w:t>
      </w:r>
      <w:proofErr w:type="spellEnd"/>
      <w:r w:rsidRPr="006E53CE">
        <w:rPr>
          <w:rFonts w:ascii="Times New Roman" w:hAnsi="Times New Roman"/>
          <w:sz w:val="28"/>
          <w:szCs w:val="28"/>
        </w:rPr>
        <w:t>», «Лучшее дизайнерское решение», «Лучшая работа телережиссера», «Лучшая работа звукорежиссера», «Лучшая тематическая телепрограмма», «Лучшая работа редакции районной газеты», «Лучшая работа редакции районного телевидения», «Лучшая работа редакции специализированного средства массовой информации», «Лучшая работа средства массовой информации в социальных сетях» представляется до</w:t>
      </w:r>
      <w:proofErr w:type="gramEnd"/>
      <w:r w:rsidRPr="006E53CE">
        <w:rPr>
          <w:rFonts w:ascii="Times New Roman" w:hAnsi="Times New Roman"/>
          <w:sz w:val="28"/>
          <w:szCs w:val="28"/>
        </w:rPr>
        <w:t xml:space="preserve"> </w:t>
      </w:r>
      <w:r w:rsidR="006E53CE">
        <w:rPr>
          <w:rFonts w:ascii="Times New Roman" w:hAnsi="Times New Roman"/>
          <w:sz w:val="28"/>
          <w:szCs w:val="28"/>
        </w:rPr>
        <w:br/>
      </w:r>
      <w:r w:rsidRPr="006E53CE">
        <w:rPr>
          <w:rFonts w:ascii="Times New Roman" w:hAnsi="Times New Roman"/>
          <w:sz w:val="28"/>
          <w:szCs w:val="28"/>
        </w:rPr>
        <w:t xml:space="preserve">5 (включительно) работ участника. </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В номинациях «Лучшая тематическая рубрика периодического печатного издания», «Лучшая тематическая рубрика сетевого издания» представляется не менее 3 и не более 5 работ участника.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 xml:space="preserve">В номинации «Лучшая работа фотожурналиста» представляется до </w:t>
      </w:r>
      <w:r w:rsidR="006E53CE">
        <w:rPr>
          <w:rFonts w:ascii="Times New Roman" w:hAnsi="Times New Roman"/>
          <w:sz w:val="28"/>
          <w:szCs w:val="28"/>
        </w:rPr>
        <w:br/>
      </w:r>
      <w:r w:rsidRPr="006E53CE">
        <w:rPr>
          <w:rFonts w:ascii="Times New Roman" w:hAnsi="Times New Roman"/>
          <w:sz w:val="28"/>
          <w:szCs w:val="28"/>
        </w:rPr>
        <w:t xml:space="preserve">15 (включительно) работ участника. </w:t>
      </w:r>
    </w:p>
    <w:p w:rsidR="008A0DF5" w:rsidRPr="006E53CE" w:rsidRDefault="008A0DF5" w:rsidP="008A0DF5">
      <w:pPr>
        <w:widowControl w:val="0"/>
        <w:tabs>
          <w:tab w:val="left" w:pos="567"/>
          <w:tab w:val="left" w:pos="709"/>
          <w:tab w:val="left" w:pos="9072"/>
        </w:tabs>
        <w:autoSpaceDE w:val="0"/>
        <w:autoSpaceDN w:val="0"/>
        <w:adjustRightInd w:val="0"/>
        <w:ind w:firstLine="709"/>
        <w:jc w:val="both"/>
        <w:rPr>
          <w:rFonts w:ascii="Times New Roman" w:eastAsia="Calibri" w:hAnsi="Times New Roman"/>
          <w:sz w:val="28"/>
          <w:szCs w:val="28"/>
          <w:lang w:eastAsia="en-US"/>
        </w:rPr>
      </w:pPr>
      <w:r w:rsidRPr="006E53CE">
        <w:rPr>
          <w:rFonts w:ascii="Times New Roman" w:hAnsi="Times New Roman"/>
          <w:sz w:val="28"/>
          <w:szCs w:val="28"/>
        </w:rPr>
        <w:t>4.</w:t>
      </w:r>
      <w:r w:rsidR="00516DEB" w:rsidRPr="006E53CE">
        <w:rPr>
          <w:rFonts w:ascii="Times New Roman" w:hAnsi="Times New Roman"/>
          <w:sz w:val="28"/>
          <w:szCs w:val="28"/>
        </w:rPr>
        <w:t>3</w:t>
      </w:r>
      <w:r w:rsidRPr="006E53CE">
        <w:rPr>
          <w:rFonts w:ascii="Times New Roman" w:hAnsi="Times New Roman"/>
          <w:sz w:val="28"/>
          <w:szCs w:val="28"/>
        </w:rPr>
        <w:t xml:space="preserve">.2. В номинациях «Лучшая работа редакции районной газеты», «Лучшая работа редакции районного телевидения», «Лучшая работа редакции специализированного средства массовой информации», «Лучшая работа средства массовой информации в социальных сетях» оценивается совокупный результат работы редакции средства массовой информации в создании конкретного </w:t>
      </w:r>
      <w:r w:rsidRPr="006E53CE">
        <w:rPr>
          <w:rFonts w:ascii="Times New Roman" w:eastAsia="Calibri" w:hAnsi="Times New Roman"/>
          <w:sz w:val="28"/>
          <w:szCs w:val="28"/>
          <w:lang w:eastAsia="en-US"/>
        </w:rPr>
        <w:t>печатного, аудио-, аудиовизуального</w:t>
      </w:r>
      <w:r w:rsidRPr="006E53CE">
        <w:rPr>
          <w:rFonts w:ascii="Times New Roman" w:hAnsi="Times New Roman"/>
          <w:sz w:val="28"/>
          <w:szCs w:val="28"/>
        </w:rPr>
        <w:t xml:space="preserve"> материала, включающего актуальность выбранной темы, изложение, оформление.</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3</w:t>
      </w:r>
      <w:r w:rsidR="006E53CE">
        <w:rPr>
          <w:rFonts w:ascii="Times New Roman" w:hAnsi="Times New Roman"/>
          <w:sz w:val="28"/>
          <w:szCs w:val="28"/>
        </w:rPr>
        <w:t>.3. </w:t>
      </w:r>
      <w:r w:rsidRPr="006E53CE">
        <w:rPr>
          <w:rFonts w:ascii="Times New Roman" w:hAnsi="Times New Roman"/>
          <w:sz w:val="28"/>
          <w:szCs w:val="28"/>
        </w:rPr>
        <w:t xml:space="preserve">В номинации «Лучшее дизайнерское решение» оценивается оформление и верстка материалов (моделирование страниц) печатных и сетевых изданий, оформление телевизионных и радиоматериалов. </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 Условия и порядок участия в специальных номинациях:</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.1. В номинации «Гордость земл</w:t>
      </w:r>
      <w:r w:rsidR="00AC2C06" w:rsidRPr="006E53CE">
        <w:rPr>
          <w:rFonts w:ascii="Times New Roman" w:hAnsi="Times New Roman"/>
          <w:sz w:val="28"/>
          <w:szCs w:val="28"/>
        </w:rPr>
        <w:t>и Рязанской» оцениваются работы</w:t>
      </w:r>
      <w:r w:rsidRPr="006E53CE">
        <w:rPr>
          <w:rFonts w:ascii="Times New Roman" w:hAnsi="Times New Roman"/>
          <w:sz w:val="28"/>
          <w:szCs w:val="28"/>
        </w:rPr>
        <w:t xml:space="preserve"> о людях</w:t>
      </w:r>
      <w:r w:rsidR="00AC2C06" w:rsidRPr="006E53CE">
        <w:rPr>
          <w:rFonts w:ascii="Times New Roman" w:hAnsi="Times New Roman"/>
          <w:sz w:val="28"/>
          <w:szCs w:val="28"/>
        </w:rPr>
        <w:t>,</w:t>
      </w:r>
      <w:r w:rsidRPr="006E53CE">
        <w:rPr>
          <w:rFonts w:ascii="Times New Roman" w:hAnsi="Times New Roman"/>
          <w:sz w:val="28"/>
          <w:szCs w:val="28"/>
        </w:rPr>
        <w:t xml:space="preserve"> внесших значительный вклад в развитие региона, оставивших заметный след в истории Рязанской области; о местах, событиях, прославивших Рязанский край. В данной номинации представляется до </w:t>
      </w:r>
      <w:r w:rsidR="006E53CE">
        <w:rPr>
          <w:rFonts w:ascii="Times New Roman" w:hAnsi="Times New Roman"/>
          <w:sz w:val="28"/>
          <w:szCs w:val="28"/>
        </w:rPr>
        <w:br/>
      </w:r>
      <w:r w:rsidRPr="006E53CE">
        <w:rPr>
          <w:rFonts w:ascii="Times New Roman" w:hAnsi="Times New Roman"/>
          <w:sz w:val="28"/>
          <w:szCs w:val="28"/>
        </w:rPr>
        <w:t>5 (включительно) работ участника.</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lastRenderedPageBreak/>
        <w:t>4.</w:t>
      </w:r>
      <w:r w:rsidR="00516DEB" w:rsidRPr="006E53CE">
        <w:rPr>
          <w:rFonts w:ascii="Times New Roman" w:hAnsi="Times New Roman"/>
          <w:sz w:val="28"/>
          <w:szCs w:val="28"/>
        </w:rPr>
        <w:t>4</w:t>
      </w:r>
      <w:r w:rsidRPr="006E53CE">
        <w:rPr>
          <w:rFonts w:ascii="Times New Roman" w:hAnsi="Times New Roman"/>
          <w:sz w:val="28"/>
          <w:szCs w:val="28"/>
        </w:rPr>
        <w:t xml:space="preserve">.2. В номинации «Городская среда и муниципальные инициативы» оцениваются работы, способствующие привлечению внимания общества к теме </w:t>
      </w:r>
      <w:proofErr w:type="gramStart"/>
      <w:r w:rsidRPr="006E53CE">
        <w:rPr>
          <w:rFonts w:ascii="Times New Roman" w:hAnsi="Times New Roman"/>
          <w:sz w:val="28"/>
          <w:szCs w:val="28"/>
        </w:rPr>
        <w:t>развития местных инициатив жителей населенных пунктов Рязанской области</w:t>
      </w:r>
      <w:proofErr w:type="gramEnd"/>
      <w:r w:rsidRPr="006E53CE">
        <w:rPr>
          <w:rFonts w:ascii="Times New Roman" w:hAnsi="Times New Roman"/>
          <w:sz w:val="28"/>
          <w:szCs w:val="28"/>
        </w:rPr>
        <w:t>. В данной номинации представляется до 5 (включительно) работ участника.</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.3. В номинации «Сельское хозяйство сегодня» оцениваются работы, направленные на привлечение внимания к теме современного сельского хозяйства, повышение престижа работников агропромышленного комплекса региона. В данной номинации представляется до 5 (включительно) работ участника.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 xml:space="preserve">.4. В номинации «Призвание» оцениваются работы, направленные на привлечение внимания к теме современного здравоохранения, </w:t>
      </w:r>
      <w:r w:rsidR="00AC2C06" w:rsidRPr="006E53CE">
        <w:rPr>
          <w:rFonts w:ascii="Times New Roman" w:hAnsi="Times New Roman"/>
          <w:sz w:val="28"/>
          <w:szCs w:val="28"/>
        </w:rPr>
        <w:t>повышение престижа профессии</w:t>
      </w:r>
      <w:r w:rsidR="00AC2C06" w:rsidRPr="006E53CE">
        <w:rPr>
          <w:rFonts w:ascii="Times New Roman" w:hAnsi="Times New Roman"/>
          <w:color w:val="5B9BD5"/>
          <w:sz w:val="28"/>
          <w:szCs w:val="28"/>
        </w:rPr>
        <w:t xml:space="preserve"> </w:t>
      </w:r>
      <w:r w:rsidR="00AC2C06" w:rsidRPr="006E53CE">
        <w:rPr>
          <w:rFonts w:ascii="Times New Roman" w:hAnsi="Times New Roman"/>
          <w:sz w:val="28"/>
          <w:szCs w:val="28"/>
        </w:rPr>
        <w:t>медицинского работника</w:t>
      </w:r>
      <w:r w:rsidRPr="006E53CE">
        <w:rPr>
          <w:rFonts w:ascii="Times New Roman" w:hAnsi="Times New Roman"/>
          <w:sz w:val="28"/>
          <w:szCs w:val="28"/>
        </w:rPr>
        <w:t>. В данной номинации представляется до 5 (включительно) работ участника.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.5. В номинации «Театр и не только» оцениваются работы,</w:t>
      </w:r>
      <w:r w:rsidRPr="006E53CE">
        <w:rPr>
          <w:rFonts w:ascii="Times New Roman" w:hAnsi="Times New Roman"/>
          <w:color w:val="4F81BD"/>
        </w:rPr>
        <w:t xml:space="preserve"> </w:t>
      </w:r>
      <w:r w:rsidRPr="006E53CE">
        <w:rPr>
          <w:rFonts w:ascii="Times New Roman" w:hAnsi="Times New Roman"/>
          <w:sz w:val="28"/>
          <w:szCs w:val="28"/>
        </w:rPr>
        <w:t>способствующие привлечению внимания общества к теме театрального искусства, событиям в рамках Года театра, событиям в сфере культуры и туризма.  В данной номинации представляется до 5 (включительно) работ участника.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 xml:space="preserve">.6. В номинации «Мы разные, мы вместе» оцениваются работы, направленные на формирование уважительного отношения к представителям разных национальностей и конфессий, укрепление гражданского единства населения Рязанской области, развитие единого этнокультурного пространства региона. В данной номинации представляется до </w:t>
      </w:r>
      <w:r w:rsidR="006E53CE">
        <w:rPr>
          <w:rFonts w:ascii="Times New Roman" w:hAnsi="Times New Roman"/>
          <w:sz w:val="28"/>
          <w:szCs w:val="28"/>
        </w:rPr>
        <w:br/>
      </w:r>
      <w:r w:rsidRPr="006E53CE">
        <w:rPr>
          <w:rFonts w:ascii="Times New Roman" w:hAnsi="Times New Roman"/>
          <w:sz w:val="28"/>
          <w:szCs w:val="28"/>
        </w:rPr>
        <w:t>5 (включительно) работ участника.</w:t>
      </w:r>
    </w:p>
    <w:p w:rsidR="00AC2C06" w:rsidRPr="006E53CE" w:rsidRDefault="008A0DF5" w:rsidP="00AC2C06">
      <w:pPr>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 xml:space="preserve">.7. </w:t>
      </w:r>
      <w:r w:rsidR="00AC2C06" w:rsidRPr="006E53CE">
        <w:rPr>
          <w:rFonts w:ascii="Times New Roman" w:hAnsi="Times New Roman"/>
          <w:sz w:val="28"/>
          <w:szCs w:val="28"/>
        </w:rPr>
        <w:t>В номинации «Папа, мама, я» оцениваются работы, посвященные вопросам демографии, семьи и семейных ценностей. В данной номинации представляется до 5 (включительно) работ участника.</w:t>
      </w:r>
    </w:p>
    <w:p w:rsidR="008A0DF5" w:rsidRPr="006E53CE" w:rsidRDefault="008A0DF5" w:rsidP="008A0DF5">
      <w:pPr>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.8. В номинации «Цени свою жизнь» оцениваются работы, пропагандирующие здоровый и активный образ жизни, способствующие формированию негативного отношения к употреблению наркотиков, алкоголя, табака. В данной номинации представляется до 5 (включительно) работ участника.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.9. В номинации «Безграничные возможности» оцениваются работы о людях с ограниченными возможностями здоровья, чья жизнь является примером стойкости и силы духа, о современных способах реабилитации. В данной номинации представляется до 5 (включительно) работ участника.</w:t>
      </w:r>
    </w:p>
    <w:p w:rsidR="00AC2C06" w:rsidRPr="006E53CE" w:rsidRDefault="008A0DF5" w:rsidP="00AC2C06">
      <w:pPr>
        <w:tabs>
          <w:tab w:val="left" w:pos="567"/>
          <w:tab w:val="left" w:pos="709"/>
        </w:tabs>
        <w:spacing w:line="232" w:lineRule="auto"/>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 xml:space="preserve">.10.  </w:t>
      </w:r>
      <w:r w:rsidR="00AC2C06" w:rsidRPr="006E53CE">
        <w:rPr>
          <w:rFonts w:ascii="Times New Roman" w:hAnsi="Times New Roman"/>
          <w:sz w:val="28"/>
          <w:szCs w:val="28"/>
        </w:rPr>
        <w:t>В номинации «Лучший молодой журналист года» оцениваются работы журналистов печатных и электронных СМИ, стаж работы которых в отрасли не превышает двух лет. В данной номинации представляется не менее 3 и не более 5 работ участника.</w:t>
      </w:r>
    </w:p>
    <w:p w:rsidR="008A0DF5" w:rsidRPr="006E53CE" w:rsidRDefault="008A0DF5" w:rsidP="008A0DF5">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 xml:space="preserve">.11.  В номинации «Журналистская акция года» оцениваются акции, проведенные СМИ, имеющие социальную, гражданско-патриотическую, нравственно-воспитательную направленность. При оценке учитываются актуальность идеи, оригинальность организационного и творческого </w:t>
      </w:r>
      <w:r w:rsidRPr="006E53CE">
        <w:rPr>
          <w:rFonts w:ascii="Times New Roman" w:hAnsi="Times New Roman"/>
          <w:sz w:val="28"/>
          <w:szCs w:val="28"/>
        </w:rPr>
        <w:lastRenderedPageBreak/>
        <w:t>решения. Для участия в Конкурсе в данной номинации представляются все материалы акции, опубликованные или вышедшие в эфир.</w:t>
      </w:r>
    </w:p>
    <w:p w:rsidR="008A0DF5" w:rsidRPr="006E53CE" w:rsidRDefault="008A0DF5" w:rsidP="00516DEB">
      <w:pPr>
        <w:tabs>
          <w:tab w:val="left" w:pos="567"/>
          <w:tab w:val="left" w:pos="709"/>
        </w:tabs>
        <w:ind w:firstLine="709"/>
        <w:jc w:val="both"/>
        <w:rPr>
          <w:rFonts w:ascii="Times New Roman" w:hAnsi="Times New Roman"/>
          <w:sz w:val="28"/>
          <w:szCs w:val="28"/>
        </w:rPr>
      </w:pPr>
      <w:r w:rsidRPr="006E53CE">
        <w:rPr>
          <w:rFonts w:ascii="Times New Roman" w:hAnsi="Times New Roman"/>
          <w:sz w:val="28"/>
          <w:szCs w:val="28"/>
        </w:rPr>
        <w:t>4.</w:t>
      </w:r>
      <w:r w:rsidR="00516DEB" w:rsidRPr="006E53CE">
        <w:rPr>
          <w:rFonts w:ascii="Times New Roman" w:hAnsi="Times New Roman"/>
          <w:sz w:val="28"/>
          <w:szCs w:val="28"/>
        </w:rPr>
        <w:t>4</w:t>
      </w:r>
      <w:r w:rsidRPr="006E53CE">
        <w:rPr>
          <w:rFonts w:ascii="Times New Roman" w:hAnsi="Times New Roman"/>
          <w:sz w:val="28"/>
          <w:szCs w:val="28"/>
        </w:rPr>
        <w:t xml:space="preserve">.12. В номинации «Вклад в развитие журналистики» оцениваются номинанты, своей деятельностью и творчеством оказавшие большое влияние на развитие журналистики в Рязанской области. </w:t>
      </w:r>
      <w:proofErr w:type="gramStart"/>
      <w:r w:rsidRPr="006E53CE">
        <w:rPr>
          <w:rFonts w:ascii="Times New Roman" w:hAnsi="Times New Roman"/>
          <w:sz w:val="28"/>
          <w:szCs w:val="28"/>
        </w:rPr>
        <w:t xml:space="preserve">Определение победителя в данной номинации производится на основании стажа работы в отрасли, наличия наград в профессиональной сфере, конкретных достижений и заслуг в области развития региональной журналистики и воспитания молодого поколения, отраженных в представленной в свободной форме характеристике номинанта, выданной СМИ, общественной организацией. </w:t>
      </w:r>
      <w:proofErr w:type="gramEnd"/>
    </w:p>
    <w:p w:rsidR="00C5000C" w:rsidRPr="006E53CE" w:rsidRDefault="00516DEB" w:rsidP="00F65BB5">
      <w:pPr>
        <w:autoSpaceDE w:val="0"/>
        <w:autoSpaceDN w:val="0"/>
        <w:adjustRightInd w:val="0"/>
        <w:ind w:firstLine="709"/>
        <w:jc w:val="both"/>
        <w:rPr>
          <w:rFonts w:ascii="Times New Roman" w:hAnsi="Times New Roman"/>
          <w:sz w:val="28"/>
          <w:szCs w:val="28"/>
        </w:rPr>
      </w:pPr>
      <w:r w:rsidRPr="006E53CE">
        <w:rPr>
          <w:rFonts w:ascii="Times New Roman" w:hAnsi="Times New Roman"/>
          <w:sz w:val="28"/>
          <w:szCs w:val="28"/>
        </w:rPr>
        <w:t xml:space="preserve">4.5. </w:t>
      </w:r>
      <w:r w:rsidR="00C5000C" w:rsidRPr="006E53CE">
        <w:rPr>
          <w:rFonts w:ascii="Times New Roman" w:eastAsia="Calibri" w:hAnsi="Times New Roman"/>
          <w:sz w:val="28"/>
          <w:szCs w:val="28"/>
          <w:lang w:eastAsia="en-US"/>
        </w:rPr>
        <w:t xml:space="preserve">Для участия в Конкурсе подается </w:t>
      </w:r>
      <w:hyperlink r:id="rId13" w:history="1">
        <w:r w:rsidR="00C5000C" w:rsidRPr="006E53CE">
          <w:rPr>
            <w:rFonts w:ascii="Times New Roman" w:eastAsia="Calibri" w:hAnsi="Times New Roman"/>
            <w:sz w:val="28"/>
            <w:szCs w:val="28"/>
            <w:lang w:eastAsia="en-US"/>
          </w:rPr>
          <w:t>заявка</w:t>
        </w:r>
      </w:hyperlink>
      <w:r w:rsidR="00C5000C" w:rsidRPr="006E53CE">
        <w:rPr>
          <w:rFonts w:ascii="Times New Roman" w:eastAsia="Calibri" w:hAnsi="Times New Roman"/>
          <w:sz w:val="28"/>
          <w:szCs w:val="28"/>
          <w:lang w:eastAsia="en-US"/>
        </w:rPr>
        <w:t xml:space="preserve"> (в разрезе номинаций) </w:t>
      </w:r>
      <w:r w:rsidR="00F65BB5" w:rsidRPr="006E53CE">
        <w:rPr>
          <w:rFonts w:ascii="Times New Roman" w:hAnsi="Times New Roman"/>
          <w:sz w:val="28"/>
          <w:szCs w:val="28"/>
        </w:rPr>
        <w:t xml:space="preserve">в бумажном виде </w:t>
      </w:r>
      <w:r w:rsidR="00C5000C" w:rsidRPr="006E53CE">
        <w:rPr>
          <w:rFonts w:ascii="Times New Roman" w:eastAsia="Calibri" w:hAnsi="Times New Roman"/>
          <w:sz w:val="28"/>
          <w:szCs w:val="28"/>
          <w:lang w:eastAsia="en-US"/>
        </w:rPr>
        <w:t>по форме согласно приложению к настоящему Положению с прилагаемыми к ней работами.</w:t>
      </w:r>
      <w:r w:rsidR="00F65BB5" w:rsidRPr="006E53CE">
        <w:rPr>
          <w:rFonts w:ascii="Times New Roman" w:eastAsia="Calibri" w:hAnsi="Times New Roman"/>
          <w:sz w:val="28"/>
          <w:szCs w:val="28"/>
          <w:lang w:eastAsia="en-US"/>
        </w:rPr>
        <w:t xml:space="preserve"> </w:t>
      </w:r>
    </w:p>
    <w:p w:rsidR="00C5000C" w:rsidRPr="006E53CE" w:rsidRDefault="00516DEB" w:rsidP="00C5000C">
      <w:pPr>
        <w:tabs>
          <w:tab w:val="left" w:pos="567"/>
          <w:tab w:val="left" w:pos="709"/>
        </w:tabs>
        <w:ind w:firstLine="709"/>
        <w:jc w:val="both"/>
        <w:rPr>
          <w:rFonts w:ascii="Times New Roman" w:hAnsi="Times New Roman"/>
          <w:sz w:val="28"/>
          <w:szCs w:val="28"/>
        </w:rPr>
      </w:pPr>
      <w:r w:rsidRPr="006E53CE">
        <w:rPr>
          <w:rFonts w:ascii="Times New Roman" w:eastAsia="Calibri" w:hAnsi="Times New Roman"/>
          <w:sz w:val="28"/>
          <w:szCs w:val="28"/>
          <w:lang w:eastAsia="en-US"/>
        </w:rPr>
        <w:t xml:space="preserve">4.6. </w:t>
      </w:r>
      <w:r w:rsidR="00C5000C" w:rsidRPr="006E53CE">
        <w:rPr>
          <w:rFonts w:ascii="Times New Roman" w:hAnsi="Times New Roman"/>
          <w:sz w:val="28"/>
          <w:szCs w:val="28"/>
        </w:rPr>
        <w:t>Заявки на участие в профессиональных и специальных номинациях подают непосредственно авторы работ, редакции СМИ или иные лица, представляющие участника в соответствии с действующим законодательством Российской Федерации. Для участия в одной номинации подается одна заявка участника, в которой указывается количество прилагаемых к заявке работ. Прилагаемые к заявке работы могут принять участие только в одной номинации.</w:t>
      </w:r>
    </w:p>
    <w:p w:rsidR="00F65BB5" w:rsidRPr="006E53CE" w:rsidRDefault="00F65BB5" w:rsidP="00F65BB5">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4.7. Заявки для участия в Конкурсе принимаются со дня объявления о проведении Конкурса по 31 ноября 2019 года включительно.</w:t>
      </w:r>
    </w:p>
    <w:p w:rsidR="00F65BB5" w:rsidRPr="006E53CE" w:rsidRDefault="00F65BB5" w:rsidP="00F65BB5">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 xml:space="preserve">4.8. Заявки для участия в Конкурсе принимаются Министерством по адресу: 390000, </w:t>
      </w:r>
      <w:r w:rsidR="006E53CE">
        <w:rPr>
          <w:rFonts w:ascii="Times New Roman" w:eastAsia="Calibri" w:hAnsi="Times New Roman"/>
          <w:sz w:val="28"/>
          <w:szCs w:val="28"/>
          <w:lang w:eastAsia="en-US"/>
        </w:rPr>
        <w:t>г. Рязань, ул. Полонского, д. 1</w:t>
      </w:r>
      <w:r w:rsidRPr="006E53CE">
        <w:rPr>
          <w:rFonts w:ascii="Times New Roman" w:eastAsia="Calibri" w:hAnsi="Times New Roman"/>
          <w:sz w:val="28"/>
          <w:szCs w:val="28"/>
          <w:lang w:eastAsia="en-US"/>
        </w:rPr>
        <w:t xml:space="preserve">, корп. 1. Заявки регистрируются </w:t>
      </w:r>
      <w:proofErr w:type="gramStart"/>
      <w:r w:rsidRPr="006E53CE">
        <w:rPr>
          <w:rFonts w:ascii="Times New Roman" w:eastAsia="Calibri" w:hAnsi="Times New Roman"/>
          <w:sz w:val="28"/>
          <w:szCs w:val="28"/>
          <w:lang w:eastAsia="en-US"/>
        </w:rPr>
        <w:t>в день поступления в журнале регистрации заявок для участия в Конкурсе с указанием</w:t>
      </w:r>
      <w:proofErr w:type="gramEnd"/>
      <w:r w:rsidRPr="006E53CE">
        <w:rPr>
          <w:rFonts w:ascii="Times New Roman" w:eastAsia="Calibri" w:hAnsi="Times New Roman"/>
          <w:sz w:val="28"/>
          <w:szCs w:val="28"/>
          <w:lang w:eastAsia="en-US"/>
        </w:rPr>
        <w:t xml:space="preserve"> даты и времени их поступления. Заявка считается поданной с момента ее регистрации в указанном журнале.</w:t>
      </w:r>
    </w:p>
    <w:p w:rsidR="00F65BB5" w:rsidRPr="006E53CE" w:rsidRDefault="00F65BB5" w:rsidP="00F65BB5">
      <w:pPr>
        <w:autoSpaceDE w:val="0"/>
        <w:autoSpaceDN w:val="0"/>
        <w:adjustRightInd w:val="0"/>
        <w:ind w:firstLine="709"/>
        <w:jc w:val="both"/>
        <w:rPr>
          <w:rFonts w:ascii="Times New Roman" w:eastAsia="Calibri" w:hAnsi="Times New Roman"/>
          <w:i/>
          <w:sz w:val="28"/>
          <w:szCs w:val="28"/>
          <w:lang w:eastAsia="en-US"/>
        </w:rPr>
      </w:pPr>
      <w:r w:rsidRPr="006E53CE">
        <w:rPr>
          <w:rFonts w:ascii="Times New Roman" w:eastAsia="Calibri" w:hAnsi="Times New Roman"/>
          <w:sz w:val="28"/>
          <w:szCs w:val="28"/>
          <w:lang w:eastAsia="en-US"/>
        </w:rPr>
        <w:t xml:space="preserve">4.9. Работы представляются на </w:t>
      </w:r>
      <w:proofErr w:type="gramStart"/>
      <w:r w:rsidRPr="006E53CE">
        <w:rPr>
          <w:rFonts w:ascii="Times New Roman" w:eastAsia="Calibri" w:hAnsi="Times New Roman"/>
          <w:sz w:val="28"/>
          <w:szCs w:val="28"/>
          <w:lang w:eastAsia="en-US"/>
        </w:rPr>
        <w:t>Конкурс</w:t>
      </w:r>
      <w:proofErr w:type="gramEnd"/>
      <w:r w:rsidRPr="006E53CE">
        <w:rPr>
          <w:rFonts w:ascii="Times New Roman" w:eastAsia="Calibri" w:hAnsi="Times New Roman"/>
          <w:sz w:val="28"/>
          <w:szCs w:val="28"/>
          <w:lang w:eastAsia="en-US"/>
        </w:rPr>
        <w:t xml:space="preserve"> на адрес электронной почты Министерства: </w:t>
      </w:r>
      <w:hyperlink r:id="rId14" w:history="1">
        <w:r w:rsidRPr="006E53CE">
          <w:rPr>
            <w:rFonts w:ascii="Times New Roman" w:eastAsia="Calibri" w:hAnsi="Times New Roman"/>
            <w:sz w:val="28"/>
            <w:szCs w:val="28"/>
            <w:lang w:val="en-US" w:eastAsia="en-US"/>
          </w:rPr>
          <w:t>eog</w:t>
        </w:r>
        <w:r w:rsidRPr="006E53CE">
          <w:rPr>
            <w:rFonts w:ascii="Times New Roman" w:eastAsia="Calibri" w:hAnsi="Times New Roman"/>
            <w:sz w:val="28"/>
            <w:szCs w:val="28"/>
            <w:lang w:eastAsia="en-US"/>
          </w:rPr>
          <w:t>@</w:t>
        </w:r>
        <w:r w:rsidRPr="006E53CE">
          <w:rPr>
            <w:rFonts w:ascii="Times New Roman" w:eastAsia="Calibri" w:hAnsi="Times New Roman"/>
            <w:sz w:val="28"/>
            <w:szCs w:val="28"/>
            <w:lang w:val="en-US" w:eastAsia="en-US"/>
          </w:rPr>
          <w:t>adm</w:t>
        </w:r>
        <w:r w:rsidRPr="006E53CE">
          <w:rPr>
            <w:rFonts w:ascii="Times New Roman" w:eastAsia="Calibri" w:hAnsi="Times New Roman"/>
            <w:sz w:val="28"/>
            <w:szCs w:val="28"/>
            <w:lang w:eastAsia="en-US"/>
          </w:rPr>
          <w:t>1.</w:t>
        </w:r>
        <w:r w:rsidRPr="006E53CE">
          <w:rPr>
            <w:rFonts w:ascii="Times New Roman" w:eastAsia="Calibri" w:hAnsi="Times New Roman"/>
            <w:sz w:val="28"/>
            <w:szCs w:val="28"/>
            <w:lang w:val="en-US" w:eastAsia="en-US"/>
          </w:rPr>
          <w:t>ryazan</w:t>
        </w:r>
        <w:r w:rsidRPr="006E53CE">
          <w:rPr>
            <w:rFonts w:ascii="Times New Roman" w:eastAsia="Calibri" w:hAnsi="Times New Roman"/>
            <w:sz w:val="28"/>
            <w:szCs w:val="28"/>
            <w:lang w:eastAsia="en-US"/>
          </w:rPr>
          <w:t>.</w:t>
        </w:r>
        <w:proofErr w:type="spellStart"/>
        <w:r w:rsidRPr="006E53CE">
          <w:rPr>
            <w:rFonts w:ascii="Times New Roman" w:eastAsia="Calibri" w:hAnsi="Times New Roman"/>
            <w:sz w:val="28"/>
            <w:szCs w:val="28"/>
            <w:lang w:val="en-US" w:eastAsia="en-US"/>
          </w:rPr>
          <w:t>su</w:t>
        </w:r>
        <w:proofErr w:type="spellEnd"/>
      </w:hyperlink>
      <w:r w:rsidRPr="006E53CE">
        <w:rPr>
          <w:rFonts w:ascii="Times New Roman" w:eastAsia="Calibri" w:hAnsi="Times New Roman"/>
          <w:sz w:val="28"/>
          <w:szCs w:val="28"/>
          <w:lang w:eastAsia="en-US"/>
        </w:rPr>
        <w:t xml:space="preserve"> или на электронном носителе информации по адресу: 390000, г. Рязань, ул. Полонского, д.1, корп. 1.   </w:t>
      </w:r>
      <w:bookmarkStart w:id="1" w:name="Par7"/>
      <w:bookmarkEnd w:id="1"/>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4.</w:t>
      </w:r>
      <w:r w:rsidR="00F65BB5" w:rsidRPr="006E53CE">
        <w:rPr>
          <w:rFonts w:ascii="Times New Roman" w:eastAsia="Calibri" w:hAnsi="Times New Roman"/>
          <w:sz w:val="28"/>
          <w:szCs w:val="28"/>
          <w:lang w:eastAsia="en-US"/>
        </w:rPr>
        <w:t>10</w:t>
      </w:r>
      <w:r w:rsidRPr="006E53CE">
        <w:rPr>
          <w:rFonts w:ascii="Times New Roman" w:eastAsia="Calibri" w:hAnsi="Times New Roman"/>
          <w:sz w:val="28"/>
          <w:szCs w:val="28"/>
          <w:lang w:eastAsia="en-US"/>
        </w:rPr>
        <w:t>. Телевизионные работы представляются на Конкурс в формате AVI или МР</w:t>
      </w:r>
      <w:proofErr w:type="gramStart"/>
      <w:r w:rsidRPr="006E53CE">
        <w:rPr>
          <w:rFonts w:ascii="Times New Roman" w:eastAsia="Calibri" w:hAnsi="Times New Roman"/>
          <w:sz w:val="28"/>
          <w:szCs w:val="28"/>
          <w:lang w:eastAsia="en-US"/>
        </w:rPr>
        <w:t>4</w:t>
      </w:r>
      <w:proofErr w:type="gramEnd"/>
      <w:r w:rsidRPr="006E53CE">
        <w:rPr>
          <w:rFonts w:ascii="Times New Roman" w:eastAsia="Calibri" w:hAnsi="Times New Roman"/>
          <w:sz w:val="28"/>
          <w:szCs w:val="28"/>
          <w:lang w:eastAsia="en-US"/>
        </w:rPr>
        <w:t>. Одновременно с телевизионными работами представляются справки, содержащие дату выхода представленных телевизионных работ в СМИ.</w:t>
      </w:r>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proofErr w:type="spellStart"/>
      <w:r w:rsidRPr="006E53CE">
        <w:rPr>
          <w:rFonts w:ascii="Times New Roman" w:eastAsia="Calibri" w:hAnsi="Times New Roman"/>
          <w:sz w:val="28"/>
          <w:szCs w:val="28"/>
          <w:lang w:eastAsia="en-US"/>
        </w:rPr>
        <w:t>Радиоработы</w:t>
      </w:r>
      <w:proofErr w:type="spellEnd"/>
      <w:r w:rsidRPr="006E53CE">
        <w:rPr>
          <w:rFonts w:ascii="Times New Roman" w:eastAsia="Calibri" w:hAnsi="Times New Roman"/>
          <w:sz w:val="28"/>
          <w:szCs w:val="28"/>
          <w:lang w:eastAsia="en-US"/>
        </w:rPr>
        <w:t xml:space="preserve"> представляются на Конкурс в формате MP3. </w:t>
      </w:r>
      <w:proofErr w:type="gramStart"/>
      <w:r w:rsidRPr="006E53CE">
        <w:rPr>
          <w:rFonts w:ascii="Times New Roman" w:eastAsia="Calibri" w:hAnsi="Times New Roman"/>
          <w:sz w:val="28"/>
          <w:szCs w:val="28"/>
          <w:lang w:eastAsia="en-US"/>
        </w:rPr>
        <w:t xml:space="preserve">Одновременно с </w:t>
      </w:r>
      <w:proofErr w:type="spellStart"/>
      <w:r w:rsidRPr="006E53CE">
        <w:rPr>
          <w:rFonts w:ascii="Times New Roman" w:eastAsia="Calibri" w:hAnsi="Times New Roman"/>
          <w:sz w:val="28"/>
          <w:szCs w:val="28"/>
          <w:lang w:eastAsia="en-US"/>
        </w:rPr>
        <w:t>радиоработами</w:t>
      </w:r>
      <w:proofErr w:type="spellEnd"/>
      <w:r w:rsidRPr="006E53CE">
        <w:rPr>
          <w:rFonts w:ascii="Times New Roman" w:eastAsia="Calibri" w:hAnsi="Times New Roman"/>
          <w:sz w:val="28"/>
          <w:szCs w:val="28"/>
          <w:lang w:eastAsia="en-US"/>
        </w:rPr>
        <w:t xml:space="preserve"> представляются эфирные справки, содержащие дату выхода представленных </w:t>
      </w:r>
      <w:proofErr w:type="spellStart"/>
      <w:r w:rsidRPr="006E53CE">
        <w:rPr>
          <w:rFonts w:ascii="Times New Roman" w:eastAsia="Calibri" w:hAnsi="Times New Roman"/>
          <w:sz w:val="28"/>
          <w:szCs w:val="28"/>
          <w:lang w:eastAsia="en-US"/>
        </w:rPr>
        <w:t>радиоработ</w:t>
      </w:r>
      <w:proofErr w:type="spellEnd"/>
      <w:r w:rsidRPr="006E53CE">
        <w:rPr>
          <w:rFonts w:ascii="Times New Roman" w:eastAsia="Calibri" w:hAnsi="Times New Roman"/>
          <w:sz w:val="28"/>
          <w:szCs w:val="28"/>
          <w:lang w:eastAsia="en-US"/>
        </w:rPr>
        <w:t xml:space="preserve"> в СМИ.</w:t>
      </w:r>
      <w:proofErr w:type="gramEnd"/>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proofErr w:type="gramStart"/>
      <w:r w:rsidRPr="006E53CE">
        <w:rPr>
          <w:rFonts w:ascii="Times New Roman" w:eastAsia="Calibri" w:hAnsi="Times New Roman"/>
          <w:sz w:val="28"/>
          <w:szCs w:val="28"/>
          <w:lang w:eastAsia="en-US"/>
        </w:rPr>
        <w:t xml:space="preserve">Работы, опубликованные в периодических печатных изданиях, представляются на Конкурс в формате </w:t>
      </w:r>
      <w:r w:rsidRPr="006E53CE">
        <w:rPr>
          <w:rFonts w:ascii="Times New Roman" w:eastAsia="Calibri" w:hAnsi="Times New Roman"/>
          <w:sz w:val="28"/>
          <w:szCs w:val="28"/>
          <w:lang w:val="en-US" w:eastAsia="en-US"/>
        </w:rPr>
        <w:t>PDF</w:t>
      </w:r>
      <w:r w:rsidRPr="006E53CE">
        <w:rPr>
          <w:rFonts w:ascii="Times New Roman" w:eastAsia="Calibri" w:hAnsi="Times New Roman"/>
          <w:sz w:val="28"/>
          <w:szCs w:val="28"/>
          <w:lang w:eastAsia="en-US"/>
        </w:rPr>
        <w:t xml:space="preserve"> или </w:t>
      </w:r>
      <w:r w:rsidRPr="006E53CE">
        <w:rPr>
          <w:rFonts w:ascii="Times New Roman" w:eastAsia="Calibri" w:hAnsi="Times New Roman"/>
          <w:sz w:val="28"/>
          <w:szCs w:val="28"/>
          <w:lang w:val="en-US" w:eastAsia="en-US"/>
        </w:rPr>
        <w:t>JPG</w:t>
      </w:r>
      <w:r w:rsidRPr="006E53CE">
        <w:rPr>
          <w:rFonts w:ascii="Times New Roman" w:eastAsia="Calibri" w:hAnsi="Times New Roman"/>
          <w:sz w:val="28"/>
          <w:szCs w:val="28"/>
          <w:lang w:eastAsia="en-US"/>
        </w:rPr>
        <w:t xml:space="preserve"> в виде копий полных страниц издания, содержащих представленные работы, с указанием наименования периодического печатного издания и даты опубликования.</w:t>
      </w:r>
      <w:proofErr w:type="gramEnd"/>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 xml:space="preserve">Работы, опубликованные в сетевых изданиях, представляются на Конкурс в формате </w:t>
      </w:r>
      <w:r w:rsidRPr="006E53CE">
        <w:rPr>
          <w:rFonts w:ascii="Times New Roman" w:eastAsia="Calibri" w:hAnsi="Times New Roman"/>
          <w:sz w:val="28"/>
          <w:szCs w:val="28"/>
          <w:lang w:val="en-US" w:eastAsia="en-US"/>
        </w:rPr>
        <w:t>PDF</w:t>
      </w:r>
      <w:r w:rsidRPr="006E53CE">
        <w:rPr>
          <w:rFonts w:ascii="Times New Roman" w:eastAsia="Calibri" w:hAnsi="Times New Roman"/>
          <w:sz w:val="28"/>
          <w:szCs w:val="28"/>
          <w:lang w:eastAsia="en-US"/>
        </w:rPr>
        <w:t xml:space="preserve"> или </w:t>
      </w:r>
      <w:r w:rsidRPr="006E53CE">
        <w:rPr>
          <w:rFonts w:ascii="Times New Roman" w:eastAsia="Calibri" w:hAnsi="Times New Roman"/>
          <w:sz w:val="28"/>
          <w:szCs w:val="28"/>
          <w:lang w:val="en-US" w:eastAsia="en-US"/>
        </w:rPr>
        <w:t>JPG</w:t>
      </w:r>
      <w:r w:rsidRPr="006E53CE">
        <w:rPr>
          <w:rFonts w:ascii="Times New Roman" w:eastAsia="Calibri" w:hAnsi="Times New Roman"/>
          <w:sz w:val="28"/>
          <w:szCs w:val="28"/>
          <w:lang w:eastAsia="en-US"/>
        </w:rPr>
        <w:t xml:space="preserve"> в виде снимков экрана с указанием ссылки (</w:t>
      </w:r>
      <w:proofErr w:type="spellStart"/>
      <w:r w:rsidRPr="006E53CE">
        <w:rPr>
          <w:rFonts w:ascii="Times New Roman" w:eastAsia="Calibri" w:hAnsi="Times New Roman"/>
          <w:sz w:val="28"/>
          <w:szCs w:val="28"/>
          <w:lang w:eastAsia="en-US"/>
        </w:rPr>
        <w:t>web</w:t>
      </w:r>
      <w:proofErr w:type="spellEnd"/>
      <w:r w:rsidRPr="006E53CE">
        <w:rPr>
          <w:rFonts w:ascii="Times New Roman" w:eastAsia="Calibri" w:hAnsi="Times New Roman"/>
          <w:sz w:val="28"/>
          <w:szCs w:val="28"/>
          <w:lang w:eastAsia="en-US"/>
        </w:rPr>
        <w:t>-адреса) на Интернет-страницу, где размещаются представленные работы.</w:t>
      </w:r>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lastRenderedPageBreak/>
        <w:t xml:space="preserve">Фотоработы, опубликованные в периодических печатных изданиях, представляются на Конкурс в формате JPG с разрешением 1800 точек по одной из сторон изображения с приложением копий полных страниц издания в формате </w:t>
      </w:r>
      <w:r w:rsidRPr="006E53CE">
        <w:rPr>
          <w:rFonts w:ascii="Times New Roman" w:eastAsia="Calibri" w:hAnsi="Times New Roman"/>
          <w:sz w:val="28"/>
          <w:szCs w:val="28"/>
          <w:lang w:val="en-US" w:eastAsia="en-US"/>
        </w:rPr>
        <w:t>PDF</w:t>
      </w:r>
      <w:r w:rsidRPr="006E53CE">
        <w:rPr>
          <w:rFonts w:ascii="Times New Roman" w:eastAsia="Calibri" w:hAnsi="Times New Roman"/>
          <w:sz w:val="28"/>
          <w:szCs w:val="28"/>
          <w:lang w:eastAsia="en-US"/>
        </w:rPr>
        <w:t xml:space="preserve"> или JPG, содержащих представленные работы, с указанием наименования периодического печатного издания и даты опубликования.</w:t>
      </w:r>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 xml:space="preserve">Фотоработы, опубликованные в сетевых изданиях, представляются на Конкурс в формате JPG с разрешением 1800 точек по одной из сторон изображения с приложением снимков экрана в формате </w:t>
      </w:r>
      <w:r w:rsidRPr="006E53CE">
        <w:rPr>
          <w:rFonts w:ascii="Times New Roman" w:eastAsia="Calibri" w:hAnsi="Times New Roman"/>
          <w:sz w:val="28"/>
          <w:szCs w:val="28"/>
          <w:lang w:val="en-US" w:eastAsia="en-US"/>
        </w:rPr>
        <w:t>PDF</w:t>
      </w:r>
      <w:r w:rsidRPr="006E53CE">
        <w:rPr>
          <w:rFonts w:ascii="Times New Roman" w:eastAsia="Calibri" w:hAnsi="Times New Roman"/>
          <w:sz w:val="28"/>
          <w:szCs w:val="28"/>
          <w:lang w:eastAsia="en-US"/>
        </w:rPr>
        <w:t xml:space="preserve"> или </w:t>
      </w:r>
      <w:r w:rsidRPr="006E53CE">
        <w:rPr>
          <w:rFonts w:ascii="Times New Roman" w:eastAsia="Calibri" w:hAnsi="Times New Roman"/>
          <w:sz w:val="28"/>
          <w:szCs w:val="28"/>
          <w:lang w:val="en-US" w:eastAsia="en-US"/>
        </w:rPr>
        <w:t>JPG</w:t>
      </w:r>
      <w:r w:rsidRPr="006E53CE">
        <w:rPr>
          <w:rFonts w:ascii="Times New Roman" w:eastAsia="Calibri" w:hAnsi="Times New Roman"/>
          <w:sz w:val="28"/>
          <w:szCs w:val="28"/>
          <w:lang w:eastAsia="en-US"/>
        </w:rPr>
        <w:t xml:space="preserve"> с указанием ссылки (</w:t>
      </w:r>
      <w:proofErr w:type="spellStart"/>
      <w:r w:rsidRPr="006E53CE">
        <w:rPr>
          <w:rFonts w:ascii="Times New Roman" w:eastAsia="Calibri" w:hAnsi="Times New Roman"/>
          <w:sz w:val="28"/>
          <w:szCs w:val="28"/>
          <w:lang w:eastAsia="en-US"/>
        </w:rPr>
        <w:t>web</w:t>
      </w:r>
      <w:proofErr w:type="spellEnd"/>
      <w:r w:rsidRPr="006E53CE">
        <w:rPr>
          <w:rFonts w:ascii="Times New Roman" w:eastAsia="Calibri" w:hAnsi="Times New Roman"/>
          <w:sz w:val="28"/>
          <w:szCs w:val="28"/>
          <w:lang w:eastAsia="en-US"/>
        </w:rPr>
        <w:t>-адреса) на Интернет-страницу, где размещаются представленные работы.</w:t>
      </w:r>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4.11. Работы, представленные на Конкурс, не рецензируются.</w:t>
      </w:r>
    </w:p>
    <w:p w:rsidR="00516DEB" w:rsidRPr="006E53CE" w:rsidRDefault="006E53CE" w:rsidP="00516DEB">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4.12. </w:t>
      </w:r>
      <w:r w:rsidR="00516DEB" w:rsidRPr="006E53CE">
        <w:rPr>
          <w:rFonts w:ascii="Times New Roman" w:eastAsia="Calibri" w:hAnsi="Times New Roman"/>
          <w:sz w:val="28"/>
          <w:szCs w:val="28"/>
          <w:lang w:eastAsia="en-US"/>
        </w:rPr>
        <w:t xml:space="preserve">Министерство рассматривает представленные работы на соответствие условиям, предъявляемым к работам </w:t>
      </w:r>
      <w:hyperlink r:id="rId15" w:history="1">
        <w:r w:rsidR="00516DEB" w:rsidRPr="006E53CE">
          <w:rPr>
            <w:rFonts w:ascii="Times New Roman" w:eastAsia="Calibri" w:hAnsi="Times New Roman"/>
            <w:sz w:val="28"/>
            <w:szCs w:val="28"/>
            <w:lang w:eastAsia="en-US"/>
          </w:rPr>
          <w:t>пунктами 1.1</w:t>
        </w:r>
      </w:hyperlink>
      <w:r w:rsidR="00516DEB" w:rsidRPr="006E53CE">
        <w:rPr>
          <w:rFonts w:ascii="Times New Roman" w:eastAsia="Calibri" w:hAnsi="Times New Roman"/>
          <w:sz w:val="28"/>
          <w:szCs w:val="28"/>
          <w:lang w:eastAsia="en-US"/>
        </w:rPr>
        <w:t xml:space="preserve">, </w:t>
      </w:r>
      <w:hyperlink r:id="rId16" w:history="1">
        <w:r w:rsidR="00516DEB" w:rsidRPr="006E53CE">
          <w:rPr>
            <w:rFonts w:ascii="Times New Roman" w:eastAsia="Calibri" w:hAnsi="Times New Roman"/>
            <w:sz w:val="28"/>
            <w:szCs w:val="28"/>
            <w:lang w:eastAsia="en-US"/>
          </w:rPr>
          <w:t>4.3</w:t>
        </w:r>
      </w:hyperlink>
      <w:r w:rsidR="00516DEB" w:rsidRPr="006E53CE">
        <w:rPr>
          <w:rFonts w:ascii="Times New Roman" w:eastAsia="Calibri" w:hAnsi="Times New Roman"/>
          <w:sz w:val="28"/>
          <w:szCs w:val="28"/>
          <w:lang w:eastAsia="en-US"/>
        </w:rPr>
        <w:t>-</w:t>
      </w:r>
      <w:hyperlink w:anchor="Par7" w:history="1">
        <w:r w:rsidR="00516DEB" w:rsidRPr="006E53CE">
          <w:rPr>
            <w:rFonts w:ascii="Times New Roman" w:eastAsia="Calibri" w:hAnsi="Times New Roman"/>
            <w:sz w:val="28"/>
            <w:szCs w:val="28"/>
            <w:lang w:eastAsia="en-US"/>
          </w:rPr>
          <w:t>4.</w:t>
        </w:r>
      </w:hyperlink>
      <w:r w:rsidR="00F65BB5" w:rsidRPr="006E53CE">
        <w:rPr>
          <w:rFonts w:ascii="Times New Roman" w:eastAsia="Calibri" w:hAnsi="Times New Roman"/>
          <w:sz w:val="28"/>
          <w:szCs w:val="28"/>
          <w:lang w:eastAsia="en-US"/>
        </w:rPr>
        <w:t>6, 4.10</w:t>
      </w:r>
      <w:r w:rsidR="00516DEB" w:rsidRPr="006E53CE">
        <w:rPr>
          <w:rFonts w:ascii="Times New Roman" w:eastAsia="Calibri" w:hAnsi="Times New Roman"/>
          <w:sz w:val="28"/>
          <w:szCs w:val="28"/>
          <w:lang w:eastAsia="en-US"/>
        </w:rPr>
        <w:t xml:space="preserve"> настоящего Положения. Работы, не отвечающие условиям участия в Конкурсе, а также работы, представленные позже установленного настоящим Положением срока, к участию в Конкурсе не принимаются, о чем Министерством в лице заместителя министра направляется письменное уведомление лицу, </w:t>
      </w:r>
      <w:r w:rsidR="00F65BB5" w:rsidRPr="006E53CE">
        <w:rPr>
          <w:rFonts w:ascii="Times New Roman" w:eastAsia="Calibri" w:hAnsi="Times New Roman"/>
          <w:sz w:val="28"/>
          <w:szCs w:val="28"/>
          <w:lang w:eastAsia="en-US"/>
        </w:rPr>
        <w:t>представившему заявку</w:t>
      </w:r>
      <w:r w:rsidR="00516DEB" w:rsidRPr="006E53CE">
        <w:rPr>
          <w:rFonts w:ascii="Times New Roman" w:eastAsia="Calibri" w:hAnsi="Times New Roman"/>
          <w:sz w:val="28"/>
          <w:szCs w:val="28"/>
          <w:lang w:eastAsia="en-US"/>
        </w:rPr>
        <w:t xml:space="preserve">, в срок не позднее 10 рабочих дней со дня регистрации заявки для участия в Конкурсе. Повторная подача работы для участия в Конкурсе допускается до окончания срока подачи работ после устранения оснований для отказа, предусмотренных </w:t>
      </w:r>
      <w:hyperlink r:id="rId17" w:history="1">
        <w:r w:rsidR="00516DEB" w:rsidRPr="006E53CE">
          <w:rPr>
            <w:rFonts w:ascii="Times New Roman" w:eastAsia="Calibri" w:hAnsi="Times New Roman"/>
            <w:sz w:val="28"/>
            <w:szCs w:val="28"/>
            <w:lang w:eastAsia="en-US"/>
          </w:rPr>
          <w:t>пунктами 1.1</w:t>
        </w:r>
      </w:hyperlink>
      <w:r w:rsidR="00516DEB" w:rsidRPr="006E53CE">
        <w:rPr>
          <w:rFonts w:ascii="Times New Roman" w:eastAsia="Calibri" w:hAnsi="Times New Roman"/>
          <w:sz w:val="28"/>
          <w:szCs w:val="28"/>
          <w:lang w:eastAsia="en-US"/>
        </w:rPr>
        <w:t xml:space="preserve">, </w:t>
      </w:r>
      <w:hyperlink r:id="rId18" w:history="1">
        <w:r w:rsidR="00516DEB" w:rsidRPr="006E53CE">
          <w:rPr>
            <w:rFonts w:ascii="Times New Roman" w:eastAsia="Calibri" w:hAnsi="Times New Roman"/>
            <w:sz w:val="28"/>
            <w:szCs w:val="28"/>
            <w:lang w:eastAsia="en-US"/>
          </w:rPr>
          <w:t>4.3</w:t>
        </w:r>
      </w:hyperlink>
      <w:r w:rsidR="00516DEB" w:rsidRPr="006E53CE">
        <w:rPr>
          <w:rFonts w:ascii="Times New Roman" w:eastAsia="Calibri" w:hAnsi="Times New Roman"/>
          <w:sz w:val="28"/>
          <w:szCs w:val="28"/>
          <w:lang w:eastAsia="en-US"/>
        </w:rPr>
        <w:t>-4.</w:t>
      </w:r>
      <w:r w:rsidR="00F65BB5" w:rsidRPr="006E53CE">
        <w:rPr>
          <w:rFonts w:ascii="Times New Roman" w:eastAsia="Calibri" w:hAnsi="Times New Roman"/>
          <w:sz w:val="28"/>
          <w:szCs w:val="28"/>
          <w:lang w:eastAsia="en-US"/>
        </w:rPr>
        <w:t>6, 4.10</w:t>
      </w:r>
      <w:r w:rsidR="00516DEB" w:rsidRPr="006E53CE">
        <w:rPr>
          <w:rFonts w:ascii="Times New Roman" w:eastAsia="Calibri" w:hAnsi="Times New Roman"/>
          <w:sz w:val="28"/>
          <w:szCs w:val="28"/>
          <w:lang w:eastAsia="en-US"/>
        </w:rPr>
        <w:t xml:space="preserve"> настоящего Положения.</w:t>
      </w:r>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4.13. Министерство до 6 декабря 2019 года включительно передает заявки в конкурсную комиссию.</w:t>
      </w:r>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4.14. В случае</w:t>
      </w:r>
      <w:proofErr w:type="gramStart"/>
      <w:r w:rsidRPr="006E53CE">
        <w:rPr>
          <w:rFonts w:ascii="Times New Roman" w:eastAsia="Calibri" w:hAnsi="Times New Roman"/>
          <w:sz w:val="28"/>
          <w:szCs w:val="28"/>
          <w:lang w:eastAsia="en-US"/>
        </w:rPr>
        <w:t>,</w:t>
      </w:r>
      <w:proofErr w:type="gramEnd"/>
      <w:r w:rsidRPr="006E53CE">
        <w:rPr>
          <w:rFonts w:ascii="Times New Roman" w:eastAsia="Calibri" w:hAnsi="Times New Roman"/>
          <w:sz w:val="28"/>
          <w:szCs w:val="28"/>
          <w:lang w:eastAsia="en-US"/>
        </w:rPr>
        <w:t xml:space="preserve"> если на участие в Конкурсе не было подано ни одной заявки или была подана только одна заявка, или если ни один из участников не был допущен к участию в Конкурсе, или к участию в Конкурсе был допущен только один участник, конкурсная комиссия принимает решение о признании Конкурса несостоявшимся.</w:t>
      </w:r>
    </w:p>
    <w:p w:rsidR="00516DEB" w:rsidRPr="006E53CE" w:rsidRDefault="00516DEB" w:rsidP="00516DEB">
      <w:pPr>
        <w:autoSpaceDE w:val="0"/>
        <w:autoSpaceDN w:val="0"/>
        <w:adjustRightInd w:val="0"/>
        <w:ind w:firstLine="709"/>
        <w:jc w:val="both"/>
        <w:rPr>
          <w:rFonts w:ascii="Times New Roman" w:eastAsia="Calibri" w:hAnsi="Times New Roman"/>
          <w:sz w:val="28"/>
          <w:szCs w:val="28"/>
          <w:lang w:eastAsia="en-US"/>
        </w:rPr>
      </w:pPr>
      <w:r w:rsidRPr="006E53CE">
        <w:rPr>
          <w:rFonts w:ascii="Times New Roman" w:eastAsia="Calibri" w:hAnsi="Times New Roman"/>
          <w:sz w:val="28"/>
          <w:szCs w:val="28"/>
          <w:lang w:eastAsia="en-US"/>
        </w:rPr>
        <w:t>В случае</w:t>
      </w:r>
      <w:proofErr w:type="gramStart"/>
      <w:r w:rsidRPr="006E53CE">
        <w:rPr>
          <w:rFonts w:ascii="Times New Roman" w:eastAsia="Calibri" w:hAnsi="Times New Roman"/>
          <w:sz w:val="28"/>
          <w:szCs w:val="28"/>
          <w:lang w:eastAsia="en-US"/>
        </w:rPr>
        <w:t>,</w:t>
      </w:r>
      <w:proofErr w:type="gramEnd"/>
      <w:r w:rsidRPr="006E53CE">
        <w:rPr>
          <w:rFonts w:ascii="Times New Roman" w:eastAsia="Calibri" w:hAnsi="Times New Roman"/>
          <w:sz w:val="28"/>
          <w:szCs w:val="28"/>
          <w:lang w:eastAsia="en-US"/>
        </w:rPr>
        <w:t xml:space="preserve"> если в какой-либо из номинаций на Конкурс не было подано ни одной заявки на участие или была подана только одна заявка, или если ни один из участников не был допущен к участию в Конкурсе в данной номинации, или к участию в Конкурсе в данной номинации был допущен только один участник, конкурсная комиссия принимает решение о признании Конкурса в данной номинации </w:t>
      </w:r>
      <w:proofErr w:type="gramStart"/>
      <w:r w:rsidRPr="006E53CE">
        <w:rPr>
          <w:rFonts w:ascii="Times New Roman" w:eastAsia="Calibri" w:hAnsi="Times New Roman"/>
          <w:sz w:val="28"/>
          <w:szCs w:val="28"/>
          <w:lang w:eastAsia="en-US"/>
        </w:rPr>
        <w:t>несостоявшимся</w:t>
      </w:r>
      <w:proofErr w:type="gramEnd"/>
      <w:r w:rsidRPr="006E53CE">
        <w:rPr>
          <w:rFonts w:ascii="Times New Roman" w:eastAsia="Calibri" w:hAnsi="Times New Roman"/>
          <w:sz w:val="28"/>
          <w:szCs w:val="28"/>
          <w:lang w:eastAsia="en-US"/>
        </w:rPr>
        <w:t>.</w:t>
      </w:r>
    </w:p>
    <w:p w:rsidR="00132C4E" w:rsidRPr="006E53CE" w:rsidRDefault="00132C4E" w:rsidP="00516DEB">
      <w:pPr>
        <w:tabs>
          <w:tab w:val="left" w:pos="567"/>
          <w:tab w:val="left" w:pos="709"/>
        </w:tabs>
        <w:jc w:val="both"/>
        <w:rPr>
          <w:rFonts w:ascii="Times New Roman" w:eastAsia="Calibri" w:hAnsi="Times New Roman"/>
          <w:color w:val="000000"/>
          <w:sz w:val="28"/>
          <w:szCs w:val="28"/>
          <w:lang w:eastAsia="en-US"/>
        </w:rPr>
      </w:pPr>
    </w:p>
    <w:p w:rsidR="008A0DF5" w:rsidRPr="006E53CE" w:rsidRDefault="008A0DF5" w:rsidP="008A0DF5">
      <w:pPr>
        <w:tabs>
          <w:tab w:val="left" w:pos="567"/>
          <w:tab w:val="left" w:pos="709"/>
        </w:tabs>
        <w:spacing w:line="232" w:lineRule="auto"/>
        <w:ind w:firstLine="567"/>
        <w:jc w:val="center"/>
        <w:rPr>
          <w:rFonts w:ascii="Times New Roman" w:hAnsi="Times New Roman"/>
          <w:sz w:val="28"/>
          <w:szCs w:val="28"/>
        </w:rPr>
      </w:pPr>
      <w:r w:rsidRPr="006E53CE">
        <w:rPr>
          <w:rFonts w:ascii="Times New Roman" w:hAnsi="Times New Roman"/>
          <w:sz w:val="28"/>
          <w:szCs w:val="28"/>
        </w:rPr>
        <w:t>5. Размер премий Конкурса и источники финансирования</w:t>
      </w:r>
    </w:p>
    <w:p w:rsidR="008A0DF5" w:rsidRPr="006E53CE" w:rsidRDefault="008A0DF5" w:rsidP="008A0DF5">
      <w:pPr>
        <w:tabs>
          <w:tab w:val="left" w:pos="567"/>
          <w:tab w:val="left" w:pos="709"/>
        </w:tabs>
        <w:spacing w:line="232" w:lineRule="auto"/>
        <w:ind w:firstLine="567"/>
        <w:jc w:val="center"/>
        <w:rPr>
          <w:rFonts w:ascii="Times New Roman" w:hAnsi="Times New Roman"/>
          <w:sz w:val="28"/>
          <w:szCs w:val="28"/>
        </w:rPr>
      </w:pPr>
    </w:p>
    <w:p w:rsidR="008A0DF5" w:rsidRPr="006E53CE" w:rsidRDefault="006E53CE" w:rsidP="008A0DF5">
      <w:pPr>
        <w:tabs>
          <w:tab w:val="left" w:pos="567"/>
          <w:tab w:val="left" w:pos="709"/>
        </w:tabs>
        <w:spacing w:line="232" w:lineRule="auto"/>
        <w:ind w:firstLine="709"/>
        <w:jc w:val="both"/>
        <w:rPr>
          <w:rFonts w:ascii="Times New Roman" w:hAnsi="Times New Roman"/>
          <w:sz w:val="28"/>
          <w:szCs w:val="28"/>
        </w:rPr>
      </w:pPr>
      <w:r>
        <w:rPr>
          <w:rFonts w:ascii="Times New Roman" w:hAnsi="Times New Roman"/>
          <w:sz w:val="28"/>
          <w:szCs w:val="28"/>
        </w:rPr>
        <w:t>5.1. </w:t>
      </w:r>
      <w:r w:rsidR="008A0DF5" w:rsidRPr="006E53CE">
        <w:rPr>
          <w:rFonts w:ascii="Times New Roman" w:hAnsi="Times New Roman"/>
          <w:sz w:val="28"/>
          <w:szCs w:val="28"/>
        </w:rPr>
        <w:t>Размер премий победителям Конкурса без учета налоговых удержаний, предусмотренных законодательством Российской Федерации, составляет:</w:t>
      </w:r>
    </w:p>
    <w:p w:rsidR="008A0DF5" w:rsidRPr="006E53CE" w:rsidRDefault="008A0DF5" w:rsidP="008A0DF5">
      <w:pPr>
        <w:tabs>
          <w:tab w:val="left" w:pos="567"/>
          <w:tab w:val="left" w:pos="709"/>
          <w:tab w:val="num" w:pos="1000"/>
        </w:tabs>
        <w:spacing w:line="232" w:lineRule="auto"/>
        <w:ind w:firstLine="709"/>
        <w:jc w:val="both"/>
        <w:rPr>
          <w:rFonts w:ascii="Times New Roman" w:hAnsi="Times New Roman"/>
          <w:sz w:val="28"/>
          <w:szCs w:val="28"/>
        </w:rPr>
      </w:pPr>
      <w:r w:rsidRPr="006E53CE">
        <w:rPr>
          <w:rFonts w:ascii="Times New Roman" w:hAnsi="Times New Roman"/>
          <w:sz w:val="28"/>
          <w:szCs w:val="28"/>
        </w:rPr>
        <w:t>- Гран-при – 50 000 (</w:t>
      </w:r>
      <w:r w:rsidR="00F65BB5" w:rsidRPr="006E53CE">
        <w:rPr>
          <w:rFonts w:ascii="Times New Roman" w:hAnsi="Times New Roman"/>
          <w:sz w:val="28"/>
          <w:szCs w:val="28"/>
        </w:rPr>
        <w:t>п</w:t>
      </w:r>
      <w:r w:rsidRPr="006E53CE">
        <w:rPr>
          <w:rFonts w:ascii="Times New Roman" w:hAnsi="Times New Roman"/>
          <w:sz w:val="28"/>
          <w:szCs w:val="28"/>
        </w:rPr>
        <w:t>ятьдесят тысяч) рублей;</w:t>
      </w:r>
    </w:p>
    <w:p w:rsidR="008A0DF5" w:rsidRPr="006E53CE" w:rsidRDefault="008A0DF5" w:rsidP="008A0DF5">
      <w:pPr>
        <w:tabs>
          <w:tab w:val="left" w:pos="567"/>
          <w:tab w:val="left" w:pos="709"/>
          <w:tab w:val="num" w:pos="1000"/>
        </w:tabs>
        <w:spacing w:line="232" w:lineRule="auto"/>
        <w:ind w:firstLine="709"/>
        <w:jc w:val="both"/>
        <w:rPr>
          <w:rFonts w:ascii="Times New Roman" w:hAnsi="Times New Roman"/>
          <w:sz w:val="28"/>
          <w:szCs w:val="28"/>
        </w:rPr>
      </w:pPr>
      <w:r w:rsidRPr="006E53CE">
        <w:rPr>
          <w:rFonts w:ascii="Times New Roman" w:hAnsi="Times New Roman"/>
          <w:sz w:val="28"/>
          <w:szCs w:val="28"/>
        </w:rPr>
        <w:t>- победитель в рамках профессиональных номинаций Конкурса –</w:t>
      </w:r>
      <w:r w:rsidRPr="006E53CE">
        <w:rPr>
          <w:rFonts w:ascii="Times New Roman" w:hAnsi="Times New Roman"/>
          <w:sz w:val="28"/>
          <w:szCs w:val="28"/>
        </w:rPr>
        <w:br/>
        <w:t>20 000 (</w:t>
      </w:r>
      <w:r w:rsidR="00F65BB5" w:rsidRPr="006E53CE">
        <w:rPr>
          <w:rFonts w:ascii="Times New Roman" w:hAnsi="Times New Roman"/>
          <w:sz w:val="28"/>
          <w:szCs w:val="28"/>
        </w:rPr>
        <w:t>д</w:t>
      </w:r>
      <w:r w:rsidRPr="006E53CE">
        <w:rPr>
          <w:rFonts w:ascii="Times New Roman" w:hAnsi="Times New Roman"/>
          <w:sz w:val="28"/>
          <w:szCs w:val="28"/>
        </w:rPr>
        <w:t>вадцать тысяч) рублей;</w:t>
      </w:r>
    </w:p>
    <w:p w:rsidR="008A0DF5" w:rsidRPr="006E53CE" w:rsidRDefault="008A0DF5" w:rsidP="008A0DF5">
      <w:pPr>
        <w:tabs>
          <w:tab w:val="left" w:pos="567"/>
          <w:tab w:val="left" w:pos="709"/>
          <w:tab w:val="num" w:pos="1000"/>
        </w:tabs>
        <w:spacing w:line="232" w:lineRule="auto"/>
        <w:ind w:firstLine="709"/>
        <w:jc w:val="both"/>
        <w:rPr>
          <w:rFonts w:ascii="Times New Roman" w:hAnsi="Times New Roman"/>
          <w:sz w:val="28"/>
          <w:szCs w:val="28"/>
        </w:rPr>
      </w:pPr>
      <w:r w:rsidRPr="006E53CE">
        <w:rPr>
          <w:rFonts w:ascii="Times New Roman" w:hAnsi="Times New Roman"/>
          <w:sz w:val="28"/>
          <w:szCs w:val="28"/>
        </w:rPr>
        <w:lastRenderedPageBreak/>
        <w:t>- победитель в рамках специальных номинаций Конкурса – 15 000 (</w:t>
      </w:r>
      <w:r w:rsidR="00F65BB5" w:rsidRPr="006E53CE">
        <w:rPr>
          <w:rFonts w:ascii="Times New Roman" w:hAnsi="Times New Roman"/>
          <w:sz w:val="28"/>
          <w:szCs w:val="28"/>
        </w:rPr>
        <w:t>п</w:t>
      </w:r>
      <w:r w:rsidRPr="006E53CE">
        <w:rPr>
          <w:rFonts w:ascii="Times New Roman" w:hAnsi="Times New Roman"/>
          <w:sz w:val="28"/>
          <w:szCs w:val="28"/>
        </w:rPr>
        <w:t>ятнадцать тысяч) рублей.</w:t>
      </w:r>
    </w:p>
    <w:p w:rsidR="008A0DF5" w:rsidRPr="006E53CE" w:rsidRDefault="008A0DF5" w:rsidP="008A0DF5">
      <w:pPr>
        <w:tabs>
          <w:tab w:val="left" w:pos="567"/>
          <w:tab w:val="left" w:pos="709"/>
        </w:tabs>
        <w:spacing w:line="232" w:lineRule="auto"/>
        <w:ind w:firstLine="709"/>
        <w:jc w:val="both"/>
        <w:rPr>
          <w:rFonts w:ascii="Times New Roman" w:hAnsi="Times New Roman"/>
          <w:sz w:val="28"/>
          <w:szCs w:val="28"/>
        </w:rPr>
      </w:pPr>
      <w:r w:rsidRPr="006E53CE">
        <w:rPr>
          <w:rFonts w:ascii="Times New Roman" w:hAnsi="Times New Roman"/>
          <w:sz w:val="28"/>
          <w:szCs w:val="28"/>
        </w:rPr>
        <w:t>5.2. Финансирование расходов на награждение победителей Конкурса осуществляется за счет средств областного бюджета.</w:t>
      </w:r>
    </w:p>
    <w:p w:rsidR="008A0DF5" w:rsidRPr="006E53CE" w:rsidRDefault="008A0DF5" w:rsidP="008A0DF5">
      <w:pPr>
        <w:tabs>
          <w:tab w:val="left" w:pos="567"/>
          <w:tab w:val="left" w:pos="709"/>
        </w:tabs>
        <w:spacing w:line="232" w:lineRule="auto"/>
        <w:ind w:firstLine="709"/>
        <w:jc w:val="both"/>
        <w:rPr>
          <w:rFonts w:ascii="Times New Roman" w:hAnsi="Times New Roman"/>
          <w:sz w:val="28"/>
          <w:szCs w:val="28"/>
        </w:rPr>
      </w:pPr>
      <w:r w:rsidRPr="006E53CE">
        <w:rPr>
          <w:rFonts w:ascii="Times New Roman" w:hAnsi="Times New Roman"/>
          <w:sz w:val="28"/>
          <w:szCs w:val="28"/>
        </w:rPr>
        <w:t xml:space="preserve">5.3. Награждение победителей Конкурса осуществляется на церемонии награждения, место проведения которой определяется Оргкомитетом. </w:t>
      </w:r>
    </w:p>
    <w:p w:rsidR="008A0DF5" w:rsidRPr="006E53CE" w:rsidRDefault="008A0DF5" w:rsidP="008A0DF5">
      <w:pPr>
        <w:rPr>
          <w:rFonts w:ascii="Times New Roman" w:hAnsi="Times New Roman"/>
          <w:sz w:val="28"/>
          <w:szCs w:val="28"/>
        </w:rPr>
      </w:pPr>
    </w:p>
    <w:p w:rsidR="008A0DF5" w:rsidRPr="006E53CE" w:rsidRDefault="008A0DF5" w:rsidP="008A0DF5">
      <w:pPr>
        <w:spacing w:line="192" w:lineRule="auto"/>
        <w:jc w:val="center"/>
        <w:rPr>
          <w:rFonts w:ascii="Times New Roman" w:hAnsi="Times New Roman"/>
          <w:sz w:val="28"/>
          <w:szCs w:val="28"/>
        </w:rPr>
      </w:pPr>
      <w:r w:rsidRPr="006E53CE">
        <w:rPr>
          <w:rFonts w:ascii="Times New Roman" w:hAnsi="Times New Roman"/>
          <w:sz w:val="28"/>
          <w:szCs w:val="28"/>
        </w:rPr>
        <w:t>________________</w:t>
      </w:r>
    </w:p>
    <w:p w:rsidR="008A0DF5" w:rsidRDefault="008A0DF5"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Default="006E53CE" w:rsidP="008A0DF5">
      <w:pPr>
        <w:rPr>
          <w:rFonts w:ascii="Times New Roman" w:hAnsi="Times New Roman"/>
          <w:sz w:val="28"/>
          <w:szCs w:val="28"/>
        </w:rPr>
      </w:pPr>
    </w:p>
    <w:p w:rsidR="006E53CE" w:rsidRPr="006E53CE" w:rsidRDefault="006E53CE" w:rsidP="008A0DF5">
      <w:pPr>
        <w:rPr>
          <w:rFonts w:ascii="Times New Roman" w:hAnsi="Times New Roman"/>
          <w:sz w:val="28"/>
          <w:szCs w:val="28"/>
        </w:rPr>
      </w:pPr>
    </w:p>
    <w:tbl>
      <w:tblPr>
        <w:tblW w:w="0" w:type="auto"/>
        <w:tblLook w:val="04A0" w:firstRow="1" w:lastRow="0" w:firstColumn="1" w:lastColumn="0" w:noHBand="0" w:noVBand="1"/>
      </w:tblPr>
      <w:tblGrid>
        <w:gridCol w:w="5778"/>
        <w:gridCol w:w="3793"/>
      </w:tblGrid>
      <w:tr w:rsidR="0011395B" w:rsidRPr="006E53CE" w:rsidTr="008E0D15">
        <w:tc>
          <w:tcPr>
            <w:tcW w:w="5778" w:type="dxa"/>
          </w:tcPr>
          <w:p w:rsidR="0011395B" w:rsidRPr="006E53CE" w:rsidRDefault="0011395B" w:rsidP="0011395B">
            <w:pPr>
              <w:spacing w:line="235" w:lineRule="auto"/>
              <w:ind w:right="566"/>
              <w:jc w:val="center"/>
              <w:rPr>
                <w:rFonts w:ascii="Times New Roman" w:hAnsi="Times New Roman"/>
                <w:sz w:val="28"/>
                <w:szCs w:val="28"/>
              </w:rPr>
            </w:pPr>
          </w:p>
        </w:tc>
        <w:tc>
          <w:tcPr>
            <w:tcW w:w="3793" w:type="dxa"/>
          </w:tcPr>
          <w:p w:rsidR="0011395B" w:rsidRPr="006E53CE" w:rsidRDefault="0011395B" w:rsidP="0011395B">
            <w:pPr>
              <w:spacing w:line="235" w:lineRule="auto"/>
              <w:ind w:right="-30"/>
              <w:rPr>
                <w:rFonts w:ascii="Times New Roman" w:hAnsi="Times New Roman"/>
                <w:sz w:val="28"/>
                <w:szCs w:val="28"/>
              </w:rPr>
            </w:pPr>
            <w:r w:rsidRPr="006E53CE">
              <w:rPr>
                <w:rFonts w:ascii="Times New Roman" w:hAnsi="Times New Roman"/>
                <w:sz w:val="28"/>
                <w:szCs w:val="28"/>
              </w:rPr>
              <w:t xml:space="preserve">Приложение </w:t>
            </w:r>
          </w:p>
          <w:p w:rsidR="0011395B" w:rsidRPr="006E53CE" w:rsidRDefault="0011395B" w:rsidP="0011395B">
            <w:pPr>
              <w:tabs>
                <w:tab w:val="left" w:pos="3285"/>
                <w:tab w:val="left" w:pos="3555"/>
              </w:tabs>
              <w:spacing w:line="235" w:lineRule="auto"/>
              <w:ind w:right="-30"/>
              <w:rPr>
                <w:rFonts w:ascii="Times New Roman" w:hAnsi="Times New Roman"/>
                <w:sz w:val="28"/>
                <w:szCs w:val="28"/>
              </w:rPr>
            </w:pPr>
            <w:r w:rsidRPr="006E53CE">
              <w:rPr>
                <w:rFonts w:ascii="Times New Roman" w:hAnsi="Times New Roman"/>
                <w:sz w:val="28"/>
                <w:szCs w:val="28"/>
              </w:rPr>
              <w:t xml:space="preserve">к Положению об областном творческом конкурсе </w:t>
            </w:r>
          </w:p>
          <w:p w:rsidR="0011395B" w:rsidRPr="006E53CE" w:rsidRDefault="0011395B" w:rsidP="0011395B">
            <w:pPr>
              <w:spacing w:line="235" w:lineRule="auto"/>
              <w:ind w:right="-30"/>
              <w:rPr>
                <w:rFonts w:ascii="Times New Roman" w:hAnsi="Times New Roman"/>
                <w:sz w:val="28"/>
                <w:szCs w:val="28"/>
              </w:rPr>
            </w:pPr>
            <w:r w:rsidRPr="006E53CE">
              <w:rPr>
                <w:rFonts w:ascii="Times New Roman" w:hAnsi="Times New Roman"/>
                <w:sz w:val="28"/>
                <w:szCs w:val="28"/>
              </w:rPr>
              <w:t>«Хрустальный журавль»</w:t>
            </w:r>
          </w:p>
          <w:p w:rsidR="0011395B" w:rsidRPr="006E53CE" w:rsidRDefault="0011395B" w:rsidP="0011395B">
            <w:pPr>
              <w:spacing w:line="235" w:lineRule="auto"/>
              <w:ind w:right="566"/>
              <w:jc w:val="center"/>
              <w:rPr>
                <w:rFonts w:ascii="Times New Roman" w:hAnsi="Times New Roman"/>
                <w:sz w:val="28"/>
                <w:szCs w:val="28"/>
              </w:rPr>
            </w:pPr>
          </w:p>
        </w:tc>
      </w:tr>
    </w:tbl>
    <w:p w:rsidR="0011395B" w:rsidRPr="006E53CE" w:rsidRDefault="0011395B" w:rsidP="0011395B">
      <w:pPr>
        <w:spacing w:line="235" w:lineRule="auto"/>
        <w:jc w:val="center"/>
        <w:rPr>
          <w:rFonts w:ascii="Times New Roman" w:hAnsi="Times New Roman"/>
          <w:sz w:val="28"/>
          <w:szCs w:val="28"/>
        </w:rPr>
      </w:pPr>
      <w:r w:rsidRPr="006E53CE">
        <w:rPr>
          <w:rFonts w:ascii="Times New Roman" w:hAnsi="Times New Roman"/>
          <w:sz w:val="28"/>
          <w:szCs w:val="28"/>
        </w:rPr>
        <w:t xml:space="preserve">Заявка </w:t>
      </w:r>
    </w:p>
    <w:p w:rsidR="0011395B" w:rsidRPr="006E53CE" w:rsidRDefault="0011395B" w:rsidP="0011395B">
      <w:pPr>
        <w:spacing w:line="235" w:lineRule="auto"/>
        <w:jc w:val="center"/>
        <w:rPr>
          <w:rFonts w:ascii="Times New Roman" w:hAnsi="Times New Roman"/>
          <w:color w:val="000000"/>
          <w:sz w:val="28"/>
          <w:szCs w:val="28"/>
        </w:rPr>
      </w:pPr>
      <w:r w:rsidRPr="006E53CE">
        <w:rPr>
          <w:rFonts w:ascii="Times New Roman" w:hAnsi="Times New Roman"/>
          <w:sz w:val="28"/>
          <w:szCs w:val="28"/>
        </w:rPr>
        <w:t xml:space="preserve">на участие </w:t>
      </w:r>
      <w:r w:rsidRPr="006E53CE">
        <w:rPr>
          <w:rFonts w:ascii="Times New Roman" w:hAnsi="Times New Roman"/>
          <w:color w:val="000000"/>
          <w:sz w:val="28"/>
          <w:szCs w:val="28"/>
        </w:rPr>
        <w:t>в областном творческом конкурсе</w:t>
      </w:r>
    </w:p>
    <w:p w:rsidR="0011395B" w:rsidRPr="006E53CE" w:rsidRDefault="0011395B" w:rsidP="0011395B">
      <w:pPr>
        <w:spacing w:line="235" w:lineRule="auto"/>
        <w:jc w:val="center"/>
        <w:rPr>
          <w:rFonts w:ascii="Times New Roman" w:hAnsi="Times New Roman"/>
          <w:color w:val="000000"/>
          <w:sz w:val="28"/>
          <w:szCs w:val="28"/>
        </w:rPr>
      </w:pPr>
      <w:r w:rsidRPr="006E53CE">
        <w:rPr>
          <w:rFonts w:ascii="Times New Roman" w:hAnsi="Times New Roman"/>
          <w:color w:val="000000"/>
          <w:sz w:val="28"/>
          <w:szCs w:val="28"/>
        </w:rPr>
        <w:t>«Хрустальный журавль»</w:t>
      </w:r>
    </w:p>
    <w:p w:rsidR="0011395B" w:rsidRPr="006E53CE" w:rsidRDefault="0011395B" w:rsidP="0011395B">
      <w:pPr>
        <w:spacing w:line="235" w:lineRule="auto"/>
        <w:ind w:right="566"/>
        <w:rPr>
          <w:rFonts w:ascii="Times New Roman" w:hAnsi="Times New Roman"/>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Дата подачи заявки</w:t>
            </w:r>
          </w:p>
        </w:tc>
      </w:tr>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Номинация</w:t>
            </w:r>
          </w:p>
        </w:tc>
      </w:tr>
    </w:tbl>
    <w:p w:rsidR="0011395B" w:rsidRPr="006E53CE" w:rsidRDefault="0011395B" w:rsidP="0011395B">
      <w:pPr>
        <w:spacing w:line="235" w:lineRule="auto"/>
        <w:ind w:right="566"/>
        <w:rPr>
          <w:rFonts w:ascii="Times New Roman" w:hAnsi="Times New Roman"/>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Наименование СМИ</w:t>
            </w:r>
            <w:r w:rsidRPr="006E53CE">
              <w:rPr>
                <w:rFonts w:ascii="Times New Roman" w:hAnsi="Times New Roman"/>
                <w:color w:val="000000"/>
                <w:sz w:val="28"/>
                <w:szCs w:val="28"/>
                <w:vertAlign w:val="superscript"/>
              </w:rPr>
              <w:t>*</w:t>
            </w:r>
          </w:p>
        </w:tc>
      </w:tr>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proofErr w:type="gramStart"/>
            <w:r w:rsidRPr="006E53CE">
              <w:rPr>
                <w:rFonts w:ascii="Times New Roman" w:hAnsi="Times New Roman"/>
                <w:color w:val="000000"/>
                <w:sz w:val="28"/>
                <w:szCs w:val="28"/>
              </w:rPr>
              <w:t xml:space="preserve">Контактные данные (телефон, адрес почтовый, </w:t>
            </w:r>
            <w:proofErr w:type="gramEnd"/>
          </w:p>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адрес электронной почты)</w:t>
            </w:r>
            <w:r w:rsidRPr="006E53CE">
              <w:rPr>
                <w:rFonts w:ascii="Times New Roman" w:hAnsi="Times New Roman"/>
                <w:color w:val="000000"/>
                <w:sz w:val="28"/>
                <w:szCs w:val="28"/>
                <w:vertAlign w:val="superscript"/>
              </w:rPr>
              <w:t>*</w:t>
            </w:r>
          </w:p>
        </w:tc>
      </w:tr>
    </w:tbl>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rPr>
          <w:rFonts w:ascii="Times New Roman" w:hAnsi="Times New Roman"/>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Фамилия, имя, отчество</w:t>
            </w:r>
            <w:r w:rsidRPr="006E53CE">
              <w:rPr>
                <w:rFonts w:ascii="Times New Roman" w:hAnsi="Times New Roman"/>
                <w:color w:val="000000"/>
                <w:sz w:val="28"/>
                <w:szCs w:val="28"/>
                <w:vertAlign w:val="superscript"/>
              </w:rPr>
              <w:t>**</w:t>
            </w:r>
          </w:p>
        </w:tc>
      </w:tr>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Паспортные данные (серия, номер, кем и когда выдан, адрес регистрации), дата рождения, ИНН (при наличии), страховое свидетельство государственного пенсионного страхования</w:t>
            </w:r>
            <w:r w:rsidRPr="006E53CE">
              <w:rPr>
                <w:rFonts w:ascii="Times New Roman" w:hAnsi="Times New Roman"/>
                <w:color w:val="000000"/>
                <w:sz w:val="28"/>
                <w:szCs w:val="28"/>
                <w:vertAlign w:val="superscript"/>
              </w:rPr>
              <w:t>**</w:t>
            </w:r>
          </w:p>
        </w:tc>
      </w:tr>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Контактные данные (телефон, адрес электронной почты)</w:t>
            </w:r>
            <w:r w:rsidRPr="006E53CE">
              <w:rPr>
                <w:rFonts w:ascii="Times New Roman" w:hAnsi="Times New Roman"/>
                <w:color w:val="000000"/>
                <w:sz w:val="28"/>
                <w:szCs w:val="28"/>
                <w:vertAlign w:val="superscript"/>
              </w:rPr>
              <w:t>**</w:t>
            </w:r>
          </w:p>
        </w:tc>
      </w:tr>
    </w:tbl>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Номинируемые работы</w:t>
            </w:r>
          </w:p>
        </w:tc>
      </w:tr>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9D506E"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6E53CE">
              <w:rPr>
                <w:rFonts w:ascii="Times New Roman" w:hAnsi="Times New Roman"/>
                <w:color w:val="000000"/>
                <w:sz w:val="28"/>
                <w:szCs w:val="28"/>
              </w:rPr>
              <w:t>Наименование СМИ</w:t>
            </w:r>
            <w:r w:rsidR="0011395B" w:rsidRPr="006E53CE">
              <w:rPr>
                <w:rFonts w:ascii="Times New Roman" w:hAnsi="Times New Roman"/>
                <w:color w:val="000000"/>
                <w:sz w:val="28"/>
                <w:szCs w:val="28"/>
              </w:rPr>
              <w:t xml:space="preserve"> и дата публикации/размещения</w:t>
            </w:r>
          </w:p>
        </w:tc>
      </w:tr>
      <w:tr w:rsidR="0011395B" w:rsidRPr="006E53CE" w:rsidTr="008E0D15">
        <w:tc>
          <w:tcPr>
            <w:tcW w:w="9464" w:type="dxa"/>
            <w:tcBorders>
              <w:top w:val="single" w:sz="4" w:space="0" w:color="auto"/>
              <w:left w:val="single" w:sz="4" w:space="0" w:color="auto"/>
              <w:bottom w:val="single" w:sz="4" w:space="0" w:color="auto"/>
              <w:right w:val="single" w:sz="4" w:space="0" w:color="auto"/>
            </w:tcBorders>
            <w:hideMark/>
          </w:tcPr>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sz w:val="28"/>
                <w:szCs w:val="28"/>
              </w:rPr>
            </w:pPr>
            <w:r w:rsidRPr="006E53CE">
              <w:rPr>
                <w:rFonts w:ascii="Times New Roman" w:hAnsi="Times New Roman"/>
                <w:sz w:val="28"/>
                <w:szCs w:val="28"/>
              </w:rPr>
              <w:t>Количество прилагаемых работ</w:t>
            </w:r>
          </w:p>
        </w:tc>
      </w:tr>
    </w:tbl>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16"/>
          <w:szCs w:val="16"/>
        </w:rPr>
      </w:pPr>
    </w:p>
    <w:p w:rsidR="0011395B" w:rsidRPr="006E53CE" w:rsidRDefault="0011395B" w:rsidP="0011395B">
      <w:pPr>
        <w:tabs>
          <w:tab w:val="left" w:pos="142"/>
          <w:tab w:val="left" w:pos="284"/>
        </w:tabs>
        <w:spacing w:line="235" w:lineRule="auto"/>
        <w:ind w:right="566"/>
        <w:rPr>
          <w:rFonts w:ascii="Times New Roman" w:hAnsi="Times New Roman"/>
          <w:sz w:val="24"/>
          <w:szCs w:val="24"/>
        </w:rPr>
      </w:pPr>
      <w:r w:rsidRPr="006E53CE">
        <w:rPr>
          <w:rFonts w:ascii="Times New Roman" w:hAnsi="Times New Roman"/>
          <w:sz w:val="24"/>
          <w:szCs w:val="24"/>
        </w:rPr>
        <w:t>*</w:t>
      </w:r>
      <w:r w:rsidR="006E53CE">
        <w:rPr>
          <w:rFonts w:ascii="Times New Roman" w:hAnsi="Times New Roman"/>
          <w:sz w:val="24"/>
          <w:szCs w:val="24"/>
        </w:rPr>
        <w:t> </w:t>
      </w:r>
      <w:r w:rsidRPr="006E53CE">
        <w:rPr>
          <w:rFonts w:ascii="Times New Roman" w:hAnsi="Times New Roman"/>
          <w:sz w:val="24"/>
          <w:szCs w:val="24"/>
        </w:rPr>
        <w:t>Информация об участнике (редакции СМИ).</w:t>
      </w:r>
    </w:p>
    <w:p w:rsidR="0011395B" w:rsidRPr="006E53CE" w:rsidRDefault="0011395B" w:rsidP="0011395B">
      <w:pPr>
        <w:tabs>
          <w:tab w:val="left" w:pos="9355"/>
        </w:tabs>
        <w:spacing w:line="235" w:lineRule="auto"/>
        <w:ind w:right="-1"/>
        <w:jc w:val="both"/>
        <w:rPr>
          <w:rFonts w:ascii="Times New Roman" w:hAnsi="Times New Roman"/>
          <w:sz w:val="24"/>
          <w:szCs w:val="24"/>
        </w:rPr>
      </w:pPr>
      <w:r w:rsidRPr="006E53CE">
        <w:rPr>
          <w:rFonts w:ascii="Times New Roman" w:hAnsi="Times New Roman"/>
          <w:sz w:val="24"/>
          <w:szCs w:val="24"/>
        </w:rPr>
        <w:t>**</w:t>
      </w:r>
      <w:r w:rsidR="006E53CE">
        <w:rPr>
          <w:rFonts w:ascii="Times New Roman" w:hAnsi="Times New Roman"/>
          <w:sz w:val="24"/>
          <w:szCs w:val="24"/>
        </w:rPr>
        <w:t> </w:t>
      </w:r>
      <w:r w:rsidRPr="006E53CE">
        <w:rPr>
          <w:rFonts w:ascii="Times New Roman" w:hAnsi="Times New Roman"/>
          <w:sz w:val="24"/>
          <w:szCs w:val="24"/>
        </w:rPr>
        <w:t>Информация об участнике (авторе работ, лице, представляющем участника в соответствии с действующим законодательством Российской Федерации).</w:t>
      </w:r>
    </w:p>
    <w:p w:rsidR="0011395B" w:rsidRPr="006E53CE" w:rsidRDefault="0011395B" w:rsidP="0011395B">
      <w:pPr>
        <w:spacing w:line="235" w:lineRule="auto"/>
        <w:ind w:right="566"/>
        <w:rPr>
          <w:rFonts w:ascii="Times New Roman" w:hAnsi="Times New Roman"/>
          <w:sz w:val="16"/>
          <w:szCs w:val="16"/>
        </w:rPr>
      </w:pPr>
    </w:p>
    <w:tbl>
      <w:tblPr>
        <w:tblW w:w="0" w:type="auto"/>
        <w:tblLook w:val="04A0" w:firstRow="1" w:lastRow="0" w:firstColumn="1" w:lastColumn="0" w:noHBand="0" w:noVBand="1"/>
      </w:tblPr>
      <w:tblGrid>
        <w:gridCol w:w="4644"/>
        <w:gridCol w:w="567"/>
        <w:gridCol w:w="4360"/>
      </w:tblGrid>
      <w:tr w:rsidR="0011395B" w:rsidRPr="006E53CE" w:rsidTr="008E0D15">
        <w:tc>
          <w:tcPr>
            <w:tcW w:w="4644" w:type="dxa"/>
            <w:tcBorders>
              <w:bottom w:val="single" w:sz="4" w:space="0" w:color="auto"/>
            </w:tcBorders>
            <w:shd w:val="clear" w:color="auto" w:fill="auto"/>
          </w:tcPr>
          <w:p w:rsidR="0011395B" w:rsidRPr="006E53CE" w:rsidRDefault="0011395B" w:rsidP="0011395B">
            <w:pPr>
              <w:spacing w:line="235" w:lineRule="auto"/>
              <w:ind w:right="566"/>
              <w:rPr>
                <w:rFonts w:ascii="Times New Roman" w:hAnsi="Times New Roman"/>
                <w:sz w:val="22"/>
                <w:szCs w:val="22"/>
              </w:rPr>
            </w:pPr>
          </w:p>
        </w:tc>
        <w:tc>
          <w:tcPr>
            <w:tcW w:w="567" w:type="dxa"/>
            <w:shd w:val="clear" w:color="auto" w:fill="auto"/>
          </w:tcPr>
          <w:p w:rsidR="0011395B" w:rsidRPr="006E53CE" w:rsidRDefault="0011395B" w:rsidP="0011395B">
            <w:pPr>
              <w:spacing w:line="235" w:lineRule="auto"/>
              <w:ind w:right="566"/>
              <w:rPr>
                <w:rFonts w:ascii="Times New Roman" w:hAnsi="Times New Roman"/>
                <w:sz w:val="28"/>
                <w:szCs w:val="28"/>
              </w:rPr>
            </w:pPr>
          </w:p>
        </w:tc>
        <w:tc>
          <w:tcPr>
            <w:tcW w:w="4360" w:type="dxa"/>
            <w:tcBorders>
              <w:bottom w:val="single" w:sz="4" w:space="0" w:color="auto"/>
            </w:tcBorders>
            <w:shd w:val="clear" w:color="auto" w:fill="auto"/>
          </w:tcPr>
          <w:p w:rsidR="0011395B" w:rsidRPr="006E53CE" w:rsidRDefault="0011395B" w:rsidP="0011395B">
            <w:pPr>
              <w:spacing w:line="235" w:lineRule="auto"/>
              <w:ind w:right="566"/>
              <w:rPr>
                <w:rFonts w:ascii="Times New Roman" w:hAnsi="Times New Roman"/>
                <w:sz w:val="22"/>
                <w:szCs w:val="22"/>
              </w:rPr>
            </w:pPr>
          </w:p>
        </w:tc>
      </w:tr>
      <w:tr w:rsidR="0011395B" w:rsidRPr="006E53CE" w:rsidTr="008E0D15">
        <w:tc>
          <w:tcPr>
            <w:tcW w:w="4644" w:type="dxa"/>
            <w:tcBorders>
              <w:top w:val="single" w:sz="4" w:space="0" w:color="auto"/>
            </w:tcBorders>
            <w:shd w:val="clear" w:color="auto" w:fill="auto"/>
          </w:tcPr>
          <w:p w:rsidR="0011395B" w:rsidRPr="006E53CE" w:rsidRDefault="0011395B" w:rsidP="0011395B">
            <w:pPr>
              <w:spacing w:line="235" w:lineRule="auto"/>
              <w:ind w:right="566"/>
              <w:jc w:val="center"/>
              <w:rPr>
                <w:rFonts w:ascii="Times New Roman" w:hAnsi="Times New Roman"/>
                <w:sz w:val="28"/>
                <w:szCs w:val="28"/>
              </w:rPr>
            </w:pPr>
            <w:r w:rsidRPr="006E53CE">
              <w:rPr>
                <w:rFonts w:ascii="Times New Roman" w:hAnsi="Times New Roman"/>
                <w:sz w:val="22"/>
                <w:szCs w:val="22"/>
              </w:rPr>
              <w:t xml:space="preserve">(подпись лица, </w:t>
            </w:r>
            <w:r w:rsidRPr="006E53CE">
              <w:rPr>
                <w:rFonts w:ascii="Times New Roman" w:hAnsi="Times New Roman"/>
                <w:spacing w:val="-2"/>
                <w:sz w:val="22"/>
                <w:szCs w:val="22"/>
              </w:rPr>
              <w:t>представившего заявку)</w:t>
            </w:r>
          </w:p>
        </w:tc>
        <w:tc>
          <w:tcPr>
            <w:tcW w:w="567" w:type="dxa"/>
            <w:shd w:val="clear" w:color="auto" w:fill="auto"/>
          </w:tcPr>
          <w:p w:rsidR="0011395B" w:rsidRPr="006E53CE" w:rsidRDefault="0011395B" w:rsidP="0011395B">
            <w:pPr>
              <w:spacing w:line="235" w:lineRule="auto"/>
              <w:ind w:right="566"/>
              <w:jc w:val="center"/>
              <w:rPr>
                <w:rFonts w:ascii="Times New Roman" w:hAnsi="Times New Roman"/>
                <w:sz w:val="28"/>
                <w:szCs w:val="28"/>
              </w:rPr>
            </w:pPr>
          </w:p>
        </w:tc>
        <w:tc>
          <w:tcPr>
            <w:tcW w:w="4360" w:type="dxa"/>
            <w:tcBorders>
              <w:top w:val="single" w:sz="4" w:space="0" w:color="auto"/>
            </w:tcBorders>
            <w:shd w:val="clear" w:color="auto" w:fill="auto"/>
          </w:tcPr>
          <w:p w:rsidR="0011395B" w:rsidRPr="006E53CE" w:rsidRDefault="0011395B" w:rsidP="0011395B">
            <w:pPr>
              <w:spacing w:line="235" w:lineRule="auto"/>
              <w:ind w:right="566"/>
              <w:jc w:val="center"/>
              <w:rPr>
                <w:rFonts w:ascii="Times New Roman" w:hAnsi="Times New Roman"/>
                <w:sz w:val="28"/>
                <w:szCs w:val="28"/>
              </w:rPr>
            </w:pPr>
            <w:r w:rsidRPr="006E53CE">
              <w:rPr>
                <w:rFonts w:ascii="Times New Roman" w:hAnsi="Times New Roman"/>
                <w:sz w:val="22"/>
                <w:szCs w:val="22"/>
              </w:rPr>
              <w:t>(Ф.И.О.)</w:t>
            </w:r>
          </w:p>
        </w:tc>
      </w:tr>
    </w:tbl>
    <w:p w:rsidR="0011395B" w:rsidRPr="006E53CE" w:rsidRDefault="0011395B" w:rsidP="0011395B">
      <w:pPr>
        <w:spacing w:line="235" w:lineRule="auto"/>
        <w:ind w:right="566"/>
        <w:rPr>
          <w:rFonts w:ascii="Times New Roman" w:hAnsi="Times New Roman"/>
        </w:rPr>
      </w:pPr>
    </w:p>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rPr>
          <w:rFonts w:ascii="Times New Roman" w:hAnsi="Times New Roman"/>
          <w:sz w:val="28"/>
          <w:szCs w:val="28"/>
        </w:rPr>
      </w:pPr>
      <w:r w:rsidRPr="006E53CE">
        <w:rPr>
          <w:rFonts w:ascii="Times New Roman" w:hAnsi="Times New Roman"/>
          <w:sz w:val="28"/>
          <w:szCs w:val="28"/>
        </w:rPr>
        <w:t>М.П.</w:t>
      </w:r>
    </w:p>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rPr>
          <w:rFonts w:ascii="Times New Roman" w:hAnsi="Times New Roman"/>
        </w:rPr>
      </w:pPr>
    </w:p>
    <w:p w:rsidR="0011395B" w:rsidRPr="006E53CE" w:rsidRDefault="0011395B" w:rsidP="0011395B">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line="235" w:lineRule="auto"/>
        <w:ind w:firstLine="709"/>
        <w:jc w:val="both"/>
        <w:rPr>
          <w:rFonts w:ascii="Times New Roman" w:hAnsi="Times New Roman"/>
          <w:sz w:val="28"/>
          <w:szCs w:val="28"/>
        </w:rPr>
      </w:pPr>
      <w:r w:rsidRPr="006E53CE">
        <w:rPr>
          <w:rFonts w:ascii="Times New Roman" w:hAnsi="Times New Roman"/>
          <w:sz w:val="28"/>
          <w:szCs w:val="28"/>
        </w:rPr>
        <w:t>Согласие лица, представившего заявку, на обработку Министерством персональных данных в соответствии с Федеральным законом от 27.07.2006 № 152-ФЗ «О персональных данных» _________   ____________________.</w:t>
      </w:r>
    </w:p>
    <w:p w:rsidR="0011395B" w:rsidRPr="006E53CE" w:rsidRDefault="0011395B" w:rsidP="0011395B">
      <w:pPr>
        <w:spacing w:line="235" w:lineRule="auto"/>
        <w:ind w:right="566"/>
        <w:rPr>
          <w:rFonts w:ascii="Times New Roman" w:hAnsi="Times New Roman"/>
          <w:sz w:val="22"/>
          <w:szCs w:val="22"/>
        </w:rPr>
      </w:pPr>
      <w:r w:rsidRPr="006E53CE">
        <w:rPr>
          <w:rFonts w:ascii="Times New Roman" w:hAnsi="Times New Roman"/>
          <w:sz w:val="22"/>
          <w:szCs w:val="22"/>
        </w:rPr>
        <w:t xml:space="preserve">                                                                                         (подпись)                            Ф.И.О.)</w:t>
      </w:r>
    </w:p>
    <w:p w:rsidR="0011395B" w:rsidRPr="006E53CE" w:rsidRDefault="0011395B" w:rsidP="0011395B">
      <w:pPr>
        <w:spacing w:line="235" w:lineRule="auto"/>
        <w:ind w:right="566"/>
        <w:jc w:val="center"/>
        <w:rPr>
          <w:rFonts w:ascii="Times New Roman" w:hAnsi="Times New Roman"/>
          <w:sz w:val="16"/>
          <w:szCs w:val="16"/>
        </w:rPr>
      </w:pPr>
    </w:p>
    <w:tbl>
      <w:tblPr>
        <w:tblW w:w="0" w:type="auto"/>
        <w:tblLook w:val="04A0" w:firstRow="1" w:lastRow="0" w:firstColumn="1" w:lastColumn="0" w:noHBand="0" w:noVBand="1"/>
      </w:tblPr>
      <w:tblGrid>
        <w:gridCol w:w="2474"/>
        <w:gridCol w:w="7096"/>
      </w:tblGrid>
      <w:tr w:rsidR="0011395B" w:rsidRPr="006E53CE" w:rsidTr="008E0D15">
        <w:tc>
          <w:tcPr>
            <w:tcW w:w="2474" w:type="dxa"/>
            <w:hideMark/>
          </w:tcPr>
          <w:p w:rsidR="0011395B" w:rsidRPr="006E53CE" w:rsidRDefault="0011395B" w:rsidP="0011395B">
            <w:pPr>
              <w:spacing w:line="235" w:lineRule="auto"/>
              <w:ind w:right="-94" w:firstLine="709"/>
              <w:rPr>
                <w:rFonts w:ascii="Times New Roman" w:hAnsi="Times New Roman"/>
                <w:sz w:val="28"/>
                <w:szCs w:val="28"/>
              </w:rPr>
            </w:pPr>
            <w:r w:rsidRPr="006E53CE">
              <w:rPr>
                <w:rFonts w:ascii="Times New Roman" w:hAnsi="Times New Roman"/>
                <w:sz w:val="28"/>
                <w:szCs w:val="28"/>
              </w:rPr>
              <w:t>Примечание:</w:t>
            </w:r>
          </w:p>
        </w:tc>
        <w:tc>
          <w:tcPr>
            <w:tcW w:w="7096" w:type="dxa"/>
            <w:hideMark/>
          </w:tcPr>
          <w:p w:rsidR="0011395B" w:rsidRPr="006E53CE" w:rsidRDefault="0011395B" w:rsidP="0011395B">
            <w:pPr>
              <w:tabs>
                <w:tab w:val="left" w:pos="7242"/>
              </w:tabs>
              <w:spacing w:line="235" w:lineRule="auto"/>
              <w:ind w:right="-1"/>
              <w:jc w:val="both"/>
              <w:rPr>
                <w:rFonts w:ascii="Times New Roman" w:hAnsi="Times New Roman"/>
                <w:sz w:val="28"/>
                <w:szCs w:val="28"/>
              </w:rPr>
            </w:pPr>
            <w:r w:rsidRPr="006E53CE">
              <w:rPr>
                <w:rFonts w:ascii="Times New Roman" w:hAnsi="Times New Roman"/>
                <w:sz w:val="28"/>
                <w:szCs w:val="28"/>
              </w:rPr>
              <w:t>Заявка на участие в Конкурсе заполняется участником либо лицом, его представляющим. В одной заявке должна содержаться информация по представлению только на одну номинацию. К каждой заявке прилагаются работы согласно условиям и порядку участия в Конкурсе.</w:t>
            </w:r>
          </w:p>
        </w:tc>
      </w:tr>
    </w:tbl>
    <w:p w:rsidR="008A0DF5" w:rsidRPr="006E53CE" w:rsidRDefault="008A0DF5" w:rsidP="00AC2C06">
      <w:pPr>
        <w:ind w:right="566"/>
        <w:rPr>
          <w:rFonts w:ascii="Times New Roman" w:hAnsi="Times New Roman"/>
          <w:sz w:val="28"/>
          <w:szCs w:val="28"/>
        </w:rPr>
      </w:pPr>
    </w:p>
    <w:p w:rsidR="008A0DF5" w:rsidRPr="006E53CE" w:rsidRDefault="008A0DF5" w:rsidP="008A0DF5">
      <w:pPr>
        <w:ind w:right="566"/>
        <w:rPr>
          <w:rFonts w:ascii="Times New Roman" w:hAnsi="Times New Roman"/>
          <w:sz w:val="28"/>
          <w:szCs w:val="28"/>
        </w:rPr>
      </w:pPr>
    </w:p>
    <w:sectPr w:rsidR="008A0DF5" w:rsidRPr="006E53CE" w:rsidSect="006E53CE">
      <w:headerReference w:type="default" r:id="rId19"/>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F3D" w:rsidRDefault="00EF5F3D">
      <w:r>
        <w:separator/>
      </w:r>
    </w:p>
  </w:endnote>
  <w:endnote w:type="continuationSeparator" w:id="0">
    <w:p w:rsidR="00EF5F3D" w:rsidRDefault="00EF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045DE5">
          <w:pPr>
            <w:pStyle w:val="a6"/>
          </w:pPr>
          <w:r w:rsidRPr="00A83363">
            <w:rPr>
              <w:noProof/>
            </w:rPr>
            <w:drawing>
              <wp:inline distT="0" distB="0" distL="0" distR="0" wp14:anchorId="2732E318" wp14:editId="663ED5C6">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045DE5" w:rsidP="002953B6">
          <w:pPr>
            <w:pStyle w:val="a6"/>
            <w:spacing w:before="60"/>
            <w:ind w:right="-113"/>
            <w:rPr>
              <w:rFonts w:ascii="Times New Roman" w:hAnsi="Times New Roman"/>
              <w:position w:val="-20"/>
              <w:lang w:val="en-US"/>
            </w:rPr>
          </w:pPr>
          <w:r w:rsidRPr="005E6D99">
            <w:rPr>
              <w:noProof/>
              <w:position w:val="-20"/>
              <w:sz w:val="14"/>
              <w:szCs w:val="14"/>
            </w:rPr>
            <w:drawing>
              <wp:inline distT="0" distB="0" distL="0" distR="0" wp14:anchorId="139C06C4" wp14:editId="63BC4E04">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6E53CE" w:rsidP="005E6D99">
          <w:pPr>
            <w:pStyle w:val="a6"/>
            <w:ind w:right="-113"/>
            <w:rPr>
              <w:rFonts w:ascii="Times New Roman" w:hAnsi="Times New Roman"/>
              <w:position w:val="-14"/>
              <w:lang w:val="en-US"/>
            </w:rPr>
          </w:pPr>
          <w:r>
            <w:rPr>
              <w:rFonts w:ascii="Times New Roman" w:hAnsi="Times New Roman"/>
              <w:position w:val="-14"/>
              <w:lang w:val="en-US"/>
            </w:rPr>
            <w:t>18406  07.08.2019 12:16:35</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F3D" w:rsidRDefault="00EF5F3D">
      <w:r>
        <w:separator/>
      </w:r>
    </w:p>
  </w:footnote>
  <w:footnote w:type="continuationSeparator" w:id="0">
    <w:p w:rsidR="00EF5F3D" w:rsidRDefault="00EF5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5E3903">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pt;height:11.5pt" o:bullet="t">
        <v:imagedata r:id="rId1" o:title="Номер версии 555" gain="79922f" blacklevel="-1966f"/>
      </v:shape>
    </w:pict>
  </w:numPicBullet>
  <w:abstractNum w:abstractNumId="0">
    <w:nsid w:val="15E06383"/>
    <w:multiLevelType w:val="multilevel"/>
    <w:tmpl w:val="90D01432"/>
    <w:lvl w:ilvl="0">
      <w:start w:val="3"/>
      <w:numFmt w:val="decimal"/>
      <w:lvlText w:val="%1."/>
      <w:lvlJc w:val="left"/>
      <w:pPr>
        <w:tabs>
          <w:tab w:val="num" w:pos="340"/>
        </w:tabs>
        <w:ind w:left="340" w:firstLine="454"/>
      </w:pPr>
    </w:lvl>
    <w:lvl w:ilvl="1">
      <w:start w:val="1"/>
      <w:numFmt w:val="decimal"/>
      <w:lvlText w:val="%1.%2."/>
      <w:lvlJc w:val="left"/>
      <w:pPr>
        <w:tabs>
          <w:tab w:val="num" w:pos="794"/>
        </w:tabs>
        <w:ind w:left="792" w:firstLine="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02E4441"/>
    <w:multiLevelType w:val="multilevel"/>
    <w:tmpl w:val="4EDEF036"/>
    <w:lvl w:ilvl="0">
      <w:start w:val="3"/>
      <w:numFmt w:val="decimal"/>
      <w:lvlText w:val="%1."/>
      <w:lvlJc w:val="left"/>
      <w:pPr>
        <w:ind w:left="675" w:hanging="675"/>
      </w:pPr>
    </w:lvl>
    <w:lvl w:ilvl="1">
      <w:start w:val="2"/>
      <w:numFmt w:val="decimal"/>
      <w:lvlText w:val="%1.%2."/>
      <w:lvlJc w:val="left"/>
      <w:pPr>
        <w:ind w:left="1003" w:hanging="720"/>
      </w:pPr>
    </w:lvl>
    <w:lvl w:ilvl="2">
      <w:start w:val="2"/>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39B93A29"/>
    <w:multiLevelType w:val="multilevel"/>
    <w:tmpl w:val="6EA423D0"/>
    <w:lvl w:ilvl="0">
      <w:start w:val="2"/>
      <w:numFmt w:val="decimal"/>
      <w:lvlText w:val="%1."/>
      <w:lvlJc w:val="left"/>
      <w:pPr>
        <w:tabs>
          <w:tab w:val="num" w:pos="340"/>
        </w:tabs>
        <w:ind w:left="340" w:firstLine="454"/>
      </w:pPr>
    </w:lvl>
    <w:lvl w:ilvl="1">
      <w:start w:val="1"/>
      <w:numFmt w:val="decimal"/>
      <w:lvlText w:val="%1.%2."/>
      <w:lvlJc w:val="left"/>
      <w:pPr>
        <w:tabs>
          <w:tab w:val="num" w:pos="1571"/>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nsid w:val="7A736292"/>
    <w:multiLevelType w:val="multilevel"/>
    <w:tmpl w:val="7BEEF0EA"/>
    <w:lvl w:ilvl="0">
      <w:start w:val="1"/>
      <w:numFmt w:val="decimal"/>
      <w:lvlText w:val="%1."/>
      <w:lvlJc w:val="left"/>
      <w:pPr>
        <w:tabs>
          <w:tab w:val="num" w:pos="170"/>
        </w:tabs>
        <w:ind w:left="170" w:firstLine="114"/>
      </w:pPr>
    </w:lvl>
    <w:lvl w:ilvl="1">
      <w:start w:val="1"/>
      <w:numFmt w:val="decimal"/>
      <w:lvlRestart w:val="0"/>
      <w:isLgl/>
      <w:lvlText w:val="%1.%2."/>
      <w:lvlJc w:val="left"/>
      <w:pPr>
        <w:tabs>
          <w:tab w:val="num" w:pos="340"/>
        </w:tabs>
        <w:ind w:left="340" w:firstLine="454"/>
      </w:pPr>
    </w:lvl>
    <w:lvl w:ilvl="2">
      <w:start w:val="1"/>
      <w:numFmt w:val="decimal"/>
      <w:lvlRestart w:val="1"/>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6"/>
  </w:num>
  <w:num w:numId="4">
    <w:abstractNumId w:val="3"/>
  </w:num>
  <w:num w:numId="5">
    <w:abstractNumId w:val="4"/>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gg8idP7lj8ZvqlhyBm3Gi73svLKpJvEHXksq3Nxa2bFIgMAsgFyUP3+9w0pxcRJtMA+ipucjb7/rzOq2dieQ==" w:salt="d2UuZaxHvllVR2cN46tleg=="/>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E5"/>
    <w:rsid w:val="00002C80"/>
    <w:rsid w:val="0001360F"/>
    <w:rsid w:val="000331B3"/>
    <w:rsid w:val="00033413"/>
    <w:rsid w:val="00037C0C"/>
    <w:rsid w:val="000410ED"/>
    <w:rsid w:val="00045DE5"/>
    <w:rsid w:val="000502A3"/>
    <w:rsid w:val="00056DEB"/>
    <w:rsid w:val="00073A7A"/>
    <w:rsid w:val="00076D5E"/>
    <w:rsid w:val="00084DD3"/>
    <w:rsid w:val="000917C0"/>
    <w:rsid w:val="000B0736"/>
    <w:rsid w:val="000F6B41"/>
    <w:rsid w:val="001105D9"/>
    <w:rsid w:val="0011395B"/>
    <w:rsid w:val="00114C02"/>
    <w:rsid w:val="00122CFD"/>
    <w:rsid w:val="00132C4E"/>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6796A"/>
    <w:rsid w:val="00270CA8"/>
    <w:rsid w:val="00274E14"/>
    <w:rsid w:val="00280A6D"/>
    <w:rsid w:val="002953B6"/>
    <w:rsid w:val="002A3808"/>
    <w:rsid w:val="002B7A59"/>
    <w:rsid w:val="002C6B4B"/>
    <w:rsid w:val="002E3BDB"/>
    <w:rsid w:val="002E51A7"/>
    <w:rsid w:val="002E5A5F"/>
    <w:rsid w:val="002F1E81"/>
    <w:rsid w:val="002F28CB"/>
    <w:rsid w:val="002F6039"/>
    <w:rsid w:val="00310D92"/>
    <w:rsid w:val="003160CB"/>
    <w:rsid w:val="00320969"/>
    <w:rsid w:val="003222A3"/>
    <w:rsid w:val="003303C5"/>
    <w:rsid w:val="00344FD6"/>
    <w:rsid w:val="0035115C"/>
    <w:rsid w:val="00360A40"/>
    <w:rsid w:val="003870C2"/>
    <w:rsid w:val="003A696A"/>
    <w:rsid w:val="003D18F2"/>
    <w:rsid w:val="003D3B8A"/>
    <w:rsid w:val="003D54F8"/>
    <w:rsid w:val="003F4F5E"/>
    <w:rsid w:val="00400906"/>
    <w:rsid w:val="0042590E"/>
    <w:rsid w:val="004269D2"/>
    <w:rsid w:val="00437F65"/>
    <w:rsid w:val="00441FCB"/>
    <w:rsid w:val="00460FEA"/>
    <w:rsid w:val="004734B7"/>
    <w:rsid w:val="00481B88"/>
    <w:rsid w:val="00485B4F"/>
    <w:rsid w:val="004862D1"/>
    <w:rsid w:val="004B2D5A"/>
    <w:rsid w:val="004D293D"/>
    <w:rsid w:val="004E7E51"/>
    <w:rsid w:val="004F44FE"/>
    <w:rsid w:val="00512A47"/>
    <w:rsid w:val="00516DEB"/>
    <w:rsid w:val="00531C68"/>
    <w:rsid w:val="00532119"/>
    <w:rsid w:val="005335F3"/>
    <w:rsid w:val="00543C38"/>
    <w:rsid w:val="00543D2D"/>
    <w:rsid w:val="00545A3D"/>
    <w:rsid w:val="00546DBB"/>
    <w:rsid w:val="00561A5B"/>
    <w:rsid w:val="00565D67"/>
    <w:rsid w:val="0057074C"/>
    <w:rsid w:val="00573FBF"/>
    <w:rsid w:val="00574FF3"/>
    <w:rsid w:val="00582538"/>
    <w:rsid w:val="005838EA"/>
    <w:rsid w:val="00585EE1"/>
    <w:rsid w:val="00590C0E"/>
    <w:rsid w:val="005939E6"/>
    <w:rsid w:val="005A4227"/>
    <w:rsid w:val="005A7416"/>
    <w:rsid w:val="005B229B"/>
    <w:rsid w:val="005B3518"/>
    <w:rsid w:val="005C56AE"/>
    <w:rsid w:val="005C7449"/>
    <w:rsid w:val="005E3903"/>
    <w:rsid w:val="005E6D99"/>
    <w:rsid w:val="005F2ADD"/>
    <w:rsid w:val="005F2C49"/>
    <w:rsid w:val="006009AA"/>
    <w:rsid w:val="006013EB"/>
    <w:rsid w:val="0060479E"/>
    <w:rsid w:val="00604BE7"/>
    <w:rsid w:val="006168CD"/>
    <w:rsid w:val="00616AED"/>
    <w:rsid w:val="00632A4F"/>
    <w:rsid w:val="00632B56"/>
    <w:rsid w:val="006351E3"/>
    <w:rsid w:val="00637C31"/>
    <w:rsid w:val="00644236"/>
    <w:rsid w:val="00646CB4"/>
    <w:rsid w:val="006471E5"/>
    <w:rsid w:val="00671D3B"/>
    <w:rsid w:val="006726B6"/>
    <w:rsid w:val="006764D7"/>
    <w:rsid w:val="00684A5B"/>
    <w:rsid w:val="006A0FBF"/>
    <w:rsid w:val="006A1F71"/>
    <w:rsid w:val="006B2E3A"/>
    <w:rsid w:val="006E53CE"/>
    <w:rsid w:val="006F328B"/>
    <w:rsid w:val="006F5886"/>
    <w:rsid w:val="00707593"/>
    <w:rsid w:val="00707734"/>
    <w:rsid w:val="00707E19"/>
    <w:rsid w:val="00712F7C"/>
    <w:rsid w:val="0072328A"/>
    <w:rsid w:val="007377B5"/>
    <w:rsid w:val="00746CC2"/>
    <w:rsid w:val="00760323"/>
    <w:rsid w:val="00765600"/>
    <w:rsid w:val="00775832"/>
    <w:rsid w:val="00781520"/>
    <w:rsid w:val="00791C9F"/>
    <w:rsid w:val="00792AAB"/>
    <w:rsid w:val="00793B47"/>
    <w:rsid w:val="007A1D0C"/>
    <w:rsid w:val="007A2A7B"/>
    <w:rsid w:val="007B03FE"/>
    <w:rsid w:val="007D4925"/>
    <w:rsid w:val="007D68D2"/>
    <w:rsid w:val="007D76CF"/>
    <w:rsid w:val="007F0C8A"/>
    <w:rsid w:val="007F11AB"/>
    <w:rsid w:val="007F312C"/>
    <w:rsid w:val="008143CB"/>
    <w:rsid w:val="0081733F"/>
    <w:rsid w:val="00823CA1"/>
    <w:rsid w:val="008266AD"/>
    <w:rsid w:val="008513B9"/>
    <w:rsid w:val="008702D3"/>
    <w:rsid w:val="00876034"/>
    <w:rsid w:val="008827E7"/>
    <w:rsid w:val="008A0DF5"/>
    <w:rsid w:val="008A1696"/>
    <w:rsid w:val="008C58FE"/>
    <w:rsid w:val="008C740D"/>
    <w:rsid w:val="008E6C41"/>
    <w:rsid w:val="008F0816"/>
    <w:rsid w:val="008F6BB7"/>
    <w:rsid w:val="00900F42"/>
    <w:rsid w:val="009023CE"/>
    <w:rsid w:val="00906F27"/>
    <w:rsid w:val="00932E3C"/>
    <w:rsid w:val="009573D3"/>
    <w:rsid w:val="009720ED"/>
    <w:rsid w:val="009977FF"/>
    <w:rsid w:val="009A085B"/>
    <w:rsid w:val="009C1DE6"/>
    <w:rsid w:val="009C1F0E"/>
    <w:rsid w:val="009D3E8C"/>
    <w:rsid w:val="009D506E"/>
    <w:rsid w:val="009E2E9E"/>
    <w:rsid w:val="009E3A0E"/>
    <w:rsid w:val="00A1314B"/>
    <w:rsid w:val="00A13160"/>
    <w:rsid w:val="00A137D3"/>
    <w:rsid w:val="00A1698E"/>
    <w:rsid w:val="00A44A8F"/>
    <w:rsid w:val="00A51D96"/>
    <w:rsid w:val="00A55CB7"/>
    <w:rsid w:val="00A84D81"/>
    <w:rsid w:val="00A96F84"/>
    <w:rsid w:val="00AC2C06"/>
    <w:rsid w:val="00AC3953"/>
    <w:rsid w:val="00AC7150"/>
    <w:rsid w:val="00AE1DCA"/>
    <w:rsid w:val="00AF5F7C"/>
    <w:rsid w:val="00AF6459"/>
    <w:rsid w:val="00B02207"/>
    <w:rsid w:val="00B03403"/>
    <w:rsid w:val="00B10324"/>
    <w:rsid w:val="00B156D2"/>
    <w:rsid w:val="00B328DD"/>
    <w:rsid w:val="00B376B1"/>
    <w:rsid w:val="00B620D9"/>
    <w:rsid w:val="00B633DB"/>
    <w:rsid w:val="00B639ED"/>
    <w:rsid w:val="00B66A8C"/>
    <w:rsid w:val="00B8061C"/>
    <w:rsid w:val="00B818F3"/>
    <w:rsid w:val="00B83BA2"/>
    <w:rsid w:val="00B853AA"/>
    <w:rsid w:val="00B875BF"/>
    <w:rsid w:val="00B91F62"/>
    <w:rsid w:val="00BB2C98"/>
    <w:rsid w:val="00BD0B82"/>
    <w:rsid w:val="00BF4F5F"/>
    <w:rsid w:val="00C04EEB"/>
    <w:rsid w:val="00C075A4"/>
    <w:rsid w:val="00C10F12"/>
    <w:rsid w:val="00C11826"/>
    <w:rsid w:val="00C46D42"/>
    <w:rsid w:val="00C5000C"/>
    <w:rsid w:val="00C50C32"/>
    <w:rsid w:val="00C55F63"/>
    <w:rsid w:val="00C60178"/>
    <w:rsid w:val="00C61760"/>
    <w:rsid w:val="00C63CD6"/>
    <w:rsid w:val="00C87D95"/>
    <w:rsid w:val="00C9077A"/>
    <w:rsid w:val="00C95CD2"/>
    <w:rsid w:val="00CA051B"/>
    <w:rsid w:val="00CB2A35"/>
    <w:rsid w:val="00CB3CBE"/>
    <w:rsid w:val="00CC2674"/>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16CE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EF5F3D"/>
    <w:rsid w:val="00F06EFB"/>
    <w:rsid w:val="00F1529E"/>
    <w:rsid w:val="00F16F07"/>
    <w:rsid w:val="00F45B7C"/>
    <w:rsid w:val="00F45FCE"/>
    <w:rsid w:val="00F65BB5"/>
    <w:rsid w:val="00F77386"/>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7D68D2"/>
    <w:pPr>
      <w:ind w:left="720"/>
      <w:contextualSpacing/>
    </w:pPr>
  </w:style>
  <w:style w:type="character" w:styleId="ad">
    <w:name w:val="Hyperlink"/>
    <w:basedOn w:val="a0"/>
    <w:rsid w:val="0011395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7D68D2"/>
    <w:pPr>
      <w:ind w:left="720"/>
      <w:contextualSpacing/>
    </w:pPr>
  </w:style>
  <w:style w:type="character" w:styleId="ad">
    <w:name w:val="Hyperlink"/>
    <w:basedOn w:val="a0"/>
    <w:rsid w:val="00113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F6B2D2622C6863CB9A5DEDBE2BEFCBC244408B22F759EB6AE6DD080347C3FEF6504E029DF6123F9C165A61BE3BFE794C4B0567B3D49FE46C3F9A5926s3I" TargetMode="External"/><Relationship Id="rId18" Type="http://schemas.openxmlformats.org/officeDocument/2006/relationships/hyperlink" Target="consultantplus://offline/ref=B6F6B2D2622C6863CB9A5DEDBE2BEFCBC244408B22F759EB6AE6DD080347C3FEF6504E029DF6123F9C165B6BBF3BFE794C4B0567B3D49FE46C3F9A5926s3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kt.ryazangov.ru" TargetMode="External"/><Relationship Id="rId17" Type="http://schemas.openxmlformats.org/officeDocument/2006/relationships/hyperlink" Target="consultantplus://offline/ref=B6F6B2D2622C6863CB9A5DEDBE2BEFCBC244408B22F759EB6AE6DD080347C3FEF6504E029DF6123F9C165B62BB3BFE794C4B0567B3D49FE46C3F9A5926s3I" TargetMode="External"/><Relationship Id="rId2" Type="http://schemas.openxmlformats.org/officeDocument/2006/relationships/numbering" Target="numbering.xml"/><Relationship Id="rId16" Type="http://schemas.openxmlformats.org/officeDocument/2006/relationships/hyperlink" Target="consultantplus://offline/ref=B6F6B2D2622C6863CB9A5DEDBE2BEFCBC244408B22F759EB6AE6DD080347C3FEF6504E029DF6123F9C165B6BBF3BFE794C4B0567B3D49FE46C3F9A5926s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6F6B2D2622C6863CB9A5DEDBE2BEFCBC244408B22F759EB6AE6DD080347C3FEF6504E029DF6123F9C165B62BB3BFE794C4B0567B3D49FE46C3F9A5926s3I"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og@adm1.ryazan.s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e.R62\Desktop\&#1064;&#1072;&#1073;&#1083;&#1086;&#1085;&#1099;\&#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A61D-E0D4-4642-BC9E-4EC30594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123</TotalTime>
  <Pages>9</Pages>
  <Words>2318</Words>
  <Characters>17251</Characters>
  <Application>Microsoft Office Word</Application>
  <DocSecurity>0</DocSecurity>
  <Lines>420</Lines>
  <Paragraphs>151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Кузнецова М.Е.</dc:creator>
  <cp:keywords/>
  <dc:description/>
  <cp:lastModifiedBy>Лёксина М.А.</cp:lastModifiedBy>
  <cp:revision>21</cp:revision>
  <cp:lastPrinted>2019-07-24T14:05:00Z</cp:lastPrinted>
  <dcterms:created xsi:type="dcterms:W3CDTF">2019-07-19T12:27:00Z</dcterms:created>
  <dcterms:modified xsi:type="dcterms:W3CDTF">2019-08-14T06:21:00Z</dcterms:modified>
</cp:coreProperties>
</file>