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E266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E266D" w:rsidTr="002B33DB">
        <w:tc>
          <w:tcPr>
            <w:tcW w:w="5428" w:type="dxa"/>
            <w:shd w:val="clear" w:color="auto" w:fill="auto"/>
          </w:tcPr>
          <w:p w:rsidR="00190FF9" w:rsidRPr="001E266D" w:rsidRDefault="00190FF9" w:rsidP="001E266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E266D" w:rsidRDefault="00190FF9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E26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E266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E266D" w:rsidRPr="001E266D" w:rsidTr="002B33DB">
        <w:tc>
          <w:tcPr>
            <w:tcW w:w="5428" w:type="dxa"/>
            <w:shd w:val="clear" w:color="auto" w:fill="auto"/>
          </w:tcPr>
          <w:p w:rsidR="001E266D" w:rsidRPr="001E266D" w:rsidRDefault="001E266D" w:rsidP="001E266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E266D" w:rsidRPr="001E266D" w:rsidRDefault="0008487B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20.08.2019 № 269</w:t>
            </w:r>
            <w:bookmarkStart w:id="0" w:name="_GoBack"/>
            <w:bookmarkEnd w:id="0"/>
          </w:p>
        </w:tc>
      </w:tr>
      <w:tr w:rsidR="001E266D" w:rsidRPr="001E266D" w:rsidTr="002B33DB">
        <w:tc>
          <w:tcPr>
            <w:tcW w:w="5428" w:type="dxa"/>
            <w:shd w:val="clear" w:color="auto" w:fill="auto"/>
          </w:tcPr>
          <w:p w:rsidR="001E266D" w:rsidRPr="001E266D" w:rsidRDefault="001E266D" w:rsidP="001E266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E266D" w:rsidRPr="001E266D" w:rsidRDefault="001E266D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66D" w:rsidRPr="001E266D" w:rsidTr="002B33DB">
        <w:tc>
          <w:tcPr>
            <w:tcW w:w="5428" w:type="dxa"/>
            <w:shd w:val="clear" w:color="auto" w:fill="auto"/>
          </w:tcPr>
          <w:p w:rsidR="001E266D" w:rsidRPr="001E266D" w:rsidRDefault="001E266D" w:rsidP="001E266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E266D" w:rsidRPr="001E266D" w:rsidRDefault="001E266D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E266D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1E266D" w:rsidRPr="001E266D" w:rsidRDefault="001E266D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E266D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E266D" w:rsidRPr="001E266D" w:rsidRDefault="001E266D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E266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E266D" w:rsidRPr="001E266D" w:rsidRDefault="001E266D" w:rsidP="001E266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E266D">
              <w:rPr>
                <w:rFonts w:ascii="Times New Roman" w:hAnsi="Times New Roman"/>
                <w:sz w:val="28"/>
                <w:szCs w:val="28"/>
              </w:rPr>
              <w:t>от 23.04.2019 № 120</w:t>
            </w:r>
          </w:p>
        </w:tc>
      </w:tr>
    </w:tbl>
    <w:p w:rsidR="00190FF9" w:rsidRPr="001E266D" w:rsidRDefault="00190FF9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1B592F" w:rsidRPr="001E266D" w:rsidRDefault="001B592F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E266D">
        <w:rPr>
          <w:rFonts w:ascii="Times New Roman" w:hAnsi="Times New Roman"/>
          <w:sz w:val="28"/>
          <w:szCs w:val="28"/>
        </w:rPr>
        <w:t>Распределение</w:t>
      </w:r>
    </w:p>
    <w:p w:rsidR="001E266D" w:rsidRDefault="001B592F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E266D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1E266D" w:rsidRDefault="001B592F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E266D">
        <w:rPr>
          <w:rFonts w:ascii="Times New Roman" w:hAnsi="Times New Roman"/>
          <w:sz w:val="28"/>
          <w:szCs w:val="28"/>
        </w:rPr>
        <w:t>Рязанской области в 2019 году</w:t>
      </w:r>
      <w:r w:rsidR="001E266D">
        <w:rPr>
          <w:rFonts w:ascii="Times New Roman" w:hAnsi="Times New Roman"/>
          <w:sz w:val="28"/>
          <w:szCs w:val="28"/>
        </w:rPr>
        <w:t xml:space="preserve"> </w:t>
      </w:r>
      <w:r w:rsidRPr="001E266D">
        <w:rPr>
          <w:rFonts w:ascii="Times New Roman" w:hAnsi="Times New Roman"/>
          <w:sz w:val="28"/>
          <w:szCs w:val="28"/>
        </w:rPr>
        <w:t>на финансирование мероприятий</w:t>
      </w:r>
    </w:p>
    <w:p w:rsidR="001E266D" w:rsidRDefault="001B592F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E266D">
        <w:rPr>
          <w:rFonts w:ascii="Times New Roman" w:hAnsi="Times New Roman"/>
          <w:sz w:val="28"/>
          <w:szCs w:val="28"/>
        </w:rPr>
        <w:t>по реализации подпрограммы 5 «Транспорт»</w:t>
      </w:r>
      <w:r w:rsidR="001E266D">
        <w:rPr>
          <w:rFonts w:ascii="Times New Roman" w:hAnsi="Times New Roman"/>
          <w:sz w:val="28"/>
          <w:szCs w:val="28"/>
        </w:rPr>
        <w:t xml:space="preserve"> </w:t>
      </w:r>
      <w:r w:rsidRPr="001E266D">
        <w:rPr>
          <w:rFonts w:ascii="Times New Roman" w:hAnsi="Times New Roman"/>
          <w:sz w:val="28"/>
          <w:szCs w:val="28"/>
        </w:rPr>
        <w:t>государственной</w:t>
      </w:r>
    </w:p>
    <w:p w:rsidR="001B592F" w:rsidRPr="001E266D" w:rsidRDefault="001B592F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E266D">
        <w:rPr>
          <w:rFonts w:ascii="Times New Roman" w:hAnsi="Times New Roman"/>
          <w:sz w:val="28"/>
          <w:szCs w:val="28"/>
        </w:rPr>
        <w:t>программы Рязанской области «Дорожное хозяйство и транспорт»</w:t>
      </w:r>
    </w:p>
    <w:p w:rsidR="001B592F" w:rsidRPr="001E266D" w:rsidRDefault="001B592F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1B592F" w:rsidRPr="001E266D" w:rsidRDefault="001B592F" w:rsidP="001E266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E266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(тыс. рублей)</w:t>
      </w:r>
    </w:p>
    <w:tbl>
      <w:tblPr>
        <w:tblW w:w="9883" w:type="dxa"/>
        <w:tblInd w:w="-35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155"/>
        <w:gridCol w:w="2690"/>
        <w:gridCol w:w="2478"/>
      </w:tblGrid>
      <w:tr w:rsidR="001B592F" w:rsidRPr="001E266D" w:rsidTr="001E266D">
        <w:trPr>
          <w:trHeight w:val="444"/>
        </w:trPr>
        <w:tc>
          <w:tcPr>
            <w:tcW w:w="560" w:type="dxa"/>
            <w:vMerge w:val="restart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66D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266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E266D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155" w:type="dxa"/>
            <w:vMerge w:val="restart"/>
            <w:hideMark/>
          </w:tcPr>
          <w:p w:rsidR="001B592F" w:rsidRPr="001E266D" w:rsidRDefault="001B592F" w:rsidP="001E266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66D" w:rsidRDefault="001B592F" w:rsidP="001E266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</w:t>
            </w:r>
            <w:r w:rsidR="001E2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66D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  <w:p w:rsidR="001B592F" w:rsidRPr="001E266D" w:rsidRDefault="001B592F" w:rsidP="001E266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(</w:t>
            </w:r>
            <w:r w:rsidRPr="001E266D">
              <w:rPr>
                <w:rFonts w:ascii="Times New Roman" w:hAnsi="Times New Roman"/>
                <w:spacing w:val="-4"/>
                <w:sz w:val="24"/>
                <w:szCs w:val="24"/>
              </w:rPr>
              <w:t>получателей средств)</w:t>
            </w:r>
          </w:p>
        </w:tc>
        <w:tc>
          <w:tcPr>
            <w:tcW w:w="5168" w:type="dxa"/>
            <w:gridSpan w:val="2"/>
            <w:vAlign w:val="center"/>
            <w:hideMark/>
          </w:tcPr>
          <w:p w:rsidR="001B592F" w:rsidRPr="001E266D" w:rsidRDefault="001B592F" w:rsidP="001E266D">
            <w:pPr>
              <w:pStyle w:val="ad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1B592F" w:rsidRPr="001E266D" w:rsidTr="001E266D">
        <w:trPr>
          <w:trHeight w:val="253"/>
        </w:trPr>
        <w:tc>
          <w:tcPr>
            <w:tcW w:w="560" w:type="dxa"/>
            <w:vMerge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5" w:type="dxa"/>
            <w:vMerge/>
            <w:hideMark/>
          </w:tcPr>
          <w:p w:rsidR="001B592F" w:rsidRPr="001E266D" w:rsidRDefault="001B592F" w:rsidP="001E266D">
            <w:pPr>
              <w:pStyle w:val="ad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8" w:type="dxa"/>
            <w:gridSpan w:val="2"/>
            <w:vAlign w:val="center"/>
            <w:hideMark/>
          </w:tcPr>
          <w:p w:rsidR="001B592F" w:rsidRPr="001E266D" w:rsidRDefault="001B592F" w:rsidP="001E266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Субсидии муниципальным образованиям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</w:tr>
      <w:tr w:rsidR="001B592F" w:rsidRPr="001E266D" w:rsidTr="001E266D">
        <w:trPr>
          <w:trHeight w:val="253"/>
        </w:trPr>
        <w:tc>
          <w:tcPr>
            <w:tcW w:w="560" w:type="dxa"/>
            <w:vMerge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5" w:type="dxa"/>
            <w:vMerge/>
            <w:hideMark/>
          </w:tcPr>
          <w:p w:rsidR="001B592F" w:rsidRPr="001E266D" w:rsidRDefault="001B592F" w:rsidP="001E266D">
            <w:pPr>
              <w:pStyle w:val="ad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  <w:hideMark/>
          </w:tcPr>
          <w:p w:rsidR="001B592F" w:rsidRPr="001E266D" w:rsidRDefault="001B592F" w:rsidP="001E266D">
            <w:pPr>
              <w:pStyle w:val="ad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2478" w:type="dxa"/>
            <w:vAlign w:val="center"/>
          </w:tcPr>
          <w:p w:rsidR="001B592F" w:rsidRPr="001E266D" w:rsidRDefault="001B592F" w:rsidP="001E266D">
            <w:pPr>
              <w:pStyle w:val="ad"/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pacing w:val="-6"/>
                <w:sz w:val="24"/>
                <w:szCs w:val="24"/>
              </w:rPr>
              <w:t>2021 год</w:t>
            </w:r>
          </w:p>
        </w:tc>
      </w:tr>
    </w:tbl>
    <w:p w:rsidR="001B592F" w:rsidRPr="001E266D" w:rsidRDefault="001B592F" w:rsidP="001E266D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883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158"/>
        <w:gridCol w:w="2687"/>
        <w:gridCol w:w="2478"/>
      </w:tblGrid>
      <w:tr w:rsidR="001B592F" w:rsidRPr="001E266D" w:rsidTr="001E266D">
        <w:trPr>
          <w:trHeight w:val="90"/>
          <w:tblHeader/>
        </w:trPr>
        <w:tc>
          <w:tcPr>
            <w:tcW w:w="560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6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6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66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1529,339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1591,08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493,148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476,338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514,916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504,656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370,784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357,564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1300,53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1254,763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3254,489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3056,275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1977,273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1905,532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1641,09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1609,77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650,63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628,747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2058,962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2236,354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17</w:t>
            </w:r>
            <w:r w:rsidRPr="001E266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1E266D">
              <w:rPr>
                <w:rFonts w:ascii="Times New Roman" w:hAnsi="Times New Roman"/>
                <w:sz w:val="24"/>
                <w:szCs w:val="24"/>
              </w:rPr>
              <w:t>,134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187,789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6360,77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6134,242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1123,791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1083,696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1087,759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1161,652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8272,261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8745,544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1594,118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1534,961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1347,234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1310,049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348,756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360,987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654,199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634,558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66D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1E266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2246,644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2197,247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2994,173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3028,196</w:t>
            </w:r>
          </w:p>
        </w:tc>
      </w:tr>
      <w:tr w:rsidR="001B592F" w:rsidRPr="001E266D" w:rsidTr="001E266D">
        <w:trPr>
          <w:trHeight w:val="102"/>
        </w:trPr>
        <w:tc>
          <w:tcPr>
            <w:tcW w:w="560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  <w:hideMark/>
          </w:tcPr>
          <w:p w:rsidR="001B592F" w:rsidRPr="001E266D" w:rsidRDefault="001B592F" w:rsidP="001E266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87" w:type="dxa"/>
            <w:hideMark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2478" w:type="dxa"/>
          </w:tcPr>
          <w:p w:rsidR="001B592F" w:rsidRPr="001E266D" w:rsidRDefault="001B592F" w:rsidP="001E266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66D">
              <w:rPr>
                <w:rFonts w:ascii="Times New Roman" w:hAnsi="Times New Roman"/>
                <w:sz w:val="24"/>
                <w:szCs w:val="24"/>
              </w:rPr>
              <w:t>40000</w:t>
            </w:r>
            <w:r w:rsidR="001E26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B592F" w:rsidRPr="001E266D" w:rsidRDefault="001B592F" w:rsidP="001E266D">
      <w:pPr>
        <w:jc w:val="center"/>
        <w:rPr>
          <w:rFonts w:ascii="Times New Roman" w:hAnsi="Times New Roman"/>
          <w:sz w:val="6"/>
          <w:szCs w:val="6"/>
        </w:rPr>
      </w:pPr>
    </w:p>
    <w:sectPr w:rsidR="001B592F" w:rsidRPr="001E266D" w:rsidSect="001E266D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30" w:rsidRDefault="00BF0F30">
      <w:r>
        <w:separator/>
      </w:r>
    </w:p>
  </w:endnote>
  <w:endnote w:type="continuationSeparator" w:id="0">
    <w:p w:rsidR="00BF0F30" w:rsidRDefault="00BF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74787">
          <w:pPr>
            <w:pStyle w:val="a6"/>
          </w:pPr>
          <w:r>
            <w:rPr>
              <w:noProof/>
            </w:rPr>
            <w:drawing>
              <wp:inline distT="0" distB="0" distL="0" distR="0" wp14:anchorId="62340F10" wp14:editId="0232B0D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274787" w:rsidP="002B33D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DB78571" wp14:editId="34872F9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1E266D" w:rsidP="002B33D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1884  15.08.2019 11:33:13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30" w:rsidRDefault="00BF0F30">
      <w:r>
        <w:separator/>
      </w:r>
    </w:p>
  </w:footnote>
  <w:footnote w:type="continuationSeparator" w:id="0">
    <w:p w:rsidR="00BF0F30" w:rsidRDefault="00BF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06BA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E266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UlUA+zrIpCCWbAiGp28vC0D/VU=" w:salt="Vir/QNSqwY6OSJbHHG6c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87"/>
    <w:rsid w:val="0001360F"/>
    <w:rsid w:val="000331B3"/>
    <w:rsid w:val="00033413"/>
    <w:rsid w:val="00037C0C"/>
    <w:rsid w:val="000502A3"/>
    <w:rsid w:val="00056DEB"/>
    <w:rsid w:val="00073A7A"/>
    <w:rsid w:val="00076D5E"/>
    <w:rsid w:val="0008487B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92F"/>
    <w:rsid w:val="001D2A10"/>
    <w:rsid w:val="001E0317"/>
    <w:rsid w:val="001E20F1"/>
    <w:rsid w:val="001E266D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787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6BA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A66BE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F0F30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 Spacing"/>
    <w:uiPriority w:val="1"/>
    <w:qFormat/>
    <w:rsid w:val="001B592F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 Spacing"/>
    <w:uiPriority w:val="1"/>
    <w:qFormat/>
    <w:rsid w:val="001B592F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3</cp:revision>
  <cp:lastPrinted>2019-08-14T13:40:00Z</cp:lastPrinted>
  <dcterms:created xsi:type="dcterms:W3CDTF">2019-08-15T08:33:00Z</dcterms:created>
  <dcterms:modified xsi:type="dcterms:W3CDTF">2019-08-21T09:20:00Z</dcterms:modified>
</cp:coreProperties>
</file>