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9" w:rsidRPr="00190FF9" w:rsidRDefault="000214A9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0214A9" w:rsidRPr="00190FF9" w:rsidSect="00574CA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574CA6" w:rsidRDefault="00574CA6"/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74CA6" w:rsidRPr="00F16284" w:rsidTr="00B05835">
        <w:tc>
          <w:tcPr>
            <w:tcW w:w="5428" w:type="dxa"/>
          </w:tcPr>
          <w:p w:rsidR="00574CA6" w:rsidRPr="00F16284" w:rsidRDefault="00574CA6" w:rsidP="00B058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CA6" w:rsidRDefault="00574CA6" w:rsidP="00574CA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74CA6" w:rsidRPr="00F16284" w:rsidRDefault="00574CA6" w:rsidP="00574CA6">
            <w:pPr>
              <w:rPr>
                <w:rFonts w:ascii="Times New Roman" w:hAnsi="Times New Roman"/>
                <w:sz w:val="28"/>
                <w:szCs w:val="28"/>
              </w:rPr>
            </w:pPr>
            <w:r w:rsidRPr="0096134B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574CA6" w:rsidRPr="00F16284" w:rsidTr="00B05835">
        <w:tc>
          <w:tcPr>
            <w:tcW w:w="5428" w:type="dxa"/>
          </w:tcPr>
          <w:p w:rsidR="00574CA6" w:rsidRPr="00F16284" w:rsidRDefault="00574CA6" w:rsidP="00B058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CA6" w:rsidRPr="00F16284" w:rsidRDefault="00B75D63" w:rsidP="00574C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13.09.2019 № 89-пг</w:t>
            </w:r>
            <w:bookmarkStart w:id="0" w:name="_GoBack"/>
            <w:bookmarkEnd w:id="0"/>
          </w:p>
        </w:tc>
      </w:tr>
      <w:tr w:rsidR="00574CA6" w:rsidRPr="00F16284" w:rsidTr="00B05835">
        <w:tc>
          <w:tcPr>
            <w:tcW w:w="5428" w:type="dxa"/>
          </w:tcPr>
          <w:p w:rsidR="00574CA6" w:rsidRPr="00F16284" w:rsidRDefault="00574CA6" w:rsidP="00B058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CA6" w:rsidRPr="00F16284" w:rsidRDefault="00574CA6" w:rsidP="00574C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CA6" w:rsidRPr="00F16284" w:rsidTr="00B05835">
        <w:tc>
          <w:tcPr>
            <w:tcW w:w="5428" w:type="dxa"/>
          </w:tcPr>
          <w:p w:rsidR="00574CA6" w:rsidRPr="00F16284" w:rsidRDefault="00574CA6" w:rsidP="00B058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74CA6" w:rsidRPr="00F16284" w:rsidRDefault="00574CA6" w:rsidP="00574C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4CA6" w:rsidRDefault="00574CA6"/>
    <w:p w:rsidR="000214A9" w:rsidRDefault="000214A9" w:rsidP="000C3501"/>
    <w:p w:rsidR="000214A9" w:rsidRPr="00C76B88" w:rsidRDefault="000214A9" w:rsidP="0032108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76B88">
        <w:rPr>
          <w:rFonts w:ascii="Times New Roman" w:hAnsi="Times New Roman"/>
          <w:sz w:val="28"/>
          <w:szCs w:val="28"/>
        </w:rPr>
        <w:t>П</w:t>
      </w:r>
      <w:proofErr w:type="gramEnd"/>
      <w:r w:rsidR="0062255C">
        <w:rPr>
          <w:rFonts w:ascii="Times New Roman" w:hAnsi="Times New Roman"/>
          <w:sz w:val="28"/>
          <w:szCs w:val="28"/>
        </w:rPr>
        <w:t xml:space="preserve"> </w:t>
      </w:r>
      <w:r w:rsidRPr="00C76B88">
        <w:rPr>
          <w:rFonts w:ascii="Times New Roman" w:hAnsi="Times New Roman"/>
          <w:sz w:val="28"/>
          <w:szCs w:val="28"/>
        </w:rPr>
        <w:t>О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C76B88">
        <w:rPr>
          <w:rFonts w:ascii="Times New Roman" w:hAnsi="Times New Roman"/>
          <w:sz w:val="28"/>
          <w:szCs w:val="28"/>
        </w:rPr>
        <w:t>Р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C76B88">
        <w:rPr>
          <w:rFonts w:ascii="Times New Roman" w:hAnsi="Times New Roman"/>
          <w:sz w:val="28"/>
          <w:szCs w:val="28"/>
        </w:rPr>
        <w:t>Я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C76B88">
        <w:rPr>
          <w:rFonts w:ascii="Times New Roman" w:hAnsi="Times New Roman"/>
          <w:sz w:val="28"/>
          <w:szCs w:val="28"/>
        </w:rPr>
        <w:t>Д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C76B88">
        <w:rPr>
          <w:rFonts w:ascii="Times New Roman" w:hAnsi="Times New Roman"/>
          <w:sz w:val="28"/>
          <w:szCs w:val="28"/>
        </w:rPr>
        <w:t>О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C76B88">
        <w:rPr>
          <w:rFonts w:ascii="Times New Roman" w:hAnsi="Times New Roman"/>
          <w:sz w:val="28"/>
          <w:szCs w:val="28"/>
        </w:rPr>
        <w:t>К</w:t>
      </w:r>
    </w:p>
    <w:p w:rsidR="0062255C" w:rsidRDefault="000214A9" w:rsidP="0032108F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C76B88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ежегодных </w:t>
      </w:r>
      <w:r w:rsidRPr="00C76B88">
        <w:rPr>
          <w:rFonts w:ascii="Times New Roman" w:hAnsi="Times New Roman"/>
          <w:sz w:val="28"/>
          <w:szCs w:val="28"/>
        </w:rPr>
        <w:t xml:space="preserve">грантов Губернатора </w:t>
      </w:r>
    </w:p>
    <w:p w:rsidR="0062255C" w:rsidRDefault="0062255C" w:rsidP="0032108F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14A9" w:rsidRPr="00C76B88">
        <w:rPr>
          <w:rFonts w:ascii="Times New Roman" w:hAnsi="Times New Roman"/>
          <w:sz w:val="28"/>
          <w:szCs w:val="28"/>
        </w:rPr>
        <w:t>Рязанской области</w:t>
      </w:r>
      <w:r w:rsidR="009437CC">
        <w:rPr>
          <w:rFonts w:ascii="Times New Roman" w:hAnsi="Times New Roman"/>
          <w:sz w:val="28"/>
          <w:szCs w:val="28"/>
        </w:rPr>
        <w:t xml:space="preserve"> гражданам </w:t>
      </w:r>
      <w:r w:rsidR="000214A9" w:rsidRPr="00C76B88">
        <w:rPr>
          <w:rFonts w:ascii="Times New Roman" w:hAnsi="Times New Roman"/>
          <w:sz w:val="28"/>
          <w:szCs w:val="28"/>
        </w:rPr>
        <w:t xml:space="preserve">на реализацию </w:t>
      </w:r>
    </w:p>
    <w:p w:rsidR="000214A9" w:rsidRPr="00C76B88" w:rsidRDefault="000214A9" w:rsidP="0032108F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C76B88">
        <w:rPr>
          <w:rFonts w:ascii="Times New Roman" w:hAnsi="Times New Roman"/>
          <w:sz w:val="28"/>
          <w:szCs w:val="28"/>
        </w:rPr>
        <w:t>молодежных проектов</w:t>
      </w:r>
    </w:p>
    <w:p w:rsidR="000214A9" w:rsidRDefault="000214A9" w:rsidP="00EA2D29">
      <w:pPr>
        <w:jc w:val="both"/>
        <w:rPr>
          <w:rFonts w:ascii="Times New Roman" w:hAnsi="Times New Roman"/>
          <w:sz w:val="28"/>
          <w:szCs w:val="28"/>
        </w:rPr>
      </w:pPr>
    </w:p>
    <w:p w:rsidR="00EA2D29" w:rsidRPr="00C76B88" w:rsidRDefault="00EA2D29" w:rsidP="00EA2D29">
      <w:pPr>
        <w:jc w:val="both"/>
        <w:rPr>
          <w:rFonts w:ascii="Times New Roman" w:hAnsi="Times New Roman"/>
          <w:b/>
          <w:sz w:val="28"/>
          <w:szCs w:val="28"/>
        </w:rPr>
      </w:pPr>
    </w:p>
    <w:p w:rsidR="000214A9" w:rsidRPr="006461F0" w:rsidRDefault="000214A9" w:rsidP="0062255C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61F0">
        <w:rPr>
          <w:rFonts w:ascii="Times New Roman" w:hAnsi="Times New Roman"/>
          <w:sz w:val="28"/>
          <w:szCs w:val="28"/>
        </w:rPr>
        <w:t>Настоящий Поряд</w:t>
      </w:r>
      <w:r w:rsidR="00407659">
        <w:rPr>
          <w:rFonts w:ascii="Times New Roman" w:hAnsi="Times New Roman"/>
          <w:sz w:val="28"/>
          <w:szCs w:val="28"/>
        </w:rPr>
        <w:t xml:space="preserve">ок разработан в соответствии с </w:t>
      </w:r>
      <w:r w:rsidRPr="006461F0">
        <w:rPr>
          <w:rFonts w:ascii="Times New Roman" w:hAnsi="Times New Roman"/>
          <w:sz w:val="28"/>
          <w:szCs w:val="28"/>
        </w:rPr>
        <w:t xml:space="preserve">пунктом 7 </w:t>
      </w:r>
      <w:r w:rsidR="00565C2E">
        <w:rPr>
          <w:rFonts w:ascii="Times New Roman" w:hAnsi="Times New Roman"/>
          <w:sz w:val="28"/>
          <w:szCs w:val="28"/>
        </w:rPr>
        <w:br/>
      </w:r>
      <w:r w:rsidRPr="006461F0">
        <w:rPr>
          <w:rFonts w:ascii="Times New Roman" w:hAnsi="Times New Roman"/>
          <w:sz w:val="28"/>
          <w:szCs w:val="28"/>
        </w:rPr>
        <w:t>статьи 78 Бюджетного кодекса Российской Федерации и устанавливает порядок предоставления ежегодных грантов Губернатора Рязанской области на реализацию молодежных проектов.</w:t>
      </w:r>
    </w:p>
    <w:p w:rsidR="000214A9" w:rsidRPr="006461F0" w:rsidRDefault="000214A9" w:rsidP="0062255C">
      <w:pPr>
        <w:pStyle w:val="af1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61F0">
        <w:rPr>
          <w:rFonts w:ascii="Times New Roman" w:hAnsi="Times New Roman"/>
          <w:sz w:val="28"/>
          <w:szCs w:val="28"/>
        </w:rPr>
        <w:t>Гранты предоставляются гражданам в форме субсидий из областного бюджета</w:t>
      </w:r>
      <w:r w:rsidR="00895BC0" w:rsidRPr="006461F0">
        <w:rPr>
          <w:rFonts w:ascii="Times New Roman" w:hAnsi="Times New Roman"/>
          <w:sz w:val="28"/>
          <w:szCs w:val="28"/>
        </w:rPr>
        <w:t xml:space="preserve"> </w:t>
      </w:r>
      <w:r w:rsidRPr="006461F0">
        <w:rPr>
          <w:rFonts w:ascii="Times New Roman" w:hAnsi="Times New Roman"/>
          <w:sz w:val="28"/>
          <w:szCs w:val="28"/>
        </w:rPr>
        <w:t>в целях финансового обеспечения затрат на реализацию молодежных проектов (далее – гранты) по следующим направлениям:</w:t>
      </w:r>
    </w:p>
    <w:p w:rsidR="000214A9" w:rsidRPr="006461F0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- поддержка добровольческих (волонтерских) инициатив;</w:t>
      </w:r>
    </w:p>
    <w:p w:rsidR="000214A9" w:rsidRPr="006461F0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- карьера и самоуправление;</w:t>
      </w:r>
    </w:p>
    <w:p w:rsidR="000214A9" w:rsidRPr="006461F0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- межнациональное и межрелигиозное взаимодействие;</w:t>
      </w:r>
    </w:p>
    <w:p w:rsidR="000214A9" w:rsidRPr="006461F0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- поддержка творческой молодежи;</w:t>
      </w:r>
    </w:p>
    <w:p w:rsidR="000214A9" w:rsidRPr="006461F0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- спорт, здоровый образ жизни, туризм;</w:t>
      </w:r>
    </w:p>
    <w:p w:rsidR="000214A9" w:rsidRPr="006461F0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- патриотическое воспитание детей и молодежи.</w:t>
      </w:r>
    </w:p>
    <w:p w:rsidR="00EC3B0B" w:rsidRPr="006461F0" w:rsidRDefault="00EC3B0B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Молодежный проект – комплекс взаимосвязанных мероприятий, реализуемых</w:t>
      </w:r>
      <w:r w:rsidR="005804EF">
        <w:rPr>
          <w:rFonts w:ascii="Times New Roman" w:hAnsi="Times New Roman"/>
          <w:color w:val="000000"/>
          <w:sz w:val="28"/>
          <w:szCs w:val="28"/>
        </w:rPr>
        <w:t xml:space="preserve"> молодежью (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>гражданами</w:t>
      </w:r>
      <w:r w:rsidR="005804EF" w:rsidRPr="005804EF">
        <w:rPr>
          <w:rFonts w:ascii="Times New Roman" w:hAnsi="Times New Roman"/>
          <w:color w:val="000000"/>
          <w:sz w:val="28"/>
          <w:szCs w:val="28"/>
        </w:rPr>
        <w:t xml:space="preserve"> от 18 до 30 лет включительно)</w:t>
      </w:r>
      <w:r w:rsidR="002B0A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61F0">
        <w:rPr>
          <w:rFonts w:ascii="Times New Roman" w:hAnsi="Times New Roman"/>
          <w:color w:val="000000"/>
          <w:sz w:val="28"/>
          <w:szCs w:val="28"/>
        </w:rPr>
        <w:t xml:space="preserve">по направлениям, </w:t>
      </w:r>
      <w:r w:rsidR="002B0A6C">
        <w:rPr>
          <w:rFonts w:ascii="Times New Roman" w:hAnsi="Times New Roman"/>
          <w:color w:val="000000"/>
          <w:sz w:val="28"/>
          <w:szCs w:val="28"/>
        </w:rPr>
        <w:t>определяемым настоящим Порядком</w:t>
      </w:r>
      <w:r w:rsidRPr="006461F0">
        <w:rPr>
          <w:rFonts w:ascii="Times New Roman" w:hAnsi="Times New Roman"/>
          <w:color w:val="000000"/>
          <w:sz w:val="28"/>
          <w:szCs w:val="28"/>
        </w:rPr>
        <w:t>.</w:t>
      </w:r>
    </w:p>
    <w:p w:rsidR="000214A9" w:rsidRPr="006461F0" w:rsidRDefault="000214A9" w:rsidP="0062255C">
      <w:pPr>
        <w:pStyle w:val="af1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Главным распорядителем,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период, является министерство образования и молодежной политики Рязанской области (далее – Министерство).</w:t>
      </w:r>
    </w:p>
    <w:p w:rsidR="000214A9" w:rsidRPr="006461F0" w:rsidRDefault="000214A9" w:rsidP="0062255C">
      <w:pPr>
        <w:pStyle w:val="af1"/>
        <w:tabs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61F0">
        <w:rPr>
          <w:rFonts w:ascii="Times New Roman" w:hAnsi="Times New Roman"/>
          <w:color w:val="000000"/>
          <w:sz w:val="28"/>
          <w:szCs w:val="28"/>
        </w:rPr>
        <w:t>4. Размер одного гранта составляет не более 100 тыс. рублей.</w:t>
      </w:r>
    </w:p>
    <w:p w:rsidR="000214A9" w:rsidRPr="006461F0" w:rsidRDefault="00574CA6" w:rsidP="0062255C">
      <w:pPr>
        <w:pStyle w:val="af1"/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A2D29">
        <w:rPr>
          <w:rFonts w:ascii="Times New Roman" w:hAnsi="Times New Roman"/>
          <w:color w:val="000000"/>
          <w:sz w:val="28"/>
          <w:szCs w:val="28"/>
        </w:rPr>
        <w:t xml:space="preserve">Гранты предоставляются гражданам в пределах лимитов бюджетных обязательств, предусмотренных областным бюджетом на соответствующий финансовый год и плановый период, на цели, указанные в пункте 2 настоящего Порядка. </w:t>
      </w:r>
    </w:p>
    <w:p w:rsidR="009437CC" w:rsidRPr="00407659" w:rsidRDefault="00574CA6" w:rsidP="00407659">
      <w:pPr>
        <w:pStyle w:val="af1"/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214A9" w:rsidRPr="006461F0">
        <w:rPr>
          <w:rFonts w:ascii="Times New Roman" w:hAnsi="Times New Roman"/>
          <w:sz w:val="28"/>
          <w:szCs w:val="28"/>
        </w:rPr>
        <w:t>К гражданам, претендующим на получение грантов</w:t>
      </w:r>
      <w:r w:rsidR="0062255C">
        <w:rPr>
          <w:rFonts w:ascii="Times New Roman" w:hAnsi="Times New Roman"/>
          <w:sz w:val="28"/>
          <w:szCs w:val="28"/>
        </w:rPr>
        <w:t>,</w:t>
      </w:r>
      <w:r w:rsidR="000214A9" w:rsidRPr="006461F0">
        <w:rPr>
          <w:rFonts w:ascii="Times New Roman" w:hAnsi="Times New Roman"/>
          <w:sz w:val="28"/>
          <w:szCs w:val="28"/>
        </w:rPr>
        <w:t xml:space="preserve"> (далее – граждане) устанавливаются следующие требования:</w:t>
      </w:r>
    </w:p>
    <w:p w:rsidR="000214A9" w:rsidRPr="00407659" w:rsidRDefault="000214A9" w:rsidP="00407659">
      <w:pPr>
        <w:tabs>
          <w:tab w:val="left" w:pos="426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7659">
        <w:rPr>
          <w:rFonts w:ascii="Times New Roman" w:hAnsi="Times New Roman"/>
          <w:sz w:val="28"/>
          <w:szCs w:val="28"/>
        </w:rPr>
        <w:t>- наличие гражданства Российской Федерации;</w:t>
      </w:r>
    </w:p>
    <w:p w:rsidR="000214A9" w:rsidRPr="00D127C4" w:rsidRDefault="000214A9" w:rsidP="00407659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возраст от 18 до 30 лет включительно;</w:t>
      </w:r>
    </w:p>
    <w:p w:rsidR="000214A9" w:rsidRPr="00D127C4" w:rsidRDefault="000214A9" w:rsidP="00407659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проживание на территории Рязанской области</w:t>
      </w:r>
      <w:r w:rsidRPr="00D127C4">
        <w:rPr>
          <w:rFonts w:ascii="Times New Roman" w:hAnsi="Times New Roman"/>
          <w:color w:val="000000"/>
          <w:sz w:val="28"/>
          <w:szCs w:val="28"/>
        </w:rPr>
        <w:t>.</w:t>
      </w:r>
    </w:p>
    <w:p w:rsidR="000214A9" w:rsidRPr="00D127C4" w:rsidRDefault="000214A9" w:rsidP="0062255C">
      <w:pPr>
        <w:tabs>
          <w:tab w:val="left" w:pos="426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lastRenderedPageBreak/>
        <w:t>7. Условиями предоставления гранта являются:</w:t>
      </w:r>
    </w:p>
    <w:p w:rsidR="000214A9" w:rsidRPr="00D127C4" w:rsidRDefault="000214A9" w:rsidP="0062255C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1) наличие молодежного проекта по одному из направлений, указанных в пункте 2 настоящего Порядка</w:t>
      </w:r>
      <w:r w:rsidR="00574CA6">
        <w:rPr>
          <w:rFonts w:ascii="Times New Roman" w:hAnsi="Times New Roman"/>
          <w:color w:val="000000"/>
          <w:sz w:val="28"/>
          <w:szCs w:val="28"/>
        </w:rPr>
        <w:t>,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№ </w:t>
      </w:r>
      <w:r w:rsidR="0062255C">
        <w:rPr>
          <w:rFonts w:ascii="Times New Roman" w:hAnsi="Times New Roman"/>
          <w:color w:val="000000"/>
          <w:sz w:val="28"/>
          <w:szCs w:val="28"/>
        </w:rPr>
        <w:t>1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к настоящему Порядку;</w:t>
      </w:r>
    </w:p>
    <w:p w:rsidR="000214A9" w:rsidRPr="00D127C4" w:rsidRDefault="00574CA6" w:rsidP="0062255C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>представление в Министерство в срок до 20 января года, следующего за годом получения гранта</w:t>
      </w:r>
      <w:r w:rsidR="0062255C">
        <w:rPr>
          <w:rFonts w:ascii="Times New Roman" w:hAnsi="Times New Roman"/>
          <w:color w:val="000000"/>
          <w:sz w:val="28"/>
          <w:szCs w:val="28"/>
        </w:rPr>
        <w:t>,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следующих отчетов:</w:t>
      </w:r>
    </w:p>
    <w:p w:rsidR="000214A9" w:rsidRPr="00D127C4" w:rsidRDefault="000214A9" w:rsidP="0062255C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о расходовании гранта на цели, указанные в пункте 2 настоящего Порядка, по форме, установленной в соглашении о предоставлении гранта, с приложением копий документов, подтверждающих целевое использование гранта;</w:t>
      </w:r>
    </w:p>
    <w:p w:rsidR="000214A9" w:rsidRPr="00D127C4" w:rsidRDefault="000214A9" w:rsidP="0062255C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127C4">
        <w:rPr>
          <w:rFonts w:ascii="Times New Roman" w:hAnsi="Times New Roman"/>
          <w:color w:val="000000"/>
          <w:sz w:val="28"/>
          <w:szCs w:val="28"/>
        </w:rPr>
        <w:t>об осуществлении расходов на реализацию молодежного проекта до конца текущего финансового года в соответствии с наименованиями</w:t>
      </w:r>
      <w:proofErr w:type="gramEnd"/>
      <w:r w:rsidRPr="00D127C4">
        <w:rPr>
          <w:rFonts w:ascii="Times New Roman" w:hAnsi="Times New Roman"/>
          <w:color w:val="000000"/>
          <w:sz w:val="28"/>
          <w:szCs w:val="28"/>
        </w:rPr>
        <w:t xml:space="preserve"> планируемых расходов, указанных в молодежном проекте;</w:t>
      </w:r>
    </w:p>
    <w:p w:rsidR="000214A9" w:rsidRPr="00D127C4" w:rsidRDefault="000214A9" w:rsidP="0062255C">
      <w:pPr>
        <w:pStyle w:val="af1"/>
        <w:tabs>
          <w:tab w:val="left" w:pos="426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о реализации молодежного проекта до 31 декабря года, в котором получен грант;</w:t>
      </w:r>
    </w:p>
    <w:p w:rsidR="000214A9" w:rsidRPr="00D127C4" w:rsidRDefault="000214A9" w:rsidP="0062255C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3) наличие обязательства осуществлять расходы на реализацию молодежного проекта в течение текущего финансового года в соответствии с наименованиями планируемых расходов, указанных в молодежном проекте;</w:t>
      </w:r>
    </w:p>
    <w:p w:rsidR="000214A9" w:rsidRPr="00D127C4" w:rsidRDefault="000214A9" w:rsidP="0062255C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4) наличие обязательства реализовать молодежный проект до </w:t>
      </w:r>
      <w:r w:rsidR="00B85AEA">
        <w:rPr>
          <w:rFonts w:ascii="Times New Roman" w:hAnsi="Times New Roman"/>
          <w:sz w:val="28"/>
          <w:szCs w:val="28"/>
        </w:rPr>
        <w:br/>
      </w:r>
      <w:r w:rsidRPr="00D127C4">
        <w:rPr>
          <w:rFonts w:ascii="Times New Roman" w:hAnsi="Times New Roman"/>
          <w:sz w:val="28"/>
          <w:szCs w:val="28"/>
        </w:rPr>
        <w:t>31 декабря текущего финансового года;</w:t>
      </w:r>
    </w:p>
    <w:p w:rsidR="000214A9" w:rsidRPr="00D127C4" w:rsidRDefault="000214A9" w:rsidP="0062255C">
      <w:pPr>
        <w:tabs>
          <w:tab w:val="left" w:pos="46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5) реализация молодежного проекта на территории Рязанской области.</w:t>
      </w:r>
    </w:p>
    <w:p w:rsidR="000214A9" w:rsidRPr="00D127C4" w:rsidRDefault="000214A9" w:rsidP="0062255C">
      <w:pPr>
        <w:tabs>
          <w:tab w:val="left" w:pos="426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 xml:space="preserve">8. Объявление о проведении отбора </w:t>
      </w:r>
      <w:r w:rsidR="00574CA6">
        <w:rPr>
          <w:rFonts w:ascii="Times New Roman" w:hAnsi="Times New Roman"/>
          <w:color w:val="000000"/>
          <w:sz w:val="28"/>
          <w:szCs w:val="28"/>
        </w:rPr>
        <w:t xml:space="preserve">граждан (далее – отбор) 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размещается на официальном сайте Министерства в информационно-телекоммуникационной сети «Интернет» по адресу </w:t>
      </w:r>
      <w:r w:rsidRPr="00D127C4">
        <w:rPr>
          <w:rFonts w:ascii="Times New Roman" w:hAnsi="Times New Roman"/>
          <w:color w:val="000000"/>
          <w:sz w:val="28"/>
          <w:szCs w:val="28"/>
          <w:lang w:val="en-GB"/>
        </w:rPr>
        <w:t>www</w:t>
      </w:r>
      <w:r w:rsidRPr="00D127C4">
        <w:rPr>
          <w:rFonts w:ascii="Times New Roman" w:hAnsi="Times New Roman"/>
          <w:color w:val="000000"/>
          <w:sz w:val="28"/>
          <w:szCs w:val="28"/>
        </w:rPr>
        <w:t>. minobr.ryazangov.ru не позднее 10 рабочих дней до даты начала приема заявок на участие в отборе.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В объявлении о проведении отбора содержится следующая информация: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- дата начала и окончания приема заявок. Срок приема заявок составляет не менее 10 и не более 30 рабочих дней </w:t>
      </w:r>
      <w:proofErr w:type="gramStart"/>
      <w:r w:rsidRPr="00D127C4">
        <w:rPr>
          <w:rFonts w:ascii="Times New Roman" w:hAnsi="Times New Roman"/>
          <w:sz w:val="28"/>
          <w:szCs w:val="28"/>
        </w:rPr>
        <w:t>с даты начала</w:t>
      </w:r>
      <w:proofErr w:type="gramEnd"/>
      <w:r w:rsidRPr="00D127C4">
        <w:rPr>
          <w:rFonts w:ascii="Times New Roman" w:hAnsi="Times New Roman"/>
          <w:sz w:val="28"/>
          <w:szCs w:val="28"/>
        </w:rPr>
        <w:t xml:space="preserve"> приема заявок;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адрес приема заявок, контактная информация Министерства;</w:t>
      </w:r>
    </w:p>
    <w:p w:rsidR="000214A9" w:rsidRPr="00D127C4" w:rsidRDefault="0040765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214A9" w:rsidRPr="00D127C4">
        <w:rPr>
          <w:rFonts w:ascii="Times New Roman" w:hAnsi="Times New Roman"/>
          <w:sz w:val="28"/>
          <w:szCs w:val="28"/>
        </w:rPr>
        <w:t>требования к гражданам в соответствии с пунктом 6 настоящего Порядка;</w:t>
      </w:r>
    </w:p>
    <w:p w:rsidR="000214A9" w:rsidRPr="00D127C4" w:rsidRDefault="00B85AEA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214A9" w:rsidRPr="00D127C4">
        <w:rPr>
          <w:rFonts w:ascii="Times New Roman" w:hAnsi="Times New Roman"/>
          <w:sz w:val="28"/>
          <w:szCs w:val="28"/>
        </w:rPr>
        <w:t xml:space="preserve">условия предоставления гранта в соответствии с пунктом 7 настоящего Порядка; 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перечень критериев отбора в соответствии с пунктом 1</w:t>
      </w:r>
      <w:r w:rsidR="002968C9">
        <w:rPr>
          <w:rFonts w:ascii="Times New Roman" w:hAnsi="Times New Roman"/>
          <w:sz w:val="28"/>
          <w:szCs w:val="28"/>
        </w:rPr>
        <w:t>4</w:t>
      </w:r>
      <w:r w:rsidRPr="00D127C4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форма заявки для участия в отборе;</w:t>
      </w:r>
    </w:p>
    <w:p w:rsidR="000214A9" w:rsidRPr="00D127C4" w:rsidRDefault="00D127C4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14A9" w:rsidRPr="00D127C4">
        <w:rPr>
          <w:rFonts w:ascii="Times New Roman" w:hAnsi="Times New Roman"/>
          <w:sz w:val="28"/>
          <w:szCs w:val="28"/>
        </w:rPr>
        <w:t>перечень документов в соответствии с пунктом 9 настоящего Порядка;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ссылка на нормативный правовой акт, регламентирующий порядок предоставления грантов.</w:t>
      </w:r>
    </w:p>
    <w:p w:rsidR="000214A9" w:rsidRPr="00D127C4" w:rsidRDefault="000214A9" w:rsidP="0062255C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Для</w:t>
      </w:r>
      <w:r w:rsidR="0062255C">
        <w:rPr>
          <w:rFonts w:ascii="Times New Roman" w:hAnsi="Times New Roman"/>
          <w:sz w:val="28"/>
          <w:szCs w:val="28"/>
        </w:rPr>
        <w:t xml:space="preserve"> участия в отборе граждане пред</w:t>
      </w:r>
      <w:r w:rsidRPr="00D127C4">
        <w:rPr>
          <w:rFonts w:ascii="Times New Roman" w:hAnsi="Times New Roman"/>
          <w:sz w:val="28"/>
          <w:szCs w:val="28"/>
        </w:rPr>
        <w:t xml:space="preserve">ставляют в Министерство заявку согласно приложению № </w:t>
      </w:r>
      <w:r w:rsidR="0062255C">
        <w:rPr>
          <w:rFonts w:ascii="Times New Roman" w:hAnsi="Times New Roman"/>
          <w:sz w:val="28"/>
          <w:szCs w:val="28"/>
        </w:rPr>
        <w:t>2</w:t>
      </w:r>
      <w:r w:rsidRPr="00D127C4">
        <w:rPr>
          <w:rFonts w:ascii="Times New Roman" w:hAnsi="Times New Roman"/>
          <w:sz w:val="28"/>
          <w:szCs w:val="28"/>
        </w:rPr>
        <w:t xml:space="preserve"> к настоящему Порядку (д</w:t>
      </w:r>
      <w:r w:rsidR="0062255C">
        <w:rPr>
          <w:rFonts w:ascii="Times New Roman" w:hAnsi="Times New Roman"/>
          <w:sz w:val="28"/>
          <w:szCs w:val="28"/>
        </w:rPr>
        <w:t>алее – з</w:t>
      </w:r>
      <w:r w:rsidRPr="00D127C4">
        <w:rPr>
          <w:rFonts w:ascii="Times New Roman" w:hAnsi="Times New Roman"/>
          <w:sz w:val="28"/>
          <w:szCs w:val="28"/>
        </w:rPr>
        <w:t>аявка) по одному из направлений, указанных в пункте 2 настоящего Порядка, в составе которой содержатся следующие документы:</w:t>
      </w:r>
    </w:p>
    <w:p w:rsidR="000214A9" w:rsidRPr="00D127C4" w:rsidRDefault="000214A9" w:rsidP="0062255C">
      <w:pPr>
        <w:pStyle w:val="af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документ, содержащий сведения о регистрации по мест</w:t>
      </w:r>
      <w:r w:rsidR="0062255C">
        <w:rPr>
          <w:rFonts w:ascii="Times New Roman" w:hAnsi="Times New Roman"/>
          <w:sz w:val="28"/>
          <w:szCs w:val="28"/>
        </w:rPr>
        <w:t>у жительства (пребывания) (пред</w:t>
      </w:r>
      <w:r w:rsidRPr="00D127C4">
        <w:rPr>
          <w:rFonts w:ascii="Times New Roman" w:hAnsi="Times New Roman"/>
          <w:sz w:val="28"/>
          <w:szCs w:val="28"/>
        </w:rPr>
        <w:t xml:space="preserve">ставляется по инициативе гражданина); </w:t>
      </w:r>
    </w:p>
    <w:p w:rsidR="000214A9" w:rsidRPr="00D127C4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молодежный проект по форме согласно приложению № </w:t>
      </w:r>
      <w:r w:rsidR="0062255C">
        <w:rPr>
          <w:rFonts w:ascii="Times New Roman" w:hAnsi="Times New Roman"/>
          <w:sz w:val="28"/>
          <w:szCs w:val="28"/>
        </w:rPr>
        <w:t>1</w:t>
      </w:r>
      <w:r w:rsidRPr="00D127C4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0214A9" w:rsidRDefault="000214A9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85AEA">
        <w:rPr>
          <w:rFonts w:ascii="Times New Roman" w:hAnsi="Times New Roman"/>
          <w:spacing w:val="-4"/>
          <w:sz w:val="28"/>
          <w:szCs w:val="28"/>
        </w:rPr>
        <w:t>согласие на обработку персональных данных согласно приложению</w:t>
      </w:r>
      <w:r w:rsidR="006551FC" w:rsidRPr="00B85AE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85AEA">
        <w:rPr>
          <w:rFonts w:ascii="Times New Roman" w:hAnsi="Times New Roman"/>
          <w:spacing w:val="-4"/>
          <w:sz w:val="28"/>
          <w:szCs w:val="28"/>
        </w:rPr>
        <w:t>№ 3</w:t>
      </w:r>
      <w:r w:rsidRPr="00D127C4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6551FC" w:rsidRPr="00D127C4" w:rsidRDefault="006551FC" w:rsidP="0062255C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 w:hint="eastAsia"/>
          <w:sz w:val="28"/>
          <w:szCs w:val="28"/>
        </w:rPr>
        <w:t>дополнительные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материалы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о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молодежном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проекте</w:t>
      </w:r>
      <w:r w:rsidRPr="006551FC">
        <w:rPr>
          <w:rFonts w:ascii="Times New Roman" w:hAnsi="Times New Roman"/>
          <w:sz w:val="28"/>
          <w:szCs w:val="28"/>
        </w:rPr>
        <w:t xml:space="preserve">, </w:t>
      </w:r>
      <w:r w:rsidRPr="006551FC">
        <w:rPr>
          <w:rFonts w:ascii="Times New Roman" w:hAnsi="Times New Roman" w:hint="eastAsia"/>
          <w:sz w:val="28"/>
          <w:szCs w:val="28"/>
        </w:rPr>
        <w:t>например</w:t>
      </w:r>
      <w:r w:rsidRPr="006551FC">
        <w:rPr>
          <w:rFonts w:ascii="Times New Roman" w:hAnsi="Times New Roman"/>
          <w:sz w:val="28"/>
          <w:szCs w:val="28"/>
        </w:rPr>
        <w:t xml:space="preserve">: </w:t>
      </w:r>
      <w:r w:rsidRPr="006551FC">
        <w:rPr>
          <w:rFonts w:ascii="Times New Roman" w:hAnsi="Times New Roman" w:hint="eastAsia"/>
          <w:sz w:val="28"/>
          <w:szCs w:val="28"/>
        </w:rPr>
        <w:t>рекомендательные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письма</w:t>
      </w:r>
      <w:r w:rsidRPr="006551FC">
        <w:rPr>
          <w:rFonts w:ascii="Times New Roman" w:hAnsi="Times New Roman"/>
          <w:sz w:val="28"/>
          <w:szCs w:val="28"/>
        </w:rPr>
        <w:t xml:space="preserve">, </w:t>
      </w:r>
      <w:r w:rsidRPr="006551FC">
        <w:rPr>
          <w:rFonts w:ascii="Times New Roman" w:hAnsi="Times New Roman" w:hint="eastAsia"/>
          <w:sz w:val="28"/>
          <w:szCs w:val="28"/>
        </w:rPr>
        <w:t>письма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поддержки</w:t>
      </w:r>
      <w:r w:rsidRPr="006551FC">
        <w:rPr>
          <w:rFonts w:ascii="Times New Roman" w:hAnsi="Times New Roman"/>
          <w:sz w:val="28"/>
          <w:szCs w:val="28"/>
        </w:rPr>
        <w:t xml:space="preserve">, </w:t>
      </w:r>
      <w:r w:rsidRPr="006551FC">
        <w:rPr>
          <w:rFonts w:ascii="Times New Roman" w:hAnsi="Times New Roman" w:hint="eastAsia"/>
          <w:sz w:val="28"/>
          <w:szCs w:val="28"/>
        </w:rPr>
        <w:t>презентационные</w:t>
      </w:r>
      <w:r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 w:hint="eastAsia"/>
          <w:sz w:val="28"/>
          <w:szCs w:val="28"/>
        </w:rPr>
        <w:t>материалы</w:t>
      </w:r>
      <w:r w:rsidRPr="006551FC">
        <w:rPr>
          <w:rFonts w:ascii="Times New Roman" w:hAnsi="Times New Roman"/>
          <w:sz w:val="28"/>
          <w:szCs w:val="28"/>
        </w:rPr>
        <w:t xml:space="preserve">, </w:t>
      </w:r>
      <w:r w:rsidRPr="006551FC">
        <w:rPr>
          <w:rFonts w:ascii="Times New Roman" w:hAnsi="Times New Roman" w:hint="eastAsia"/>
          <w:sz w:val="28"/>
          <w:szCs w:val="28"/>
        </w:rPr>
        <w:t>фотоматериалы</w:t>
      </w:r>
      <w:r w:rsidRPr="006551FC">
        <w:rPr>
          <w:rFonts w:ascii="Times New Roman" w:hAnsi="Times New Roman"/>
          <w:sz w:val="28"/>
          <w:szCs w:val="28"/>
        </w:rPr>
        <w:t xml:space="preserve">, </w:t>
      </w:r>
      <w:r w:rsidRPr="006551FC">
        <w:rPr>
          <w:rFonts w:ascii="Times New Roman" w:hAnsi="Times New Roman" w:hint="eastAsia"/>
          <w:sz w:val="28"/>
          <w:szCs w:val="28"/>
        </w:rPr>
        <w:t>видеоматериалы</w:t>
      </w:r>
      <w:r>
        <w:rPr>
          <w:rFonts w:ascii="Times New Roman" w:hAnsi="Times New Roman"/>
          <w:sz w:val="28"/>
          <w:szCs w:val="28"/>
        </w:rPr>
        <w:t xml:space="preserve"> (пред</w:t>
      </w:r>
      <w:r w:rsidR="00574CA6">
        <w:rPr>
          <w:rFonts w:ascii="Times New Roman" w:hAnsi="Times New Roman"/>
          <w:sz w:val="28"/>
          <w:szCs w:val="28"/>
        </w:rPr>
        <w:t>ставляю</w:t>
      </w:r>
      <w:r w:rsidRPr="00D127C4">
        <w:rPr>
          <w:rFonts w:ascii="Times New Roman" w:hAnsi="Times New Roman"/>
          <w:sz w:val="28"/>
          <w:szCs w:val="28"/>
        </w:rPr>
        <w:t>тся по инициативе гражданина)</w:t>
      </w:r>
      <w:r w:rsidR="00574CA6">
        <w:rPr>
          <w:rFonts w:ascii="Times New Roman" w:hAnsi="Times New Roman"/>
          <w:sz w:val="28"/>
          <w:szCs w:val="28"/>
        </w:rPr>
        <w:t>.</w:t>
      </w:r>
    </w:p>
    <w:p w:rsidR="000214A9" w:rsidRPr="00D127C4" w:rsidRDefault="000214A9" w:rsidP="0062255C">
      <w:pPr>
        <w:pStyle w:val="af1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Заявка представляется гражданином лично или его представителем непосредственно или посредством заказного почтового отправления с уведомлением о вручении.</w:t>
      </w:r>
    </w:p>
    <w:p w:rsidR="000214A9" w:rsidRPr="00D127C4" w:rsidRDefault="000214A9" w:rsidP="006225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Документы, предусмотренные абзацами вторым</w:t>
      </w:r>
      <w:r w:rsidR="0062255C">
        <w:rPr>
          <w:rFonts w:ascii="Times New Roman" w:hAnsi="Times New Roman"/>
          <w:sz w:val="28"/>
          <w:szCs w:val="28"/>
        </w:rPr>
        <w:t>, третьим</w:t>
      </w:r>
      <w:r w:rsidRPr="00D127C4">
        <w:rPr>
          <w:rFonts w:ascii="Times New Roman" w:hAnsi="Times New Roman"/>
          <w:sz w:val="28"/>
          <w:szCs w:val="28"/>
        </w:rPr>
        <w:t xml:space="preserve"> настоящего пункта, а также документ</w:t>
      </w:r>
      <w:r w:rsidR="00C46837" w:rsidRPr="00D127C4">
        <w:rPr>
          <w:rFonts w:ascii="Times New Roman" w:hAnsi="Times New Roman"/>
          <w:sz w:val="28"/>
          <w:szCs w:val="28"/>
        </w:rPr>
        <w:t>ы</w:t>
      </w:r>
      <w:r w:rsidRPr="00D127C4">
        <w:rPr>
          <w:rFonts w:ascii="Times New Roman" w:hAnsi="Times New Roman"/>
          <w:sz w:val="28"/>
          <w:szCs w:val="28"/>
        </w:rPr>
        <w:t>, представляемы</w:t>
      </w:r>
      <w:r w:rsidR="0062255C">
        <w:rPr>
          <w:rFonts w:ascii="Times New Roman" w:hAnsi="Times New Roman"/>
          <w:sz w:val="28"/>
          <w:szCs w:val="28"/>
        </w:rPr>
        <w:t>е</w:t>
      </w:r>
      <w:r w:rsidRPr="00D127C4">
        <w:rPr>
          <w:rFonts w:ascii="Times New Roman" w:hAnsi="Times New Roman"/>
          <w:sz w:val="28"/>
          <w:szCs w:val="28"/>
        </w:rPr>
        <w:t xml:space="preserve"> по инициативе гражданина,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соответствующие документы, либо удостоверенных нотариально по желанию </w:t>
      </w:r>
      <w:r w:rsidR="00574CA6">
        <w:rPr>
          <w:rFonts w:ascii="Times New Roman" w:hAnsi="Times New Roman"/>
          <w:sz w:val="28"/>
          <w:szCs w:val="28"/>
        </w:rPr>
        <w:t>гражданина</w:t>
      </w:r>
      <w:r w:rsidRPr="00D127C4">
        <w:rPr>
          <w:rFonts w:ascii="Times New Roman" w:hAnsi="Times New Roman"/>
          <w:sz w:val="28"/>
          <w:szCs w:val="28"/>
        </w:rPr>
        <w:t xml:space="preserve">. Документы, предусмотренные абзацами четвертым, пятым настоящего пункта, представляются в оригиналах либо копиях, заверенных гражданином. Лицо, принимающее документы в оригиналах, изготавливает копии и заверяет их. </w:t>
      </w:r>
    </w:p>
    <w:p w:rsidR="000214A9" w:rsidRPr="00D127C4" w:rsidRDefault="000214A9" w:rsidP="006225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В случае</w:t>
      </w:r>
      <w:proofErr w:type="gramStart"/>
      <w:r w:rsidR="0062255C">
        <w:rPr>
          <w:rFonts w:ascii="Times New Roman" w:hAnsi="Times New Roman"/>
          <w:sz w:val="28"/>
          <w:szCs w:val="28"/>
        </w:rPr>
        <w:t>,</w:t>
      </w:r>
      <w:proofErr w:type="gramEnd"/>
      <w:r w:rsidRPr="00D127C4">
        <w:rPr>
          <w:rFonts w:ascii="Times New Roman" w:hAnsi="Times New Roman"/>
          <w:sz w:val="28"/>
          <w:szCs w:val="28"/>
        </w:rPr>
        <w:t xml:space="preserve"> если гражданин не представил документ, указанный в абзаце третьем настоящего пункта, Министерство запрашивает документ (сведения)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взаимодействия.</w:t>
      </w:r>
    </w:p>
    <w:p w:rsidR="000214A9" w:rsidRPr="00D127C4" w:rsidRDefault="000214A9" w:rsidP="006225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2" w:history="1">
        <w:r w:rsidRPr="00D127C4">
          <w:rPr>
            <w:rFonts w:ascii="Times New Roman" w:hAnsi="Times New Roman"/>
            <w:sz w:val="28"/>
            <w:szCs w:val="28"/>
          </w:rPr>
          <w:t>закона</w:t>
        </w:r>
      </w:hyperlink>
      <w:r w:rsidR="0062255C">
        <w:rPr>
          <w:rFonts w:ascii="Times New Roman" w:hAnsi="Times New Roman"/>
          <w:sz w:val="28"/>
          <w:szCs w:val="28"/>
        </w:rPr>
        <w:t xml:space="preserve"> от 27 июля </w:t>
      </w:r>
      <w:r w:rsidRPr="00D127C4">
        <w:rPr>
          <w:rFonts w:ascii="Times New Roman" w:hAnsi="Times New Roman"/>
          <w:sz w:val="28"/>
          <w:szCs w:val="28"/>
        </w:rPr>
        <w:t>2010 года</w:t>
      </w:r>
      <w:r w:rsidR="0062255C">
        <w:rPr>
          <w:rFonts w:ascii="Times New Roman" w:hAnsi="Times New Roman"/>
          <w:sz w:val="28"/>
          <w:szCs w:val="28"/>
        </w:rPr>
        <w:t xml:space="preserve"> №</w:t>
      </w:r>
      <w:r w:rsidR="0062255C">
        <w:rPr>
          <w:rFonts w:asciiTheme="minorHAnsi" w:hAnsiTheme="minorHAnsi"/>
        </w:rPr>
        <w:t> </w:t>
      </w:r>
      <w:r w:rsidR="0062255C">
        <w:rPr>
          <w:rFonts w:ascii="Times New Roman" w:hAnsi="Times New Roman"/>
          <w:sz w:val="28"/>
          <w:szCs w:val="28"/>
        </w:rPr>
        <w:t xml:space="preserve">210-ФЗ «Об </w:t>
      </w:r>
      <w:r w:rsidRPr="00D127C4">
        <w:rPr>
          <w:rFonts w:ascii="Times New Roman" w:hAnsi="Times New Roman"/>
          <w:sz w:val="28"/>
          <w:szCs w:val="28"/>
        </w:rPr>
        <w:t>организации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D127C4">
        <w:rPr>
          <w:rFonts w:ascii="Times New Roman" w:hAnsi="Times New Roman"/>
          <w:sz w:val="28"/>
          <w:szCs w:val="28"/>
        </w:rPr>
        <w:t>предоставления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D127C4">
        <w:rPr>
          <w:rFonts w:ascii="Times New Roman" w:hAnsi="Times New Roman"/>
          <w:sz w:val="28"/>
          <w:szCs w:val="28"/>
        </w:rPr>
        <w:t>государственных</w:t>
      </w:r>
      <w:r w:rsidR="0062255C">
        <w:rPr>
          <w:rFonts w:ascii="Times New Roman" w:hAnsi="Times New Roman"/>
          <w:sz w:val="28"/>
          <w:szCs w:val="28"/>
        </w:rPr>
        <w:t xml:space="preserve"> и муниципальных услуг</w:t>
      </w:r>
      <w:r w:rsidRPr="00D127C4">
        <w:rPr>
          <w:rFonts w:ascii="Times New Roman" w:hAnsi="Times New Roman"/>
          <w:sz w:val="28"/>
          <w:szCs w:val="28"/>
        </w:rPr>
        <w:t>».</w:t>
      </w:r>
    </w:p>
    <w:p w:rsidR="000214A9" w:rsidRPr="00D127C4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Заявк</w:t>
      </w:r>
      <w:r w:rsidR="0062255C">
        <w:rPr>
          <w:rFonts w:ascii="Times New Roman" w:hAnsi="Times New Roman"/>
          <w:color w:val="000000"/>
          <w:sz w:val="28"/>
          <w:szCs w:val="28"/>
        </w:rPr>
        <w:t>а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регистрируется в день поступления в журнале по утверждаемой Министерством форме с указанием даты и времени поступления.</w:t>
      </w:r>
    </w:p>
    <w:p w:rsidR="000214A9" w:rsidRPr="002B0A6C" w:rsidRDefault="000214A9" w:rsidP="002B0A6C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Гражданин вправе представить не более одной заявки.</w:t>
      </w:r>
    </w:p>
    <w:p w:rsidR="000214A9" w:rsidRPr="00D127C4" w:rsidRDefault="000214A9" w:rsidP="005A13E1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Министерство в течение 10 рабочих дней, следующих за днем окончания приема заявок:</w:t>
      </w:r>
    </w:p>
    <w:p w:rsidR="000214A9" w:rsidRPr="0062255C" w:rsidRDefault="0062255C" w:rsidP="005A13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214A9" w:rsidRPr="0062255C">
        <w:rPr>
          <w:rFonts w:ascii="Times New Roman" w:hAnsi="Times New Roman"/>
          <w:sz w:val="28"/>
          <w:szCs w:val="28"/>
        </w:rPr>
        <w:t xml:space="preserve">осуществляет обязательную </w:t>
      </w:r>
      <w:r w:rsidR="00895BC0" w:rsidRPr="0062255C">
        <w:rPr>
          <w:rFonts w:ascii="Times New Roman" w:hAnsi="Times New Roman"/>
          <w:sz w:val="28"/>
          <w:szCs w:val="28"/>
        </w:rPr>
        <w:t xml:space="preserve">проверку соблюдения гражданами </w:t>
      </w:r>
      <w:r w:rsidR="000214A9" w:rsidRPr="0062255C">
        <w:rPr>
          <w:rFonts w:ascii="Times New Roman" w:hAnsi="Times New Roman"/>
          <w:sz w:val="28"/>
          <w:szCs w:val="28"/>
        </w:rPr>
        <w:t>требований, условий (за исключением условия, предусмотренного подпунктом</w:t>
      </w:r>
      <w:r w:rsidR="00EA2D29">
        <w:rPr>
          <w:rFonts w:ascii="Times New Roman" w:hAnsi="Times New Roman"/>
          <w:sz w:val="28"/>
          <w:szCs w:val="28"/>
        </w:rPr>
        <w:t xml:space="preserve"> 2 пункта 7 настоящего Порядка) и</w:t>
      </w:r>
      <w:r w:rsidR="000214A9" w:rsidRPr="0062255C">
        <w:rPr>
          <w:rFonts w:ascii="Times New Roman" w:hAnsi="Times New Roman"/>
          <w:sz w:val="28"/>
          <w:szCs w:val="28"/>
        </w:rPr>
        <w:t xml:space="preserve"> целей предоставления гранта. Проверка в соответствии с настоящим пунктом заключается в рассмотрении документов и сведений, представленных гражданами, а также запрашиваемых Министерством посредством межведомственных запросов, их анализе на предмет соответствия граждан требованиям и соблюдения гражданами условий, целей предоставления грантов;</w:t>
      </w:r>
    </w:p>
    <w:p w:rsidR="00FC192A" w:rsidRDefault="0062255C" w:rsidP="005A13E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14A9" w:rsidRPr="0062255C">
        <w:rPr>
          <w:rFonts w:ascii="Times New Roman" w:hAnsi="Times New Roman"/>
          <w:sz w:val="28"/>
          <w:szCs w:val="28"/>
        </w:rPr>
        <w:t xml:space="preserve">принимает решение в форме уведомления о допуске к участию в отборе или </w:t>
      </w:r>
      <w:proofErr w:type="gramStart"/>
      <w:r w:rsidR="000214A9" w:rsidRPr="0062255C">
        <w:rPr>
          <w:rFonts w:ascii="Times New Roman" w:hAnsi="Times New Roman"/>
          <w:sz w:val="28"/>
          <w:szCs w:val="28"/>
        </w:rPr>
        <w:t>об отказе в допуске к участию в отборе с ук</w:t>
      </w:r>
      <w:r w:rsidR="00407659">
        <w:rPr>
          <w:rFonts w:ascii="Times New Roman" w:hAnsi="Times New Roman"/>
          <w:sz w:val="28"/>
          <w:szCs w:val="28"/>
        </w:rPr>
        <w:t>азанием</w:t>
      </w:r>
      <w:proofErr w:type="gramEnd"/>
      <w:r w:rsidR="00407659">
        <w:rPr>
          <w:rFonts w:ascii="Times New Roman" w:hAnsi="Times New Roman"/>
          <w:sz w:val="28"/>
          <w:szCs w:val="28"/>
        </w:rPr>
        <w:t xml:space="preserve"> причины отказа</w:t>
      </w:r>
      <w:r w:rsidR="005A13E1">
        <w:rPr>
          <w:rFonts w:ascii="Times New Roman" w:hAnsi="Times New Roman"/>
          <w:sz w:val="28"/>
          <w:szCs w:val="28"/>
        </w:rPr>
        <w:t xml:space="preserve"> (</w:t>
      </w:r>
      <w:r w:rsidR="00407659">
        <w:rPr>
          <w:rFonts w:ascii="Times New Roman" w:hAnsi="Times New Roman"/>
          <w:sz w:val="28"/>
          <w:szCs w:val="28"/>
        </w:rPr>
        <w:t xml:space="preserve">далее – </w:t>
      </w:r>
      <w:r w:rsidR="000214A9" w:rsidRPr="0062255C">
        <w:rPr>
          <w:rFonts w:ascii="Times New Roman" w:hAnsi="Times New Roman"/>
          <w:sz w:val="28"/>
          <w:szCs w:val="28"/>
        </w:rPr>
        <w:t xml:space="preserve">уведомление). </w:t>
      </w:r>
    </w:p>
    <w:p w:rsidR="005A13E1" w:rsidRPr="005A13E1" w:rsidRDefault="005A13E1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13E1">
        <w:rPr>
          <w:rFonts w:ascii="Times New Roman" w:hAnsi="Times New Roman" w:hint="eastAsia"/>
          <w:sz w:val="28"/>
          <w:szCs w:val="28"/>
        </w:rPr>
        <w:t>Основаниями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для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отказа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участии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отборе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являются</w:t>
      </w:r>
      <w:r w:rsidRPr="005A13E1">
        <w:rPr>
          <w:rFonts w:ascii="Times New Roman" w:hAnsi="Times New Roman"/>
          <w:sz w:val="28"/>
          <w:szCs w:val="28"/>
        </w:rPr>
        <w:t>:</w:t>
      </w:r>
    </w:p>
    <w:p w:rsidR="005A13E1" w:rsidRPr="005A13E1" w:rsidRDefault="005A13E1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13E1">
        <w:rPr>
          <w:rFonts w:ascii="Times New Roman" w:hAnsi="Times New Roman" w:hint="eastAsia"/>
          <w:sz w:val="28"/>
          <w:szCs w:val="28"/>
        </w:rPr>
        <w:t>несоответствие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гражданина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требованиям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указанным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пункте</w:t>
      </w:r>
      <w:r w:rsidRPr="005A13E1">
        <w:rPr>
          <w:rFonts w:ascii="Times New Roman" w:hAnsi="Times New Roman"/>
          <w:sz w:val="28"/>
          <w:szCs w:val="28"/>
        </w:rPr>
        <w:t xml:space="preserve"> 6 </w:t>
      </w:r>
      <w:r w:rsidRPr="005A13E1">
        <w:rPr>
          <w:rFonts w:ascii="Times New Roman" w:hAnsi="Times New Roman" w:hint="eastAsia"/>
          <w:sz w:val="28"/>
          <w:szCs w:val="28"/>
        </w:rPr>
        <w:t>настоящего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Порядка</w:t>
      </w:r>
      <w:r w:rsidRPr="005A13E1">
        <w:rPr>
          <w:rFonts w:ascii="Times New Roman" w:hAnsi="Times New Roman"/>
          <w:sz w:val="28"/>
          <w:szCs w:val="28"/>
        </w:rPr>
        <w:t>;</w:t>
      </w:r>
    </w:p>
    <w:p w:rsidR="005A13E1" w:rsidRPr="005A13E1" w:rsidRDefault="005A13E1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13E1">
        <w:rPr>
          <w:rFonts w:ascii="Times New Roman" w:hAnsi="Times New Roman" w:hint="eastAsia"/>
          <w:sz w:val="28"/>
          <w:szCs w:val="28"/>
        </w:rPr>
        <w:t>документы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предусмотренные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абзацами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вторым</w:t>
      </w:r>
      <w:r w:rsidR="00574CA6">
        <w:rPr>
          <w:rFonts w:ascii="Times New Roman" w:hAnsi="Times New Roman"/>
          <w:sz w:val="28"/>
          <w:szCs w:val="28"/>
        </w:rPr>
        <w:t> - </w:t>
      </w:r>
      <w:r w:rsidRPr="005A13E1">
        <w:rPr>
          <w:rFonts w:ascii="Times New Roman" w:hAnsi="Times New Roman" w:hint="eastAsia"/>
          <w:sz w:val="28"/>
          <w:szCs w:val="28"/>
        </w:rPr>
        <w:t>пятым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пункта</w:t>
      </w:r>
      <w:r w:rsidRPr="005A13E1">
        <w:rPr>
          <w:rFonts w:ascii="Times New Roman" w:hAnsi="Times New Roman"/>
          <w:sz w:val="28"/>
          <w:szCs w:val="28"/>
        </w:rPr>
        <w:t xml:space="preserve"> 9 </w:t>
      </w:r>
      <w:r w:rsidRPr="005A13E1">
        <w:rPr>
          <w:rFonts w:ascii="Times New Roman" w:hAnsi="Times New Roman" w:hint="eastAsia"/>
          <w:sz w:val="28"/>
          <w:szCs w:val="28"/>
        </w:rPr>
        <w:t>настоящего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Порядка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представлены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не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полном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объеме</w:t>
      </w:r>
      <w:r w:rsidRPr="005A13E1">
        <w:rPr>
          <w:rFonts w:ascii="Times New Roman" w:hAnsi="Times New Roman"/>
          <w:sz w:val="28"/>
          <w:szCs w:val="28"/>
        </w:rPr>
        <w:t>;</w:t>
      </w:r>
    </w:p>
    <w:p w:rsidR="005A13E1" w:rsidRPr="005A13E1" w:rsidRDefault="005A13E1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13E1">
        <w:rPr>
          <w:rFonts w:ascii="Times New Roman" w:hAnsi="Times New Roman" w:hint="eastAsia"/>
          <w:sz w:val="28"/>
          <w:szCs w:val="28"/>
        </w:rPr>
        <w:t>несоответствие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документов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предусмотренных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абзацами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первым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четвертым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пятым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пункта</w:t>
      </w:r>
      <w:r w:rsidRPr="005A13E1">
        <w:rPr>
          <w:rFonts w:ascii="Times New Roman" w:hAnsi="Times New Roman"/>
          <w:sz w:val="28"/>
          <w:szCs w:val="28"/>
        </w:rPr>
        <w:t xml:space="preserve"> 9 </w:t>
      </w:r>
      <w:r w:rsidRPr="005A13E1">
        <w:rPr>
          <w:rFonts w:ascii="Times New Roman" w:hAnsi="Times New Roman" w:hint="eastAsia"/>
          <w:sz w:val="28"/>
          <w:szCs w:val="28"/>
        </w:rPr>
        <w:t>настоящего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Порядка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установленной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форме</w:t>
      </w:r>
      <w:r w:rsidRPr="005A13E1">
        <w:rPr>
          <w:rFonts w:ascii="Times New Roman" w:hAnsi="Times New Roman"/>
          <w:sz w:val="28"/>
          <w:szCs w:val="28"/>
        </w:rPr>
        <w:t>;</w:t>
      </w:r>
    </w:p>
    <w:p w:rsidR="005A13E1" w:rsidRPr="005A13E1" w:rsidRDefault="00574CA6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пред</w:t>
      </w:r>
      <w:r w:rsidR="005A13E1" w:rsidRPr="005A13E1">
        <w:rPr>
          <w:rFonts w:ascii="Times New Roman" w:hAnsi="Times New Roman" w:hint="eastAsia"/>
          <w:sz w:val="28"/>
          <w:szCs w:val="28"/>
        </w:rPr>
        <w:t>ставление</w:t>
      </w:r>
      <w:r w:rsidR="005A13E1" w:rsidRPr="005A13E1">
        <w:rPr>
          <w:rFonts w:ascii="Times New Roman" w:hAnsi="Times New Roman"/>
          <w:sz w:val="28"/>
          <w:szCs w:val="28"/>
        </w:rPr>
        <w:t xml:space="preserve"> </w:t>
      </w:r>
      <w:r w:rsidR="005A13E1" w:rsidRPr="005A13E1">
        <w:rPr>
          <w:rFonts w:ascii="Times New Roman" w:hAnsi="Times New Roman" w:hint="eastAsia"/>
          <w:sz w:val="28"/>
          <w:szCs w:val="28"/>
        </w:rPr>
        <w:t>заявки</w:t>
      </w:r>
      <w:r w:rsidR="005A13E1" w:rsidRPr="005A13E1">
        <w:rPr>
          <w:rFonts w:ascii="Times New Roman" w:hAnsi="Times New Roman"/>
          <w:sz w:val="28"/>
          <w:szCs w:val="28"/>
        </w:rPr>
        <w:t xml:space="preserve"> </w:t>
      </w:r>
      <w:r w:rsidR="005A13E1" w:rsidRPr="005A13E1">
        <w:rPr>
          <w:rFonts w:ascii="Times New Roman" w:hAnsi="Times New Roman" w:hint="eastAsia"/>
          <w:sz w:val="28"/>
          <w:szCs w:val="28"/>
        </w:rPr>
        <w:t>после</w:t>
      </w:r>
      <w:r w:rsidR="005A13E1" w:rsidRPr="005A13E1">
        <w:rPr>
          <w:rFonts w:ascii="Times New Roman" w:hAnsi="Times New Roman"/>
          <w:sz w:val="28"/>
          <w:szCs w:val="28"/>
        </w:rPr>
        <w:t xml:space="preserve"> </w:t>
      </w:r>
      <w:r w:rsidR="005A13E1" w:rsidRPr="005A13E1">
        <w:rPr>
          <w:rFonts w:ascii="Times New Roman" w:hAnsi="Times New Roman" w:hint="eastAsia"/>
          <w:sz w:val="28"/>
          <w:szCs w:val="28"/>
        </w:rPr>
        <w:t>даты</w:t>
      </w:r>
      <w:r w:rsidR="005A13E1" w:rsidRPr="005A13E1">
        <w:rPr>
          <w:rFonts w:ascii="Times New Roman" w:hAnsi="Times New Roman"/>
          <w:sz w:val="28"/>
          <w:szCs w:val="28"/>
        </w:rPr>
        <w:t xml:space="preserve"> </w:t>
      </w:r>
      <w:r w:rsidR="005A13E1" w:rsidRPr="005A13E1">
        <w:rPr>
          <w:rFonts w:ascii="Times New Roman" w:hAnsi="Times New Roman" w:hint="eastAsia"/>
          <w:sz w:val="28"/>
          <w:szCs w:val="28"/>
        </w:rPr>
        <w:t>окончания</w:t>
      </w:r>
      <w:r w:rsidR="005A13E1" w:rsidRPr="005A13E1">
        <w:rPr>
          <w:rFonts w:ascii="Times New Roman" w:hAnsi="Times New Roman"/>
          <w:sz w:val="28"/>
          <w:szCs w:val="28"/>
        </w:rPr>
        <w:t xml:space="preserve"> </w:t>
      </w:r>
      <w:r w:rsidR="005A13E1" w:rsidRPr="005A13E1">
        <w:rPr>
          <w:rFonts w:ascii="Times New Roman" w:hAnsi="Times New Roman" w:hint="eastAsia"/>
          <w:sz w:val="28"/>
          <w:szCs w:val="28"/>
        </w:rPr>
        <w:t>приема</w:t>
      </w:r>
      <w:r w:rsidR="005A13E1" w:rsidRPr="005A13E1">
        <w:rPr>
          <w:rFonts w:ascii="Times New Roman" w:hAnsi="Times New Roman"/>
          <w:sz w:val="28"/>
          <w:szCs w:val="28"/>
        </w:rPr>
        <w:t xml:space="preserve"> </w:t>
      </w:r>
      <w:r w:rsidR="005A13E1" w:rsidRPr="005A13E1">
        <w:rPr>
          <w:rFonts w:ascii="Times New Roman" w:hAnsi="Times New Roman" w:hint="eastAsia"/>
          <w:sz w:val="28"/>
          <w:szCs w:val="28"/>
        </w:rPr>
        <w:t>заявок</w:t>
      </w:r>
      <w:r w:rsidR="005A13E1" w:rsidRPr="005A13E1">
        <w:rPr>
          <w:rFonts w:ascii="Times New Roman" w:hAnsi="Times New Roman"/>
          <w:sz w:val="28"/>
          <w:szCs w:val="28"/>
        </w:rPr>
        <w:t>.</w:t>
      </w:r>
    </w:p>
    <w:p w:rsidR="005A13E1" w:rsidRPr="005A13E1" w:rsidRDefault="005A13E1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A13E1">
        <w:rPr>
          <w:rFonts w:ascii="Times New Roman" w:hAnsi="Times New Roman" w:hint="eastAsia"/>
          <w:sz w:val="28"/>
          <w:szCs w:val="28"/>
        </w:rPr>
        <w:t>Уведомление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оформляется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по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форме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утвержденной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Министерством</w:t>
      </w:r>
      <w:r w:rsidRPr="005A13E1">
        <w:rPr>
          <w:rFonts w:ascii="Times New Roman" w:hAnsi="Times New Roman"/>
          <w:sz w:val="28"/>
          <w:szCs w:val="28"/>
        </w:rPr>
        <w:t xml:space="preserve">, </w:t>
      </w:r>
      <w:r w:rsidRPr="005A13E1">
        <w:rPr>
          <w:rFonts w:ascii="Times New Roman" w:hAnsi="Times New Roman" w:hint="eastAsia"/>
          <w:sz w:val="28"/>
          <w:szCs w:val="28"/>
        </w:rPr>
        <w:t>и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течение</w:t>
      </w:r>
      <w:r w:rsidRPr="005A13E1">
        <w:rPr>
          <w:rFonts w:ascii="Times New Roman" w:hAnsi="Times New Roman"/>
          <w:sz w:val="28"/>
          <w:szCs w:val="28"/>
        </w:rPr>
        <w:t xml:space="preserve"> 3 </w:t>
      </w:r>
      <w:r w:rsidRPr="005A13E1">
        <w:rPr>
          <w:rFonts w:ascii="Times New Roman" w:hAnsi="Times New Roman" w:hint="eastAsia"/>
          <w:sz w:val="28"/>
          <w:szCs w:val="28"/>
        </w:rPr>
        <w:t>рабочих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дней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со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дня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принятия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решения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направляется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гражданину</w:t>
      </w:r>
      <w:r w:rsidRPr="005A13E1">
        <w:rPr>
          <w:rFonts w:ascii="Times New Roman" w:hAnsi="Times New Roman"/>
          <w:sz w:val="28"/>
          <w:szCs w:val="28"/>
        </w:rPr>
        <w:t>;</w:t>
      </w:r>
    </w:p>
    <w:p w:rsidR="005A13E1" w:rsidRDefault="005A13E1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A13E1">
        <w:rPr>
          <w:rFonts w:ascii="Times New Roman" w:hAnsi="Times New Roman" w:hint="eastAsia"/>
          <w:sz w:val="28"/>
          <w:szCs w:val="28"/>
        </w:rPr>
        <w:t>передает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заявки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Pr="005A13E1">
        <w:rPr>
          <w:rFonts w:ascii="Times New Roman" w:hAnsi="Times New Roman" w:hint="eastAsia"/>
          <w:sz w:val="28"/>
          <w:szCs w:val="28"/>
        </w:rPr>
        <w:t>в</w:t>
      </w:r>
      <w:r w:rsidR="00574CA6">
        <w:rPr>
          <w:rFonts w:ascii="Times New Roman" w:hAnsi="Times New Roman"/>
          <w:sz w:val="28"/>
          <w:szCs w:val="28"/>
        </w:rPr>
        <w:t xml:space="preserve"> конкурсную комиссию</w:t>
      </w:r>
      <w:r w:rsidRPr="005A13E1">
        <w:rPr>
          <w:rFonts w:ascii="Times New Roman" w:hAnsi="Times New Roman"/>
          <w:sz w:val="28"/>
          <w:szCs w:val="28"/>
        </w:rPr>
        <w:t xml:space="preserve"> </w:t>
      </w:r>
      <w:r w:rsidR="00574CA6">
        <w:rPr>
          <w:rFonts w:ascii="Times New Roman" w:hAnsi="Times New Roman"/>
          <w:sz w:val="28"/>
          <w:szCs w:val="28"/>
        </w:rPr>
        <w:t xml:space="preserve">(далее – </w:t>
      </w:r>
      <w:r w:rsidRPr="005A13E1">
        <w:rPr>
          <w:rFonts w:ascii="Times New Roman" w:hAnsi="Times New Roman" w:hint="eastAsia"/>
          <w:sz w:val="28"/>
          <w:szCs w:val="28"/>
        </w:rPr>
        <w:t>Комисси</w:t>
      </w:r>
      <w:r w:rsidR="00574CA6">
        <w:rPr>
          <w:rFonts w:ascii="Times New Roman" w:hAnsi="Times New Roman"/>
          <w:sz w:val="28"/>
          <w:szCs w:val="28"/>
        </w:rPr>
        <w:t>я)</w:t>
      </w:r>
      <w:r w:rsidRPr="005A13E1">
        <w:rPr>
          <w:rFonts w:ascii="Times New Roman" w:hAnsi="Times New Roman"/>
          <w:sz w:val="28"/>
          <w:szCs w:val="28"/>
        </w:rPr>
        <w:t>.</w:t>
      </w:r>
    </w:p>
    <w:p w:rsidR="000214A9" w:rsidRPr="005A13E1" w:rsidRDefault="000214A9" w:rsidP="005A13E1">
      <w:pPr>
        <w:pStyle w:val="af1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5A13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A13E1">
        <w:rPr>
          <w:rFonts w:ascii="Times New Roman" w:hAnsi="Times New Roman"/>
          <w:bCs/>
          <w:color w:val="000000"/>
          <w:sz w:val="28"/>
          <w:szCs w:val="28"/>
        </w:rPr>
        <w:t xml:space="preserve">Комиссия формируется на безвозмездной основе в составе не менее </w:t>
      </w:r>
      <w:r w:rsidR="00FC192A" w:rsidRPr="005A13E1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5A13E1">
        <w:rPr>
          <w:rFonts w:ascii="Times New Roman" w:hAnsi="Times New Roman"/>
          <w:bCs/>
          <w:color w:val="000000"/>
          <w:sz w:val="28"/>
          <w:szCs w:val="28"/>
        </w:rPr>
        <w:t xml:space="preserve"> человек из представителей Министерства, </w:t>
      </w:r>
      <w:r w:rsidR="002B0A6C" w:rsidRPr="005A13E1">
        <w:rPr>
          <w:rFonts w:ascii="Times New Roman" w:hAnsi="Times New Roman"/>
          <w:bCs/>
          <w:color w:val="000000"/>
          <w:sz w:val="28"/>
          <w:szCs w:val="28"/>
        </w:rPr>
        <w:t>министерства культуры и туризма Рязанской области</w:t>
      </w:r>
      <w:r w:rsidRPr="005A13E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2B0A6C" w:rsidRPr="005A13E1">
        <w:rPr>
          <w:rFonts w:ascii="Times New Roman" w:hAnsi="Times New Roman"/>
          <w:bCs/>
          <w:color w:val="000000"/>
          <w:sz w:val="28"/>
          <w:szCs w:val="28"/>
        </w:rPr>
        <w:t>министерства природопользования Рязанской области, министерства по делам территорий и информационной политике Рязанской области, министерства физической культуры и спорта Рязанской области, министерства здравоохранения Рязанской области, министерства труда и социальной защиты</w:t>
      </w:r>
      <w:r w:rsidR="00574CA6">
        <w:rPr>
          <w:rFonts w:ascii="Times New Roman" w:hAnsi="Times New Roman"/>
          <w:bCs/>
          <w:color w:val="000000"/>
          <w:sz w:val="28"/>
          <w:szCs w:val="28"/>
        </w:rPr>
        <w:t xml:space="preserve"> населения</w:t>
      </w:r>
      <w:r w:rsidR="002B0A6C" w:rsidRPr="005A13E1">
        <w:rPr>
          <w:rFonts w:ascii="Times New Roman" w:hAnsi="Times New Roman"/>
          <w:bCs/>
          <w:color w:val="000000"/>
          <w:sz w:val="28"/>
          <w:szCs w:val="28"/>
        </w:rPr>
        <w:t xml:space="preserve"> Рязанской области, </w:t>
      </w:r>
      <w:r w:rsidRPr="005A13E1">
        <w:rPr>
          <w:rFonts w:ascii="Times New Roman" w:hAnsi="Times New Roman"/>
          <w:bCs/>
          <w:color w:val="000000"/>
          <w:sz w:val="28"/>
          <w:szCs w:val="28"/>
        </w:rPr>
        <w:t>некоммерческих организаций, осуществляющих деятельность в сфере образования и</w:t>
      </w:r>
      <w:proofErr w:type="gramEnd"/>
      <w:r w:rsidRPr="005A13E1">
        <w:rPr>
          <w:rFonts w:ascii="Times New Roman" w:hAnsi="Times New Roman"/>
          <w:bCs/>
          <w:color w:val="000000"/>
          <w:sz w:val="28"/>
          <w:szCs w:val="28"/>
        </w:rPr>
        <w:t xml:space="preserve"> молодежной политики.</w:t>
      </w:r>
    </w:p>
    <w:p w:rsidR="000214A9" w:rsidRPr="00D127C4" w:rsidRDefault="000214A9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Комиссию возглавляет председатель Комиссии, который руководит ее деятельностью.</w:t>
      </w:r>
    </w:p>
    <w:p w:rsidR="000214A9" w:rsidRPr="00D127C4" w:rsidRDefault="000214A9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Состав и положение о Комиссии утверждаются приказом Министерства.</w:t>
      </w:r>
    </w:p>
    <w:p w:rsidR="000214A9" w:rsidRPr="00D127C4" w:rsidRDefault="000214A9" w:rsidP="005A13E1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 xml:space="preserve">Заседание Комиссии проводит председатель Комиссии или по его поручению заместитель председателя Комиссии. Заседание </w:t>
      </w:r>
      <w:r w:rsidR="0062255C">
        <w:rPr>
          <w:rFonts w:ascii="Times New Roman" w:hAnsi="Times New Roman"/>
          <w:color w:val="000000"/>
          <w:sz w:val="28"/>
          <w:szCs w:val="28"/>
        </w:rPr>
        <w:t>К</w:t>
      </w:r>
      <w:r w:rsidRPr="00D127C4">
        <w:rPr>
          <w:rFonts w:ascii="Times New Roman" w:hAnsi="Times New Roman"/>
          <w:color w:val="000000"/>
          <w:sz w:val="28"/>
          <w:szCs w:val="28"/>
        </w:rPr>
        <w:t>омиссии считается правомочным, если на нем присутствует более половины ее членов. Члены Комиссии не вправе делегировать свои полномочия другим лицам.</w:t>
      </w:r>
    </w:p>
    <w:p w:rsidR="000214A9" w:rsidRPr="00D127C4" w:rsidRDefault="000214A9" w:rsidP="005A13E1">
      <w:pPr>
        <w:pStyle w:val="af1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 xml:space="preserve">Комиссия в течение 5 рабочих дней, следующих за днем </w:t>
      </w:r>
      <w:r w:rsidR="007418AA">
        <w:rPr>
          <w:rFonts w:ascii="Times New Roman" w:hAnsi="Times New Roman"/>
          <w:color w:val="000000"/>
          <w:sz w:val="28"/>
          <w:szCs w:val="28"/>
        </w:rPr>
        <w:t>окончания срока приема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заявок, проводит отбор путем оценки допущенных к отбору заявок</w:t>
      </w:r>
      <w:r w:rsidR="00895BC0" w:rsidRPr="00D127C4"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r w:rsidRPr="00D127C4">
        <w:rPr>
          <w:rFonts w:ascii="Times New Roman" w:hAnsi="Times New Roman"/>
          <w:color w:val="000000"/>
          <w:sz w:val="28"/>
          <w:szCs w:val="28"/>
        </w:rPr>
        <w:t>критериями, указанными в пункте 1</w:t>
      </w:r>
      <w:r w:rsidR="002B0A6C">
        <w:rPr>
          <w:rFonts w:ascii="Times New Roman" w:hAnsi="Times New Roman"/>
          <w:color w:val="000000"/>
          <w:sz w:val="28"/>
          <w:szCs w:val="28"/>
        </w:rPr>
        <w:t>4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0214A9" w:rsidRPr="00D127C4" w:rsidRDefault="000214A9" w:rsidP="0062255C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27C4">
        <w:rPr>
          <w:rFonts w:ascii="Times New Roman" w:hAnsi="Times New Roman"/>
          <w:color w:val="000000"/>
          <w:sz w:val="28"/>
          <w:szCs w:val="28"/>
          <w:lang w:eastAsia="ru-RU"/>
        </w:rPr>
        <w:t>Критериями отбора являются:</w:t>
      </w:r>
    </w:p>
    <w:p w:rsidR="000214A9" w:rsidRPr="00D127C4" w:rsidRDefault="00FC192A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>) информационная открытость, публичность молодежного проекта:</w:t>
      </w:r>
    </w:p>
    <w:p w:rsidR="000214A9" w:rsidRPr="00D127C4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 xml:space="preserve">- отсутствие информации о молодежном проекте в </w:t>
      </w:r>
      <w:r w:rsidRPr="00D127C4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«Интернет», периодических печатных изданиях, иных СМИ – 0 баллов;</w:t>
      </w:r>
    </w:p>
    <w:p w:rsidR="000214A9" w:rsidRPr="00D127C4" w:rsidRDefault="000214A9" w:rsidP="0062255C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- наличие 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информации о молодежном проекте в </w:t>
      </w:r>
      <w:r w:rsidRPr="00D127C4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и (или) периодических печатных изданиях, и (или) иных СМИ до 3 включительно </w:t>
      </w:r>
      <w:r w:rsidR="006461F0" w:rsidRPr="00D127C4">
        <w:rPr>
          <w:rFonts w:ascii="Times New Roman" w:hAnsi="Times New Roman"/>
          <w:sz w:val="28"/>
          <w:szCs w:val="28"/>
        </w:rPr>
        <w:t>публикаций</w:t>
      </w:r>
      <w:r w:rsidRPr="00D127C4">
        <w:rPr>
          <w:rFonts w:ascii="Times New Roman" w:hAnsi="Times New Roman"/>
          <w:sz w:val="28"/>
          <w:szCs w:val="28"/>
        </w:rPr>
        <w:t xml:space="preserve"> – 5 баллов;</w:t>
      </w:r>
    </w:p>
    <w:p w:rsidR="000214A9" w:rsidRPr="00D127C4" w:rsidRDefault="000214A9" w:rsidP="0062255C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- наличие 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информации о молодежном проекте в </w:t>
      </w:r>
      <w:r w:rsidRPr="00D127C4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и (или) периодических печатных изданиях, и (или) иных СМИ от 4 до 6 включительно </w:t>
      </w:r>
      <w:r w:rsidR="006461F0" w:rsidRPr="00D127C4">
        <w:rPr>
          <w:rFonts w:ascii="Times New Roman" w:hAnsi="Times New Roman"/>
          <w:sz w:val="28"/>
          <w:szCs w:val="28"/>
        </w:rPr>
        <w:t xml:space="preserve">публикаций </w:t>
      </w:r>
      <w:r w:rsidRPr="00D127C4">
        <w:rPr>
          <w:rFonts w:ascii="Times New Roman" w:hAnsi="Times New Roman"/>
          <w:sz w:val="28"/>
          <w:szCs w:val="28"/>
        </w:rPr>
        <w:t>– 7 баллов;</w:t>
      </w:r>
    </w:p>
    <w:p w:rsidR="000214A9" w:rsidRPr="006551FC" w:rsidRDefault="000214A9" w:rsidP="0062255C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- наличие 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информации о молодежном проекте в </w:t>
      </w:r>
      <w:r w:rsidRPr="00D127C4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и (или) периодических печатных </w:t>
      </w:r>
      <w:r w:rsidRPr="006551FC">
        <w:rPr>
          <w:rFonts w:ascii="Times New Roman" w:hAnsi="Times New Roman"/>
          <w:sz w:val="28"/>
          <w:szCs w:val="28"/>
        </w:rPr>
        <w:t xml:space="preserve">изданиях, и (или) иных СМИ от 7 и более </w:t>
      </w:r>
      <w:r w:rsidR="006461F0" w:rsidRPr="006551FC">
        <w:rPr>
          <w:rFonts w:ascii="Times New Roman" w:hAnsi="Times New Roman"/>
          <w:sz w:val="28"/>
          <w:szCs w:val="28"/>
        </w:rPr>
        <w:t xml:space="preserve">публикаций </w:t>
      </w:r>
      <w:r w:rsidRPr="006551FC">
        <w:rPr>
          <w:rFonts w:ascii="Times New Roman" w:hAnsi="Times New Roman"/>
          <w:sz w:val="28"/>
          <w:szCs w:val="28"/>
        </w:rPr>
        <w:t>– 10 баллов;</w:t>
      </w:r>
    </w:p>
    <w:p w:rsidR="000214A9" w:rsidRPr="006551FC" w:rsidRDefault="00FC192A" w:rsidP="0062255C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2</w:t>
      </w:r>
      <w:r w:rsidR="000214A9" w:rsidRPr="006551FC">
        <w:rPr>
          <w:rFonts w:ascii="Times New Roman" w:hAnsi="Times New Roman"/>
          <w:sz w:val="28"/>
          <w:szCs w:val="28"/>
        </w:rPr>
        <w:t xml:space="preserve">) </w:t>
      </w:r>
      <w:r w:rsidR="00EA0E9D" w:rsidRPr="006551FC">
        <w:rPr>
          <w:rFonts w:ascii="Times New Roman" w:hAnsi="Times New Roman"/>
          <w:sz w:val="28"/>
          <w:szCs w:val="28"/>
        </w:rPr>
        <w:t>количество участвующих</w:t>
      </w:r>
      <w:r w:rsidR="000214A9" w:rsidRPr="006551FC">
        <w:rPr>
          <w:rFonts w:ascii="Times New Roman" w:hAnsi="Times New Roman"/>
          <w:sz w:val="28"/>
          <w:szCs w:val="28"/>
        </w:rPr>
        <w:t xml:space="preserve"> в реализаци</w:t>
      </w:r>
      <w:r w:rsidR="00EA0E9D" w:rsidRPr="006551FC">
        <w:rPr>
          <w:rFonts w:ascii="Times New Roman" w:hAnsi="Times New Roman"/>
          <w:sz w:val="28"/>
          <w:szCs w:val="28"/>
        </w:rPr>
        <w:t xml:space="preserve">и </w:t>
      </w:r>
      <w:r w:rsidR="000214A9" w:rsidRPr="006551FC">
        <w:rPr>
          <w:rFonts w:ascii="Times New Roman" w:hAnsi="Times New Roman"/>
          <w:sz w:val="28"/>
          <w:szCs w:val="28"/>
        </w:rPr>
        <w:t>молодежного проекта:</w:t>
      </w:r>
    </w:p>
    <w:p w:rsidR="000214A9" w:rsidRPr="006551FC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- от 1 до 10</w:t>
      </w:r>
      <w:r w:rsidR="00737CA6" w:rsidRPr="006551FC">
        <w:rPr>
          <w:rFonts w:ascii="Times New Roman" w:hAnsi="Times New Roman"/>
          <w:sz w:val="28"/>
          <w:szCs w:val="28"/>
        </w:rPr>
        <w:t xml:space="preserve"> включительно</w:t>
      </w:r>
      <w:r w:rsidRPr="006551FC">
        <w:rPr>
          <w:rFonts w:ascii="Times New Roman" w:hAnsi="Times New Roman"/>
          <w:sz w:val="28"/>
          <w:szCs w:val="28"/>
        </w:rPr>
        <w:t xml:space="preserve"> участников – 1 балл;</w:t>
      </w:r>
    </w:p>
    <w:p w:rsidR="000214A9" w:rsidRPr="006551FC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- от 11 до 30 включительно участников – 3 балла;</w:t>
      </w:r>
    </w:p>
    <w:p w:rsidR="000214A9" w:rsidRPr="006551FC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- от 31 до 60 включительно участников – 6 баллов;</w:t>
      </w:r>
    </w:p>
    <w:p w:rsidR="000214A9" w:rsidRPr="006551FC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- от 61 и более участников – 10 баллов;</w:t>
      </w:r>
    </w:p>
    <w:p w:rsidR="000214A9" w:rsidRPr="006551FC" w:rsidRDefault="00FC192A" w:rsidP="006225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3</w:t>
      </w:r>
      <w:r w:rsidR="00574CA6">
        <w:rPr>
          <w:rFonts w:ascii="Times New Roman" w:hAnsi="Times New Roman"/>
          <w:sz w:val="28"/>
          <w:szCs w:val="28"/>
        </w:rPr>
        <w:t>) </w:t>
      </w:r>
      <w:r w:rsidR="000214A9" w:rsidRPr="006551FC">
        <w:rPr>
          <w:rFonts w:ascii="Times New Roman" w:hAnsi="Times New Roman"/>
          <w:sz w:val="28"/>
          <w:szCs w:val="28"/>
        </w:rPr>
        <w:t>наличие опыта проведения мероприятий</w:t>
      </w:r>
      <w:r w:rsidR="00EA0E9D" w:rsidRPr="006551FC">
        <w:rPr>
          <w:rFonts w:ascii="Times New Roman" w:hAnsi="Times New Roman"/>
          <w:sz w:val="28"/>
          <w:szCs w:val="28"/>
        </w:rPr>
        <w:t xml:space="preserve"> (не менее 1)</w:t>
      </w:r>
      <w:r w:rsidR="000214A9" w:rsidRPr="006551FC">
        <w:rPr>
          <w:rFonts w:ascii="Times New Roman" w:hAnsi="Times New Roman"/>
          <w:sz w:val="28"/>
          <w:szCs w:val="28"/>
        </w:rPr>
        <w:t xml:space="preserve"> по направлениям, указанным в</w:t>
      </w:r>
      <w:r w:rsidR="00351546" w:rsidRPr="006551FC">
        <w:rPr>
          <w:rFonts w:ascii="Times New Roman" w:hAnsi="Times New Roman"/>
          <w:sz w:val="28"/>
          <w:szCs w:val="28"/>
        </w:rPr>
        <w:t xml:space="preserve"> пункте</w:t>
      </w:r>
      <w:r w:rsidR="000214A9" w:rsidRPr="006551FC">
        <w:rPr>
          <w:rFonts w:ascii="Times New Roman" w:hAnsi="Times New Roman"/>
          <w:sz w:val="28"/>
          <w:szCs w:val="28"/>
        </w:rPr>
        <w:t xml:space="preserve"> 2 настоящего Порядка</w:t>
      </w:r>
      <w:r w:rsidR="00574CA6">
        <w:rPr>
          <w:rFonts w:ascii="Times New Roman" w:hAnsi="Times New Roman"/>
          <w:sz w:val="28"/>
          <w:szCs w:val="28"/>
        </w:rPr>
        <w:t>,</w:t>
      </w:r>
      <w:r w:rsidR="00EA0E9D" w:rsidRPr="006551FC">
        <w:rPr>
          <w:rFonts w:ascii="Times New Roman" w:hAnsi="Times New Roman"/>
          <w:sz w:val="28"/>
          <w:szCs w:val="28"/>
        </w:rPr>
        <w:t xml:space="preserve"> и по следующим уровням</w:t>
      </w:r>
      <w:r w:rsidR="000214A9" w:rsidRPr="006551FC">
        <w:rPr>
          <w:rFonts w:ascii="Times New Roman" w:hAnsi="Times New Roman"/>
          <w:sz w:val="28"/>
          <w:szCs w:val="28"/>
        </w:rPr>
        <w:t>:</w:t>
      </w:r>
    </w:p>
    <w:p w:rsidR="000214A9" w:rsidRPr="006551FC" w:rsidRDefault="000214A9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- муниципальн</w:t>
      </w:r>
      <w:r w:rsidR="00574CA6">
        <w:rPr>
          <w:rFonts w:ascii="Times New Roman" w:hAnsi="Times New Roman"/>
          <w:sz w:val="28"/>
          <w:szCs w:val="28"/>
        </w:rPr>
        <w:t>ый</w:t>
      </w:r>
      <w:r w:rsidR="00737CA6" w:rsidRPr="006551FC">
        <w:rPr>
          <w:rFonts w:ascii="Times New Roman" w:hAnsi="Times New Roman"/>
          <w:sz w:val="28"/>
          <w:szCs w:val="28"/>
        </w:rPr>
        <w:t xml:space="preserve"> уров</w:t>
      </w:r>
      <w:r w:rsidR="00574CA6">
        <w:rPr>
          <w:rFonts w:ascii="Times New Roman" w:hAnsi="Times New Roman"/>
          <w:sz w:val="28"/>
          <w:szCs w:val="28"/>
        </w:rPr>
        <w:t>е</w:t>
      </w:r>
      <w:r w:rsidR="00737CA6" w:rsidRPr="006551FC">
        <w:rPr>
          <w:rFonts w:ascii="Times New Roman" w:hAnsi="Times New Roman"/>
          <w:sz w:val="28"/>
          <w:szCs w:val="28"/>
        </w:rPr>
        <w:t>н</w:t>
      </w:r>
      <w:r w:rsidR="00574CA6">
        <w:rPr>
          <w:rFonts w:ascii="Times New Roman" w:hAnsi="Times New Roman"/>
          <w:sz w:val="28"/>
          <w:szCs w:val="28"/>
        </w:rPr>
        <w:t>ь</w:t>
      </w:r>
      <w:r w:rsidR="00EA0E9D" w:rsidRPr="006551FC">
        <w:rPr>
          <w:rFonts w:ascii="Times New Roman" w:hAnsi="Times New Roman"/>
          <w:sz w:val="28"/>
          <w:szCs w:val="28"/>
        </w:rPr>
        <w:t xml:space="preserve"> </w:t>
      </w:r>
      <w:r w:rsidR="0062255C" w:rsidRPr="006551FC">
        <w:rPr>
          <w:rFonts w:ascii="Times New Roman" w:hAnsi="Times New Roman"/>
          <w:sz w:val="28"/>
          <w:szCs w:val="28"/>
        </w:rPr>
        <w:t>– 3 балла</w:t>
      </w:r>
      <w:r w:rsidRPr="006551FC">
        <w:rPr>
          <w:rFonts w:ascii="Times New Roman" w:hAnsi="Times New Roman"/>
          <w:sz w:val="28"/>
          <w:szCs w:val="28"/>
        </w:rPr>
        <w:t>;</w:t>
      </w:r>
    </w:p>
    <w:p w:rsidR="000214A9" w:rsidRPr="006551FC" w:rsidRDefault="000214A9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 xml:space="preserve">- </w:t>
      </w:r>
      <w:r w:rsidR="00737CA6" w:rsidRPr="006551FC">
        <w:rPr>
          <w:rFonts w:ascii="Times New Roman" w:hAnsi="Times New Roman"/>
          <w:sz w:val="28"/>
          <w:szCs w:val="28"/>
        </w:rPr>
        <w:t>региональн</w:t>
      </w:r>
      <w:r w:rsidR="00574CA6">
        <w:rPr>
          <w:rFonts w:ascii="Times New Roman" w:hAnsi="Times New Roman"/>
          <w:sz w:val="28"/>
          <w:szCs w:val="28"/>
        </w:rPr>
        <w:t>ый</w:t>
      </w:r>
      <w:r w:rsidR="00574CA6" w:rsidRPr="006551FC">
        <w:rPr>
          <w:rFonts w:ascii="Times New Roman" w:hAnsi="Times New Roman"/>
          <w:sz w:val="28"/>
          <w:szCs w:val="28"/>
        </w:rPr>
        <w:t xml:space="preserve"> уров</w:t>
      </w:r>
      <w:r w:rsidR="00574CA6">
        <w:rPr>
          <w:rFonts w:ascii="Times New Roman" w:hAnsi="Times New Roman"/>
          <w:sz w:val="28"/>
          <w:szCs w:val="28"/>
        </w:rPr>
        <w:t>е</w:t>
      </w:r>
      <w:r w:rsidR="00574CA6" w:rsidRPr="006551FC">
        <w:rPr>
          <w:rFonts w:ascii="Times New Roman" w:hAnsi="Times New Roman"/>
          <w:sz w:val="28"/>
          <w:szCs w:val="28"/>
        </w:rPr>
        <w:t>н</w:t>
      </w:r>
      <w:r w:rsidR="00574CA6">
        <w:rPr>
          <w:rFonts w:ascii="Times New Roman" w:hAnsi="Times New Roman"/>
          <w:sz w:val="28"/>
          <w:szCs w:val="28"/>
        </w:rPr>
        <w:t xml:space="preserve">ь </w:t>
      </w:r>
      <w:r w:rsidR="00180999" w:rsidRPr="006551FC">
        <w:rPr>
          <w:rFonts w:ascii="Times New Roman" w:hAnsi="Times New Roman"/>
          <w:sz w:val="28"/>
          <w:szCs w:val="28"/>
        </w:rPr>
        <w:t xml:space="preserve">– </w:t>
      </w:r>
      <w:r w:rsidRPr="006551FC">
        <w:rPr>
          <w:rFonts w:ascii="Times New Roman" w:hAnsi="Times New Roman"/>
          <w:sz w:val="28"/>
          <w:szCs w:val="28"/>
        </w:rPr>
        <w:t>5 баллов;</w:t>
      </w:r>
    </w:p>
    <w:p w:rsidR="000214A9" w:rsidRPr="006551FC" w:rsidRDefault="000214A9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-</w:t>
      </w:r>
      <w:r w:rsidR="0062255C" w:rsidRPr="006551FC">
        <w:rPr>
          <w:rFonts w:ascii="Times New Roman" w:hAnsi="Times New Roman"/>
          <w:sz w:val="28"/>
          <w:szCs w:val="28"/>
        </w:rPr>
        <w:t xml:space="preserve"> </w:t>
      </w:r>
      <w:r w:rsidR="006461F0" w:rsidRPr="006551FC">
        <w:rPr>
          <w:rFonts w:ascii="Times New Roman" w:hAnsi="Times New Roman"/>
          <w:sz w:val="28"/>
          <w:szCs w:val="28"/>
        </w:rPr>
        <w:t>межрегиональн</w:t>
      </w:r>
      <w:r w:rsidR="00574CA6">
        <w:rPr>
          <w:rFonts w:ascii="Times New Roman" w:hAnsi="Times New Roman"/>
          <w:sz w:val="28"/>
          <w:szCs w:val="28"/>
        </w:rPr>
        <w:t>ый</w:t>
      </w:r>
      <w:r w:rsidR="00574CA6" w:rsidRPr="006551FC">
        <w:rPr>
          <w:rFonts w:ascii="Times New Roman" w:hAnsi="Times New Roman"/>
          <w:sz w:val="28"/>
          <w:szCs w:val="28"/>
        </w:rPr>
        <w:t xml:space="preserve"> уров</w:t>
      </w:r>
      <w:r w:rsidR="00574CA6">
        <w:rPr>
          <w:rFonts w:ascii="Times New Roman" w:hAnsi="Times New Roman"/>
          <w:sz w:val="28"/>
          <w:szCs w:val="28"/>
        </w:rPr>
        <w:t>е</w:t>
      </w:r>
      <w:r w:rsidR="00574CA6" w:rsidRPr="006551FC">
        <w:rPr>
          <w:rFonts w:ascii="Times New Roman" w:hAnsi="Times New Roman"/>
          <w:sz w:val="28"/>
          <w:szCs w:val="28"/>
        </w:rPr>
        <w:t>н</w:t>
      </w:r>
      <w:r w:rsidR="00574CA6">
        <w:rPr>
          <w:rFonts w:ascii="Times New Roman" w:hAnsi="Times New Roman"/>
          <w:sz w:val="28"/>
          <w:szCs w:val="28"/>
        </w:rPr>
        <w:t>ь</w:t>
      </w:r>
      <w:r w:rsidR="00EA0E9D" w:rsidRPr="006551FC">
        <w:rPr>
          <w:rFonts w:ascii="Times New Roman" w:hAnsi="Times New Roman"/>
          <w:sz w:val="28"/>
          <w:szCs w:val="28"/>
        </w:rPr>
        <w:t xml:space="preserve"> </w:t>
      </w:r>
      <w:r w:rsidRPr="006551FC">
        <w:rPr>
          <w:rFonts w:ascii="Times New Roman" w:hAnsi="Times New Roman"/>
          <w:sz w:val="28"/>
          <w:szCs w:val="28"/>
        </w:rPr>
        <w:t>– 7 баллов</w:t>
      </w:r>
      <w:r w:rsidR="00895BC0" w:rsidRPr="006551FC">
        <w:rPr>
          <w:rFonts w:ascii="Times New Roman" w:hAnsi="Times New Roman"/>
          <w:sz w:val="28"/>
          <w:szCs w:val="28"/>
        </w:rPr>
        <w:t>;</w:t>
      </w:r>
    </w:p>
    <w:p w:rsidR="000214A9" w:rsidRPr="006551FC" w:rsidRDefault="000214A9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 xml:space="preserve">- </w:t>
      </w:r>
      <w:r w:rsidR="00737CA6" w:rsidRPr="006551FC">
        <w:rPr>
          <w:rFonts w:ascii="Times New Roman" w:hAnsi="Times New Roman"/>
          <w:sz w:val="28"/>
          <w:szCs w:val="28"/>
        </w:rPr>
        <w:t>всероссийск</w:t>
      </w:r>
      <w:r w:rsidR="00574CA6">
        <w:rPr>
          <w:rFonts w:ascii="Times New Roman" w:hAnsi="Times New Roman"/>
          <w:sz w:val="28"/>
          <w:szCs w:val="28"/>
        </w:rPr>
        <w:t>ий</w:t>
      </w:r>
      <w:r w:rsidR="00574CA6" w:rsidRPr="006551FC">
        <w:rPr>
          <w:rFonts w:ascii="Times New Roman" w:hAnsi="Times New Roman"/>
          <w:sz w:val="28"/>
          <w:szCs w:val="28"/>
        </w:rPr>
        <w:t xml:space="preserve"> уров</w:t>
      </w:r>
      <w:r w:rsidR="00574CA6">
        <w:rPr>
          <w:rFonts w:ascii="Times New Roman" w:hAnsi="Times New Roman"/>
          <w:sz w:val="28"/>
          <w:szCs w:val="28"/>
        </w:rPr>
        <w:t>е</w:t>
      </w:r>
      <w:r w:rsidR="00574CA6" w:rsidRPr="006551FC">
        <w:rPr>
          <w:rFonts w:ascii="Times New Roman" w:hAnsi="Times New Roman"/>
          <w:sz w:val="28"/>
          <w:szCs w:val="28"/>
        </w:rPr>
        <w:t>н</w:t>
      </w:r>
      <w:r w:rsidR="00574CA6">
        <w:rPr>
          <w:rFonts w:ascii="Times New Roman" w:hAnsi="Times New Roman"/>
          <w:sz w:val="28"/>
          <w:szCs w:val="28"/>
        </w:rPr>
        <w:t xml:space="preserve">ь </w:t>
      </w:r>
      <w:r w:rsidR="00180999" w:rsidRPr="006551FC">
        <w:rPr>
          <w:rFonts w:ascii="Times New Roman" w:hAnsi="Times New Roman"/>
          <w:sz w:val="28"/>
          <w:szCs w:val="28"/>
        </w:rPr>
        <w:t>–</w:t>
      </w:r>
      <w:r w:rsidRPr="006551FC">
        <w:rPr>
          <w:rFonts w:ascii="Times New Roman" w:hAnsi="Times New Roman"/>
          <w:sz w:val="28"/>
          <w:szCs w:val="28"/>
        </w:rPr>
        <w:t xml:space="preserve"> 9 баллов;</w:t>
      </w:r>
    </w:p>
    <w:p w:rsidR="000214A9" w:rsidRPr="006551FC" w:rsidRDefault="000214A9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 xml:space="preserve">- </w:t>
      </w:r>
      <w:r w:rsidR="00737CA6" w:rsidRPr="006551FC">
        <w:rPr>
          <w:rFonts w:ascii="Times New Roman" w:hAnsi="Times New Roman"/>
          <w:sz w:val="28"/>
          <w:szCs w:val="28"/>
        </w:rPr>
        <w:t>международн</w:t>
      </w:r>
      <w:r w:rsidR="00574CA6">
        <w:rPr>
          <w:rFonts w:ascii="Times New Roman" w:hAnsi="Times New Roman"/>
          <w:sz w:val="28"/>
          <w:szCs w:val="28"/>
        </w:rPr>
        <w:t>ый</w:t>
      </w:r>
      <w:r w:rsidR="00574CA6" w:rsidRPr="006551FC">
        <w:rPr>
          <w:rFonts w:ascii="Times New Roman" w:hAnsi="Times New Roman"/>
          <w:sz w:val="28"/>
          <w:szCs w:val="28"/>
        </w:rPr>
        <w:t xml:space="preserve"> уров</w:t>
      </w:r>
      <w:r w:rsidR="00574CA6">
        <w:rPr>
          <w:rFonts w:ascii="Times New Roman" w:hAnsi="Times New Roman"/>
          <w:sz w:val="28"/>
          <w:szCs w:val="28"/>
        </w:rPr>
        <w:t>е</w:t>
      </w:r>
      <w:r w:rsidR="00574CA6" w:rsidRPr="006551FC">
        <w:rPr>
          <w:rFonts w:ascii="Times New Roman" w:hAnsi="Times New Roman"/>
          <w:sz w:val="28"/>
          <w:szCs w:val="28"/>
        </w:rPr>
        <w:t>н</w:t>
      </w:r>
      <w:r w:rsidR="00574CA6">
        <w:rPr>
          <w:rFonts w:ascii="Times New Roman" w:hAnsi="Times New Roman"/>
          <w:sz w:val="28"/>
          <w:szCs w:val="28"/>
        </w:rPr>
        <w:t xml:space="preserve">ь </w:t>
      </w:r>
      <w:r w:rsidR="00180999" w:rsidRPr="006551FC">
        <w:rPr>
          <w:rFonts w:ascii="Times New Roman" w:hAnsi="Times New Roman"/>
          <w:sz w:val="28"/>
          <w:szCs w:val="28"/>
        </w:rPr>
        <w:t xml:space="preserve">– </w:t>
      </w:r>
      <w:r w:rsidRPr="006551FC">
        <w:rPr>
          <w:rFonts w:ascii="Times New Roman" w:hAnsi="Times New Roman"/>
          <w:sz w:val="28"/>
          <w:szCs w:val="28"/>
        </w:rPr>
        <w:t>10 баллов;</w:t>
      </w:r>
    </w:p>
    <w:p w:rsidR="00EA0E9D" w:rsidRPr="006551FC" w:rsidRDefault="00565C2E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опыта – 0 баллов;</w:t>
      </w:r>
    </w:p>
    <w:p w:rsidR="00EA0E9D" w:rsidRPr="006551FC" w:rsidRDefault="00EA0E9D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 xml:space="preserve">4) </w:t>
      </w:r>
      <w:r w:rsidRPr="006551FC">
        <w:rPr>
          <w:rFonts w:ascii="Times New Roman" w:hAnsi="Times New Roman"/>
          <w:color w:val="000000"/>
          <w:sz w:val="28"/>
          <w:szCs w:val="28"/>
        </w:rPr>
        <w:t>адресность</w:t>
      </w:r>
      <w:r w:rsidRPr="006551FC">
        <w:rPr>
          <w:rFonts w:ascii="Times New Roman" w:hAnsi="Times New Roman"/>
          <w:sz w:val="28"/>
          <w:szCs w:val="28"/>
        </w:rPr>
        <w:t xml:space="preserve"> молодежного проекта</w:t>
      </w:r>
      <w:r w:rsidRPr="006551FC">
        <w:rPr>
          <w:rFonts w:ascii="Times New Roman" w:hAnsi="Times New Roman"/>
          <w:color w:val="000000"/>
          <w:sz w:val="28"/>
          <w:szCs w:val="28"/>
        </w:rPr>
        <w:t>:</w:t>
      </w:r>
    </w:p>
    <w:p w:rsidR="00EA0E9D" w:rsidRPr="006551FC" w:rsidRDefault="00EA0E9D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 xml:space="preserve">- молодежный проект реализуется для детей и учащейся молодежи – </w:t>
      </w:r>
      <w:r w:rsidR="00574CA6">
        <w:rPr>
          <w:rFonts w:ascii="Times New Roman" w:hAnsi="Times New Roman"/>
          <w:color w:val="000000"/>
          <w:sz w:val="28"/>
          <w:szCs w:val="28"/>
        </w:rPr>
        <w:br/>
      </w:r>
      <w:r w:rsidRPr="006551FC">
        <w:rPr>
          <w:rFonts w:ascii="Times New Roman" w:hAnsi="Times New Roman"/>
          <w:color w:val="000000"/>
          <w:sz w:val="28"/>
          <w:szCs w:val="28"/>
        </w:rPr>
        <w:t>5 баллов;</w:t>
      </w:r>
    </w:p>
    <w:p w:rsidR="00EA0E9D" w:rsidRPr="006551FC" w:rsidRDefault="00EA0E9D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 xml:space="preserve">- молодежный проект реализуется для работающей молодежи – </w:t>
      </w:r>
      <w:r w:rsidR="00574CA6">
        <w:rPr>
          <w:rFonts w:ascii="Times New Roman" w:hAnsi="Times New Roman"/>
          <w:color w:val="000000"/>
          <w:sz w:val="28"/>
          <w:szCs w:val="28"/>
        </w:rPr>
        <w:br/>
      </w:r>
      <w:r w:rsidRPr="006551FC">
        <w:rPr>
          <w:rFonts w:ascii="Times New Roman" w:hAnsi="Times New Roman"/>
          <w:color w:val="000000"/>
          <w:sz w:val="28"/>
          <w:szCs w:val="28"/>
        </w:rPr>
        <w:t>7 баллов;</w:t>
      </w:r>
    </w:p>
    <w:p w:rsidR="00EA0E9D" w:rsidRPr="006551FC" w:rsidRDefault="00EA0E9D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>- молодежный проект реализуется для инвалидов, лиц с ограниченными возможностями здоровья, граждан пожилого возраста – 10 баллов;</w:t>
      </w:r>
    </w:p>
    <w:p w:rsidR="00EA0E9D" w:rsidRPr="006551FC" w:rsidRDefault="00EA0E9D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 xml:space="preserve">- молодежный проект реализуется для иных категорий граждан – </w:t>
      </w:r>
      <w:r w:rsidR="00574CA6">
        <w:rPr>
          <w:rFonts w:ascii="Times New Roman" w:hAnsi="Times New Roman"/>
          <w:color w:val="000000"/>
          <w:sz w:val="28"/>
          <w:szCs w:val="28"/>
        </w:rPr>
        <w:br/>
      </w:r>
      <w:r w:rsidRPr="006551FC">
        <w:rPr>
          <w:rFonts w:ascii="Times New Roman" w:hAnsi="Times New Roman"/>
          <w:color w:val="000000"/>
          <w:sz w:val="28"/>
          <w:szCs w:val="28"/>
        </w:rPr>
        <w:t>3 балла;</w:t>
      </w:r>
    </w:p>
    <w:p w:rsidR="000214A9" w:rsidRPr="006551FC" w:rsidRDefault="00FC192A" w:rsidP="00EA0E9D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>5</w:t>
      </w:r>
      <w:r w:rsidR="000214A9" w:rsidRPr="006551FC">
        <w:rPr>
          <w:rFonts w:ascii="Times New Roman" w:hAnsi="Times New Roman"/>
          <w:sz w:val="28"/>
          <w:szCs w:val="28"/>
        </w:rPr>
        <w:t xml:space="preserve">) </w:t>
      </w:r>
      <w:r w:rsidR="00574CA6">
        <w:rPr>
          <w:rFonts w:ascii="Times New Roman" w:hAnsi="Times New Roman"/>
          <w:sz w:val="28"/>
          <w:szCs w:val="28"/>
        </w:rPr>
        <w:t>п</w:t>
      </w:r>
      <w:r w:rsidR="00574CA6">
        <w:rPr>
          <w:rFonts w:ascii="Times New Roman" w:hAnsi="Times New Roman" w:hint="eastAsia"/>
          <w:sz w:val="28"/>
          <w:szCs w:val="28"/>
        </w:rPr>
        <w:t>ред</w:t>
      </w:r>
      <w:r w:rsidR="00EA0E9D" w:rsidRPr="006551FC">
        <w:rPr>
          <w:rFonts w:ascii="Times New Roman" w:hAnsi="Times New Roman" w:hint="eastAsia"/>
          <w:sz w:val="28"/>
          <w:szCs w:val="28"/>
        </w:rPr>
        <w:t>ставление</w:t>
      </w:r>
      <w:r w:rsidR="00EA0E9D" w:rsidRPr="006551FC">
        <w:rPr>
          <w:rFonts w:ascii="Times New Roman" w:hAnsi="Times New Roman"/>
          <w:sz w:val="28"/>
          <w:szCs w:val="28"/>
        </w:rPr>
        <w:t xml:space="preserve"> </w:t>
      </w:r>
      <w:r w:rsidR="00EA0E9D" w:rsidRPr="006551FC">
        <w:rPr>
          <w:rFonts w:ascii="Times New Roman" w:hAnsi="Times New Roman" w:hint="eastAsia"/>
          <w:sz w:val="28"/>
          <w:szCs w:val="28"/>
        </w:rPr>
        <w:t>дополнительных материалов о молодежном проекте</w:t>
      </w:r>
      <w:r w:rsidR="00EA0E9D" w:rsidRPr="006551FC">
        <w:rPr>
          <w:rFonts w:ascii="Times New Roman" w:hAnsi="Times New Roman"/>
          <w:sz w:val="28"/>
          <w:szCs w:val="28"/>
        </w:rPr>
        <w:t xml:space="preserve">, </w:t>
      </w:r>
      <w:r w:rsidR="00EA0E9D" w:rsidRPr="006551FC">
        <w:rPr>
          <w:rFonts w:ascii="Times New Roman" w:hAnsi="Times New Roman" w:hint="eastAsia"/>
          <w:sz w:val="28"/>
          <w:szCs w:val="28"/>
        </w:rPr>
        <w:t>например</w:t>
      </w:r>
      <w:r w:rsidR="00EA0E9D" w:rsidRPr="006551FC">
        <w:rPr>
          <w:rFonts w:ascii="Times New Roman" w:hAnsi="Times New Roman"/>
          <w:sz w:val="28"/>
          <w:szCs w:val="28"/>
        </w:rPr>
        <w:t xml:space="preserve">: </w:t>
      </w:r>
      <w:r w:rsidR="00EA0E9D" w:rsidRPr="006551FC">
        <w:rPr>
          <w:rFonts w:ascii="Times New Roman" w:hAnsi="Times New Roman" w:hint="eastAsia"/>
          <w:sz w:val="28"/>
          <w:szCs w:val="28"/>
        </w:rPr>
        <w:t>рекомендательные</w:t>
      </w:r>
      <w:r w:rsidR="00EA0E9D" w:rsidRPr="006551FC">
        <w:rPr>
          <w:rFonts w:ascii="Times New Roman" w:hAnsi="Times New Roman"/>
          <w:sz w:val="28"/>
          <w:szCs w:val="28"/>
        </w:rPr>
        <w:t xml:space="preserve"> </w:t>
      </w:r>
      <w:r w:rsidR="00EA0E9D" w:rsidRPr="006551FC">
        <w:rPr>
          <w:rFonts w:ascii="Times New Roman" w:hAnsi="Times New Roman" w:hint="eastAsia"/>
          <w:sz w:val="28"/>
          <w:szCs w:val="28"/>
        </w:rPr>
        <w:t>письма</w:t>
      </w:r>
      <w:r w:rsidR="00EA0E9D" w:rsidRPr="006551FC">
        <w:rPr>
          <w:rFonts w:ascii="Times New Roman" w:hAnsi="Times New Roman"/>
          <w:sz w:val="28"/>
          <w:szCs w:val="28"/>
        </w:rPr>
        <w:t xml:space="preserve">, </w:t>
      </w:r>
      <w:r w:rsidR="00EA0E9D" w:rsidRPr="006551FC">
        <w:rPr>
          <w:rFonts w:ascii="Times New Roman" w:hAnsi="Times New Roman" w:hint="eastAsia"/>
          <w:sz w:val="28"/>
          <w:szCs w:val="28"/>
        </w:rPr>
        <w:t>письма</w:t>
      </w:r>
      <w:r w:rsidR="00EA0E9D" w:rsidRPr="006551FC">
        <w:rPr>
          <w:rFonts w:ascii="Times New Roman" w:hAnsi="Times New Roman"/>
          <w:sz w:val="28"/>
          <w:szCs w:val="28"/>
        </w:rPr>
        <w:t xml:space="preserve"> </w:t>
      </w:r>
      <w:r w:rsidR="00EA0E9D" w:rsidRPr="006551FC">
        <w:rPr>
          <w:rFonts w:ascii="Times New Roman" w:hAnsi="Times New Roman" w:hint="eastAsia"/>
          <w:sz w:val="28"/>
          <w:szCs w:val="28"/>
        </w:rPr>
        <w:t>поддержки</w:t>
      </w:r>
      <w:r w:rsidR="00EA0E9D" w:rsidRPr="006551FC">
        <w:rPr>
          <w:rFonts w:ascii="Times New Roman" w:hAnsi="Times New Roman"/>
          <w:sz w:val="28"/>
          <w:szCs w:val="28"/>
        </w:rPr>
        <w:t xml:space="preserve">, </w:t>
      </w:r>
      <w:r w:rsidR="00EA0E9D" w:rsidRPr="006551FC">
        <w:rPr>
          <w:rFonts w:ascii="Times New Roman" w:hAnsi="Times New Roman" w:hint="eastAsia"/>
          <w:sz w:val="28"/>
          <w:szCs w:val="28"/>
        </w:rPr>
        <w:t>презентационные</w:t>
      </w:r>
      <w:r w:rsidR="00EA0E9D" w:rsidRPr="006551FC">
        <w:rPr>
          <w:rFonts w:ascii="Times New Roman" w:hAnsi="Times New Roman"/>
          <w:sz w:val="28"/>
          <w:szCs w:val="28"/>
        </w:rPr>
        <w:t xml:space="preserve"> </w:t>
      </w:r>
      <w:r w:rsidR="00EA0E9D" w:rsidRPr="006551FC">
        <w:rPr>
          <w:rFonts w:ascii="Times New Roman" w:hAnsi="Times New Roman" w:hint="eastAsia"/>
          <w:sz w:val="28"/>
          <w:szCs w:val="28"/>
        </w:rPr>
        <w:t>материалы</w:t>
      </w:r>
      <w:r w:rsidR="00EA0E9D" w:rsidRPr="006551FC">
        <w:rPr>
          <w:rFonts w:ascii="Times New Roman" w:hAnsi="Times New Roman"/>
          <w:sz w:val="28"/>
          <w:szCs w:val="28"/>
        </w:rPr>
        <w:t xml:space="preserve">, </w:t>
      </w:r>
      <w:r w:rsidR="00EA0E9D" w:rsidRPr="006551FC">
        <w:rPr>
          <w:rFonts w:ascii="Times New Roman" w:hAnsi="Times New Roman" w:hint="eastAsia"/>
          <w:sz w:val="28"/>
          <w:szCs w:val="28"/>
        </w:rPr>
        <w:t>фотоматериалы</w:t>
      </w:r>
      <w:r w:rsidR="00EA0E9D" w:rsidRPr="006551FC">
        <w:rPr>
          <w:rFonts w:ascii="Times New Roman" w:hAnsi="Times New Roman"/>
          <w:sz w:val="28"/>
          <w:szCs w:val="28"/>
        </w:rPr>
        <w:t xml:space="preserve">, </w:t>
      </w:r>
      <w:r w:rsidR="00EA0E9D" w:rsidRPr="006551FC">
        <w:rPr>
          <w:rFonts w:ascii="Times New Roman" w:hAnsi="Times New Roman" w:hint="eastAsia"/>
          <w:sz w:val="28"/>
          <w:szCs w:val="28"/>
        </w:rPr>
        <w:t>видеоматериалы</w:t>
      </w:r>
      <w:r w:rsidR="000214A9" w:rsidRPr="006551FC">
        <w:rPr>
          <w:rFonts w:ascii="Times New Roman" w:hAnsi="Times New Roman"/>
          <w:sz w:val="28"/>
          <w:szCs w:val="28"/>
        </w:rPr>
        <w:t>:</w:t>
      </w:r>
    </w:p>
    <w:p w:rsidR="000214A9" w:rsidRPr="006551FC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>-</w:t>
      </w:r>
      <w:r w:rsidR="00180999" w:rsidRPr="00655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199" w:rsidRPr="006551FC">
        <w:rPr>
          <w:rFonts w:ascii="Times New Roman" w:hAnsi="Times New Roman"/>
          <w:color w:val="000000"/>
          <w:sz w:val="28"/>
          <w:szCs w:val="28"/>
        </w:rPr>
        <w:t>не</w:t>
      </w:r>
      <w:r w:rsidR="00EA0E9D" w:rsidRPr="006551FC">
        <w:rPr>
          <w:rFonts w:ascii="Times New Roman" w:hAnsi="Times New Roman"/>
          <w:color w:val="000000"/>
          <w:sz w:val="28"/>
          <w:szCs w:val="28"/>
        </w:rPr>
        <w:t xml:space="preserve"> представлено </w:t>
      </w:r>
      <w:r w:rsidRPr="006551FC">
        <w:rPr>
          <w:rFonts w:ascii="Times New Roman" w:hAnsi="Times New Roman"/>
          <w:color w:val="000000"/>
          <w:sz w:val="28"/>
          <w:szCs w:val="28"/>
        </w:rPr>
        <w:t>– 0 баллов;</w:t>
      </w:r>
    </w:p>
    <w:p w:rsidR="00EA0E9D" w:rsidRPr="006551FC" w:rsidRDefault="005A13E1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представлено 1-</w:t>
      </w:r>
      <w:r w:rsidR="00EA0E9D" w:rsidRPr="006551FC">
        <w:rPr>
          <w:rFonts w:ascii="Times New Roman" w:hAnsi="Times New Roman"/>
          <w:color w:val="000000"/>
          <w:sz w:val="28"/>
          <w:szCs w:val="28"/>
        </w:rPr>
        <w:t>3 включительно материалов – 2 балла;</w:t>
      </w:r>
    </w:p>
    <w:p w:rsidR="000214A9" w:rsidRPr="006551FC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74CA6" w:rsidRPr="006551FC">
        <w:rPr>
          <w:rFonts w:ascii="Times New Roman" w:hAnsi="Times New Roman"/>
          <w:color w:val="000000"/>
          <w:sz w:val="28"/>
          <w:szCs w:val="28"/>
        </w:rPr>
        <w:t xml:space="preserve">представлено </w:t>
      </w:r>
      <w:r w:rsidR="00EA0E9D" w:rsidRPr="006551FC">
        <w:rPr>
          <w:rFonts w:ascii="Times New Roman" w:hAnsi="Times New Roman"/>
          <w:color w:val="000000"/>
          <w:sz w:val="28"/>
          <w:szCs w:val="28"/>
        </w:rPr>
        <w:t>4-7 включительно материалов</w:t>
      </w:r>
      <w:r w:rsidR="006366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51F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EA0E9D" w:rsidRPr="006551FC">
        <w:rPr>
          <w:rFonts w:ascii="Times New Roman" w:hAnsi="Times New Roman"/>
          <w:color w:val="000000"/>
          <w:sz w:val="28"/>
          <w:szCs w:val="28"/>
        </w:rPr>
        <w:t>5</w:t>
      </w:r>
      <w:r w:rsidRPr="006551FC">
        <w:rPr>
          <w:rFonts w:ascii="Times New Roman" w:hAnsi="Times New Roman"/>
          <w:color w:val="000000"/>
          <w:sz w:val="28"/>
          <w:szCs w:val="28"/>
        </w:rPr>
        <w:t xml:space="preserve"> баллов;</w:t>
      </w:r>
    </w:p>
    <w:p w:rsidR="00EA0E9D" w:rsidRPr="00D127C4" w:rsidRDefault="00EA0E9D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551F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74CA6" w:rsidRPr="006551FC">
        <w:rPr>
          <w:rFonts w:ascii="Times New Roman" w:hAnsi="Times New Roman"/>
          <w:color w:val="000000"/>
          <w:sz w:val="28"/>
          <w:szCs w:val="28"/>
        </w:rPr>
        <w:t xml:space="preserve">представлено </w:t>
      </w:r>
      <w:r w:rsidR="00574CA6">
        <w:rPr>
          <w:rFonts w:ascii="Times New Roman" w:hAnsi="Times New Roman"/>
          <w:color w:val="000000"/>
          <w:sz w:val="28"/>
          <w:szCs w:val="28"/>
        </w:rPr>
        <w:t>свыше 8 материалов – 10 баллов;</w:t>
      </w:r>
    </w:p>
    <w:p w:rsidR="000214A9" w:rsidRPr="00D127C4" w:rsidRDefault="00FC192A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214A9" w:rsidRPr="00D127C4">
        <w:rPr>
          <w:rFonts w:ascii="Times New Roman" w:hAnsi="Times New Roman"/>
          <w:sz w:val="28"/>
          <w:szCs w:val="28"/>
        </w:rPr>
        <w:t>) социальная значимость и актуальность молодежного проекта:</w:t>
      </w:r>
    </w:p>
    <w:p w:rsidR="000214A9" w:rsidRPr="00D127C4" w:rsidRDefault="00337C04" w:rsidP="006225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804EF">
        <w:rPr>
          <w:rFonts w:ascii="Times New Roman" w:hAnsi="Times New Roman"/>
          <w:color w:val="000000"/>
          <w:sz w:val="28"/>
          <w:szCs w:val="28"/>
        </w:rPr>
        <w:t>- м</w:t>
      </w:r>
      <w:r w:rsidR="000214A9" w:rsidRPr="005804EF">
        <w:rPr>
          <w:rFonts w:ascii="Times New Roman" w:hAnsi="Times New Roman"/>
          <w:color w:val="000000"/>
          <w:sz w:val="28"/>
          <w:szCs w:val="28"/>
        </w:rPr>
        <w:t>олодежный проект по направлению «поддержка добровольческих (волонтерских) инициатив» направлен на решение проблем в одной из сфер добровольчества (</w:t>
      </w:r>
      <w:r w:rsidR="006461F0" w:rsidRPr="005804EF">
        <w:rPr>
          <w:rFonts w:ascii="Times New Roman" w:hAnsi="Times New Roman"/>
          <w:sz w:val="28"/>
          <w:szCs w:val="28"/>
        </w:rPr>
        <w:t>добровольчес</w:t>
      </w:r>
      <w:r w:rsidR="00351546" w:rsidRPr="005804EF">
        <w:rPr>
          <w:rFonts w:ascii="Times New Roman" w:hAnsi="Times New Roman"/>
          <w:sz w:val="28"/>
          <w:szCs w:val="28"/>
        </w:rPr>
        <w:t>кая деятельность</w:t>
      </w:r>
      <w:r w:rsidR="006461F0" w:rsidRPr="005804EF">
        <w:rPr>
          <w:rFonts w:ascii="Times New Roman" w:hAnsi="Times New Roman"/>
          <w:sz w:val="28"/>
          <w:szCs w:val="28"/>
        </w:rPr>
        <w:t xml:space="preserve"> в сфер</w:t>
      </w:r>
      <w:r w:rsidR="00351546" w:rsidRPr="005804EF">
        <w:rPr>
          <w:rFonts w:ascii="Times New Roman" w:hAnsi="Times New Roman"/>
          <w:sz w:val="28"/>
          <w:szCs w:val="28"/>
        </w:rPr>
        <w:t>ах</w:t>
      </w:r>
      <w:r w:rsidR="006461F0" w:rsidRPr="005804EF">
        <w:rPr>
          <w:rFonts w:ascii="Times New Roman" w:hAnsi="Times New Roman"/>
          <w:sz w:val="28"/>
          <w:szCs w:val="28"/>
        </w:rPr>
        <w:t xml:space="preserve"> образования</w:t>
      </w:r>
      <w:r w:rsidR="000214A9" w:rsidRPr="005804EF">
        <w:rPr>
          <w:rFonts w:ascii="Times New Roman" w:hAnsi="Times New Roman"/>
          <w:sz w:val="28"/>
          <w:szCs w:val="28"/>
        </w:rPr>
        <w:t>,</w:t>
      </w:r>
      <w:r w:rsidR="006461F0" w:rsidRPr="005804EF">
        <w:rPr>
          <w:rFonts w:ascii="Times New Roman" w:hAnsi="Times New Roman"/>
          <w:sz w:val="28"/>
          <w:szCs w:val="28"/>
        </w:rPr>
        <w:t xml:space="preserve"> гражданско-патриотического воспитания, здравоохранения, социальной поддержки и социального обслуживания населения, культуры, доброволь</w:t>
      </w:r>
      <w:r w:rsidR="00351546" w:rsidRPr="005804EF">
        <w:rPr>
          <w:rFonts w:ascii="Times New Roman" w:hAnsi="Times New Roman"/>
          <w:sz w:val="28"/>
          <w:szCs w:val="28"/>
        </w:rPr>
        <w:t>чество в сфере охраны природы,</w:t>
      </w:r>
      <w:r w:rsidR="006461F0" w:rsidRPr="005804EF">
        <w:rPr>
          <w:rFonts w:ascii="Times New Roman" w:hAnsi="Times New Roman"/>
          <w:sz w:val="28"/>
          <w:szCs w:val="28"/>
        </w:rPr>
        <w:t xml:space="preserve"> предупреждения и ликвидации чрезвычайных ситуаций, физической культуры и спорта</w:t>
      </w:r>
      <w:r w:rsidR="00351546" w:rsidRPr="005804EF">
        <w:rPr>
          <w:rFonts w:ascii="Times New Roman" w:hAnsi="Times New Roman"/>
          <w:sz w:val="28"/>
          <w:szCs w:val="28"/>
        </w:rPr>
        <w:t>), а также</w:t>
      </w:r>
      <w:r w:rsidR="006461F0" w:rsidRPr="005804EF">
        <w:rPr>
          <w:rFonts w:ascii="Times New Roman" w:hAnsi="Times New Roman"/>
          <w:sz w:val="28"/>
          <w:szCs w:val="28"/>
        </w:rPr>
        <w:t xml:space="preserve"> </w:t>
      </w:r>
      <w:r w:rsidR="00351546" w:rsidRPr="005804EF">
        <w:rPr>
          <w:rFonts w:ascii="Times New Roman" w:hAnsi="Times New Roman"/>
          <w:sz w:val="28"/>
          <w:szCs w:val="28"/>
        </w:rPr>
        <w:t xml:space="preserve">в </w:t>
      </w:r>
      <w:r w:rsidR="006461F0" w:rsidRPr="005804EF">
        <w:rPr>
          <w:rFonts w:ascii="Times New Roman" w:hAnsi="Times New Roman"/>
          <w:sz w:val="28"/>
          <w:szCs w:val="28"/>
        </w:rPr>
        <w:t>инклюзивно</w:t>
      </w:r>
      <w:r w:rsidR="00351546" w:rsidRPr="005804EF">
        <w:rPr>
          <w:rFonts w:ascii="Times New Roman" w:hAnsi="Times New Roman"/>
          <w:sz w:val="28"/>
          <w:szCs w:val="28"/>
        </w:rPr>
        <w:t>м</w:t>
      </w:r>
      <w:r w:rsidR="006461F0" w:rsidRPr="005804EF">
        <w:rPr>
          <w:rFonts w:ascii="Times New Roman" w:hAnsi="Times New Roman"/>
          <w:sz w:val="28"/>
          <w:szCs w:val="28"/>
        </w:rPr>
        <w:t xml:space="preserve"> добровольчеств</w:t>
      </w:r>
      <w:r w:rsidR="00351546" w:rsidRPr="005804EF">
        <w:rPr>
          <w:rFonts w:ascii="Times New Roman" w:hAnsi="Times New Roman"/>
          <w:sz w:val="28"/>
          <w:szCs w:val="28"/>
        </w:rPr>
        <w:t>е (привлечение людей с ограниченными возможностями здоровья в качестве участников</w:t>
      </w:r>
      <w:r w:rsidR="000214A9" w:rsidRPr="005804EF">
        <w:rPr>
          <w:rFonts w:ascii="Times New Roman" w:hAnsi="Times New Roman"/>
          <w:sz w:val="28"/>
          <w:szCs w:val="28"/>
        </w:rPr>
        <w:t>)</w:t>
      </w:r>
      <w:r w:rsidR="000214A9" w:rsidRPr="005804EF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не соответствует заявленному направлению – 0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не присутствует обоснование социальной значимости молодежного проекта – 5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 xml:space="preserve">соответствует заявленному направлению, присутствует обоснование социальной значимости </w:t>
      </w:r>
      <w:r w:rsidR="0062255C">
        <w:rPr>
          <w:rFonts w:ascii="Times New Roman" w:hAnsi="Times New Roman"/>
          <w:color w:val="000000"/>
          <w:sz w:val="28"/>
          <w:szCs w:val="28"/>
        </w:rPr>
        <w:t>молодежного проекта – 10 баллов;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214A9" w:rsidRPr="00D127C4" w:rsidRDefault="00F92556" w:rsidP="00D127C4">
      <w:pPr>
        <w:ind w:firstLine="709"/>
        <w:jc w:val="both"/>
      </w:pPr>
      <w:r w:rsidRPr="00D127C4">
        <w:rPr>
          <w:rFonts w:ascii="Times New Roman" w:hAnsi="Times New Roman"/>
          <w:sz w:val="28"/>
          <w:szCs w:val="28"/>
        </w:rPr>
        <w:t>- м</w:t>
      </w:r>
      <w:r w:rsidR="000214A9" w:rsidRPr="00D127C4">
        <w:rPr>
          <w:rFonts w:ascii="Times New Roman" w:hAnsi="Times New Roman"/>
          <w:sz w:val="28"/>
          <w:szCs w:val="28"/>
        </w:rPr>
        <w:t xml:space="preserve">олодежный проект по направлению «карьера и самоуправление» направлен на содействие саморазвитию, карьерному и профессиональному росту </w:t>
      </w:r>
      <w:r w:rsidRPr="00D127C4">
        <w:rPr>
          <w:rFonts w:ascii="Times New Roman" w:hAnsi="Times New Roman"/>
          <w:sz w:val="28"/>
          <w:szCs w:val="28"/>
        </w:rPr>
        <w:t>молодежи</w:t>
      </w:r>
      <w:r w:rsidR="000214A9" w:rsidRPr="00D127C4">
        <w:rPr>
          <w:rFonts w:ascii="Times New Roman" w:hAnsi="Times New Roman"/>
          <w:sz w:val="28"/>
          <w:szCs w:val="28"/>
        </w:rPr>
        <w:t xml:space="preserve">, трудоустройство, профориентацию молодежи: 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не соответствует заявленному направлению – 0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не присутствует обоснование социальной значимости молодежного проекта – 5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присутствует обоснование социальной значимости молодежного проекта – 10 баллов;</w:t>
      </w:r>
    </w:p>
    <w:p w:rsidR="000214A9" w:rsidRPr="00D127C4" w:rsidRDefault="00F92556" w:rsidP="00407659">
      <w:pPr>
        <w:tabs>
          <w:tab w:val="left" w:pos="426"/>
          <w:tab w:val="left" w:pos="709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-</w:t>
      </w:r>
      <w:r w:rsidR="00407659">
        <w:rPr>
          <w:rFonts w:ascii="Times New Roman" w:hAnsi="Times New Roman"/>
          <w:color w:val="000000"/>
          <w:sz w:val="28"/>
          <w:szCs w:val="28"/>
        </w:rPr>
        <w:t> </w:t>
      </w:r>
      <w:r w:rsidRPr="00D127C4">
        <w:rPr>
          <w:rFonts w:ascii="Times New Roman" w:hAnsi="Times New Roman"/>
          <w:color w:val="000000"/>
          <w:sz w:val="28"/>
          <w:szCs w:val="28"/>
        </w:rPr>
        <w:t>м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>олодежный проект по направлению «межнациональное и межрелигиозное взаимодействие» направлен на решение проблем в области содействия адаптации и интеграции мигрантов, формировани</w:t>
      </w:r>
      <w:r w:rsidR="007C09CD">
        <w:rPr>
          <w:rFonts w:ascii="Times New Roman" w:hAnsi="Times New Roman"/>
          <w:color w:val="000000"/>
          <w:sz w:val="28"/>
          <w:szCs w:val="28"/>
        </w:rPr>
        <w:t>е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конструктивного взаимодействия между мигрантами и принимающим сообществом, формировани</w:t>
      </w:r>
      <w:r w:rsidR="007C09CD">
        <w:rPr>
          <w:rFonts w:ascii="Times New Roman" w:hAnsi="Times New Roman"/>
          <w:color w:val="000000"/>
          <w:sz w:val="28"/>
          <w:szCs w:val="28"/>
        </w:rPr>
        <w:t>е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навыков межкультурного общения: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не соответствует заявленному направлению – 0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не присутствует обоснование социальной значимости молодежного проекта – 5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присутствует обоснование социальной значимости молодежного проекта – 10 баллов;</w:t>
      </w:r>
    </w:p>
    <w:p w:rsidR="000214A9" w:rsidRPr="00D127C4" w:rsidRDefault="001F5C70" w:rsidP="00D127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92556" w:rsidRPr="00D127C4">
        <w:rPr>
          <w:rFonts w:ascii="Times New Roman" w:hAnsi="Times New Roman"/>
          <w:sz w:val="28"/>
          <w:szCs w:val="28"/>
        </w:rPr>
        <w:t>м</w:t>
      </w:r>
      <w:r w:rsidR="000214A9" w:rsidRPr="00D127C4">
        <w:rPr>
          <w:rFonts w:ascii="Times New Roman" w:hAnsi="Times New Roman"/>
          <w:sz w:val="28"/>
          <w:szCs w:val="28"/>
        </w:rPr>
        <w:t>олодежный проект по направлению «поддержка творческой молодежи» направлен на стимулирование развития творче</w:t>
      </w:r>
      <w:r w:rsidR="007C09CD">
        <w:rPr>
          <w:rFonts w:ascii="Times New Roman" w:hAnsi="Times New Roman"/>
          <w:sz w:val="28"/>
          <w:szCs w:val="28"/>
        </w:rPr>
        <w:t>ской активности молодежи в сферах</w:t>
      </w:r>
      <w:r w:rsidR="000214A9" w:rsidRPr="00D127C4">
        <w:rPr>
          <w:rFonts w:ascii="Times New Roman" w:hAnsi="Times New Roman"/>
          <w:sz w:val="28"/>
          <w:szCs w:val="28"/>
        </w:rPr>
        <w:t xml:space="preserve"> архитектуры, дизайна, </w:t>
      </w:r>
      <w:r w:rsidR="00760414" w:rsidRPr="00D127C4">
        <w:rPr>
          <w:rFonts w:ascii="Times New Roman" w:hAnsi="Times New Roman"/>
          <w:sz w:val="28"/>
          <w:szCs w:val="28"/>
        </w:rPr>
        <w:t>градостроительства</w:t>
      </w:r>
      <w:r w:rsidR="000214A9" w:rsidRPr="00D127C4">
        <w:rPr>
          <w:rFonts w:ascii="Times New Roman" w:hAnsi="Times New Roman"/>
          <w:sz w:val="28"/>
          <w:szCs w:val="28"/>
        </w:rPr>
        <w:t>, литературы и истории, театра и кино, музыки и хореографии, художественного творчества: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не соответствует заявленному направлению – 0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не присутствует обоснование социальной значимости молодежного проекта – 5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присутствует обоснование социальной значимости молодежного проекта – 10 баллов;</w:t>
      </w:r>
    </w:p>
    <w:p w:rsidR="000214A9" w:rsidRPr="00D127C4" w:rsidRDefault="00F92556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- м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олодежный проект по направлению «спорт, здоровый образ жизни, туризм» направлен на пропаганду и формирование здорового образа жизни, профилактику алкоголизма, </w:t>
      </w:r>
      <w:proofErr w:type="spellStart"/>
      <w:r w:rsidR="000214A9" w:rsidRPr="00D127C4">
        <w:rPr>
          <w:rFonts w:ascii="Times New Roman" w:hAnsi="Times New Roman"/>
          <w:color w:val="000000"/>
          <w:sz w:val="28"/>
          <w:szCs w:val="28"/>
        </w:rPr>
        <w:t>табакокурения</w:t>
      </w:r>
      <w:proofErr w:type="spellEnd"/>
      <w:r w:rsidR="000214A9" w:rsidRPr="00D127C4">
        <w:rPr>
          <w:rFonts w:ascii="Times New Roman" w:hAnsi="Times New Roman"/>
          <w:color w:val="000000"/>
          <w:sz w:val="28"/>
          <w:szCs w:val="28"/>
        </w:rPr>
        <w:t>, формировани</w:t>
      </w:r>
      <w:r w:rsidR="007C09CD">
        <w:rPr>
          <w:rFonts w:ascii="Times New Roman" w:hAnsi="Times New Roman"/>
          <w:color w:val="000000"/>
          <w:sz w:val="28"/>
          <w:szCs w:val="28"/>
        </w:rPr>
        <w:t>е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культуры здорового питания и развити</w:t>
      </w:r>
      <w:r w:rsidR="007C09CD">
        <w:rPr>
          <w:rFonts w:ascii="Times New Roman" w:hAnsi="Times New Roman"/>
          <w:color w:val="000000"/>
          <w:sz w:val="28"/>
          <w:szCs w:val="28"/>
        </w:rPr>
        <w:t>е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туризма на территории Рязанской области: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не соответствует заявленному направлению – 0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не присутствует обоснование социальной значимости молодежного проекта – 5 баллов;</w:t>
      </w:r>
    </w:p>
    <w:p w:rsidR="000214A9" w:rsidRPr="00D127C4" w:rsidRDefault="000214A9" w:rsidP="00D127C4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присутствует обоснование социальной значимости молодежного проекта – 10 баллов;</w:t>
      </w:r>
    </w:p>
    <w:p w:rsidR="000214A9" w:rsidRPr="00D127C4" w:rsidRDefault="00F92556" w:rsidP="00D12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</w:t>
      </w:r>
      <w:r w:rsidR="000214A9" w:rsidRPr="00D127C4">
        <w:rPr>
          <w:rFonts w:ascii="Times New Roman" w:hAnsi="Times New Roman"/>
          <w:sz w:val="28"/>
          <w:szCs w:val="28"/>
        </w:rPr>
        <w:t xml:space="preserve"> </w:t>
      </w:r>
      <w:r w:rsidRPr="00D127C4">
        <w:rPr>
          <w:rFonts w:ascii="Times New Roman" w:hAnsi="Times New Roman"/>
          <w:sz w:val="28"/>
          <w:szCs w:val="28"/>
        </w:rPr>
        <w:t>м</w:t>
      </w:r>
      <w:r w:rsidR="000214A9" w:rsidRPr="00D127C4">
        <w:rPr>
          <w:rFonts w:ascii="Times New Roman" w:hAnsi="Times New Roman"/>
          <w:sz w:val="28"/>
          <w:szCs w:val="28"/>
        </w:rPr>
        <w:t>олодежный проект по направлению «патриотическое воспитание детей и молодежи» направлен на гражданско-патриотическое воспитание молодежи, в частности на формирование готовности к выполнению гражданского долга и конституционных обязанностей по защите интересов Родины, сохранение исторической памяти, поддержку поисковы</w:t>
      </w:r>
      <w:r w:rsidR="0062255C">
        <w:rPr>
          <w:rFonts w:ascii="Times New Roman" w:hAnsi="Times New Roman"/>
          <w:sz w:val="28"/>
          <w:szCs w:val="28"/>
        </w:rPr>
        <w:t>х</w:t>
      </w:r>
      <w:r w:rsidR="000214A9" w:rsidRPr="00D127C4">
        <w:rPr>
          <w:rFonts w:ascii="Times New Roman" w:hAnsi="Times New Roman"/>
          <w:sz w:val="28"/>
          <w:szCs w:val="28"/>
        </w:rPr>
        <w:t xml:space="preserve"> движений</w:t>
      </w:r>
      <w:r w:rsidR="0062255C">
        <w:rPr>
          <w:rFonts w:ascii="Times New Roman" w:hAnsi="Times New Roman"/>
          <w:sz w:val="28"/>
          <w:szCs w:val="28"/>
        </w:rPr>
        <w:t>,</w:t>
      </w:r>
      <w:r w:rsidRPr="00D127C4">
        <w:rPr>
          <w:rFonts w:ascii="Times New Roman" w:hAnsi="Times New Roman"/>
          <w:sz w:val="28"/>
          <w:szCs w:val="28"/>
        </w:rPr>
        <w:t xml:space="preserve"> сохранение традиционной культуры и ремесел Рязанской области</w:t>
      </w:r>
      <w:r w:rsidR="000214A9" w:rsidRPr="00D127C4">
        <w:rPr>
          <w:rFonts w:ascii="Times New Roman" w:hAnsi="Times New Roman"/>
          <w:sz w:val="28"/>
          <w:szCs w:val="28"/>
        </w:rPr>
        <w:t>:</w:t>
      </w:r>
    </w:p>
    <w:p w:rsidR="000214A9" w:rsidRPr="00D127C4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не соответствует заявленному направлению – 0 баллов;</w:t>
      </w:r>
    </w:p>
    <w:p w:rsidR="000214A9" w:rsidRPr="00D127C4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не присутствует обоснование социальной значимости молодежного проекта – 5 баллов;</w:t>
      </w:r>
    </w:p>
    <w:p w:rsidR="000214A9" w:rsidRPr="00D127C4" w:rsidRDefault="000214A9" w:rsidP="0062255C">
      <w:pPr>
        <w:tabs>
          <w:tab w:val="left" w:pos="426"/>
          <w:tab w:val="left" w:pos="993"/>
        </w:tabs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соответствует заявленному направлению, присутствует обоснование социальной значимости молодежного проекта – 10 баллов;</w:t>
      </w:r>
    </w:p>
    <w:p w:rsidR="000214A9" w:rsidRPr="00D127C4" w:rsidRDefault="00FC192A" w:rsidP="0062255C">
      <w:pPr>
        <w:pStyle w:val="af1"/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>) соответствие мероприятий молодежно</w:t>
      </w:r>
      <w:r w:rsidR="00D127C4">
        <w:rPr>
          <w:rFonts w:ascii="Times New Roman" w:hAnsi="Times New Roman"/>
          <w:color w:val="000000"/>
          <w:sz w:val="28"/>
          <w:szCs w:val="28"/>
        </w:rPr>
        <w:t>го проекта его целям, задачам</w:t>
      </w:r>
      <w:r w:rsidR="00362ABC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7C09CD">
        <w:rPr>
          <w:rFonts w:ascii="Times New Roman" w:hAnsi="Times New Roman"/>
          <w:color w:val="000000"/>
          <w:sz w:val="28"/>
          <w:szCs w:val="28"/>
        </w:rPr>
        <w:t>ожидаемым результатам:</w:t>
      </w:r>
    </w:p>
    <w:p w:rsidR="000214A9" w:rsidRPr="00D127C4" w:rsidRDefault="007C09CD" w:rsidP="0062255C">
      <w:pPr>
        <w:pStyle w:val="af1"/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>мероприятия молодежного проекта не со</w:t>
      </w:r>
      <w:r w:rsidR="00D127C4">
        <w:rPr>
          <w:rFonts w:ascii="Times New Roman" w:hAnsi="Times New Roman"/>
          <w:color w:val="000000"/>
          <w:sz w:val="28"/>
          <w:szCs w:val="28"/>
        </w:rPr>
        <w:t>ответствуют его целям, задачам,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ожидаемым результатам и планируемым расходам</w:t>
      </w:r>
      <w:r w:rsidR="00622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– 0 баллов;  </w:t>
      </w:r>
    </w:p>
    <w:p w:rsidR="000214A9" w:rsidRPr="006551FC" w:rsidRDefault="007C09CD" w:rsidP="0062255C">
      <w:pPr>
        <w:pStyle w:val="af1"/>
        <w:tabs>
          <w:tab w:val="left" w:pos="993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>мероприятия молодежного проекта со</w:t>
      </w:r>
      <w:r w:rsidR="00D127C4">
        <w:rPr>
          <w:rFonts w:ascii="Times New Roman" w:hAnsi="Times New Roman"/>
          <w:color w:val="000000"/>
          <w:sz w:val="28"/>
          <w:szCs w:val="28"/>
        </w:rPr>
        <w:t>ответствуют его целям, з</w:t>
      </w:r>
      <w:r w:rsidR="00D127C4" w:rsidRPr="005804EF">
        <w:rPr>
          <w:rFonts w:ascii="Times New Roman" w:hAnsi="Times New Roman"/>
          <w:color w:val="000000"/>
          <w:sz w:val="28"/>
          <w:szCs w:val="28"/>
        </w:rPr>
        <w:t xml:space="preserve">адачам, </w:t>
      </w:r>
      <w:r w:rsidR="000214A9" w:rsidRPr="006551FC">
        <w:rPr>
          <w:rFonts w:ascii="Times New Roman" w:hAnsi="Times New Roman"/>
          <w:color w:val="000000"/>
          <w:sz w:val="28"/>
          <w:szCs w:val="28"/>
        </w:rPr>
        <w:t xml:space="preserve">ожидаемым результатам </w:t>
      </w:r>
      <w:r w:rsidR="00D127C4" w:rsidRPr="006551FC">
        <w:rPr>
          <w:rFonts w:ascii="Times New Roman" w:hAnsi="Times New Roman"/>
          <w:color w:val="000000"/>
          <w:sz w:val="28"/>
          <w:szCs w:val="28"/>
        </w:rPr>
        <w:t>и планируемым расходам</w:t>
      </w:r>
      <w:r w:rsidR="0062255C" w:rsidRPr="006551FC">
        <w:rPr>
          <w:rFonts w:ascii="Times New Roman" w:hAnsi="Times New Roman"/>
          <w:color w:val="000000"/>
          <w:sz w:val="28"/>
          <w:szCs w:val="28"/>
        </w:rPr>
        <w:t xml:space="preserve"> – 10 баллов.</w:t>
      </w:r>
    </w:p>
    <w:p w:rsidR="000214A9" w:rsidRPr="006551FC" w:rsidRDefault="000214A9" w:rsidP="00D127C4">
      <w:pPr>
        <w:pStyle w:val="af1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 xml:space="preserve">Комиссия оценивает допущенные к отбору </w:t>
      </w:r>
      <w:r w:rsidR="006551FC" w:rsidRPr="006551FC">
        <w:rPr>
          <w:rFonts w:ascii="Times New Roman" w:hAnsi="Times New Roman"/>
          <w:sz w:val="28"/>
          <w:szCs w:val="28"/>
        </w:rPr>
        <w:t xml:space="preserve">молодежные </w:t>
      </w:r>
      <w:r w:rsidR="00EA0E9D" w:rsidRPr="006551FC">
        <w:rPr>
          <w:rFonts w:ascii="Times New Roman" w:hAnsi="Times New Roman"/>
          <w:sz w:val="28"/>
          <w:szCs w:val="28"/>
        </w:rPr>
        <w:t>проекты</w:t>
      </w:r>
      <w:r w:rsidRPr="006551FC">
        <w:rPr>
          <w:rFonts w:ascii="Times New Roman" w:hAnsi="Times New Roman"/>
          <w:sz w:val="28"/>
          <w:szCs w:val="28"/>
        </w:rPr>
        <w:t xml:space="preserve"> путем расчета совокупного показателя, включающего значения каждого из </w:t>
      </w:r>
      <w:hyperlink r:id="rId13" w:history="1">
        <w:r w:rsidRPr="006551FC">
          <w:rPr>
            <w:rFonts w:ascii="Times New Roman" w:hAnsi="Times New Roman"/>
            <w:sz w:val="28"/>
            <w:szCs w:val="28"/>
          </w:rPr>
          <w:t>критериев отбора</w:t>
        </w:r>
      </w:hyperlink>
      <w:r w:rsidRPr="006551FC">
        <w:rPr>
          <w:rFonts w:ascii="Times New Roman" w:hAnsi="Times New Roman"/>
          <w:sz w:val="28"/>
          <w:szCs w:val="28"/>
        </w:rPr>
        <w:t>, предусмотренных настоящим пунктом</w:t>
      </w:r>
      <w:r w:rsidR="00407659" w:rsidRPr="006551FC">
        <w:rPr>
          <w:rFonts w:ascii="Times New Roman" w:hAnsi="Times New Roman"/>
          <w:sz w:val="28"/>
          <w:szCs w:val="28"/>
        </w:rPr>
        <w:t xml:space="preserve"> (далее – с</w:t>
      </w:r>
      <w:r w:rsidR="00E419E6" w:rsidRPr="006551FC">
        <w:rPr>
          <w:rFonts w:ascii="Times New Roman" w:hAnsi="Times New Roman"/>
          <w:sz w:val="28"/>
          <w:szCs w:val="28"/>
        </w:rPr>
        <w:t>овокупный показатель)</w:t>
      </w:r>
      <w:r w:rsidRPr="006551FC">
        <w:rPr>
          <w:rFonts w:ascii="Times New Roman" w:hAnsi="Times New Roman"/>
          <w:sz w:val="28"/>
          <w:szCs w:val="28"/>
        </w:rPr>
        <w:t xml:space="preserve">. </w:t>
      </w:r>
    </w:p>
    <w:p w:rsidR="00E419E6" w:rsidRPr="006551FC" w:rsidRDefault="006551FC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Молодежные п</w:t>
      </w:r>
      <w:r w:rsidR="00EA0E9D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роекты</w:t>
      </w:r>
      <w:r w:rsidR="000214A9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набравшие значение </w:t>
      </w:r>
      <w:r w:rsidR="00F4603B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совокупного показателя</w:t>
      </w:r>
      <w:r w:rsidR="000214A9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от </w:t>
      </w:r>
      <w:r w:rsidR="007418AA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="00EA34B2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0</w:t>
      </w:r>
      <w:r w:rsidR="000214A9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F6821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FC192A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включительно</w:t>
      </w:r>
      <w:r w:rsidR="003F6821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FC192A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0214A9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до </w:t>
      </w:r>
      <w:r w:rsidR="00FC192A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="000214A9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0 баллов</w:t>
      </w:r>
      <w:r w:rsidR="002B0A6C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F6821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2B0A6C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включительно</w:t>
      </w:r>
      <w:r w:rsidR="003F6821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0214A9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, признаются победителями отбора.</w:t>
      </w:r>
      <w:r w:rsidR="00E419E6"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:rsidR="00EA0E9D" w:rsidRDefault="00EA0E9D" w:rsidP="00EA0E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1FC">
        <w:rPr>
          <w:rFonts w:ascii="Times New Roman" w:hAnsi="Times New Roman"/>
          <w:sz w:val="28"/>
          <w:szCs w:val="28"/>
        </w:rPr>
        <w:t xml:space="preserve">Комиссия формирует список проектов – победителей отбора с присвоением порядкового номера, ранжированного по мере убывания значения совокупного показателя. </w:t>
      </w:r>
      <w:r w:rsidRPr="006551FC">
        <w:rPr>
          <w:rFonts w:ascii="Times New Roman" w:hAnsi="Times New Roman"/>
          <w:sz w:val="28"/>
          <w:szCs w:val="28"/>
          <w:shd w:val="clear" w:color="auto" w:fill="FFFFFF" w:themeFill="background1"/>
        </w:rPr>
        <w:t>При равном совокупном показателе порядковые номера ранжируются в соответствии с более ранней датой и временем регистрации заявки</w:t>
      </w:r>
      <w:r w:rsidRPr="006551FC">
        <w:rPr>
          <w:rFonts w:ascii="Times New Roman" w:hAnsi="Times New Roman"/>
          <w:sz w:val="28"/>
          <w:szCs w:val="28"/>
        </w:rPr>
        <w:t>.</w:t>
      </w:r>
    </w:p>
    <w:p w:rsidR="000214A9" w:rsidRPr="00D127C4" w:rsidRDefault="000214A9" w:rsidP="00D127C4">
      <w:pPr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Решение </w:t>
      </w:r>
      <w:r w:rsidR="0062255C">
        <w:rPr>
          <w:rFonts w:ascii="Times New Roman" w:hAnsi="Times New Roman"/>
          <w:sz w:val="28"/>
          <w:szCs w:val="28"/>
        </w:rPr>
        <w:t>К</w:t>
      </w:r>
      <w:r w:rsidRPr="00D127C4">
        <w:rPr>
          <w:rFonts w:ascii="Times New Roman" w:hAnsi="Times New Roman"/>
          <w:sz w:val="28"/>
          <w:szCs w:val="28"/>
        </w:rPr>
        <w:t xml:space="preserve">омиссии о победителях отбора оформляется протоколом и в течение 3 рабочих дней </w:t>
      </w:r>
      <w:proofErr w:type="gramStart"/>
      <w:r w:rsidRPr="00D127C4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D127C4">
        <w:rPr>
          <w:rFonts w:ascii="Times New Roman" w:hAnsi="Times New Roman"/>
          <w:sz w:val="28"/>
          <w:szCs w:val="28"/>
        </w:rPr>
        <w:t xml:space="preserve"> отбора направляется в Министерство. </w:t>
      </w:r>
    </w:p>
    <w:p w:rsidR="000214A9" w:rsidRPr="002B0A6C" w:rsidRDefault="000214A9" w:rsidP="002B0A6C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B0A6C">
        <w:rPr>
          <w:rFonts w:ascii="Times New Roman" w:hAnsi="Times New Roman"/>
          <w:color w:val="000000"/>
          <w:sz w:val="28"/>
          <w:szCs w:val="28"/>
        </w:rPr>
        <w:t xml:space="preserve">Размер гранта гражданину, признанному </w:t>
      </w:r>
      <w:r w:rsidR="00EA34B2" w:rsidRPr="002B0A6C">
        <w:rPr>
          <w:rFonts w:ascii="Times New Roman" w:hAnsi="Times New Roman"/>
          <w:color w:val="000000"/>
          <w:sz w:val="28"/>
          <w:szCs w:val="28"/>
        </w:rPr>
        <w:t>победителем</w:t>
      </w:r>
      <w:r w:rsidRPr="002B0A6C">
        <w:rPr>
          <w:rFonts w:ascii="Times New Roman" w:hAnsi="Times New Roman"/>
          <w:color w:val="000000"/>
          <w:sz w:val="28"/>
          <w:szCs w:val="28"/>
        </w:rPr>
        <w:t xml:space="preserve"> отбор</w:t>
      </w:r>
      <w:r w:rsidR="00EA34B2" w:rsidRPr="002B0A6C">
        <w:rPr>
          <w:rFonts w:ascii="Times New Roman" w:hAnsi="Times New Roman"/>
          <w:color w:val="000000"/>
          <w:sz w:val="28"/>
          <w:szCs w:val="28"/>
        </w:rPr>
        <w:t>а</w:t>
      </w:r>
      <w:r w:rsidRPr="002B0A6C">
        <w:rPr>
          <w:rFonts w:ascii="Times New Roman" w:hAnsi="Times New Roman"/>
          <w:color w:val="000000"/>
          <w:sz w:val="28"/>
          <w:szCs w:val="28"/>
        </w:rPr>
        <w:t>, определяется Министерством по следующей формуле:</w:t>
      </w:r>
    </w:p>
    <w:p w:rsidR="000214A9" w:rsidRPr="00D127C4" w:rsidRDefault="002B0A6C" w:rsidP="002B0A6C">
      <w:pPr>
        <w:pStyle w:val="af1"/>
        <w:tabs>
          <w:tab w:val="left" w:pos="5580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214A9" w:rsidRPr="00D127C4" w:rsidRDefault="00B522B5" w:rsidP="00D127C4">
      <w:pPr>
        <w:pStyle w:val="af1"/>
        <w:jc w:val="center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40"/>
                <w:szCs w:val="4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40"/>
                <w:szCs w:val="40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40"/>
                <w:szCs w:val="40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/>
            <w:sz w:val="40"/>
            <w:szCs w:val="40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40"/>
                <w:szCs w:val="4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40"/>
                <w:szCs w:val="40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40"/>
                <w:szCs w:val="40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/>
            <w:sz w:val="40"/>
            <w:szCs w:val="40"/>
          </w:rPr>
          <m:t>×</m:t>
        </m:r>
        <m:f>
          <m:fPr>
            <m:ctrlPr>
              <w:rPr>
                <w:rFonts w:ascii="Cambria Math" w:hAnsi="Cambria Math"/>
                <w:i/>
                <w:color w:val="000000"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40"/>
                <w:szCs w:val="40"/>
                <w:lang w:val="en-US"/>
              </w:rPr>
              <m:t>S</m:t>
            </m:r>
            <m:r>
              <w:rPr>
                <w:rFonts w:ascii="Cambria Math" w:hAnsi="Cambria Math"/>
                <w:color w:val="000000"/>
                <w:sz w:val="40"/>
                <w:szCs w:val="40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40"/>
                        <w:szCs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40"/>
                        <w:szCs w:val="40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40"/>
                        <w:szCs w:val="40"/>
                        <w:lang w:val="en-US"/>
                      </w:rPr>
                      <m:t>n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п</m:t>
                </m:r>
              </m:sub>
            </m:sSub>
            <m:r>
              <w:rPr>
                <w:rFonts w:ascii="Cambria Math" w:hAnsi="Cambria Math"/>
                <w:color w:val="000000"/>
                <w:sz w:val="40"/>
                <w:szCs w:val="40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40"/>
                    <w:szCs w:val="40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0"/>
                    <w:szCs w:val="40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40"/>
                        <w:szCs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40"/>
                        <w:szCs w:val="40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40"/>
                        <w:szCs w:val="40"/>
                        <w:lang w:val="en-US"/>
                      </w:rPr>
                      <m:t>n</m:t>
                    </m:r>
                  </m:sub>
                </m:sSub>
              </m:e>
            </m:nary>
          </m:den>
        </m:f>
      </m:oMath>
      <w:r w:rsidR="000214A9" w:rsidRPr="00D127C4">
        <w:rPr>
          <w:rFonts w:ascii="Times New Roman" w:hAnsi="Times New Roman"/>
          <w:color w:val="000000"/>
          <w:sz w:val="36"/>
          <w:szCs w:val="28"/>
        </w:rPr>
        <w:fldChar w:fldCharType="begin"/>
      </w:r>
      <w:r w:rsidR="000214A9" w:rsidRPr="00D127C4">
        <w:rPr>
          <w:rFonts w:ascii="Times New Roman" w:hAnsi="Times New Roman"/>
          <w:color w:val="000000"/>
          <w:sz w:val="36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000000"/>
                <w:sz w:val="44"/>
                <w:szCs w:val="4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44"/>
            <w:szCs w:val="44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44"/>
                <w:szCs w:val="4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44"/>
            <w:szCs w:val="44"/>
          </w:rPr>
          <m:t>×</m:t>
        </m:r>
        <m:f>
          <m:fPr>
            <m:ctrlPr>
              <w:rPr>
                <w:rFonts w:ascii="Cambria Math" w:hAnsi="Cambria Math"/>
                <w:i/>
                <w:color w:val="000000"/>
                <w:sz w:val="44"/>
                <w:szCs w:val="4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44"/>
                    <w:szCs w:val="44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44"/>
                        <w:szCs w:val="4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44"/>
                        <w:szCs w:val="44"/>
                        <w:lang w:val="en-US"/>
                      </w:rPr>
                      <m:t>n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44"/>
                    <w:szCs w:val="4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</w:rPr>
                  <m:t>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44"/>
                <w:szCs w:val="44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44"/>
                    <w:szCs w:val="44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44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44"/>
                        <w:szCs w:val="44"/>
                        <w:lang w:val="en-US"/>
                      </w:rPr>
                      <m:t>n</m:t>
                    </m:r>
                  </m:sub>
                </m:sSub>
              </m:e>
            </m:nary>
          </m:den>
        </m:f>
      </m:oMath>
      <w:r w:rsidR="000214A9" w:rsidRPr="00D127C4">
        <w:rPr>
          <w:rFonts w:ascii="Times New Roman" w:hAnsi="Times New Roman"/>
          <w:color w:val="000000"/>
          <w:sz w:val="36"/>
          <w:szCs w:val="28"/>
        </w:rPr>
        <w:instrText xml:space="preserve"> </w:instrText>
      </w:r>
      <w:r w:rsidR="000214A9" w:rsidRPr="00D127C4">
        <w:rPr>
          <w:rFonts w:ascii="Times New Roman" w:hAnsi="Times New Roman"/>
          <w:color w:val="000000"/>
          <w:sz w:val="36"/>
          <w:szCs w:val="28"/>
        </w:rPr>
        <w:fldChar w:fldCharType="end"/>
      </w:r>
      <w:r w:rsidR="000214A9" w:rsidRPr="00D127C4">
        <w:rPr>
          <w:rFonts w:ascii="Times New Roman" w:hAnsi="Times New Roman"/>
          <w:i/>
          <w:color w:val="000000"/>
          <w:sz w:val="36"/>
          <w:szCs w:val="28"/>
        </w:rPr>
        <w:t>,</w:t>
      </w:r>
    </w:p>
    <w:p w:rsidR="000214A9" w:rsidRPr="00D127C4" w:rsidRDefault="000214A9" w:rsidP="00D127C4">
      <w:pPr>
        <w:pStyle w:val="af1"/>
        <w:ind w:left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где:</w:t>
      </w:r>
    </w:p>
    <w:p w:rsidR="000214A9" w:rsidRPr="00D127C4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2255C">
        <w:rPr>
          <w:rFonts w:ascii="Times New Roman" w:hAnsi="Times New Roman"/>
          <w:color w:val="000000"/>
          <w:sz w:val="32"/>
          <w:szCs w:val="32"/>
        </w:rPr>
        <w:t>S</w:t>
      </w:r>
      <w:r w:rsidRPr="0062255C">
        <w:rPr>
          <w:rFonts w:ascii="Times New Roman" w:hAnsi="Times New Roman"/>
          <w:i/>
          <w:color w:val="000000"/>
          <w:sz w:val="32"/>
          <w:szCs w:val="32"/>
          <w:vertAlign w:val="subscript"/>
        </w:rPr>
        <w:t>i</w:t>
      </w:r>
      <w:proofErr w:type="spellEnd"/>
      <w:r w:rsidRPr="0062255C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62255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127C4">
        <w:rPr>
          <w:rFonts w:ascii="Times New Roman" w:hAnsi="Times New Roman"/>
          <w:color w:val="000000"/>
          <w:sz w:val="28"/>
          <w:szCs w:val="28"/>
        </w:rPr>
        <w:t>размер гранта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 xml:space="preserve"> молодежного проекта гражданина</w:t>
      </w:r>
      <w:r w:rsidRPr="00D127C4">
        <w:rPr>
          <w:rFonts w:ascii="Times New Roman" w:hAnsi="Times New Roman"/>
          <w:color w:val="000000"/>
          <w:sz w:val="28"/>
          <w:szCs w:val="28"/>
        </w:rPr>
        <w:t>;</w:t>
      </w:r>
    </w:p>
    <w:p w:rsidR="000214A9" w:rsidRPr="00D127C4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2255C">
        <w:rPr>
          <w:rFonts w:ascii="Times New Roman" w:hAnsi="Times New Roman"/>
          <w:color w:val="000000"/>
          <w:sz w:val="32"/>
          <w:szCs w:val="32"/>
        </w:rPr>
        <w:t>R</w:t>
      </w:r>
      <w:r w:rsidRPr="0062255C">
        <w:rPr>
          <w:rFonts w:ascii="Times New Roman" w:hAnsi="Times New Roman"/>
          <w:i/>
          <w:color w:val="000000"/>
          <w:sz w:val="32"/>
          <w:szCs w:val="32"/>
          <w:vertAlign w:val="subscript"/>
        </w:rPr>
        <w:t>i</w:t>
      </w:r>
      <w:proofErr w:type="spellEnd"/>
      <w:r w:rsidR="0062255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F4603B">
        <w:rPr>
          <w:rFonts w:ascii="Times New Roman" w:hAnsi="Times New Roman"/>
          <w:color w:val="000000"/>
          <w:sz w:val="28"/>
          <w:szCs w:val="28"/>
        </w:rPr>
        <w:t>совокупный показатель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молодежного проекта гражданина;</w:t>
      </w:r>
    </w:p>
    <w:p w:rsidR="000214A9" w:rsidRPr="00D127C4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62255C">
        <w:rPr>
          <w:rFonts w:ascii="Times New Roman" w:hAnsi="Times New Roman"/>
          <w:i/>
          <w:color w:val="000000"/>
          <w:sz w:val="28"/>
          <w:szCs w:val="28"/>
          <w:lang w:val="en-GB"/>
        </w:rPr>
        <w:t>i</w:t>
      </w:r>
      <w:proofErr w:type="spellEnd"/>
      <w:r w:rsidRPr="0062255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2255C">
        <w:rPr>
          <w:rFonts w:ascii="Times New Roman" w:hAnsi="Times New Roman"/>
          <w:color w:val="000000"/>
          <w:sz w:val="28"/>
          <w:szCs w:val="28"/>
        </w:rPr>
        <w:t xml:space="preserve"> -</w:t>
      </w:r>
      <w:proofErr w:type="gramEnd"/>
      <w:r w:rsidR="00622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 xml:space="preserve">порядковый </w:t>
      </w:r>
      <w:r w:rsidRPr="00D127C4">
        <w:rPr>
          <w:rFonts w:ascii="Times New Roman" w:hAnsi="Times New Roman"/>
          <w:color w:val="000000"/>
          <w:sz w:val="28"/>
          <w:szCs w:val="28"/>
        </w:rPr>
        <w:t>номер</w:t>
      </w:r>
      <w:r w:rsidR="00FC19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51FC">
        <w:rPr>
          <w:rFonts w:ascii="Times New Roman" w:hAnsi="Times New Roman"/>
          <w:color w:val="000000"/>
          <w:sz w:val="28"/>
          <w:szCs w:val="28"/>
        </w:rPr>
        <w:t>молодежного проекта</w:t>
      </w:r>
      <w:r w:rsidRPr="00D127C4">
        <w:rPr>
          <w:rFonts w:ascii="Times New Roman" w:hAnsi="Times New Roman"/>
          <w:color w:val="000000"/>
          <w:sz w:val="28"/>
          <w:szCs w:val="28"/>
        </w:rPr>
        <w:t>;</w:t>
      </w:r>
    </w:p>
    <w:p w:rsidR="000214A9" w:rsidRPr="00D127C4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255C">
        <w:rPr>
          <w:rFonts w:ascii="Times New Roman" w:hAnsi="Times New Roman"/>
          <w:color w:val="000000"/>
          <w:sz w:val="32"/>
          <w:szCs w:val="32"/>
        </w:rPr>
        <w:t>S</w:t>
      </w:r>
      <w:r w:rsidR="0062255C">
        <w:rPr>
          <w:rFonts w:ascii="Times New Roman" w:hAnsi="Times New Roman"/>
          <w:color w:val="000000"/>
          <w:sz w:val="28"/>
          <w:szCs w:val="28"/>
        </w:rPr>
        <w:t> - </w:t>
      </w:r>
      <w:r w:rsidRPr="00D127C4">
        <w:rPr>
          <w:rFonts w:ascii="Times New Roman" w:hAnsi="Times New Roman"/>
          <w:color w:val="000000"/>
          <w:sz w:val="28"/>
          <w:szCs w:val="28"/>
        </w:rPr>
        <w:t>объем бюджетных ассигнований, предусмотренных законом Рязанской области об областном бюджете на очередной финансовый год и плановый период на предоставление ежегодных грантов Губернатора Рязанской области на реализацию молодежных проектов;</w:t>
      </w:r>
    </w:p>
    <w:p w:rsidR="000214A9" w:rsidRPr="005804EF" w:rsidRDefault="00B522B5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n</m:t>
            </m:r>
          </m:sub>
        </m:sSub>
      </m:oMath>
      <w:r w:rsidR="0062255C">
        <w:rPr>
          <w:rFonts w:ascii="Times New Roman" w:hAnsi="Times New Roman"/>
          <w:color w:val="000000"/>
          <w:sz w:val="28"/>
          <w:szCs w:val="28"/>
        </w:rPr>
        <w:t> - </w:t>
      </w:r>
      <w:r w:rsidR="000214A9" w:rsidRPr="005804EF">
        <w:rPr>
          <w:rFonts w:ascii="Times New Roman" w:hAnsi="Times New Roman"/>
          <w:color w:val="000000"/>
          <w:sz w:val="28"/>
          <w:szCs w:val="28"/>
        </w:rPr>
        <w:t>сумма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5305" w:rsidRPr="005804EF">
        <w:rPr>
          <w:rFonts w:ascii="Times New Roman" w:hAnsi="Times New Roman"/>
          <w:color w:val="000000"/>
          <w:sz w:val="28"/>
          <w:szCs w:val="28"/>
        </w:rPr>
        <w:t>грантов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 xml:space="preserve"> по списку до победителя отбора, которому в соответствии с настоящим пунктом определяется размер гранта. При определении размера гранта первому по списку победителю отбора значение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sub>
        </m:sSub>
      </m:oMath>
      <w:r w:rsidR="00351546" w:rsidRPr="005804EF">
        <w:rPr>
          <w:rFonts w:ascii="Times New Roman" w:hAnsi="Times New Roman"/>
          <w:color w:val="000000"/>
          <w:sz w:val="28"/>
          <w:szCs w:val="28"/>
        </w:rPr>
        <w:t xml:space="preserve"> равно нулю</w:t>
      </w:r>
      <w:r w:rsidR="0062255C">
        <w:rPr>
          <w:rFonts w:ascii="Times New Roman" w:hAnsi="Times New Roman"/>
          <w:color w:val="000000"/>
          <w:sz w:val="28"/>
          <w:szCs w:val="28"/>
        </w:rPr>
        <w:t>;</w:t>
      </w:r>
    </w:p>
    <w:p w:rsidR="000214A9" w:rsidRPr="005804EF" w:rsidRDefault="00B522B5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n</m:t>
            </m:r>
          </m:sub>
        </m:sSub>
      </m:oMath>
      <w:r w:rsidR="0062255C">
        <w:rPr>
          <w:rFonts w:ascii="Times New Roman" w:hAnsi="Times New Roman"/>
          <w:color w:val="000000"/>
          <w:sz w:val="28"/>
          <w:szCs w:val="28"/>
        </w:rPr>
        <w:t xml:space="preserve"> - </w:t>
      </w:r>
      <w:r w:rsidR="000214A9" w:rsidRPr="005804EF">
        <w:rPr>
          <w:rFonts w:ascii="Times New Roman" w:hAnsi="Times New Roman"/>
          <w:color w:val="000000"/>
          <w:sz w:val="28"/>
          <w:szCs w:val="28"/>
        </w:rPr>
        <w:t xml:space="preserve">сумма </w:t>
      </w:r>
      <w:r w:rsidR="00F4603B" w:rsidRPr="005804EF">
        <w:rPr>
          <w:rFonts w:ascii="Times New Roman" w:hAnsi="Times New Roman"/>
          <w:color w:val="000000"/>
          <w:sz w:val="28"/>
          <w:szCs w:val="28"/>
        </w:rPr>
        <w:t>совокупных показателей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 xml:space="preserve"> по списку до победителя отбора, которому в соответствии с настоящим пунктом определяется размер гранта. При определении размера гранта первому по списку победителю отбора значение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n</m:t>
            </m:r>
          </m:sub>
        </m:sSub>
      </m:oMath>
      <w:r w:rsidR="0062255C">
        <w:rPr>
          <w:rFonts w:ascii="Times New Roman" w:hAnsi="Times New Roman"/>
          <w:color w:val="000000"/>
          <w:sz w:val="28"/>
          <w:szCs w:val="28"/>
        </w:rPr>
        <w:t xml:space="preserve"> равно нулю;</w:t>
      </w:r>
    </w:p>
    <w:p w:rsidR="00EA34B2" w:rsidRPr="005804EF" w:rsidRDefault="00EA34B2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2255C">
        <w:rPr>
          <w:rFonts w:ascii="Times New Roman" w:hAnsi="Times New Roman"/>
          <w:i/>
          <w:color w:val="000000"/>
          <w:sz w:val="32"/>
          <w:szCs w:val="32"/>
        </w:rPr>
        <w:t xml:space="preserve">n </w:t>
      </w:r>
      <w:r w:rsidRPr="005804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804EF">
        <w:rPr>
          <w:rFonts w:ascii="Times New Roman" w:hAnsi="Times New Roman" w:hint="eastAsia"/>
          <w:color w:val="000000"/>
          <w:sz w:val="28"/>
          <w:szCs w:val="28"/>
        </w:rPr>
        <w:t>шаг</w:t>
      </w:r>
      <w:r w:rsidRPr="00580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4EF">
        <w:rPr>
          <w:rFonts w:ascii="Times New Roman" w:hAnsi="Times New Roman" w:hint="eastAsia"/>
          <w:color w:val="000000"/>
          <w:sz w:val="28"/>
          <w:szCs w:val="28"/>
        </w:rPr>
        <w:t>математической</w:t>
      </w:r>
      <w:r w:rsidRPr="00580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4EF">
        <w:rPr>
          <w:rFonts w:ascii="Times New Roman" w:hAnsi="Times New Roman" w:hint="eastAsia"/>
          <w:color w:val="000000"/>
          <w:sz w:val="28"/>
          <w:szCs w:val="28"/>
        </w:rPr>
        <w:t>суммы</w:t>
      </w:r>
      <w:r w:rsidRPr="005804EF">
        <w:rPr>
          <w:rFonts w:ascii="Times New Roman" w:hAnsi="Times New Roman"/>
          <w:color w:val="000000"/>
          <w:sz w:val="28"/>
          <w:szCs w:val="28"/>
        </w:rPr>
        <w:t>;</w:t>
      </w:r>
    </w:p>
    <w:p w:rsidR="000214A9" w:rsidRPr="00D127C4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2255C">
        <w:rPr>
          <w:rFonts w:ascii="Times New Roman" w:hAnsi="Times New Roman"/>
          <w:i/>
          <w:color w:val="000000"/>
          <w:sz w:val="32"/>
          <w:szCs w:val="32"/>
        </w:rPr>
        <w:t>R</w:t>
      </w:r>
      <w:proofErr w:type="gramEnd"/>
      <w:r w:rsidRPr="0062255C">
        <w:rPr>
          <w:rFonts w:ascii="Times New Roman" w:hAnsi="Times New Roman"/>
          <w:color w:val="000000"/>
          <w:sz w:val="28"/>
          <w:szCs w:val="28"/>
          <w:vertAlign w:val="subscript"/>
        </w:rPr>
        <w:t>П</w:t>
      </w:r>
      <w:r w:rsidRPr="005804EF">
        <w:rPr>
          <w:rFonts w:ascii="Times New Roman" w:hAnsi="Times New Roman"/>
          <w:color w:val="000000"/>
          <w:sz w:val="28"/>
          <w:szCs w:val="28"/>
        </w:rPr>
        <w:t xml:space="preserve"> - сумма </w:t>
      </w:r>
      <w:r w:rsidR="00F4603B" w:rsidRPr="005804EF">
        <w:rPr>
          <w:rFonts w:ascii="Times New Roman" w:hAnsi="Times New Roman"/>
          <w:color w:val="000000"/>
          <w:sz w:val="28"/>
          <w:szCs w:val="28"/>
        </w:rPr>
        <w:t>совокупных показателей</w:t>
      </w:r>
      <w:r w:rsidRPr="005804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 xml:space="preserve">всех </w:t>
      </w:r>
      <w:r w:rsidR="00EA34B2" w:rsidRPr="005804EF">
        <w:rPr>
          <w:rFonts w:ascii="Times New Roman" w:hAnsi="Times New Roman"/>
          <w:color w:val="000000"/>
          <w:sz w:val="28"/>
          <w:szCs w:val="28"/>
        </w:rPr>
        <w:t>победител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 xml:space="preserve">ей </w:t>
      </w:r>
      <w:r w:rsidR="00EA34B2" w:rsidRPr="005804EF">
        <w:rPr>
          <w:rFonts w:ascii="Times New Roman" w:hAnsi="Times New Roman"/>
          <w:color w:val="000000"/>
          <w:sz w:val="28"/>
          <w:szCs w:val="28"/>
        </w:rPr>
        <w:t>отбора</w:t>
      </w:r>
      <w:r w:rsidR="00351546" w:rsidRPr="005804EF">
        <w:rPr>
          <w:rFonts w:ascii="Times New Roman" w:hAnsi="Times New Roman"/>
          <w:color w:val="000000"/>
          <w:sz w:val="28"/>
          <w:szCs w:val="28"/>
        </w:rPr>
        <w:t>, указанных в списке</w:t>
      </w:r>
      <w:r w:rsidR="00EA34B2" w:rsidRPr="005804EF">
        <w:rPr>
          <w:rFonts w:ascii="Times New Roman" w:hAnsi="Times New Roman"/>
          <w:color w:val="000000"/>
          <w:sz w:val="28"/>
          <w:szCs w:val="28"/>
        </w:rPr>
        <w:t>.</w:t>
      </w:r>
    </w:p>
    <w:p w:rsidR="000214A9" w:rsidRPr="00D127C4" w:rsidRDefault="0040765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если запрашиваемый размер гранта гражданином, признанным 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>победителем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отбор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>а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, меньше, чем определенный размер гранта в соответствии с настоящим пунктом, то размер гранта, предоставляемого гражданину, признанному 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>победителем отбора,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определяется в запрашиваемом размере средств.</w:t>
      </w:r>
    </w:p>
    <w:p w:rsidR="000214A9" w:rsidRPr="00D127C4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="0062255C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D127C4">
        <w:rPr>
          <w:rFonts w:ascii="Times New Roman" w:hAnsi="Times New Roman"/>
          <w:color w:val="000000"/>
          <w:sz w:val="28"/>
          <w:szCs w:val="28"/>
        </w:rPr>
        <w:t xml:space="preserve"> если определенный размер гранта, предоставляемый гражданину, признанному 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>победителем отбора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в соответствии с настоящим пунктом</w:t>
      </w:r>
      <w:r w:rsidR="00087BAD">
        <w:rPr>
          <w:rFonts w:ascii="Times New Roman" w:hAnsi="Times New Roman"/>
          <w:color w:val="000000"/>
          <w:sz w:val="28"/>
          <w:szCs w:val="28"/>
        </w:rPr>
        <w:t>,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выше размера одного гранта в соответствии с пунктом 4 настоящего Порядка, то размер гранта, предоставляемого гражданину, признанному </w:t>
      </w:r>
      <w:r w:rsidR="00EA34B2" w:rsidRPr="00D127C4">
        <w:rPr>
          <w:rFonts w:ascii="Times New Roman" w:hAnsi="Times New Roman"/>
          <w:color w:val="000000"/>
          <w:sz w:val="28"/>
          <w:szCs w:val="28"/>
        </w:rPr>
        <w:t>победителем отбора</w:t>
      </w:r>
      <w:r w:rsidRPr="00D127C4">
        <w:rPr>
          <w:rFonts w:ascii="Times New Roman" w:hAnsi="Times New Roman"/>
          <w:color w:val="000000"/>
          <w:sz w:val="28"/>
          <w:szCs w:val="28"/>
        </w:rPr>
        <w:t>, определяется в соответствии с пунктом 4 настоящего Порядка.</w:t>
      </w:r>
    </w:p>
    <w:p w:rsidR="000214A9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Размер гранта, определенный в соответствии с настоящим пунктом, подлежит округлению до целого рубля в сторону увеличения.</w:t>
      </w:r>
    </w:p>
    <w:p w:rsidR="000214A9" w:rsidRPr="00D127C4" w:rsidRDefault="0062255C" w:rsidP="002B0A6C">
      <w:pPr>
        <w:pStyle w:val="af1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в течение 5 рабочих </w:t>
      </w:r>
      <w:r w:rsidR="00895BC0" w:rsidRPr="00D127C4">
        <w:rPr>
          <w:rFonts w:ascii="Times New Roman" w:hAnsi="Times New Roman"/>
          <w:color w:val="000000"/>
          <w:sz w:val="28"/>
          <w:szCs w:val="28"/>
        </w:rPr>
        <w:t xml:space="preserve">дней со дня получения протокола </w:t>
      </w:r>
      <w:r>
        <w:rPr>
          <w:rFonts w:ascii="Times New Roman" w:hAnsi="Times New Roman"/>
          <w:color w:val="000000"/>
          <w:sz w:val="28"/>
          <w:szCs w:val="28"/>
        </w:rPr>
        <w:t>Комиссии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принимает р</w:t>
      </w:r>
      <w:r>
        <w:rPr>
          <w:rFonts w:ascii="Times New Roman" w:hAnsi="Times New Roman"/>
          <w:color w:val="000000"/>
          <w:sz w:val="28"/>
          <w:szCs w:val="28"/>
        </w:rPr>
        <w:t>ешение о предоставлении грантов</w:t>
      </w:r>
      <w:r w:rsidR="000214A9" w:rsidRPr="00D127C4">
        <w:rPr>
          <w:rFonts w:ascii="Times New Roman" w:hAnsi="Times New Roman"/>
          <w:color w:val="000000"/>
          <w:sz w:val="28"/>
          <w:szCs w:val="28"/>
        </w:rPr>
        <w:t xml:space="preserve"> гражданам, признанным победителями отбора. </w:t>
      </w:r>
      <w:r w:rsidR="000214A9" w:rsidRPr="00D127C4">
        <w:rPr>
          <w:rFonts w:ascii="Times New Roman" w:hAnsi="Times New Roman"/>
          <w:sz w:val="28"/>
          <w:szCs w:val="28"/>
        </w:rPr>
        <w:t>Принятое ре</w:t>
      </w:r>
      <w:r w:rsidR="000214A9" w:rsidRPr="005804EF">
        <w:rPr>
          <w:rFonts w:ascii="Times New Roman" w:hAnsi="Times New Roman"/>
          <w:sz w:val="28"/>
          <w:szCs w:val="28"/>
        </w:rPr>
        <w:t>шени</w:t>
      </w:r>
      <w:r w:rsidR="00351546" w:rsidRPr="005804EF">
        <w:rPr>
          <w:rFonts w:ascii="Times New Roman" w:hAnsi="Times New Roman"/>
          <w:sz w:val="28"/>
          <w:szCs w:val="28"/>
        </w:rPr>
        <w:t>е</w:t>
      </w:r>
      <w:r w:rsidR="000214A9" w:rsidRPr="00D127C4">
        <w:rPr>
          <w:rFonts w:ascii="Times New Roman" w:hAnsi="Times New Roman"/>
          <w:sz w:val="28"/>
          <w:szCs w:val="28"/>
        </w:rPr>
        <w:t xml:space="preserve"> оформляется приказом Министерства.</w:t>
      </w:r>
    </w:p>
    <w:p w:rsidR="000214A9" w:rsidRPr="00D127C4" w:rsidRDefault="000214A9" w:rsidP="0062255C">
      <w:pPr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127C4">
        <w:rPr>
          <w:rFonts w:ascii="Times New Roman" w:hAnsi="Times New Roman"/>
          <w:color w:val="000000"/>
          <w:sz w:val="28"/>
          <w:szCs w:val="28"/>
        </w:rPr>
        <w:t>Решение о предоставлении грантов размещается в информационно-телекоммуникационной сети «Интернет» на официальном сайте Министерства в течение 3 рабочих дней со дня принятия.</w:t>
      </w:r>
    </w:p>
    <w:p w:rsidR="000214A9" w:rsidRPr="00D127C4" w:rsidRDefault="000214A9" w:rsidP="002B0A6C">
      <w:pPr>
        <w:pStyle w:val="af1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Перечисление грантов гражданам, </w:t>
      </w:r>
      <w:r w:rsidRPr="00D127C4">
        <w:rPr>
          <w:rFonts w:ascii="Times New Roman" w:hAnsi="Times New Roman"/>
          <w:color w:val="000000"/>
          <w:sz w:val="28"/>
          <w:szCs w:val="28"/>
        </w:rPr>
        <w:t>признанным победителями отбора</w:t>
      </w:r>
      <w:r w:rsidR="005A13E1">
        <w:rPr>
          <w:rFonts w:ascii="Times New Roman" w:hAnsi="Times New Roman"/>
          <w:color w:val="000000"/>
          <w:sz w:val="28"/>
          <w:szCs w:val="28"/>
        </w:rPr>
        <w:t>,</w:t>
      </w:r>
      <w:r w:rsidRPr="00D127C4">
        <w:rPr>
          <w:rFonts w:ascii="Times New Roman" w:hAnsi="Times New Roman"/>
          <w:color w:val="000000"/>
          <w:sz w:val="28"/>
          <w:szCs w:val="28"/>
        </w:rPr>
        <w:t xml:space="preserve"> (далее – получатель гранта)</w:t>
      </w:r>
      <w:r w:rsidRPr="00D127C4">
        <w:rPr>
          <w:rFonts w:ascii="Times New Roman" w:hAnsi="Times New Roman"/>
          <w:sz w:val="28"/>
          <w:szCs w:val="28"/>
        </w:rPr>
        <w:t xml:space="preserve"> осуществляется на основании соглашения о </w:t>
      </w:r>
      <w:r w:rsidR="0062255C">
        <w:rPr>
          <w:rFonts w:ascii="Times New Roman" w:hAnsi="Times New Roman"/>
          <w:sz w:val="28"/>
          <w:szCs w:val="28"/>
        </w:rPr>
        <w:t>предоставлении гранта (далее – </w:t>
      </w:r>
      <w:r w:rsidR="00087BAD">
        <w:rPr>
          <w:rFonts w:ascii="Times New Roman" w:hAnsi="Times New Roman"/>
          <w:sz w:val="28"/>
          <w:szCs w:val="28"/>
        </w:rPr>
        <w:t>С</w:t>
      </w:r>
      <w:r w:rsidRPr="00D127C4">
        <w:rPr>
          <w:rFonts w:ascii="Times New Roman" w:hAnsi="Times New Roman"/>
          <w:sz w:val="28"/>
          <w:szCs w:val="28"/>
        </w:rPr>
        <w:t>оглашение), заключаемого с Министерством.</w:t>
      </w:r>
    </w:p>
    <w:p w:rsidR="000214A9" w:rsidRPr="00D127C4" w:rsidRDefault="00087BAD" w:rsidP="002B0A6C">
      <w:pPr>
        <w:pStyle w:val="af1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="000214A9" w:rsidRPr="00D127C4">
        <w:rPr>
          <w:rFonts w:ascii="Times New Roman" w:hAnsi="Times New Roman"/>
          <w:sz w:val="28"/>
          <w:szCs w:val="28"/>
        </w:rPr>
        <w:t>оглашении указываются:</w:t>
      </w:r>
    </w:p>
    <w:p w:rsidR="000214A9" w:rsidRPr="00D127C4" w:rsidRDefault="000214A9" w:rsidP="00D127C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- размер гранта; </w:t>
      </w:r>
    </w:p>
    <w:p w:rsidR="000214A9" w:rsidRPr="00D127C4" w:rsidRDefault="000214A9" w:rsidP="00D127C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срок реализации молодежного проекта;</w:t>
      </w:r>
    </w:p>
    <w:p w:rsidR="000214A9" w:rsidRPr="00D127C4" w:rsidRDefault="000214A9" w:rsidP="00D127C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форма и срок представления отчетов, предусмотренных подпунктом 2 пункта 7 настоящего Порядка;</w:t>
      </w:r>
    </w:p>
    <w:p w:rsidR="000214A9" w:rsidRPr="00D127C4" w:rsidRDefault="00407659" w:rsidP="00D127C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14A9" w:rsidRPr="00D127C4">
        <w:rPr>
          <w:rFonts w:ascii="Times New Roman" w:hAnsi="Times New Roman"/>
          <w:sz w:val="28"/>
          <w:szCs w:val="28"/>
        </w:rPr>
        <w:t xml:space="preserve">ответственность сторон за нарушение условий </w:t>
      </w:r>
      <w:r w:rsidR="0062255C">
        <w:rPr>
          <w:rFonts w:ascii="Times New Roman" w:hAnsi="Times New Roman"/>
          <w:sz w:val="28"/>
          <w:szCs w:val="28"/>
        </w:rPr>
        <w:t>С</w:t>
      </w:r>
      <w:r w:rsidR="000214A9" w:rsidRPr="00D127C4">
        <w:rPr>
          <w:rFonts w:ascii="Times New Roman" w:hAnsi="Times New Roman"/>
          <w:sz w:val="28"/>
          <w:szCs w:val="28"/>
        </w:rPr>
        <w:t>оглашения;</w:t>
      </w:r>
    </w:p>
    <w:p w:rsidR="000214A9" w:rsidRPr="00D127C4" w:rsidRDefault="000214A9" w:rsidP="00D127C4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</w:t>
      </w:r>
      <w:r w:rsidR="00407659">
        <w:rPr>
          <w:rFonts w:ascii="Times New Roman" w:hAnsi="Times New Roman"/>
          <w:sz w:val="28"/>
          <w:szCs w:val="28"/>
        </w:rPr>
        <w:t> </w:t>
      </w:r>
      <w:r w:rsidRPr="00D127C4">
        <w:rPr>
          <w:rFonts w:ascii="Times New Roman" w:hAnsi="Times New Roman"/>
          <w:sz w:val="28"/>
          <w:szCs w:val="28"/>
        </w:rPr>
        <w:t>обязательство получателя гранта по возврату гранта в случаях несоблюдения получателем гранта целей, условий и порядка предоставления гранта.</w:t>
      </w:r>
    </w:p>
    <w:p w:rsidR="000214A9" w:rsidRPr="00D127C4" w:rsidRDefault="000214A9" w:rsidP="002B0A6C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Соглашение заключается в течение 10 рабочих дней со дня принятия Министерством </w:t>
      </w:r>
      <w:r w:rsidRPr="00D127C4">
        <w:rPr>
          <w:rFonts w:ascii="Times New Roman" w:hAnsi="Times New Roman"/>
          <w:color w:val="000000"/>
          <w:sz w:val="28"/>
          <w:szCs w:val="28"/>
        </w:rPr>
        <w:t>решения о предоставлении грантов</w:t>
      </w:r>
      <w:r w:rsidRPr="00D127C4">
        <w:rPr>
          <w:rFonts w:ascii="Times New Roman" w:hAnsi="Times New Roman"/>
          <w:sz w:val="28"/>
          <w:szCs w:val="28"/>
        </w:rPr>
        <w:t>.</w:t>
      </w:r>
    </w:p>
    <w:p w:rsidR="000214A9" w:rsidRPr="00D127C4" w:rsidRDefault="000214A9" w:rsidP="002B0A6C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Министерство перечисляет грант на счет получателя гранта, указанный в </w:t>
      </w:r>
      <w:r w:rsidR="00087BAD">
        <w:rPr>
          <w:rFonts w:ascii="Times New Roman" w:hAnsi="Times New Roman"/>
          <w:sz w:val="28"/>
          <w:szCs w:val="28"/>
        </w:rPr>
        <w:t>С</w:t>
      </w:r>
      <w:r w:rsidRPr="00D127C4">
        <w:rPr>
          <w:rFonts w:ascii="Times New Roman" w:hAnsi="Times New Roman"/>
          <w:sz w:val="28"/>
          <w:szCs w:val="28"/>
        </w:rPr>
        <w:t xml:space="preserve">оглашении, открытый в российской кредитной организации, в течение 15 рабочих дней со дня заключения </w:t>
      </w:r>
      <w:r w:rsidR="0062255C">
        <w:rPr>
          <w:rFonts w:ascii="Times New Roman" w:hAnsi="Times New Roman"/>
          <w:sz w:val="28"/>
          <w:szCs w:val="28"/>
        </w:rPr>
        <w:t>С</w:t>
      </w:r>
      <w:r w:rsidRPr="00D127C4">
        <w:rPr>
          <w:rFonts w:ascii="Times New Roman" w:hAnsi="Times New Roman"/>
          <w:sz w:val="28"/>
          <w:szCs w:val="28"/>
        </w:rPr>
        <w:t>оглашения.</w:t>
      </w:r>
    </w:p>
    <w:p w:rsidR="000214A9" w:rsidRPr="00D127C4" w:rsidRDefault="000214A9" w:rsidP="002B0A6C">
      <w:pPr>
        <w:pStyle w:val="af1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Министерство осуществляет обязательную проверку соблюдения получателем гранта условий предоставления грантов в соответствии с настоящим Порядком в рамках внутреннего финансового контроля.</w:t>
      </w:r>
    </w:p>
    <w:p w:rsidR="000214A9" w:rsidRPr="00D127C4" w:rsidRDefault="000214A9" w:rsidP="0062255C">
      <w:pPr>
        <w:pStyle w:val="af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гранта условий, целей и порядка предоставления грантов в рамках государственного финансового контроля.</w:t>
      </w:r>
    </w:p>
    <w:p w:rsidR="000214A9" w:rsidRPr="00D127C4" w:rsidRDefault="000214A9" w:rsidP="002B0A6C">
      <w:pPr>
        <w:pStyle w:val="a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Получатель гранта представляет в Министерство в срок до 20 января года, следующего за годом, в котором получен грант, отчеты</w:t>
      </w:r>
      <w:r w:rsidR="00087BAD">
        <w:rPr>
          <w:rFonts w:ascii="Times New Roman" w:hAnsi="Times New Roman"/>
          <w:sz w:val="28"/>
          <w:szCs w:val="28"/>
        </w:rPr>
        <w:t>,</w:t>
      </w:r>
      <w:r w:rsidRPr="00D127C4">
        <w:rPr>
          <w:rFonts w:ascii="Times New Roman" w:hAnsi="Times New Roman"/>
          <w:sz w:val="28"/>
          <w:szCs w:val="28"/>
        </w:rPr>
        <w:t xml:space="preserve"> предусмотренные подпунктом 2 пункта 7 настоящего Порядка, по форме, предусмотренной в </w:t>
      </w:r>
      <w:r w:rsidR="0062255C">
        <w:rPr>
          <w:rFonts w:ascii="Times New Roman" w:hAnsi="Times New Roman"/>
          <w:sz w:val="28"/>
          <w:szCs w:val="28"/>
        </w:rPr>
        <w:t>С</w:t>
      </w:r>
      <w:r w:rsidRPr="00D127C4">
        <w:rPr>
          <w:rFonts w:ascii="Times New Roman" w:hAnsi="Times New Roman"/>
          <w:sz w:val="28"/>
          <w:szCs w:val="28"/>
        </w:rPr>
        <w:t>оглашении, с приложением копий документов, подтверждающих целевое использование гранта.</w:t>
      </w:r>
    </w:p>
    <w:p w:rsidR="000214A9" w:rsidRDefault="000214A9" w:rsidP="00D12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Проверка отчетов</w:t>
      </w:r>
      <w:r w:rsidR="0062255C">
        <w:rPr>
          <w:rFonts w:ascii="Times New Roman" w:hAnsi="Times New Roman"/>
          <w:sz w:val="28"/>
          <w:szCs w:val="28"/>
        </w:rPr>
        <w:t xml:space="preserve"> </w:t>
      </w:r>
      <w:r w:rsidRPr="00D127C4">
        <w:rPr>
          <w:rFonts w:ascii="Times New Roman" w:hAnsi="Times New Roman"/>
          <w:sz w:val="28"/>
          <w:szCs w:val="28"/>
        </w:rPr>
        <w:t>проводится до 20 февраля года, следующего за годом, в котором предоставлен грант.</w:t>
      </w:r>
    </w:p>
    <w:p w:rsidR="007418AA" w:rsidRPr="007418AA" w:rsidRDefault="007418AA" w:rsidP="007418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8AA">
        <w:rPr>
          <w:rFonts w:ascii="Times New Roman" w:hAnsi="Times New Roman"/>
          <w:sz w:val="28"/>
          <w:szCs w:val="28"/>
        </w:rPr>
        <w:t xml:space="preserve">Проверка осуществляется на основании приказа </w:t>
      </w:r>
      <w:r w:rsidR="0062255C">
        <w:rPr>
          <w:rFonts w:ascii="Times New Roman" w:hAnsi="Times New Roman"/>
          <w:sz w:val="28"/>
          <w:szCs w:val="28"/>
        </w:rPr>
        <w:t>М</w:t>
      </w:r>
      <w:r w:rsidRPr="007418AA">
        <w:rPr>
          <w:rFonts w:ascii="Times New Roman" w:hAnsi="Times New Roman"/>
          <w:sz w:val="28"/>
          <w:szCs w:val="28"/>
        </w:rPr>
        <w:t>инистерства, в котором указываются:</w:t>
      </w:r>
    </w:p>
    <w:p w:rsidR="007418AA" w:rsidRPr="007418AA" w:rsidRDefault="007418AA" w:rsidP="007418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8AA">
        <w:rPr>
          <w:rFonts w:ascii="Times New Roman" w:hAnsi="Times New Roman"/>
          <w:sz w:val="28"/>
          <w:szCs w:val="28"/>
        </w:rPr>
        <w:t>дата начала и срок проведения проверки;</w:t>
      </w:r>
    </w:p>
    <w:p w:rsidR="007418AA" w:rsidRPr="007418AA" w:rsidRDefault="007418AA" w:rsidP="007418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8AA">
        <w:rPr>
          <w:rFonts w:ascii="Times New Roman" w:hAnsi="Times New Roman"/>
          <w:sz w:val="28"/>
          <w:szCs w:val="28"/>
        </w:rPr>
        <w:t xml:space="preserve">наименование получателя </w:t>
      </w:r>
      <w:r>
        <w:rPr>
          <w:rFonts w:ascii="Times New Roman" w:hAnsi="Times New Roman"/>
          <w:sz w:val="28"/>
          <w:szCs w:val="28"/>
        </w:rPr>
        <w:t>гранта</w:t>
      </w:r>
      <w:r w:rsidRPr="007418AA">
        <w:rPr>
          <w:rFonts w:ascii="Times New Roman" w:hAnsi="Times New Roman"/>
          <w:sz w:val="28"/>
          <w:szCs w:val="28"/>
        </w:rPr>
        <w:t>;</w:t>
      </w:r>
    </w:p>
    <w:p w:rsidR="007418AA" w:rsidRPr="007418AA" w:rsidRDefault="007418AA" w:rsidP="007418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8AA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7418AA" w:rsidRPr="007418AA" w:rsidRDefault="007418AA" w:rsidP="007418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8AA">
        <w:rPr>
          <w:rFonts w:ascii="Times New Roman" w:hAnsi="Times New Roman"/>
          <w:sz w:val="28"/>
          <w:szCs w:val="28"/>
        </w:rPr>
        <w:t xml:space="preserve">перечень должностных лиц </w:t>
      </w:r>
      <w:r w:rsidR="0062255C">
        <w:rPr>
          <w:rFonts w:ascii="Times New Roman" w:hAnsi="Times New Roman"/>
          <w:sz w:val="28"/>
          <w:szCs w:val="28"/>
        </w:rPr>
        <w:t>М</w:t>
      </w:r>
      <w:r w:rsidRPr="007418AA">
        <w:rPr>
          <w:rFonts w:ascii="Times New Roman" w:hAnsi="Times New Roman"/>
          <w:sz w:val="28"/>
          <w:szCs w:val="28"/>
        </w:rPr>
        <w:t>инистерства, участвующих в проведении проверки.</w:t>
      </w:r>
    </w:p>
    <w:p w:rsidR="007418AA" w:rsidRPr="007418AA" w:rsidRDefault="007418AA" w:rsidP="007418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8AA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</w:t>
      </w:r>
      <w:r w:rsidR="0062255C">
        <w:rPr>
          <w:rFonts w:ascii="Times New Roman" w:hAnsi="Times New Roman"/>
          <w:sz w:val="28"/>
          <w:szCs w:val="28"/>
        </w:rPr>
        <w:t>М</w:t>
      </w:r>
      <w:r w:rsidRPr="007418AA">
        <w:rPr>
          <w:rFonts w:ascii="Times New Roman" w:hAnsi="Times New Roman"/>
          <w:sz w:val="28"/>
          <w:szCs w:val="28"/>
        </w:rPr>
        <w:t xml:space="preserve">инистерством), составленном </w:t>
      </w:r>
      <w:r w:rsidR="0062255C">
        <w:rPr>
          <w:rFonts w:ascii="Times New Roman" w:hAnsi="Times New Roman"/>
          <w:sz w:val="28"/>
          <w:szCs w:val="28"/>
        </w:rPr>
        <w:t>М</w:t>
      </w:r>
      <w:r w:rsidRPr="007418AA">
        <w:rPr>
          <w:rFonts w:ascii="Times New Roman" w:hAnsi="Times New Roman"/>
          <w:sz w:val="28"/>
          <w:szCs w:val="28"/>
        </w:rPr>
        <w:t xml:space="preserve">инистерством в течение 5 рабочих дней, следующих за днем окончания проведения проверки. Копия акта в течение 3 рабочих дней, следующих за днем его составления, направляется получателю </w:t>
      </w:r>
      <w:r>
        <w:rPr>
          <w:rFonts w:ascii="Times New Roman" w:hAnsi="Times New Roman"/>
          <w:sz w:val="28"/>
          <w:szCs w:val="28"/>
        </w:rPr>
        <w:t>гранта</w:t>
      </w:r>
      <w:r w:rsidRPr="007418AA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вручении.</w:t>
      </w:r>
    </w:p>
    <w:p w:rsidR="000214A9" w:rsidRPr="007C09CD" w:rsidRDefault="007C09CD" w:rsidP="007C09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</w:t>
      </w:r>
      <w:r w:rsidR="000214A9" w:rsidRPr="007C09CD">
        <w:rPr>
          <w:rFonts w:ascii="Times New Roman" w:hAnsi="Times New Roman"/>
          <w:sz w:val="28"/>
          <w:szCs w:val="28"/>
        </w:rPr>
        <w:t>При выявлении по фактам проверок, проведенных Министерством или органами государственного финансового контроля</w:t>
      </w:r>
      <w:r w:rsidR="0062255C" w:rsidRPr="007C09CD">
        <w:rPr>
          <w:rFonts w:ascii="Times New Roman" w:hAnsi="Times New Roman"/>
          <w:sz w:val="28"/>
          <w:szCs w:val="28"/>
        </w:rPr>
        <w:t>,</w:t>
      </w:r>
      <w:r w:rsidR="000214A9" w:rsidRPr="007C09CD">
        <w:rPr>
          <w:rFonts w:ascii="Times New Roman" w:hAnsi="Times New Roman"/>
          <w:sz w:val="28"/>
          <w:szCs w:val="28"/>
        </w:rPr>
        <w:t xml:space="preserve"> случаев несоблюдения получателем гранта условий предоставления гранта Министерство направляет получателю гранта уведомление о необходимости возврата гранта в полном объеме. </w:t>
      </w:r>
    </w:p>
    <w:p w:rsidR="000214A9" w:rsidRPr="00466FC0" w:rsidRDefault="000214A9" w:rsidP="00D127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6FC0">
        <w:rPr>
          <w:rFonts w:ascii="Times New Roman" w:hAnsi="Times New Roman"/>
          <w:sz w:val="28"/>
          <w:szCs w:val="28"/>
        </w:rPr>
        <w:t xml:space="preserve">Уведомление направляется в срок, не превышающий 15 рабочих дней со дня установления фактов несоблюдения </w:t>
      </w:r>
      <w:r>
        <w:rPr>
          <w:rFonts w:ascii="Times New Roman" w:hAnsi="Times New Roman"/>
          <w:sz w:val="28"/>
          <w:szCs w:val="28"/>
        </w:rPr>
        <w:t>п</w:t>
      </w:r>
      <w:r w:rsidRPr="00466FC0">
        <w:rPr>
          <w:rFonts w:ascii="Times New Roman" w:hAnsi="Times New Roman"/>
          <w:sz w:val="28"/>
          <w:szCs w:val="28"/>
        </w:rPr>
        <w:t>олучателем гранта целей, условий и порядка предоставления гранта</w:t>
      </w:r>
      <w:r w:rsidR="0062255C">
        <w:rPr>
          <w:rFonts w:ascii="Times New Roman" w:hAnsi="Times New Roman"/>
          <w:sz w:val="28"/>
          <w:szCs w:val="28"/>
        </w:rPr>
        <w:t>,</w:t>
      </w:r>
      <w:r w:rsidRPr="00466FC0">
        <w:rPr>
          <w:rFonts w:ascii="Times New Roman" w:hAnsi="Times New Roman"/>
          <w:sz w:val="28"/>
          <w:szCs w:val="28"/>
        </w:rPr>
        <w:t xml:space="preserve"> заказным почтовым отправлением или иным способом, позволяющим подтвердить факт его по</w:t>
      </w:r>
      <w:r w:rsidR="007C09CD">
        <w:rPr>
          <w:rFonts w:ascii="Times New Roman" w:hAnsi="Times New Roman"/>
          <w:sz w:val="28"/>
          <w:szCs w:val="28"/>
        </w:rPr>
        <w:t>лучения. В уведомлении указываю</w:t>
      </w:r>
      <w:r w:rsidRPr="00466FC0">
        <w:rPr>
          <w:rFonts w:ascii="Times New Roman" w:hAnsi="Times New Roman"/>
          <w:sz w:val="28"/>
          <w:szCs w:val="28"/>
        </w:rPr>
        <w:t>тся срок</w:t>
      </w:r>
      <w:r w:rsidR="00087BAD">
        <w:rPr>
          <w:rFonts w:ascii="Times New Roman" w:hAnsi="Times New Roman"/>
          <w:sz w:val="28"/>
          <w:szCs w:val="28"/>
        </w:rPr>
        <w:t>,</w:t>
      </w:r>
      <w:r w:rsidRPr="00466FC0">
        <w:rPr>
          <w:rFonts w:ascii="Times New Roman" w:hAnsi="Times New Roman"/>
          <w:sz w:val="28"/>
          <w:szCs w:val="28"/>
        </w:rPr>
        <w:t xml:space="preserve"> в течение которого со дн</w:t>
      </w:r>
      <w:r>
        <w:rPr>
          <w:rFonts w:ascii="Times New Roman" w:hAnsi="Times New Roman"/>
          <w:sz w:val="28"/>
          <w:szCs w:val="28"/>
        </w:rPr>
        <w:t>я получения такого уведомления п</w:t>
      </w:r>
      <w:r w:rsidRPr="00466FC0">
        <w:rPr>
          <w:rFonts w:ascii="Times New Roman" w:hAnsi="Times New Roman"/>
          <w:sz w:val="28"/>
          <w:szCs w:val="28"/>
        </w:rPr>
        <w:t xml:space="preserve">олучатель гранта возвращает грант, а также необходимые реквизиты Министерства. </w:t>
      </w:r>
    </w:p>
    <w:p w:rsidR="000214A9" w:rsidRPr="00E11C85" w:rsidRDefault="000214A9" w:rsidP="00D127C4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1C85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неправомерно полученного или невозвращенного гранта.</w:t>
      </w:r>
    </w:p>
    <w:p w:rsidR="000214A9" w:rsidRPr="007C09CD" w:rsidRDefault="007C09CD" w:rsidP="007C09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</w:t>
      </w:r>
      <w:r w:rsidR="000214A9" w:rsidRPr="007C09CD">
        <w:rPr>
          <w:rFonts w:ascii="Times New Roman" w:hAnsi="Times New Roman"/>
          <w:sz w:val="28"/>
          <w:szCs w:val="28"/>
        </w:rPr>
        <w:t>Остатки сре</w:t>
      </w:r>
      <w:proofErr w:type="gramStart"/>
      <w:r w:rsidR="000214A9" w:rsidRPr="007C09CD">
        <w:rPr>
          <w:rFonts w:ascii="Times New Roman" w:hAnsi="Times New Roman"/>
          <w:sz w:val="28"/>
          <w:szCs w:val="28"/>
        </w:rPr>
        <w:t>дств гр</w:t>
      </w:r>
      <w:proofErr w:type="gramEnd"/>
      <w:r w:rsidR="000214A9" w:rsidRPr="007C09CD">
        <w:rPr>
          <w:rFonts w:ascii="Times New Roman" w:hAnsi="Times New Roman"/>
          <w:sz w:val="28"/>
          <w:szCs w:val="28"/>
        </w:rPr>
        <w:t xml:space="preserve">анта, не использованные в отчетном финансовом году, в случаях, предусмотренных </w:t>
      </w:r>
      <w:r w:rsidR="0062255C" w:rsidRPr="007C09CD">
        <w:rPr>
          <w:rFonts w:ascii="Times New Roman" w:hAnsi="Times New Roman"/>
          <w:sz w:val="28"/>
          <w:szCs w:val="28"/>
        </w:rPr>
        <w:t>С</w:t>
      </w:r>
      <w:r w:rsidR="000214A9" w:rsidRPr="007C09CD">
        <w:rPr>
          <w:rFonts w:ascii="Times New Roman" w:hAnsi="Times New Roman"/>
          <w:sz w:val="28"/>
          <w:szCs w:val="28"/>
        </w:rPr>
        <w:t>оглашением, возвращаются получателем гранта в областной бюджет не позднее 30 января текущего финансового года на лицевой счет, указанный в Соглашении.</w:t>
      </w:r>
    </w:p>
    <w:p w:rsidR="000214A9" w:rsidRPr="00E11C85" w:rsidRDefault="000214A9" w:rsidP="00D127C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11C85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214A9" w:rsidRPr="001502FB" w:rsidTr="00500C5A">
        <w:tc>
          <w:tcPr>
            <w:tcW w:w="5428" w:type="dxa"/>
          </w:tcPr>
          <w:p w:rsidR="000214A9" w:rsidRPr="001502FB" w:rsidRDefault="000214A9" w:rsidP="003C4188">
            <w:pPr>
              <w:widowControl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14A9" w:rsidRPr="001502FB" w:rsidRDefault="000214A9" w:rsidP="003C418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02F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1 </w:t>
            </w:r>
          </w:p>
          <w:p w:rsidR="000214A9" w:rsidRPr="001502FB" w:rsidRDefault="000214A9" w:rsidP="003C418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502FB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ежегодных грантов Губернатора Рязанской области на реализацию молодежных проектов</w:t>
            </w:r>
          </w:p>
        </w:tc>
      </w:tr>
    </w:tbl>
    <w:p w:rsidR="000214A9" w:rsidRPr="001502FB" w:rsidRDefault="000214A9" w:rsidP="003C4188">
      <w:pPr>
        <w:widowControl w:val="0"/>
        <w:suppressAutoHyphens/>
        <w:spacing w:line="233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765644" w:rsidRPr="00DE00CA" w:rsidRDefault="00765644" w:rsidP="003C4188">
      <w:pPr>
        <w:pStyle w:val="a4"/>
        <w:spacing w:line="233" w:lineRule="auto"/>
        <w:rPr>
          <w:szCs w:val="28"/>
        </w:rPr>
      </w:pPr>
      <w:r w:rsidRPr="00DE00CA">
        <w:rPr>
          <w:szCs w:val="28"/>
        </w:rPr>
        <w:t xml:space="preserve">МОЛОДЕЖНЫЙ ПРОЕКТ </w:t>
      </w:r>
    </w:p>
    <w:p w:rsidR="000214A9" w:rsidRPr="00DE00CA" w:rsidRDefault="000214A9" w:rsidP="003C4188">
      <w:pPr>
        <w:spacing w:line="233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"/>
        <w:tblW w:w="9351" w:type="dxa"/>
        <w:tblLayout w:type="fixed"/>
        <w:tblLook w:val="0000" w:firstRow="0" w:lastRow="0" w:firstColumn="0" w:lastColumn="0" w:noHBand="0" w:noVBand="0"/>
      </w:tblPr>
      <w:tblGrid>
        <w:gridCol w:w="3227"/>
        <w:gridCol w:w="6124"/>
      </w:tblGrid>
      <w:tr w:rsidR="000214A9" w:rsidRPr="00D127C4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4A9" w:rsidRPr="00D127C4" w:rsidRDefault="000214A9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Назван</w:t>
            </w:r>
            <w:r w:rsidR="00130F24">
              <w:rPr>
                <w:rFonts w:ascii="Times New Roman" w:hAnsi="Times New Roman"/>
                <w:sz w:val="28"/>
                <w:szCs w:val="28"/>
              </w:rPr>
              <w:t xml:space="preserve">ие молодежного проекта (далее – 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проект)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A9" w:rsidRPr="00D127C4" w:rsidRDefault="000214A9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14A9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4A9" w:rsidRPr="00D127C4" w:rsidRDefault="000214A9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Направление проекта</w:t>
            </w:r>
          </w:p>
          <w:p w:rsidR="000214A9" w:rsidRPr="00DE00CA" w:rsidRDefault="000214A9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27C4">
              <w:rPr>
                <w:rFonts w:ascii="Times New Roman" w:hAnsi="Times New Roman"/>
                <w:sz w:val="28"/>
                <w:szCs w:val="28"/>
              </w:rPr>
              <w:t>(</w:t>
            </w:r>
            <w:r w:rsidRPr="00D127C4">
              <w:rPr>
                <w:rFonts w:ascii="Times New Roman" w:eastAsia="Arial Unicode MS" w:hAnsi="Times New Roman"/>
                <w:sz w:val="28"/>
                <w:szCs w:val="28"/>
              </w:rPr>
              <w:t xml:space="preserve">в соответствии с пунктом 2 Порядка 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 xml:space="preserve">предоставления ежегодных грантов Губернатора Рязанской области </w:t>
            </w:r>
            <w:r w:rsidRPr="00D127C4">
              <w:rPr>
                <w:rFonts w:ascii="Times New Roman" w:hAnsi="Times New Roman"/>
                <w:spacing w:val="-4"/>
                <w:sz w:val="28"/>
                <w:szCs w:val="28"/>
              </w:rPr>
              <w:t>на реализаци</w:t>
            </w:r>
            <w:r w:rsidR="00407659">
              <w:rPr>
                <w:rFonts w:ascii="Times New Roman" w:hAnsi="Times New Roman"/>
                <w:spacing w:val="-4"/>
                <w:sz w:val="28"/>
                <w:szCs w:val="28"/>
              </w:rPr>
              <w:t>ю молодежных проектов (далее – П</w:t>
            </w:r>
            <w:r w:rsidRPr="00D127C4">
              <w:rPr>
                <w:rFonts w:ascii="Times New Roman" w:hAnsi="Times New Roman"/>
                <w:spacing w:val="-4"/>
                <w:sz w:val="28"/>
                <w:szCs w:val="28"/>
              </w:rPr>
              <w:t>орядок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A9" w:rsidRPr="00DE00CA" w:rsidRDefault="000214A9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188" w:rsidRPr="00DE00CA" w:rsidTr="000A419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Ф.И.О.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Образование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Место работы (обучения)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Адрес проживания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Контактный телефон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Адрес электронной почты (при наличии)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Адрес персонального сайта (сайта проекта)</w:t>
            </w:r>
          </w:p>
          <w:p w:rsidR="003C4188" w:rsidRPr="00DE00CA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(при наличии)</w:t>
            </w:r>
          </w:p>
        </w:tc>
      </w:tr>
      <w:tr w:rsidR="003C4188" w:rsidRPr="00DE00CA" w:rsidTr="000A4198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sz w:val="28"/>
                <w:szCs w:val="28"/>
              </w:rPr>
              <w:t>Адреса социальных сетей, содержащих информацию о проекте (при наличии)</w:t>
            </w: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Наименование муниципального образования Рязанской области</w:t>
            </w:r>
          </w:p>
        </w:tc>
      </w:tr>
      <w:tr w:rsidR="003C4188" w:rsidRPr="00DE00CA" w:rsidTr="00842D41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65C2E">
              <w:rPr>
                <w:rFonts w:ascii="Times New Roman" w:hAnsi="Times New Roman"/>
                <w:i/>
                <w:sz w:val="28"/>
                <w:szCs w:val="28"/>
              </w:rPr>
              <w:t>Дата начала реализации проекта</w:t>
            </w:r>
          </w:p>
        </w:tc>
      </w:tr>
      <w:tr w:rsidR="003C4188" w:rsidRPr="00DE00CA" w:rsidTr="00842D41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65C2E">
              <w:rPr>
                <w:rFonts w:ascii="Times New Roman" w:hAnsi="Times New Roman"/>
                <w:i/>
                <w:sz w:val="28"/>
                <w:szCs w:val="28"/>
              </w:rPr>
              <w:t>Дата окончания реализации проекта</w:t>
            </w: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Стоимость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565C2E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5C2E">
              <w:rPr>
                <w:rFonts w:ascii="Times New Roman" w:hAnsi="Times New Roman"/>
                <w:i/>
                <w:sz w:val="28"/>
                <w:szCs w:val="28"/>
              </w:rPr>
              <w:t>Сумма указывается в рублях</w:t>
            </w: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 xml:space="preserve">Запрашиваемый размер средств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65C2E">
              <w:rPr>
                <w:rFonts w:ascii="Times New Roman" w:hAnsi="Times New Roman"/>
                <w:i/>
                <w:sz w:val="28"/>
                <w:szCs w:val="28"/>
              </w:rPr>
              <w:t xml:space="preserve">Запрашиваемая сумма указывается в рублях </w:t>
            </w:r>
          </w:p>
          <w:p w:rsidR="003C4188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565C2E">
              <w:rPr>
                <w:rFonts w:ascii="Times New Roman" w:hAnsi="Times New Roman"/>
                <w:i/>
                <w:sz w:val="28"/>
                <w:szCs w:val="28"/>
              </w:rPr>
              <w:t>(в соответствии с пунктом 4 Порядка и</w:t>
            </w:r>
            <w:proofErr w:type="gramEnd"/>
          </w:p>
          <w:p w:rsidR="003C4188" w:rsidRPr="001F5C70" w:rsidRDefault="003C4188" w:rsidP="002D406F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65C2E">
              <w:rPr>
                <w:rFonts w:ascii="Times New Roman" w:hAnsi="Times New Roman"/>
                <w:i/>
                <w:sz w:val="28"/>
                <w:szCs w:val="28"/>
              </w:rPr>
              <w:t xml:space="preserve"> пунктом 1</w:t>
            </w:r>
            <w:r w:rsidR="002D406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565C2E">
              <w:rPr>
                <w:rFonts w:ascii="Times New Roman" w:hAnsi="Times New Roman"/>
                <w:i/>
                <w:sz w:val="28"/>
                <w:szCs w:val="28"/>
              </w:rPr>
              <w:t xml:space="preserve"> проекта)</w:t>
            </w: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1. Краткое описание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760414" w:rsidRDefault="003C4188" w:rsidP="003C4188">
            <w:pPr>
              <w:snapToGrid w:val="0"/>
              <w:spacing w:line="233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60414">
              <w:rPr>
                <w:rFonts w:ascii="Times New Roman" w:hAnsi="Times New Roman"/>
                <w:sz w:val="28"/>
                <w:szCs w:val="28"/>
              </w:rPr>
              <w:t>2. Описание проблемы, на решение которой направлен проект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 указанием социальной значимости и актуальности проекта 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>(в соблюдени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критерия, указанного </w:t>
            </w:r>
            <w:r w:rsidR="00AB5F07">
              <w:rPr>
                <w:rFonts w:ascii="Times New Roman" w:hAnsi="Times New Roman"/>
                <w:sz w:val="28"/>
                <w:szCs w:val="28"/>
              </w:rPr>
              <w:br/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в подпункте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 Порядка)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3C4188">
            <w:pPr>
              <w:snapToGrid w:val="0"/>
              <w:spacing w:line="233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532B00" w:rsidRDefault="003C4188" w:rsidP="00AB5F0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Адресность проекта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 и число участников, вовлеченных в реализацию проект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>(в соблюдени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>критери</w:t>
            </w:r>
            <w:r>
              <w:rPr>
                <w:rFonts w:ascii="Times New Roman" w:hAnsi="Times New Roman"/>
                <w:sz w:val="28"/>
                <w:szCs w:val="28"/>
              </w:rPr>
              <w:t>ев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>, указанн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B5F07">
              <w:rPr>
                <w:rFonts w:ascii="Times New Roman" w:hAnsi="Times New Roman"/>
                <w:sz w:val="28"/>
                <w:szCs w:val="28"/>
              </w:rPr>
              <w:br/>
            </w:r>
            <w:r w:rsidRPr="0076041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2, 4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5F07">
              <w:rPr>
                <w:rFonts w:ascii="Times New Roman" w:hAnsi="Times New Roman"/>
                <w:sz w:val="28"/>
                <w:szCs w:val="28"/>
              </w:rPr>
              <w:br/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760414">
              <w:rPr>
                <w:rFonts w:ascii="Times New Roman" w:hAnsi="Times New Roman"/>
                <w:sz w:val="28"/>
                <w:szCs w:val="28"/>
              </w:rPr>
              <w:t xml:space="preserve"> Порядка)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AB5F07">
            <w:pPr>
              <w:snapToGrid w:val="0"/>
              <w:spacing w:line="23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AB5F07">
            <w:pPr>
              <w:shd w:val="clear" w:color="auto" w:fill="FFFFFF" w:themeFill="background1"/>
              <w:spacing w:line="23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. Основная цель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AB5F07">
            <w:pPr>
              <w:snapToGrid w:val="0"/>
              <w:spacing w:line="23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C4188" w:rsidRPr="00DE00CA" w:rsidTr="00D127C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AB5F07">
            <w:pPr>
              <w:shd w:val="clear" w:color="auto" w:fill="FFFFFF" w:themeFill="background1"/>
              <w:tabs>
                <w:tab w:val="left" w:pos="540"/>
              </w:tabs>
              <w:spacing w:line="23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. Задачи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AB5F07">
            <w:pPr>
              <w:snapToGrid w:val="0"/>
              <w:spacing w:line="23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C4188" w:rsidRPr="00DE00CA" w:rsidTr="008763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188" w:rsidRPr="00D127C4" w:rsidRDefault="003C4188" w:rsidP="00AB5F07">
            <w:pPr>
              <w:shd w:val="clear" w:color="auto" w:fill="FFFFFF" w:themeFill="background1"/>
              <w:tabs>
                <w:tab w:val="left" w:pos="540"/>
              </w:tabs>
              <w:spacing w:line="23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. Методы реализации проекта (способ реализации проекта, ведущий к достижению цели проекта)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Pr="001F5C70" w:rsidRDefault="003C4188" w:rsidP="00AB5F07">
            <w:pPr>
              <w:snapToGrid w:val="0"/>
              <w:spacing w:line="23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C4188" w:rsidRPr="00DE00CA" w:rsidTr="00876360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188" w:rsidRPr="00BA592F" w:rsidRDefault="003C4188" w:rsidP="00AB5F07">
            <w:pPr>
              <w:tabs>
                <w:tab w:val="left" w:pos="540"/>
              </w:tabs>
              <w:snapToGri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A592F">
              <w:rPr>
                <w:rFonts w:ascii="Times New Roman" w:hAnsi="Times New Roman"/>
                <w:sz w:val="28"/>
                <w:szCs w:val="28"/>
              </w:rPr>
              <w:t>. Календарный план реализации проекта</w:t>
            </w:r>
          </w:p>
          <w:p w:rsidR="003C4188" w:rsidRPr="001F5C70" w:rsidRDefault="003C4188" w:rsidP="00AB5F07">
            <w:pPr>
              <w:snapToGrid w:val="0"/>
              <w:spacing w:line="23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BA592F">
              <w:rPr>
                <w:rFonts w:ascii="Times New Roman" w:hAnsi="Times New Roman"/>
                <w:sz w:val="28"/>
                <w:szCs w:val="28"/>
              </w:rPr>
              <w:t>(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соблюдени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е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критерия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указанного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подпункте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ABC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362ABC">
              <w:rPr>
                <w:rFonts w:ascii="Times New Roman" w:hAnsi="Times New Roman"/>
                <w:sz w:val="28"/>
                <w:szCs w:val="28"/>
              </w:rPr>
              <w:t xml:space="preserve"> 14 Порядка, </w:t>
            </w:r>
            <w:r w:rsidRPr="00BA592F">
              <w:rPr>
                <w:rFonts w:ascii="Times New Roman" w:hAnsi="Times New Roman"/>
                <w:sz w:val="28"/>
                <w:szCs w:val="28"/>
              </w:rPr>
              <w:t>опис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ываются </w:t>
            </w:r>
            <w:r w:rsidRPr="00BA592F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я, соответствующие цели и задачам проекта,</w:t>
            </w:r>
            <w:r w:rsidRPr="00BA59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азанием сроков их осуществления и </w:t>
            </w:r>
            <w:r w:rsidRPr="00BA592F">
              <w:rPr>
                <w:rFonts w:ascii="Times New Roman" w:hAnsi="Times New Roman"/>
                <w:color w:val="000000"/>
                <w:sz w:val="28"/>
                <w:szCs w:val="28"/>
              </w:rPr>
              <w:t>ожидаемых результатов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76360" w:rsidRPr="00876360" w:rsidRDefault="00876360" w:rsidP="00AB5F07">
      <w:pPr>
        <w:spacing w:line="23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985"/>
        <w:gridCol w:w="425"/>
        <w:gridCol w:w="1417"/>
        <w:gridCol w:w="101"/>
        <w:gridCol w:w="1317"/>
        <w:gridCol w:w="1021"/>
      </w:tblGrid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rial Unicode MS" w:hAnsi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gridSpan w:val="3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1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Сроки (</w:t>
            </w:r>
            <w:proofErr w:type="spellStart"/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дд.мм</w:t>
            </w:r>
            <w:proofErr w:type="gramStart"/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.г</w:t>
            </w:r>
            <w:proofErr w:type="gramEnd"/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г</w:t>
            </w:r>
            <w:proofErr w:type="spellEnd"/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)</w:t>
            </w:r>
          </w:p>
        </w:tc>
        <w:tc>
          <w:tcPr>
            <w:tcW w:w="233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Ожидаемые результаты</w:t>
            </w: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numPr>
                <w:ilvl w:val="0"/>
                <w:numId w:val="14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line="23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1F5C70" w:rsidRPr="00DE00CA" w:rsidRDefault="001F5C70" w:rsidP="00AB5F0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numPr>
                <w:ilvl w:val="0"/>
                <w:numId w:val="14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line="23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1F5C70" w:rsidRPr="00DE00CA" w:rsidRDefault="001F5C70" w:rsidP="00AB5F0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numPr>
                <w:ilvl w:val="0"/>
                <w:numId w:val="14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line="23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1F5C70" w:rsidRPr="00DE00CA" w:rsidRDefault="001F5C70" w:rsidP="00AB5F0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numPr>
                <w:ilvl w:val="0"/>
                <w:numId w:val="14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line="23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1F5C70" w:rsidRPr="00DE00CA" w:rsidRDefault="001F5C70" w:rsidP="00AB5F0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1F5C70" w:rsidRPr="00D127C4" w:rsidTr="00D22EBD">
        <w:tc>
          <w:tcPr>
            <w:tcW w:w="3085" w:type="dxa"/>
            <w:gridSpan w:val="2"/>
          </w:tcPr>
          <w:p w:rsidR="001F5C70" w:rsidRPr="00D127C4" w:rsidRDefault="001F5C70" w:rsidP="00AB5F07">
            <w:pPr>
              <w:snapToGrid w:val="0"/>
              <w:spacing w:line="23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. Ожидаемые результаты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писание положительных изменений, которые произойдут в результате реализации проекта)</w:t>
            </w:r>
          </w:p>
        </w:tc>
        <w:tc>
          <w:tcPr>
            <w:tcW w:w="6266" w:type="dxa"/>
            <w:gridSpan w:val="6"/>
          </w:tcPr>
          <w:p w:rsidR="001F5C70" w:rsidRPr="00D127C4" w:rsidRDefault="001F5C70" w:rsidP="00AB5F07">
            <w:pPr>
              <w:shd w:val="clear" w:color="auto" w:fill="FFFFFF" w:themeFill="background1"/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5C70" w:rsidRPr="00D127C4" w:rsidTr="00D22EBD">
        <w:tc>
          <w:tcPr>
            <w:tcW w:w="3085" w:type="dxa"/>
            <w:gridSpan w:val="2"/>
          </w:tcPr>
          <w:p w:rsidR="001F5C70" w:rsidRPr="001F5C70" w:rsidRDefault="001F5C70" w:rsidP="00AB5F07">
            <w:pPr>
              <w:tabs>
                <w:tab w:val="left" w:pos="540"/>
              </w:tabs>
              <w:snapToGrid w:val="0"/>
              <w:spacing w:line="23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spacing w:val="-4"/>
                <w:sz w:val="28"/>
                <w:szCs w:val="28"/>
              </w:rPr>
              <w:t>9. Информационное сопровождение проекта</w:t>
            </w:r>
          </w:p>
          <w:p w:rsidR="001F5C70" w:rsidRPr="001F5C70" w:rsidRDefault="001F5C70" w:rsidP="00AB5F07">
            <w:pPr>
              <w:shd w:val="clear" w:color="auto" w:fill="FFFFFF" w:themeFill="background1"/>
              <w:tabs>
                <w:tab w:val="left" w:pos="540"/>
              </w:tabs>
              <w:spacing w:line="230" w:lineRule="auto"/>
              <w:rPr>
                <w:rFonts w:ascii="Times New Roman" w:hAnsi="Times New Roman"/>
                <w:bCs/>
                <w:i/>
                <w:spacing w:val="-4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spacing w:val="-4"/>
                <w:sz w:val="28"/>
                <w:szCs w:val="28"/>
              </w:rPr>
              <w:t>(в соблюдение критерия, указанного в подпункте 1 пункта 14 Порядка, указывается количество публикаций о проекте в информационно-телекоммуникационной сети «Интернет» и (или) периодических печатных изданиях, и (или) иных СМИ с указанием ссылок на сайты в информационно-телекоммуникационной сети «Интернет» при наличии)</w:t>
            </w:r>
          </w:p>
        </w:tc>
        <w:tc>
          <w:tcPr>
            <w:tcW w:w="6266" w:type="dxa"/>
            <w:gridSpan w:val="6"/>
          </w:tcPr>
          <w:p w:rsidR="001F5C70" w:rsidRPr="00D127C4" w:rsidRDefault="001F5C70" w:rsidP="00AB5F07">
            <w:pPr>
              <w:shd w:val="clear" w:color="auto" w:fill="FFFFFF" w:themeFill="background1"/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5C70" w:rsidRPr="00D127C4" w:rsidTr="00D22EBD">
        <w:tc>
          <w:tcPr>
            <w:tcW w:w="3085" w:type="dxa"/>
            <w:gridSpan w:val="2"/>
          </w:tcPr>
          <w:p w:rsidR="001F5C70" w:rsidRPr="00D127C4" w:rsidRDefault="001F5C70" w:rsidP="00AB5F07">
            <w:pPr>
              <w:shd w:val="clear" w:color="auto" w:fill="FFFFFF" w:themeFill="background1"/>
              <w:tabs>
                <w:tab w:val="left" w:pos="540"/>
              </w:tabs>
              <w:spacing w:line="23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. Наличие опыта проведения мероприятий (в соблюдени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 xml:space="preserve"> критерия, указанного в подпункте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 xml:space="preserve"> Порядка)</w:t>
            </w:r>
          </w:p>
        </w:tc>
        <w:tc>
          <w:tcPr>
            <w:tcW w:w="6266" w:type="dxa"/>
            <w:gridSpan w:val="6"/>
          </w:tcPr>
          <w:p w:rsidR="001F5C70" w:rsidRPr="00D127C4" w:rsidRDefault="001F5C70" w:rsidP="00AB5F07">
            <w:pPr>
              <w:shd w:val="clear" w:color="auto" w:fill="FFFFFF" w:themeFill="background1"/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F5C70" w:rsidRPr="00D127C4" w:rsidTr="00D22EBD">
        <w:tc>
          <w:tcPr>
            <w:tcW w:w="3085" w:type="dxa"/>
            <w:gridSpan w:val="2"/>
          </w:tcPr>
          <w:p w:rsidR="001F5C70" w:rsidRPr="001F5C70" w:rsidRDefault="001F5C70" w:rsidP="00AB5F07">
            <w:pPr>
              <w:tabs>
                <w:tab w:val="left" w:pos="540"/>
              </w:tabs>
              <w:snapToGrid w:val="0"/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F5C70">
              <w:rPr>
                <w:rFonts w:ascii="Times New Roman" w:hAnsi="Times New Roman"/>
                <w:spacing w:val="-2"/>
                <w:sz w:val="28"/>
                <w:szCs w:val="28"/>
              </w:rPr>
              <w:t>11. Дополнительная информация о проекте</w:t>
            </w:r>
          </w:p>
          <w:p w:rsidR="006B6D14" w:rsidRDefault="001F5C70" w:rsidP="00AB5F07">
            <w:pPr>
              <w:tabs>
                <w:tab w:val="left" w:pos="540"/>
              </w:tabs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1F5C7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(перечисляются представляемые сопровождающие материалы, например: рекомендательные письма, письма поддержки, презентационные материалы, фотоматериалы, видеоматериалы (в соблюдение критерия, указанного в </w:t>
            </w:r>
            <w:proofErr w:type="gramEnd"/>
          </w:p>
          <w:p w:rsidR="001F5C70" w:rsidRPr="001F5C70" w:rsidRDefault="001F5C70" w:rsidP="00AB5F07">
            <w:pPr>
              <w:tabs>
                <w:tab w:val="left" w:pos="540"/>
              </w:tabs>
              <w:spacing w:line="23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1F5C70">
              <w:rPr>
                <w:rFonts w:ascii="Times New Roman" w:hAnsi="Times New Roman"/>
                <w:spacing w:val="-2"/>
                <w:sz w:val="28"/>
                <w:szCs w:val="28"/>
              </w:rPr>
              <w:t>подпункте</w:t>
            </w:r>
            <w:proofErr w:type="gramEnd"/>
            <w:r w:rsidRPr="001F5C7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5 пункта 14 Порядка) </w:t>
            </w:r>
          </w:p>
        </w:tc>
        <w:tc>
          <w:tcPr>
            <w:tcW w:w="6266" w:type="dxa"/>
            <w:gridSpan w:val="6"/>
          </w:tcPr>
          <w:p w:rsidR="001F5C70" w:rsidRPr="00D127C4" w:rsidRDefault="001F5C70" w:rsidP="00AB5F07">
            <w:pPr>
              <w:shd w:val="clear" w:color="auto" w:fill="FFFFFF" w:themeFill="background1"/>
              <w:spacing w:line="23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6D14" w:rsidRPr="00D127C4" w:rsidTr="00681B73">
        <w:tc>
          <w:tcPr>
            <w:tcW w:w="9351" w:type="dxa"/>
            <w:gridSpan w:val="8"/>
          </w:tcPr>
          <w:p w:rsidR="006B6D14" w:rsidRPr="00D127C4" w:rsidRDefault="006B6D14" w:rsidP="00AB5F07">
            <w:pPr>
              <w:shd w:val="clear" w:color="auto" w:fill="FFFFFF" w:themeFill="background1"/>
              <w:spacing w:line="23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E00CA">
              <w:rPr>
                <w:rFonts w:ascii="Times New Roman" w:hAnsi="Times New Roman"/>
                <w:sz w:val="28"/>
                <w:szCs w:val="28"/>
              </w:rPr>
              <w:t>. Наименование планируемых расходов (</w:t>
            </w:r>
            <w:r w:rsidRPr="00D127C4">
              <w:rPr>
                <w:rFonts w:ascii="Times New Roman" w:hAnsi="Times New Roman"/>
                <w:sz w:val="28"/>
                <w:szCs w:val="28"/>
              </w:rPr>
              <w:t>перечень планируемых затрат на реализацию проекта)</w:t>
            </w: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rial Unicode MS" w:hAnsi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Наименование планируемых расходов</w:t>
            </w:r>
          </w:p>
        </w:tc>
        <w:tc>
          <w:tcPr>
            <w:tcW w:w="1842" w:type="dxa"/>
            <w:gridSpan w:val="2"/>
            <w:vAlign w:val="center"/>
          </w:tcPr>
          <w:p w:rsidR="001F5C70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Стоимость</w:t>
            </w:r>
          </w:p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единицы</w:t>
            </w: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, руб.</w:t>
            </w:r>
          </w:p>
        </w:tc>
        <w:tc>
          <w:tcPr>
            <w:tcW w:w="1418" w:type="dxa"/>
            <w:gridSpan w:val="2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Кол-во единиц</w:t>
            </w:r>
          </w:p>
        </w:tc>
        <w:tc>
          <w:tcPr>
            <w:tcW w:w="1021" w:type="dxa"/>
          </w:tcPr>
          <w:p w:rsidR="001F5C70" w:rsidRPr="00DE00CA" w:rsidRDefault="001F5C70" w:rsidP="00AB5F07">
            <w:pPr>
              <w:snapToGrid w:val="0"/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 xml:space="preserve">Всего, </w:t>
            </w:r>
          </w:p>
          <w:p w:rsidR="001F5C70" w:rsidRPr="00DE00CA" w:rsidRDefault="001F5C70" w:rsidP="00AB5F07">
            <w:pPr>
              <w:spacing w:line="230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руб.</w:t>
            </w: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1F5C70" w:rsidRPr="00D127C4" w:rsidTr="001F5C70">
        <w:tc>
          <w:tcPr>
            <w:tcW w:w="675" w:type="dxa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1F5C70" w:rsidRPr="00DE00CA" w:rsidRDefault="001F5C70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6B6D14" w:rsidRPr="00D127C4" w:rsidTr="00765F8B">
        <w:tc>
          <w:tcPr>
            <w:tcW w:w="5070" w:type="dxa"/>
            <w:gridSpan w:val="3"/>
            <w:vAlign w:val="center"/>
          </w:tcPr>
          <w:p w:rsidR="006B6D14" w:rsidRPr="00DE00CA" w:rsidRDefault="006B6D14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E00CA">
              <w:rPr>
                <w:rFonts w:ascii="Times New Roman" w:eastAsia="Arial Unicode MS" w:hAnsi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gridSpan w:val="2"/>
            <w:vAlign w:val="center"/>
          </w:tcPr>
          <w:p w:rsidR="006B6D14" w:rsidRPr="00DE00CA" w:rsidRDefault="006B6D14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B6D14" w:rsidRPr="00DE00CA" w:rsidRDefault="006B6D14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B6D14" w:rsidRPr="00DE00CA" w:rsidRDefault="006B6D14" w:rsidP="00AB5F07">
            <w:pPr>
              <w:snapToGrid w:val="0"/>
              <w:spacing w:line="23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0214A9" w:rsidRPr="00DE00CA" w:rsidRDefault="000214A9" w:rsidP="00AB5F07">
      <w:pPr>
        <w:tabs>
          <w:tab w:val="left" w:pos="540"/>
        </w:tabs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p w:rsidR="00D127C4" w:rsidRPr="00130F24" w:rsidRDefault="00130F24" w:rsidP="00AB5F07">
      <w:pPr>
        <w:widowControl w:val="0"/>
        <w:suppressAutoHyphens/>
        <w:spacing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8"/>
          <w:szCs w:val="28"/>
        </w:rPr>
        <w:t>«___» ________ 20__ г.</w:t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              </w:t>
      </w:r>
      <w:r w:rsidR="000214A9" w:rsidRPr="00D127C4">
        <w:rPr>
          <w:rFonts w:ascii="Times New Roman" w:eastAsia="Arial Unicode MS" w:hAnsi="Times New Roman"/>
          <w:sz w:val="28"/>
          <w:szCs w:val="28"/>
        </w:rPr>
        <w:t>________</w:t>
      </w:r>
      <w:r>
        <w:rPr>
          <w:rFonts w:ascii="Times New Roman" w:eastAsia="Arial Unicode MS" w:hAnsi="Times New Roman"/>
          <w:sz w:val="28"/>
          <w:szCs w:val="28"/>
        </w:rPr>
        <w:t>_____</w:t>
      </w:r>
      <w:r w:rsidR="009F2302">
        <w:rPr>
          <w:rFonts w:ascii="Times New Roman" w:eastAsia="Arial Unicode MS" w:hAnsi="Times New Roman"/>
          <w:sz w:val="28"/>
          <w:szCs w:val="28"/>
        </w:rPr>
        <w:t>_</w:t>
      </w:r>
      <w:r w:rsidR="000214A9" w:rsidRPr="00D127C4">
        <w:rPr>
          <w:rFonts w:ascii="Times New Roman" w:eastAsia="Arial Unicode MS" w:hAnsi="Times New Roman"/>
          <w:sz w:val="28"/>
          <w:szCs w:val="28"/>
        </w:rPr>
        <w:t xml:space="preserve"> </w:t>
      </w:r>
      <w:r w:rsidR="009F2302">
        <w:rPr>
          <w:rFonts w:ascii="Times New Roman" w:eastAsia="Arial Unicode MS" w:hAnsi="Times New Roman"/>
          <w:sz w:val="28"/>
          <w:szCs w:val="28"/>
        </w:rPr>
        <w:t xml:space="preserve">  ____</w:t>
      </w:r>
      <w:r w:rsidR="000214A9" w:rsidRPr="00D127C4">
        <w:rPr>
          <w:rFonts w:ascii="Times New Roman" w:eastAsia="Arial Unicode MS" w:hAnsi="Times New Roman"/>
          <w:sz w:val="28"/>
          <w:szCs w:val="28"/>
        </w:rPr>
        <w:t>______________</w:t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0214A9"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="009F2302">
        <w:rPr>
          <w:rFonts w:ascii="Times New Roman" w:eastAsia="Arial Unicode MS" w:hAnsi="Times New Roman"/>
          <w:i/>
          <w:sz w:val="28"/>
          <w:szCs w:val="28"/>
        </w:rPr>
        <w:t xml:space="preserve">       </w:t>
      </w:r>
      <w:r w:rsidR="000214A9" w:rsidRPr="00130F24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="000214A9" w:rsidRPr="00130F24">
        <w:rPr>
          <w:rFonts w:ascii="Times New Roman" w:eastAsia="Arial Unicode MS" w:hAnsi="Times New Roman"/>
          <w:sz w:val="24"/>
          <w:szCs w:val="24"/>
        </w:rPr>
        <w:t>(подпись</w:t>
      </w:r>
      <w:r w:rsidR="009F2302">
        <w:rPr>
          <w:rFonts w:ascii="Times New Roman" w:eastAsia="Arial Unicode MS" w:hAnsi="Times New Roman"/>
          <w:sz w:val="24"/>
          <w:szCs w:val="24"/>
        </w:rPr>
        <w:t>)</w:t>
      </w:r>
      <w:r w:rsidR="000214A9" w:rsidRPr="00130F24">
        <w:rPr>
          <w:rFonts w:ascii="Times New Roman" w:eastAsia="Arial Unicode MS" w:hAnsi="Times New Roman"/>
          <w:sz w:val="24"/>
          <w:szCs w:val="24"/>
        </w:rPr>
        <w:t xml:space="preserve"> </w:t>
      </w:r>
      <w:r w:rsidR="009F2302">
        <w:rPr>
          <w:rFonts w:ascii="Times New Roman" w:eastAsia="Arial Unicode MS" w:hAnsi="Times New Roman"/>
          <w:sz w:val="24"/>
          <w:szCs w:val="24"/>
        </w:rPr>
        <w:t xml:space="preserve">          </w:t>
      </w:r>
      <w:r w:rsidR="000214A9" w:rsidRPr="00130F24">
        <w:rPr>
          <w:rFonts w:ascii="Times New Roman" w:eastAsia="Arial Unicode MS" w:hAnsi="Times New Roman"/>
          <w:sz w:val="24"/>
          <w:szCs w:val="24"/>
        </w:rPr>
        <w:t xml:space="preserve"> </w:t>
      </w:r>
      <w:r w:rsidR="009F2302">
        <w:rPr>
          <w:rFonts w:ascii="Times New Roman" w:eastAsia="Arial Unicode MS" w:hAnsi="Times New Roman"/>
          <w:sz w:val="24"/>
          <w:szCs w:val="24"/>
        </w:rPr>
        <w:t xml:space="preserve">   (</w:t>
      </w:r>
      <w:r w:rsidR="000214A9" w:rsidRPr="00130F24">
        <w:rPr>
          <w:rFonts w:ascii="Times New Roman" w:eastAsia="Arial Unicode MS" w:hAnsi="Times New Roman"/>
          <w:sz w:val="24"/>
          <w:szCs w:val="24"/>
        </w:rPr>
        <w:t>фамилия и инициалы)</w:t>
      </w:r>
      <w:r w:rsidR="00D127C4" w:rsidRPr="00130F24">
        <w:rPr>
          <w:rFonts w:ascii="Times New Roman" w:hAnsi="Times New Roman"/>
          <w:sz w:val="24"/>
          <w:szCs w:val="24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65D0A" w:rsidRPr="00DE00CA" w:rsidTr="00B00DDB">
        <w:tc>
          <w:tcPr>
            <w:tcW w:w="5428" w:type="dxa"/>
          </w:tcPr>
          <w:p w:rsidR="00465D0A" w:rsidRDefault="00465D0A" w:rsidP="00B00DDB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465D0A" w:rsidRPr="00DE00CA" w:rsidRDefault="00465D0A" w:rsidP="00B00DDB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465D0A" w:rsidRPr="00DE00CA" w:rsidRDefault="00465D0A" w:rsidP="00B00DDB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465D0A" w:rsidRPr="00DE00CA" w:rsidRDefault="00465D0A" w:rsidP="00B00DDB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465D0A" w:rsidRPr="00DE00CA" w:rsidRDefault="00465D0A" w:rsidP="00B00DDB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465D0A" w:rsidRPr="00DE00CA" w:rsidRDefault="00465D0A" w:rsidP="00B00DD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E00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2 </w:t>
            </w:r>
          </w:p>
          <w:p w:rsidR="00465D0A" w:rsidRPr="00DE00CA" w:rsidRDefault="00465D0A" w:rsidP="00B00DD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E00CA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ежегодных грантов Губернатора Рязанской области на реализацию молодежных проектов</w:t>
            </w:r>
          </w:p>
        </w:tc>
      </w:tr>
    </w:tbl>
    <w:p w:rsidR="00465D0A" w:rsidRDefault="00465D0A" w:rsidP="00465D0A">
      <w:pPr>
        <w:rPr>
          <w:rFonts w:ascii="Times New Roman" w:hAnsi="Times New Roman"/>
        </w:rPr>
      </w:pPr>
    </w:p>
    <w:p w:rsidR="00465D0A" w:rsidRDefault="00465D0A" w:rsidP="00465D0A">
      <w:pPr>
        <w:widowControl w:val="0"/>
        <w:suppressAutoHyphens/>
        <w:spacing w:line="100" w:lineRule="atLeast"/>
        <w:jc w:val="center"/>
        <w:rPr>
          <w:rFonts w:ascii="Times New Roman" w:eastAsia="Arial Unicode MS" w:hAnsi="Times New Roman"/>
          <w:sz w:val="28"/>
          <w:szCs w:val="28"/>
        </w:rPr>
      </w:pPr>
      <w:r w:rsidRPr="001502FB">
        <w:rPr>
          <w:rFonts w:ascii="Times New Roman" w:eastAsia="Arial Unicode MS" w:hAnsi="Times New Roman"/>
          <w:sz w:val="28"/>
          <w:szCs w:val="28"/>
        </w:rPr>
        <w:t xml:space="preserve">ЗАЯВКА </w:t>
      </w:r>
      <w:r w:rsidRPr="001502FB">
        <w:rPr>
          <w:rFonts w:ascii="Times New Roman" w:eastAsia="Arial Unicode MS" w:hAnsi="Times New Roman"/>
          <w:sz w:val="28"/>
          <w:szCs w:val="28"/>
        </w:rPr>
        <w:br/>
        <w:t>на участие в отборе по предоставлению грантов</w:t>
      </w:r>
    </w:p>
    <w:p w:rsidR="0059637E" w:rsidRPr="0059637E" w:rsidRDefault="0059637E" w:rsidP="00465D0A">
      <w:pPr>
        <w:widowControl w:val="0"/>
        <w:suppressAutoHyphens/>
        <w:spacing w:line="100" w:lineRule="atLeast"/>
        <w:jc w:val="center"/>
        <w:rPr>
          <w:rFonts w:ascii="Times New Roman" w:eastAsia="Arial Unicode MS" w:hAnsi="Times New Roman"/>
          <w:sz w:val="16"/>
          <w:szCs w:val="16"/>
        </w:rPr>
      </w:pPr>
    </w:p>
    <w:tbl>
      <w:tblPr>
        <w:tblW w:w="9561" w:type="dxa"/>
        <w:tblInd w:w="-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3"/>
        <w:gridCol w:w="8495"/>
        <w:gridCol w:w="93"/>
      </w:tblGrid>
      <w:tr w:rsidR="003C4188" w:rsidRPr="001502FB" w:rsidTr="003C4188"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188" w:rsidRPr="001502FB" w:rsidRDefault="003C4188" w:rsidP="00B00DDB">
            <w:pPr>
              <w:widowControl w:val="0"/>
              <w:suppressAutoHyphens/>
              <w:spacing w:line="228" w:lineRule="auto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502FB">
              <w:rPr>
                <w:rFonts w:ascii="Times New Roman" w:eastAsia="Arial Unicode MS" w:hAnsi="Times New Roman"/>
                <w:sz w:val="28"/>
                <w:szCs w:val="28"/>
              </w:rPr>
              <w:t>Я,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188" w:rsidRPr="001502FB" w:rsidRDefault="003C4188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93" w:type="dxa"/>
            <w:tcBorders>
              <w:top w:val="nil"/>
              <w:left w:val="nil"/>
              <w:right w:val="nil"/>
            </w:tcBorders>
          </w:tcPr>
          <w:p w:rsidR="003C4188" w:rsidRPr="001502FB" w:rsidRDefault="003C4188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,</w:t>
            </w:r>
          </w:p>
        </w:tc>
      </w:tr>
    </w:tbl>
    <w:p w:rsidR="00465D0A" w:rsidRPr="00465D0A" w:rsidRDefault="00465D0A" w:rsidP="00465D0A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465D0A">
        <w:rPr>
          <w:rFonts w:ascii="Times New Roman" w:eastAsia="Arial Unicode MS" w:hAnsi="Times New Roman"/>
          <w:sz w:val="24"/>
          <w:szCs w:val="24"/>
        </w:rPr>
        <w:t>(фамили</w:t>
      </w:r>
      <w:r w:rsidR="00346504">
        <w:rPr>
          <w:rFonts w:ascii="Times New Roman" w:eastAsia="Arial Unicode MS" w:hAnsi="Times New Roman"/>
          <w:sz w:val="24"/>
          <w:szCs w:val="24"/>
        </w:rPr>
        <w:t>я</w:t>
      </w:r>
      <w:r w:rsidRPr="00465D0A">
        <w:rPr>
          <w:rFonts w:ascii="Times New Roman" w:eastAsia="Arial Unicode MS" w:hAnsi="Times New Roman"/>
          <w:sz w:val="24"/>
          <w:szCs w:val="24"/>
        </w:rPr>
        <w:t>, имя</w:t>
      </w:r>
      <w:r w:rsidR="0059637E">
        <w:rPr>
          <w:rFonts w:ascii="Times New Roman" w:eastAsia="Arial Unicode MS" w:hAnsi="Times New Roman"/>
          <w:sz w:val="24"/>
          <w:szCs w:val="24"/>
        </w:rPr>
        <w:t>,</w:t>
      </w:r>
      <w:r w:rsidRPr="00465D0A">
        <w:rPr>
          <w:rFonts w:ascii="Times New Roman" w:eastAsia="Arial Unicode MS" w:hAnsi="Times New Roman"/>
          <w:sz w:val="24"/>
          <w:szCs w:val="24"/>
        </w:rPr>
        <w:t xml:space="preserve"> отчество)</w:t>
      </w:r>
    </w:p>
    <w:p w:rsidR="00465D0A" w:rsidRPr="001502FB" w:rsidRDefault="00465D0A" w:rsidP="00465D0A">
      <w:pPr>
        <w:widowControl w:val="0"/>
        <w:suppressAutoHyphens/>
        <w:spacing w:line="228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502FB">
        <w:rPr>
          <w:rFonts w:ascii="Times New Roman" w:eastAsia="Arial Unicode MS" w:hAnsi="Times New Roman"/>
          <w:sz w:val="28"/>
          <w:szCs w:val="28"/>
        </w:rPr>
        <w:t>прошу принять к рассмотрению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1502FB">
        <w:rPr>
          <w:rFonts w:ascii="Times New Roman" w:eastAsia="Arial Unicode MS" w:hAnsi="Times New Roman"/>
          <w:sz w:val="28"/>
          <w:szCs w:val="28"/>
        </w:rPr>
        <w:t>молодежный проект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7"/>
        <w:gridCol w:w="8036"/>
      </w:tblGrid>
      <w:tr w:rsidR="00465D0A" w:rsidRPr="001502FB" w:rsidTr="00B00DDB">
        <w:trPr>
          <w:trHeight w:val="224"/>
        </w:trPr>
        <w:tc>
          <w:tcPr>
            <w:tcW w:w="14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0A" w:rsidRPr="001502FB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80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0A" w:rsidRPr="001502FB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465D0A" w:rsidRPr="00465D0A" w:rsidRDefault="00465D0A" w:rsidP="00465D0A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465D0A">
        <w:rPr>
          <w:rFonts w:ascii="Times New Roman" w:eastAsia="Arial Unicode MS" w:hAnsi="Times New Roman"/>
          <w:sz w:val="24"/>
          <w:szCs w:val="24"/>
        </w:rPr>
        <w:t xml:space="preserve">(название молодежного проекта) </w:t>
      </w:r>
    </w:p>
    <w:p w:rsidR="00465D0A" w:rsidRPr="001502FB" w:rsidRDefault="00465D0A" w:rsidP="00465D0A">
      <w:pPr>
        <w:widowControl w:val="0"/>
        <w:suppressAutoHyphens/>
        <w:spacing w:line="228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по направлению:</w:t>
      </w:r>
    </w:p>
    <w:tbl>
      <w:tblPr>
        <w:tblW w:w="0" w:type="auto"/>
        <w:tblInd w:w="108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3"/>
      </w:tblGrid>
      <w:tr w:rsidR="00465D0A" w:rsidRPr="001502FB" w:rsidTr="00B00DDB">
        <w:tc>
          <w:tcPr>
            <w:tcW w:w="94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0A" w:rsidRPr="001502FB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465D0A" w:rsidRPr="00D127C4" w:rsidRDefault="00465D0A" w:rsidP="00465D0A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8"/>
          <w:szCs w:val="28"/>
        </w:rPr>
      </w:pPr>
      <w:proofErr w:type="gramStart"/>
      <w:r w:rsidRPr="00D127C4">
        <w:rPr>
          <w:rFonts w:ascii="Times New Roman" w:eastAsia="Arial Unicode MS" w:hAnsi="Times New Roman"/>
          <w:sz w:val="28"/>
          <w:szCs w:val="28"/>
        </w:rPr>
        <w:t>(</w:t>
      </w:r>
      <w:r w:rsidRPr="00465D0A">
        <w:rPr>
          <w:rFonts w:ascii="Times New Roman" w:eastAsia="Arial Unicode MS" w:hAnsi="Times New Roman"/>
          <w:sz w:val="24"/>
          <w:szCs w:val="24"/>
        </w:rPr>
        <w:t>название направления в соответствии с пунктом 2 Порядка</w:t>
      </w:r>
      <w:r w:rsidRPr="00465D0A">
        <w:rPr>
          <w:rFonts w:ascii="Times New Roman" w:hAnsi="Times New Roman"/>
          <w:sz w:val="24"/>
          <w:szCs w:val="24"/>
        </w:rPr>
        <w:t xml:space="preserve"> предоставления ежегодных грантов Губернатора Рязанской области </w:t>
      </w:r>
      <w:r w:rsidRPr="00465D0A">
        <w:rPr>
          <w:rFonts w:ascii="Times New Roman" w:hAnsi="Times New Roman"/>
          <w:spacing w:val="-4"/>
          <w:sz w:val="24"/>
          <w:szCs w:val="24"/>
        </w:rPr>
        <w:t>на</w:t>
      </w:r>
      <w:r w:rsidR="006551FC">
        <w:rPr>
          <w:rFonts w:ascii="Times New Roman" w:hAnsi="Times New Roman"/>
          <w:spacing w:val="-4"/>
          <w:sz w:val="24"/>
          <w:szCs w:val="24"/>
        </w:rPr>
        <w:t xml:space="preserve"> реализацию молодежных проектов </w:t>
      </w:r>
      <w:r w:rsidR="006551FC">
        <w:rPr>
          <w:rFonts w:ascii="Times New Roman" w:hAnsi="Times New Roman"/>
          <w:spacing w:val="-4"/>
          <w:sz w:val="24"/>
          <w:szCs w:val="24"/>
        </w:rPr>
        <w:br/>
      </w:r>
      <w:r w:rsidRPr="00465D0A">
        <w:rPr>
          <w:rFonts w:ascii="Times New Roman" w:hAnsi="Times New Roman"/>
          <w:spacing w:val="-4"/>
          <w:sz w:val="24"/>
          <w:szCs w:val="24"/>
        </w:rPr>
        <w:t>(далее – Порядок)</w:t>
      </w:r>
      <w:proofErr w:type="gramEnd"/>
    </w:p>
    <w:p w:rsidR="00465D0A" w:rsidRPr="00D127C4" w:rsidRDefault="00465D0A" w:rsidP="00465D0A">
      <w:pPr>
        <w:widowControl w:val="0"/>
        <w:suppressAutoHyphens/>
        <w:spacing w:line="228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D127C4">
        <w:rPr>
          <w:rFonts w:ascii="Times New Roman" w:eastAsia="Arial Unicode MS" w:hAnsi="Times New Roman"/>
          <w:sz w:val="28"/>
          <w:szCs w:val="28"/>
        </w:rPr>
        <w:t xml:space="preserve">на участие в отборе по предоставлению ежегодных грантов Губернатора Рязанской </w:t>
      </w:r>
      <w:r w:rsidRPr="00D127C4">
        <w:rPr>
          <w:rFonts w:ascii="Times New Roman" w:hAnsi="Times New Roman"/>
          <w:spacing w:val="-4"/>
          <w:sz w:val="28"/>
          <w:szCs w:val="28"/>
        </w:rPr>
        <w:t>на реализац</w:t>
      </w:r>
      <w:r>
        <w:rPr>
          <w:rFonts w:ascii="Times New Roman" w:hAnsi="Times New Roman"/>
          <w:spacing w:val="-4"/>
          <w:sz w:val="28"/>
          <w:szCs w:val="28"/>
        </w:rPr>
        <w:t>ию молодежных проектов (далее – г</w:t>
      </w:r>
      <w:r w:rsidRPr="00D127C4">
        <w:rPr>
          <w:rFonts w:ascii="Times New Roman" w:hAnsi="Times New Roman"/>
          <w:spacing w:val="-4"/>
          <w:sz w:val="28"/>
          <w:szCs w:val="28"/>
        </w:rPr>
        <w:t>рант)</w:t>
      </w:r>
      <w:r w:rsidRPr="00D127C4">
        <w:rPr>
          <w:rFonts w:ascii="Times New Roman" w:eastAsia="Arial Unicode MS" w:hAnsi="Times New Roman"/>
          <w:sz w:val="28"/>
          <w:szCs w:val="28"/>
        </w:rPr>
        <w:t>.</w:t>
      </w:r>
    </w:p>
    <w:p w:rsidR="00465D0A" w:rsidRPr="00D127C4" w:rsidRDefault="00465D0A" w:rsidP="00465D0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D127C4">
        <w:rPr>
          <w:rFonts w:ascii="Times New Roman" w:hAnsi="Times New Roman"/>
          <w:spacing w:val="-4"/>
          <w:sz w:val="28"/>
          <w:szCs w:val="28"/>
        </w:rPr>
        <w:t>О себе сообщаю:</w:t>
      </w:r>
    </w:p>
    <w:tbl>
      <w:tblPr>
        <w:tblW w:w="928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54"/>
        <w:gridCol w:w="5732"/>
      </w:tblGrid>
      <w:tr w:rsidR="00465D0A" w:rsidRPr="00D127C4" w:rsidTr="00B00DDB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D127C4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>Адрес проживания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465D0A" w:rsidRPr="00D127C4" w:rsidTr="00B00DDB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D127C4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465D0A" w:rsidRPr="00D127C4" w:rsidTr="00B00DDB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D127C4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 xml:space="preserve">Адрес электронной почты (при наличии) 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465D0A" w:rsidRPr="00D127C4" w:rsidTr="00B00DDB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D127C4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>Данные банковского счета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5D0A" w:rsidRPr="00D127C4" w:rsidRDefault="00465D0A" w:rsidP="00B00DDB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465D0A" w:rsidRPr="00D127C4" w:rsidRDefault="00465D0A" w:rsidP="00465D0A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D127C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D127C4">
        <w:rPr>
          <w:rFonts w:ascii="Times New Roman" w:hAnsi="Times New Roman"/>
          <w:sz w:val="28"/>
          <w:szCs w:val="28"/>
        </w:rPr>
        <w:t xml:space="preserve">. </w:t>
      </w:r>
    </w:p>
    <w:p w:rsidR="00465D0A" w:rsidRPr="00D127C4" w:rsidRDefault="00465D0A" w:rsidP="00465D0A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Обязуюсь:</w:t>
      </w:r>
    </w:p>
    <w:p w:rsidR="00465D0A" w:rsidRPr="00D127C4" w:rsidRDefault="00465D0A" w:rsidP="00465D0A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осуществлять расходы на реализацию молодежного проекта в течение текущего финансового года в соответствии с наименованиями планируемых расходов, указанных в молодежном проекте;</w:t>
      </w:r>
    </w:p>
    <w:p w:rsidR="00465D0A" w:rsidRDefault="00465D0A" w:rsidP="00465D0A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127C4">
        <w:rPr>
          <w:rFonts w:ascii="Times New Roman" w:hAnsi="Times New Roman"/>
          <w:sz w:val="28"/>
          <w:szCs w:val="28"/>
        </w:rPr>
        <w:t>- реализовать молодежный проект до 31 декабря текущего финансового года.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98"/>
      </w:tblGrid>
      <w:tr w:rsidR="00465D0A" w:rsidTr="00465D0A">
        <w:tc>
          <w:tcPr>
            <w:tcW w:w="2694" w:type="dxa"/>
          </w:tcPr>
          <w:p w:rsidR="00465D0A" w:rsidRPr="00D127C4" w:rsidRDefault="00465D0A" w:rsidP="00465D0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  <w:p w:rsidR="00465D0A" w:rsidRDefault="00465D0A" w:rsidP="00465D0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465D0A" w:rsidRPr="00D127C4" w:rsidRDefault="00465D0A" w:rsidP="0059637E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proofErr w:type="gramStart"/>
            <w:r w:rsidRPr="00D127C4">
              <w:rPr>
                <w:rFonts w:ascii="Times New Roman" w:hAnsi="Times New Roman"/>
                <w:sz w:val="28"/>
                <w:szCs w:val="28"/>
              </w:rPr>
              <w:t>удостоверяющего</w:t>
            </w:r>
            <w:proofErr w:type="gramEnd"/>
            <w:r w:rsidRPr="00D127C4">
              <w:rPr>
                <w:rFonts w:ascii="Times New Roman" w:hAnsi="Times New Roman"/>
                <w:sz w:val="28"/>
                <w:szCs w:val="28"/>
              </w:rPr>
              <w:t xml:space="preserve"> личность;</w:t>
            </w:r>
          </w:p>
          <w:p w:rsidR="00465D0A" w:rsidRPr="00D127C4" w:rsidRDefault="00465D0A" w:rsidP="0059637E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 xml:space="preserve">документ, содержащий сведения о регистрации по месту жительства (пребывания) (представляется по инициативе гражданина); </w:t>
            </w:r>
          </w:p>
          <w:p w:rsidR="00465D0A" w:rsidRPr="00D127C4" w:rsidRDefault="00465D0A" w:rsidP="0059637E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молодежный проект;</w:t>
            </w:r>
          </w:p>
          <w:p w:rsidR="00465D0A" w:rsidRDefault="00465D0A" w:rsidP="0059637E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</w:t>
            </w:r>
            <w:r w:rsidR="00EA0E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51FC" w:rsidRDefault="00EA0E9D" w:rsidP="0059637E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EA0E9D">
              <w:rPr>
                <w:rFonts w:ascii="Times New Roman" w:hAnsi="Times New Roman" w:hint="eastAsia"/>
                <w:sz w:val="28"/>
                <w:szCs w:val="28"/>
              </w:rPr>
              <w:t>дополнительные материалы о молодежном проекте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например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рекомендательные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письма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письма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поддержки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презентационные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материалы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фотоматериалы</w:t>
            </w:r>
            <w:r w:rsidRPr="00EA0E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E9D">
              <w:rPr>
                <w:rFonts w:ascii="Times New Roman" w:hAnsi="Times New Roman" w:hint="eastAsia"/>
                <w:sz w:val="28"/>
                <w:szCs w:val="28"/>
              </w:rPr>
              <w:t>видеоматериалы</w:t>
            </w:r>
            <w:r w:rsidR="006551FC">
              <w:rPr>
                <w:rFonts w:ascii="Times New Roman" w:hAnsi="Times New Roman"/>
                <w:sz w:val="28"/>
                <w:szCs w:val="28"/>
              </w:rPr>
              <w:t xml:space="preserve"> (пред</w:t>
            </w:r>
            <w:r w:rsidR="0059637E">
              <w:rPr>
                <w:rFonts w:ascii="Times New Roman" w:hAnsi="Times New Roman"/>
                <w:sz w:val="28"/>
                <w:szCs w:val="28"/>
              </w:rPr>
              <w:t>ставляю</w:t>
            </w:r>
            <w:r w:rsidR="006551FC" w:rsidRPr="00D127C4">
              <w:rPr>
                <w:rFonts w:ascii="Times New Roman" w:hAnsi="Times New Roman"/>
                <w:sz w:val="28"/>
                <w:szCs w:val="28"/>
              </w:rPr>
              <w:t>тся по инициативе гражданина)</w:t>
            </w:r>
            <w:r w:rsidRPr="005804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65D0A" w:rsidRPr="00130F24" w:rsidRDefault="00465D0A" w:rsidP="00465D0A">
      <w:pPr>
        <w:widowControl w:val="0"/>
        <w:suppressAutoHyphens/>
        <w:spacing w:line="228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8"/>
          <w:szCs w:val="28"/>
        </w:rPr>
        <w:t>«___» ________ 20__ г.</w:t>
      </w:r>
      <w:r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  <w:t xml:space="preserve">            </w:t>
      </w:r>
      <w:r w:rsidRPr="00D127C4">
        <w:rPr>
          <w:rFonts w:ascii="Times New Roman" w:eastAsia="Arial Unicode MS" w:hAnsi="Times New Roman"/>
          <w:sz w:val="28"/>
          <w:szCs w:val="28"/>
        </w:rPr>
        <w:t>________</w:t>
      </w:r>
      <w:r>
        <w:rPr>
          <w:rFonts w:ascii="Times New Roman" w:eastAsia="Arial Unicode MS" w:hAnsi="Times New Roman"/>
          <w:sz w:val="28"/>
          <w:szCs w:val="28"/>
        </w:rPr>
        <w:t>______</w:t>
      </w:r>
      <w:r w:rsidRPr="00D127C4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  ____</w:t>
      </w:r>
      <w:r w:rsidRPr="00D127C4">
        <w:rPr>
          <w:rFonts w:ascii="Times New Roman" w:eastAsia="Arial Unicode MS" w:hAnsi="Times New Roman"/>
          <w:sz w:val="28"/>
          <w:szCs w:val="28"/>
        </w:rPr>
        <w:t>______________</w:t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 w:rsidRPr="00D127C4">
        <w:rPr>
          <w:rFonts w:ascii="Times New Roman" w:eastAsia="Arial Unicode MS" w:hAnsi="Times New Roman"/>
          <w:i/>
          <w:sz w:val="28"/>
          <w:szCs w:val="28"/>
        </w:rPr>
        <w:tab/>
      </w:r>
      <w:r>
        <w:rPr>
          <w:rFonts w:ascii="Times New Roman" w:eastAsia="Arial Unicode MS" w:hAnsi="Times New Roman"/>
          <w:i/>
          <w:sz w:val="28"/>
          <w:szCs w:val="28"/>
        </w:rPr>
        <w:t xml:space="preserve">       </w:t>
      </w:r>
      <w:r w:rsidRPr="00130F24">
        <w:rPr>
          <w:rFonts w:ascii="Times New Roman" w:eastAsia="Arial Unicode MS" w:hAnsi="Times New Roman"/>
          <w:i/>
          <w:sz w:val="24"/>
          <w:szCs w:val="24"/>
        </w:rPr>
        <w:t xml:space="preserve"> </w:t>
      </w:r>
      <w:r w:rsidRPr="00130F24">
        <w:rPr>
          <w:rFonts w:ascii="Times New Roman" w:eastAsia="Arial Unicode MS" w:hAnsi="Times New Roman"/>
          <w:sz w:val="24"/>
          <w:szCs w:val="24"/>
        </w:rPr>
        <w:t>(подпись</w:t>
      </w:r>
      <w:r>
        <w:rPr>
          <w:rFonts w:ascii="Times New Roman" w:eastAsia="Arial Unicode MS" w:hAnsi="Times New Roman"/>
          <w:sz w:val="24"/>
          <w:szCs w:val="24"/>
        </w:rPr>
        <w:t>)</w:t>
      </w:r>
      <w:r w:rsidRPr="00130F24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 w:rsidRPr="00130F24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  (</w:t>
      </w:r>
      <w:r w:rsidRPr="00130F24">
        <w:rPr>
          <w:rFonts w:ascii="Times New Roman" w:eastAsia="Arial Unicode MS" w:hAnsi="Times New Roman"/>
          <w:sz w:val="24"/>
          <w:szCs w:val="24"/>
        </w:rPr>
        <w:t>фамилия и инициалы)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214A9" w:rsidRPr="00B27FD7" w:rsidTr="00500C5A">
        <w:trPr>
          <w:trHeight w:val="1602"/>
        </w:trPr>
        <w:tc>
          <w:tcPr>
            <w:tcW w:w="5428" w:type="dxa"/>
          </w:tcPr>
          <w:p w:rsidR="000214A9" w:rsidRDefault="000214A9" w:rsidP="00B27FD7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0214A9" w:rsidRPr="00B27FD7" w:rsidRDefault="000214A9" w:rsidP="00B27FD7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14A9" w:rsidRPr="00D127C4" w:rsidRDefault="000214A9" w:rsidP="00B27FD7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3 </w:t>
            </w:r>
          </w:p>
          <w:p w:rsidR="000214A9" w:rsidRPr="00A924A6" w:rsidRDefault="000214A9" w:rsidP="005C6C9E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27C4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ежегодных грантов Губернатора Рязанской области на реализацию молодежных проектов</w:t>
            </w:r>
          </w:p>
          <w:p w:rsidR="000214A9" w:rsidRPr="00B27FD7" w:rsidRDefault="000214A9" w:rsidP="00B27FD7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0214A9" w:rsidRPr="00B27FD7" w:rsidRDefault="000214A9" w:rsidP="00B27FD7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B27FD7">
        <w:rPr>
          <w:rFonts w:ascii="Times New Roman" w:hAnsi="Times New Roman"/>
          <w:sz w:val="28"/>
          <w:szCs w:val="28"/>
          <w:lang w:eastAsia="en-US"/>
        </w:rPr>
        <w:t xml:space="preserve">СОГЛАСИЕ </w:t>
      </w:r>
    </w:p>
    <w:p w:rsidR="000214A9" w:rsidRPr="00B27FD7" w:rsidRDefault="000214A9" w:rsidP="00B27FD7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B27FD7">
        <w:rPr>
          <w:rFonts w:ascii="Times New Roman" w:hAnsi="Times New Roman"/>
          <w:sz w:val="28"/>
          <w:szCs w:val="28"/>
          <w:lang w:eastAsia="en-US"/>
        </w:rPr>
        <w:t>на обработку персональных данных</w:t>
      </w:r>
    </w:p>
    <w:tbl>
      <w:tblPr>
        <w:tblW w:w="9561" w:type="dxa"/>
        <w:tblInd w:w="-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3"/>
        <w:gridCol w:w="8495"/>
        <w:gridCol w:w="93"/>
      </w:tblGrid>
      <w:tr w:rsidR="003C4188" w:rsidRPr="001502FB" w:rsidTr="003C4188"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188" w:rsidRPr="001502FB" w:rsidRDefault="003C4188" w:rsidP="00D530BC">
            <w:pPr>
              <w:widowControl w:val="0"/>
              <w:suppressAutoHyphens/>
              <w:spacing w:line="228" w:lineRule="auto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502FB">
              <w:rPr>
                <w:rFonts w:ascii="Times New Roman" w:eastAsia="Arial Unicode MS" w:hAnsi="Times New Roman"/>
                <w:sz w:val="28"/>
                <w:szCs w:val="28"/>
              </w:rPr>
              <w:t>Я,</w:t>
            </w:r>
          </w:p>
        </w:tc>
        <w:tc>
          <w:tcPr>
            <w:tcW w:w="84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188" w:rsidRPr="001502FB" w:rsidRDefault="003C4188" w:rsidP="00D530BC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93" w:type="dxa"/>
            <w:tcBorders>
              <w:top w:val="nil"/>
              <w:left w:val="nil"/>
              <w:right w:val="nil"/>
            </w:tcBorders>
          </w:tcPr>
          <w:p w:rsidR="003C4188" w:rsidRPr="001502FB" w:rsidRDefault="003C4188" w:rsidP="00D530BC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,</w:t>
            </w:r>
          </w:p>
        </w:tc>
      </w:tr>
    </w:tbl>
    <w:p w:rsidR="003C4188" w:rsidRPr="00465D0A" w:rsidRDefault="003C4188" w:rsidP="003C4188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465D0A">
        <w:rPr>
          <w:rFonts w:ascii="Times New Roman" w:eastAsia="Arial Unicode MS" w:hAnsi="Times New Roman"/>
          <w:sz w:val="24"/>
          <w:szCs w:val="24"/>
        </w:rPr>
        <w:t>(фамили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465D0A">
        <w:rPr>
          <w:rFonts w:ascii="Times New Roman" w:eastAsia="Arial Unicode MS" w:hAnsi="Times New Roman"/>
          <w:sz w:val="24"/>
          <w:szCs w:val="24"/>
        </w:rPr>
        <w:t>, имя</w:t>
      </w:r>
      <w:r>
        <w:rPr>
          <w:rFonts w:ascii="Times New Roman" w:eastAsia="Arial Unicode MS" w:hAnsi="Times New Roman"/>
          <w:sz w:val="24"/>
          <w:szCs w:val="24"/>
        </w:rPr>
        <w:t>,</w:t>
      </w:r>
      <w:r w:rsidRPr="00465D0A">
        <w:rPr>
          <w:rFonts w:ascii="Times New Roman" w:eastAsia="Arial Unicode MS" w:hAnsi="Times New Roman"/>
          <w:sz w:val="24"/>
          <w:szCs w:val="24"/>
        </w:rPr>
        <w:t xml:space="preserve"> отчество)</w:t>
      </w:r>
    </w:p>
    <w:p w:rsidR="000214A9" w:rsidRPr="00B27FD7" w:rsidRDefault="000214A9" w:rsidP="00B27FD7">
      <w:pPr>
        <w:rPr>
          <w:rFonts w:ascii="Times New Roman" w:hAnsi="Times New Roman"/>
          <w:sz w:val="28"/>
          <w:szCs w:val="28"/>
          <w:lang w:eastAsia="en-US"/>
        </w:rPr>
      </w:pPr>
      <w:r w:rsidRPr="00B27FD7">
        <w:rPr>
          <w:rFonts w:ascii="Times New Roman" w:hAnsi="Times New Roman"/>
          <w:sz w:val="28"/>
          <w:szCs w:val="28"/>
          <w:lang w:eastAsia="en-US"/>
        </w:rPr>
        <w:t>зарегистрированны</w:t>
      </w:r>
      <w:proofErr w:type="gramStart"/>
      <w:r w:rsidRPr="00B27FD7">
        <w:rPr>
          <w:rFonts w:ascii="Times New Roman" w:hAnsi="Times New Roman"/>
          <w:sz w:val="28"/>
          <w:szCs w:val="28"/>
          <w:lang w:eastAsia="en-US"/>
        </w:rPr>
        <w:t>й(</w:t>
      </w:r>
      <w:proofErr w:type="spellStart"/>
      <w:proofErr w:type="gramEnd"/>
      <w:r w:rsidRPr="00B27FD7">
        <w:rPr>
          <w:rFonts w:ascii="Times New Roman" w:hAnsi="Times New Roman"/>
          <w:sz w:val="28"/>
          <w:szCs w:val="28"/>
          <w:lang w:eastAsia="en-US"/>
        </w:rPr>
        <w:t>ая</w:t>
      </w:r>
      <w:proofErr w:type="spellEnd"/>
      <w:r w:rsidRPr="00B27FD7">
        <w:rPr>
          <w:rFonts w:ascii="Times New Roman" w:hAnsi="Times New Roman"/>
          <w:sz w:val="28"/>
          <w:szCs w:val="28"/>
          <w:lang w:eastAsia="en-US"/>
        </w:rPr>
        <w:t>) по адресу</w:t>
      </w:r>
      <w:r w:rsidR="00EF50CF">
        <w:rPr>
          <w:rFonts w:ascii="Times New Roman" w:hAnsi="Times New Roman"/>
          <w:sz w:val="28"/>
          <w:szCs w:val="28"/>
          <w:lang w:eastAsia="en-US"/>
        </w:rPr>
        <w:t>:</w:t>
      </w:r>
      <w:r w:rsidRPr="00B27FD7">
        <w:rPr>
          <w:rFonts w:ascii="Times New Roman" w:hAnsi="Times New Roman"/>
          <w:sz w:val="28"/>
          <w:szCs w:val="28"/>
          <w:lang w:eastAsia="en-US"/>
        </w:rPr>
        <w:t>_______</w:t>
      </w:r>
      <w:r>
        <w:rPr>
          <w:rFonts w:ascii="Times New Roman" w:hAnsi="Times New Roman"/>
          <w:sz w:val="28"/>
          <w:szCs w:val="28"/>
          <w:lang w:eastAsia="en-US"/>
        </w:rPr>
        <w:t>____</w:t>
      </w:r>
      <w:r w:rsidRPr="00B27FD7">
        <w:rPr>
          <w:rFonts w:ascii="Times New Roman" w:hAnsi="Times New Roman"/>
          <w:sz w:val="28"/>
          <w:szCs w:val="28"/>
          <w:lang w:eastAsia="en-US"/>
        </w:rPr>
        <w:t>_________________________</w:t>
      </w:r>
    </w:p>
    <w:p w:rsidR="000214A9" w:rsidRPr="00B27FD7" w:rsidRDefault="000214A9" w:rsidP="00B27FD7">
      <w:pPr>
        <w:rPr>
          <w:rFonts w:ascii="Times New Roman" w:hAnsi="Times New Roman"/>
          <w:sz w:val="28"/>
          <w:szCs w:val="28"/>
          <w:lang w:eastAsia="en-US"/>
        </w:rPr>
      </w:pPr>
      <w:r w:rsidRPr="00B27FD7">
        <w:rPr>
          <w:rFonts w:ascii="Times New Roman" w:hAnsi="Times New Roman"/>
          <w:sz w:val="28"/>
          <w:szCs w:val="28"/>
          <w:lang w:eastAsia="en-US"/>
        </w:rPr>
        <w:t>паспорт серия____________№_________, выдан_________________________</w:t>
      </w:r>
    </w:p>
    <w:p w:rsidR="000214A9" w:rsidRPr="00B27FD7" w:rsidRDefault="000214A9" w:rsidP="00B27FD7">
      <w:pPr>
        <w:rPr>
          <w:rFonts w:ascii="Times New Roman" w:hAnsi="Times New Roman"/>
          <w:sz w:val="24"/>
          <w:szCs w:val="24"/>
          <w:lang w:eastAsia="en-US"/>
        </w:rPr>
      </w:pPr>
      <w:r w:rsidRPr="00B27FD7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(дата)</w:t>
      </w:r>
    </w:p>
    <w:p w:rsidR="000214A9" w:rsidRPr="00B27FD7" w:rsidRDefault="000214A9" w:rsidP="00B27FD7">
      <w:pPr>
        <w:rPr>
          <w:rFonts w:ascii="Times New Roman" w:hAnsi="Times New Roman"/>
          <w:sz w:val="28"/>
          <w:szCs w:val="28"/>
          <w:lang w:eastAsia="en-US"/>
        </w:rPr>
      </w:pPr>
      <w:r w:rsidRPr="00B27FD7"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</w:t>
      </w:r>
    </w:p>
    <w:p w:rsidR="000214A9" w:rsidRPr="00B27FD7" w:rsidRDefault="000214A9" w:rsidP="00B27FD7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B27FD7">
        <w:rPr>
          <w:rFonts w:ascii="Times New Roman" w:hAnsi="Times New Roman"/>
          <w:sz w:val="24"/>
          <w:szCs w:val="24"/>
          <w:lang w:eastAsia="en-US"/>
        </w:rPr>
        <w:t xml:space="preserve">(кем </w:t>
      </w:r>
      <w:proofErr w:type="gramStart"/>
      <w:r w:rsidRPr="00B27FD7">
        <w:rPr>
          <w:rFonts w:ascii="Times New Roman" w:hAnsi="Times New Roman"/>
          <w:sz w:val="24"/>
          <w:szCs w:val="24"/>
          <w:lang w:eastAsia="en-US"/>
        </w:rPr>
        <w:t>выдан</w:t>
      </w:r>
      <w:proofErr w:type="gramEnd"/>
      <w:r w:rsidRPr="00B27FD7">
        <w:rPr>
          <w:rFonts w:ascii="Times New Roman" w:hAnsi="Times New Roman"/>
          <w:sz w:val="24"/>
          <w:szCs w:val="24"/>
          <w:lang w:eastAsia="en-US"/>
        </w:rPr>
        <w:t>)</w:t>
      </w:r>
    </w:p>
    <w:p w:rsidR="000214A9" w:rsidRPr="00B27FD7" w:rsidRDefault="000214A9" w:rsidP="00B27FD7">
      <w:p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27FD7">
        <w:rPr>
          <w:rFonts w:ascii="Times New Roman" w:hAnsi="Times New Roman"/>
          <w:sz w:val="28"/>
          <w:szCs w:val="28"/>
          <w:lang w:eastAsia="en-US"/>
        </w:rPr>
        <w:t>в соответствии с требованиями Федерального закона от 27.07.2006 №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27FD7">
        <w:rPr>
          <w:rFonts w:ascii="Times New Roman" w:hAnsi="Times New Roman"/>
          <w:sz w:val="28"/>
          <w:szCs w:val="28"/>
          <w:lang w:eastAsia="en-US"/>
        </w:rPr>
        <w:t>152-ФЗ «О персональных данных» даю согласие министерств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r w:rsidRPr="00B27FD7">
        <w:rPr>
          <w:rFonts w:ascii="Times New Roman" w:hAnsi="Times New Roman"/>
          <w:sz w:val="28"/>
          <w:szCs w:val="28"/>
          <w:lang w:eastAsia="en-US"/>
        </w:rPr>
        <w:t xml:space="preserve"> образования и молодежной политики Рязанской области, </w:t>
      </w:r>
      <w:r>
        <w:rPr>
          <w:rFonts w:ascii="Times New Roman" w:hAnsi="Times New Roman"/>
          <w:sz w:val="28"/>
          <w:szCs w:val="28"/>
          <w:lang w:eastAsia="en-US"/>
        </w:rPr>
        <w:t>расположенному</w:t>
      </w:r>
      <w:r w:rsidRPr="00B27FD7">
        <w:rPr>
          <w:rFonts w:ascii="Times New Roman" w:hAnsi="Times New Roman"/>
          <w:sz w:val="28"/>
          <w:szCs w:val="28"/>
          <w:lang w:eastAsia="en-US"/>
        </w:rPr>
        <w:t xml:space="preserve"> по адресу: 390000, г. Рязань, ул. Каширина, д.</w:t>
      </w:r>
      <w:r w:rsidR="00EF50CF">
        <w:rPr>
          <w:rFonts w:ascii="Times New Roman" w:hAnsi="Times New Roman"/>
          <w:sz w:val="28"/>
          <w:szCs w:val="28"/>
          <w:lang w:eastAsia="en-US"/>
        </w:rPr>
        <w:t> </w:t>
      </w:r>
      <w:r w:rsidRPr="00B27FD7">
        <w:rPr>
          <w:rFonts w:ascii="Times New Roman" w:hAnsi="Times New Roman"/>
          <w:sz w:val="28"/>
          <w:szCs w:val="28"/>
          <w:lang w:eastAsia="en-US"/>
        </w:rPr>
        <w:t>1, на обработку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передачу, следующих персональных данных:</w:t>
      </w:r>
      <w:proofErr w:type="gramEnd"/>
    </w:p>
    <w:p w:rsidR="000214A9" w:rsidRPr="00DC4594" w:rsidRDefault="000214A9" w:rsidP="00DC459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Pr="00DC459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ф</w:t>
      </w:r>
      <w:r w:rsidRPr="00DC4594">
        <w:rPr>
          <w:rFonts w:ascii="Times New Roman" w:hAnsi="Times New Roman"/>
          <w:sz w:val="28"/>
          <w:szCs w:val="28"/>
          <w:lang w:eastAsia="en-US"/>
        </w:rPr>
        <w:t>амили</w:t>
      </w:r>
      <w:r>
        <w:rPr>
          <w:rFonts w:ascii="Times New Roman" w:hAnsi="Times New Roman"/>
          <w:sz w:val="28"/>
          <w:szCs w:val="28"/>
          <w:lang w:eastAsia="en-US"/>
        </w:rPr>
        <w:t>я, имя, отчество, дата рождения;</w:t>
      </w:r>
    </w:p>
    <w:p w:rsidR="000214A9" w:rsidRPr="00DC4594" w:rsidRDefault="000214A9" w:rsidP="00DC459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22245A">
        <w:rPr>
          <w:rFonts w:ascii="Times New Roman" w:hAnsi="Times New Roman"/>
          <w:sz w:val="28"/>
          <w:szCs w:val="28"/>
          <w:lang w:eastAsia="en-US"/>
        </w:rPr>
        <w:t> 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DC4594">
        <w:rPr>
          <w:rFonts w:ascii="Times New Roman" w:hAnsi="Times New Roman"/>
          <w:sz w:val="28"/>
          <w:szCs w:val="28"/>
          <w:lang w:eastAsia="en-US"/>
        </w:rPr>
        <w:t>дреса регистрации, временной регис</w:t>
      </w:r>
      <w:r>
        <w:rPr>
          <w:rFonts w:ascii="Times New Roman" w:hAnsi="Times New Roman"/>
          <w:sz w:val="28"/>
          <w:szCs w:val="28"/>
          <w:lang w:eastAsia="en-US"/>
        </w:rPr>
        <w:t xml:space="preserve">трации, фактического проживания, </w:t>
      </w:r>
      <w:r w:rsidR="007418AA">
        <w:rPr>
          <w:rFonts w:ascii="Times New Roman" w:hAnsi="Times New Roman"/>
          <w:sz w:val="28"/>
          <w:szCs w:val="28"/>
          <w:lang w:eastAsia="en-US"/>
        </w:rPr>
        <w:t>телефоны;</w:t>
      </w:r>
    </w:p>
    <w:p w:rsidR="000214A9" w:rsidRPr="00DC4594" w:rsidRDefault="000214A9" w:rsidP="00DC459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Pr="00DC459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р</w:t>
      </w:r>
      <w:r w:rsidRPr="00DC4594">
        <w:rPr>
          <w:rFonts w:ascii="Times New Roman" w:hAnsi="Times New Roman"/>
          <w:sz w:val="28"/>
          <w:szCs w:val="28"/>
          <w:lang w:eastAsia="en-US"/>
        </w:rPr>
        <w:t>еквизиты документа, удостоверяющего личность (серия, номер, дата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4594">
        <w:rPr>
          <w:rFonts w:ascii="Times New Roman" w:hAnsi="Times New Roman"/>
          <w:sz w:val="28"/>
          <w:szCs w:val="28"/>
          <w:lang w:eastAsia="en-US"/>
        </w:rPr>
        <w:t>выдачи, наименова</w:t>
      </w:r>
      <w:r w:rsidR="007418AA">
        <w:rPr>
          <w:rFonts w:ascii="Times New Roman" w:hAnsi="Times New Roman"/>
          <w:sz w:val="28"/>
          <w:szCs w:val="28"/>
          <w:lang w:eastAsia="en-US"/>
        </w:rPr>
        <w:t>ние органа, выдавшего документ);</w:t>
      </w:r>
    </w:p>
    <w:p w:rsidR="000214A9" w:rsidRPr="00DC4594" w:rsidRDefault="000214A9" w:rsidP="00DC459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Pr="00DC459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д</w:t>
      </w:r>
      <w:r w:rsidRPr="00DC4594">
        <w:rPr>
          <w:rFonts w:ascii="Times New Roman" w:hAnsi="Times New Roman"/>
          <w:sz w:val="28"/>
          <w:szCs w:val="28"/>
          <w:lang w:eastAsia="en-US"/>
        </w:rPr>
        <w:t>ругая персональная информация, необходимая для предоставления мне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C4594">
        <w:rPr>
          <w:rFonts w:ascii="Times New Roman" w:hAnsi="Times New Roman"/>
          <w:sz w:val="28"/>
          <w:szCs w:val="28"/>
          <w:lang w:eastAsia="en-US"/>
        </w:rPr>
        <w:t xml:space="preserve">ежегодных грантов Губернатора Рязанской </w:t>
      </w:r>
      <w:r w:rsidR="00EF50CF">
        <w:rPr>
          <w:rFonts w:ascii="Times New Roman" w:hAnsi="Times New Roman"/>
          <w:sz w:val="28"/>
          <w:szCs w:val="28"/>
          <w:lang w:eastAsia="en-US"/>
        </w:rPr>
        <w:t xml:space="preserve">области </w:t>
      </w:r>
      <w:r w:rsidRPr="00DC4594">
        <w:rPr>
          <w:rFonts w:ascii="Times New Roman" w:hAnsi="Times New Roman"/>
          <w:sz w:val="28"/>
          <w:szCs w:val="28"/>
          <w:lang w:eastAsia="en-US"/>
        </w:rPr>
        <w:t>на реализацию молодежных проектов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0214A9" w:rsidRDefault="000214A9" w:rsidP="00DC459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Отзыв настоящего согласия в случаях, предусмотренных Федеральным законом от </w:t>
      </w:r>
      <w:r w:rsidR="00465D0A" w:rsidRPr="00B27FD7">
        <w:rPr>
          <w:rFonts w:ascii="Times New Roman" w:hAnsi="Times New Roman"/>
          <w:sz w:val="28"/>
          <w:szCs w:val="28"/>
          <w:lang w:eastAsia="en-US"/>
        </w:rPr>
        <w:t xml:space="preserve">27.07.2006 </w:t>
      </w:r>
      <w:r>
        <w:rPr>
          <w:rFonts w:ascii="Times New Roman" w:hAnsi="Times New Roman"/>
          <w:sz w:val="28"/>
          <w:szCs w:val="28"/>
          <w:lang w:eastAsia="en-US"/>
        </w:rPr>
        <w:t xml:space="preserve">№ 152-ФЗ «О персональных данных», осуществляется на основании заявления, поданного в министерство </w:t>
      </w:r>
      <w:r w:rsidRPr="00B27FD7">
        <w:rPr>
          <w:rFonts w:ascii="Times New Roman" w:hAnsi="Times New Roman"/>
          <w:sz w:val="28"/>
          <w:szCs w:val="28"/>
          <w:lang w:eastAsia="en-US"/>
        </w:rPr>
        <w:t>образования и молодежной политики Рязанской области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0214A9" w:rsidRDefault="000214A9" w:rsidP="00B27FD7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214A9" w:rsidRDefault="000214A9" w:rsidP="00B27FD7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4188" w:rsidTr="003C4188">
        <w:tc>
          <w:tcPr>
            <w:tcW w:w="3190" w:type="dxa"/>
          </w:tcPr>
          <w:p w:rsidR="003C4188" w:rsidRDefault="003C4188" w:rsidP="00B27FD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«___» ________ 20__ г.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ab/>
            </w:r>
          </w:p>
        </w:tc>
        <w:tc>
          <w:tcPr>
            <w:tcW w:w="3190" w:type="dxa"/>
          </w:tcPr>
          <w:p w:rsidR="003C4188" w:rsidRDefault="003C4188" w:rsidP="00B27FD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C4188" w:rsidRDefault="003C4188" w:rsidP="00B27FD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4188" w:rsidTr="003C4188">
        <w:tc>
          <w:tcPr>
            <w:tcW w:w="3190" w:type="dxa"/>
          </w:tcPr>
          <w:p w:rsidR="003C4188" w:rsidRDefault="003C4188" w:rsidP="00B27FD7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4188" w:rsidRDefault="003C4188" w:rsidP="00B27FD7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C4188" w:rsidRDefault="003C4188" w:rsidP="003C41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7FD7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0214A9" w:rsidRDefault="000214A9" w:rsidP="00B27FD7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30F24" w:rsidRDefault="00130F24">
      <w:pPr>
        <w:rPr>
          <w:rFonts w:ascii="Times New Roman" w:hAnsi="Times New Roman"/>
        </w:rPr>
      </w:pPr>
    </w:p>
    <w:p w:rsidR="00130F24" w:rsidRDefault="00130F24">
      <w:pPr>
        <w:rPr>
          <w:rFonts w:ascii="Times New Roman" w:hAnsi="Times New Roman"/>
        </w:rPr>
      </w:pPr>
    </w:p>
    <w:p w:rsidR="00130F24" w:rsidRDefault="00130F24">
      <w:pPr>
        <w:rPr>
          <w:rFonts w:ascii="Times New Roman" w:hAnsi="Times New Roman"/>
        </w:rPr>
      </w:pPr>
    </w:p>
    <w:p w:rsidR="00465D0A" w:rsidRDefault="00465D0A">
      <w:pPr>
        <w:rPr>
          <w:rFonts w:ascii="Times New Roman" w:hAnsi="Times New Roman"/>
        </w:rPr>
      </w:pPr>
    </w:p>
    <w:sectPr w:rsidR="00465D0A" w:rsidSect="00574CA6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B5" w:rsidRDefault="00B522B5">
      <w:r>
        <w:separator/>
      </w:r>
    </w:p>
  </w:endnote>
  <w:endnote w:type="continuationSeparator" w:id="0">
    <w:p w:rsidR="00B522B5" w:rsidRDefault="00B5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214A9" w:rsidTr="0096134B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214A9" w:rsidRDefault="00EA34B2">
          <w:pPr>
            <w:pStyle w:val="a8"/>
          </w:pPr>
          <w:r>
            <w:rPr>
              <w:noProof/>
            </w:rPr>
            <w:drawing>
              <wp:inline distT="0" distB="0" distL="0" distR="0" wp14:anchorId="3F0C72B9" wp14:editId="5B99EC43">
                <wp:extent cx="619125" cy="266700"/>
                <wp:effectExtent l="0" t="0" r="9525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214A9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214A9" w:rsidRPr="0096134B" w:rsidRDefault="00EA34B2" w:rsidP="0096134B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B09A400" wp14:editId="7BE56FC9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214A9" w:rsidRPr="0096134B" w:rsidRDefault="00574CA6" w:rsidP="0096134B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28060  12.09.2019 14:35:29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214A9" w:rsidRPr="00F16F07" w:rsidRDefault="000214A9" w:rsidP="0096134B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214A9" w:rsidRPr="0096134B" w:rsidRDefault="000214A9" w:rsidP="0096134B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0214A9" w:rsidRPr="009573D3" w:rsidRDefault="000214A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214A9" w:rsidTr="0096134B">
      <w:tc>
        <w:tcPr>
          <w:tcW w:w="2538" w:type="dxa"/>
        </w:tcPr>
        <w:p w:rsidR="000214A9" w:rsidRPr="0096134B" w:rsidRDefault="000214A9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214A9" w:rsidRPr="0096134B" w:rsidRDefault="000214A9" w:rsidP="0096134B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214A9" w:rsidRPr="0096134B" w:rsidRDefault="000214A9" w:rsidP="0096134B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214A9" w:rsidRPr="0096134B" w:rsidRDefault="000214A9" w:rsidP="0096134B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214A9" w:rsidRDefault="000214A9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B5" w:rsidRDefault="00B522B5">
      <w:r>
        <w:separator/>
      </w:r>
    </w:p>
  </w:footnote>
  <w:footnote w:type="continuationSeparator" w:id="0">
    <w:p w:rsidR="00B522B5" w:rsidRDefault="00B5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A9" w:rsidRDefault="000214A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214A9" w:rsidRDefault="000214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A9" w:rsidRPr="00481B88" w:rsidRDefault="000214A9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214A9" w:rsidRPr="00481B88" w:rsidRDefault="000214A9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B75D63">
      <w:rPr>
        <w:rStyle w:val="ac"/>
        <w:rFonts w:ascii="Times New Roman" w:hAnsi="Times New Roman"/>
        <w:noProof/>
        <w:sz w:val="28"/>
        <w:szCs w:val="28"/>
      </w:rPr>
      <w:t>15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214A9" w:rsidRPr="00E37801" w:rsidRDefault="000214A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6pt" o:bullet="t">
        <v:imagedata r:id="rId1" o:title="" gain="79922f" blacklevel="-1966f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B3103BE"/>
    <w:multiLevelType w:val="hybridMultilevel"/>
    <w:tmpl w:val="76D6949C"/>
    <w:lvl w:ilvl="0" w:tplc="A8160388">
      <w:start w:val="1"/>
      <w:numFmt w:val="russianLower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E462C5"/>
    <w:multiLevelType w:val="hybridMultilevel"/>
    <w:tmpl w:val="F170FDC8"/>
    <w:lvl w:ilvl="0" w:tplc="A8160388">
      <w:start w:val="1"/>
      <w:numFmt w:val="russianLower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2DC06CC"/>
    <w:multiLevelType w:val="hybridMultilevel"/>
    <w:tmpl w:val="B00E8FB8"/>
    <w:lvl w:ilvl="0" w:tplc="762258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72196"/>
    <w:multiLevelType w:val="hybridMultilevel"/>
    <w:tmpl w:val="4A6A4678"/>
    <w:lvl w:ilvl="0" w:tplc="0419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>
    <w:nsid w:val="28CF55A4"/>
    <w:multiLevelType w:val="hybridMultilevel"/>
    <w:tmpl w:val="91B43A4C"/>
    <w:lvl w:ilvl="0" w:tplc="59243EF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0FA22B4"/>
    <w:multiLevelType w:val="hybridMultilevel"/>
    <w:tmpl w:val="1CE86FD0"/>
    <w:lvl w:ilvl="0" w:tplc="DA466B58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31914948"/>
    <w:multiLevelType w:val="hybridMultilevel"/>
    <w:tmpl w:val="C6C2899C"/>
    <w:lvl w:ilvl="0" w:tplc="5ED227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71448D9"/>
    <w:multiLevelType w:val="hybridMultilevel"/>
    <w:tmpl w:val="EFEA7998"/>
    <w:lvl w:ilvl="0" w:tplc="59243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E83652"/>
    <w:multiLevelType w:val="hybridMultilevel"/>
    <w:tmpl w:val="67E08966"/>
    <w:lvl w:ilvl="0" w:tplc="7E32D8EC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  <w:rPr>
        <w:rFonts w:cs="Times New Roman"/>
      </w:rPr>
    </w:lvl>
  </w:abstractNum>
  <w:abstractNum w:abstractNumId="13">
    <w:nsid w:val="3A6D2DC1"/>
    <w:multiLevelType w:val="hybridMultilevel"/>
    <w:tmpl w:val="DF88EB40"/>
    <w:lvl w:ilvl="0" w:tplc="762258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2AE5875"/>
    <w:multiLevelType w:val="hybridMultilevel"/>
    <w:tmpl w:val="E9FC10B2"/>
    <w:lvl w:ilvl="0" w:tplc="194E25F8">
      <w:start w:val="16"/>
      <w:numFmt w:val="decimal"/>
      <w:lvlText w:val="%1."/>
      <w:lvlJc w:val="left"/>
      <w:pPr>
        <w:ind w:left="7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F07EEE"/>
    <w:multiLevelType w:val="hybridMultilevel"/>
    <w:tmpl w:val="992CABC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011D2"/>
    <w:multiLevelType w:val="hybridMultilevel"/>
    <w:tmpl w:val="33AEF17A"/>
    <w:lvl w:ilvl="0" w:tplc="F3F4739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51131F5"/>
    <w:multiLevelType w:val="hybridMultilevel"/>
    <w:tmpl w:val="2AFC8526"/>
    <w:lvl w:ilvl="0" w:tplc="762258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7"/>
  </w:num>
  <w:num w:numId="5">
    <w:abstractNumId w:val="1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9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KZVXfv+37Wn5FmhwhWeDvjWU3o=" w:salt="EtY6dkEZmqH4fpR0ce9Qn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01"/>
    <w:rsid w:val="00005199"/>
    <w:rsid w:val="0001360F"/>
    <w:rsid w:val="000214A9"/>
    <w:rsid w:val="000232B6"/>
    <w:rsid w:val="000269C1"/>
    <w:rsid w:val="00026EB1"/>
    <w:rsid w:val="000331B3"/>
    <w:rsid w:val="00033413"/>
    <w:rsid w:val="00037C0C"/>
    <w:rsid w:val="000404A3"/>
    <w:rsid w:val="000478AA"/>
    <w:rsid w:val="000502A3"/>
    <w:rsid w:val="00051D01"/>
    <w:rsid w:val="00056DEB"/>
    <w:rsid w:val="00073179"/>
    <w:rsid w:val="00073A7A"/>
    <w:rsid w:val="00076D5E"/>
    <w:rsid w:val="000802E4"/>
    <w:rsid w:val="00084DD3"/>
    <w:rsid w:val="00087BAD"/>
    <w:rsid w:val="000917C0"/>
    <w:rsid w:val="00092A75"/>
    <w:rsid w:val="00095988"/>
    <w:rsid w:val="000968A0"/>
    <w:rsid w:val="000A31F4"/>
    <w:rsid w:val="000B0736"/>
    <w:rsid w:val="000C025F"/>
    <w:rsid w:val="000C3501"/>
    <w:rsid w:val="000C45B8"/>
    <w:rsid w:val="000D0124"/>
    <w:rsid w:val="000D0D2B"/>
    <w:rsid w:val="000D784B"/>
    <w:rsid w:val="000F0FF4"/>
    <w:rsid w:val="000F60FC"/>
    <w:rsid w:val="000F76C7"/>
    <w:rsid w:val="000F7B46"/>
    <w:rsid w:val="00122CFD"/>
    <w:rsid w:val="00130F24"/>
    <w:rsid w:val="001317BE"/>
    <w:rsid w:val="00133206"/>
    <w:rsid w:val="001502D0"/>
    <w:rsid w:val="001502FB"/>
    <w:rsid w:val="00151370"/>
    <w:rsid w:val="00154E0B"/>
    <w:rsid w:val="001562CD"/>
    <w:rsid w:val="001574ED"/>
    <w:rsid w:val="00162E72"/>
    <w:rsid w:val="00166716"/>
    <w:rsid w:val="00175BE5"/>
    <w:rsid w:val="00176B2A"/>
    <w:rsid w:val="00180999"/>
    <w:rsid w:val="001850F4"/>
    <w:rsid w:val="00190FF9"/>
    <w:rsid w:val="00191324"/>
    <w:rsid w:val="0019333F"/>
    <w:rsid w:val="001947BE"/>
    <w:rsid w:val="001A2FB6"/>
    <w:rsid w:val="001A560F"/>
    <w:rsid w:val="001B0982"/>
    <w:rsid w:val="001B32BA"/>
    <w:rsid w:val="001B38E2"/>
    <w:rsid w:val="001C5331"/>
    <w:rsid w:val="001E0317"/>
    <w:rsid w:val="001E032B"/>
    <w:rsid w:val="001E0B4C"/>
    <w:rsid w:val="001E20F1"/>
    <w:rsid w:val="001F12E8"/>
    <w:rsid w:val="001F228C"/>
    <w:rsid w:val="001F5C70"/>
    <w:rsid w:val="001F64B8"/>
    <w:rsid w:val="001F7C83"/>
    <w:rsid w:val="00203046"/>
    <w:rsid w:val="00205AB5"/>
    <w:rsid w:val="0022245A"/>
    <w:rsid w:val="00224DBA"/>
    <w:rsid w:val="00225BEB"/>
    <w:rsid w:val="00231F1C"/>
    <w:rsid w:val="00240BF5"/>
    <w:rsid w:val="00241CA9"/>
    <w:rsid w:val="00242DDB"/>
    <w:rsid w:val="00243E6B"/>
    <w:rsid w:val="0024471F"/>
    <w:rsid w:val="002479A2"/>
    <w:rsid w:val="00250BA4"/>
    <w:rsid w:val="0026087E"/>
    <w:rsid w:val="00261DE0"/>
    <w:rsid w:val="00265420"/>
    <w:rsid w:val="00270C24"/>
    <w:rsid w:val="00272030"/>
    <w:rsid w:val="00274E14"/>
    <w:rsid w:val="002772F5"/>
    <w:rsid w:val="00280A6D"/>
    <w:rsid w:val="00284789"/>
    <w:rsid w:val="002912A7"/>
    <w:rsid w:val="002953B6"/>
    <w:rsid w:val="002968C9"/>
    <w:rsid w:val="00297EC5"/>
    <w:rsid w:val="002A4EB4"/>
    <w:rsid w:val="002B0A6C"/>
    <w:rsid w:val="002B0D17"/>
    <w:rsid w:val="002B7A59"/>
    <w:rsid w:val="002C2CAA"/>
    <w:rsid w:val="002C303C"/>
    <w:rsid w:val="002C67E3"/>
    <w:rsid w:val="002C6B4B"/>
    <w:rsid w:val="002C7FC3"/>
    <w:rsid w:val="002D0B7F"/>
    <w:rsid w:val="002D406F"/>
    <w:rsid w:val="002D5AFC"/>
    <w:rsid w:val="002E4EF1"/>
    <w:rsid w:val="002E51A7"/>
    <w:rsid w:val="002E5A5F"/>
    <w:rsid w:val="002F1E81"/>
    <w:rsid w:val="00300F14"/>
    <w:rsid w:val="00301F28"/>
    <w:rsid w:val="00302DA7"/>
    <w:rsid w:val="00310D92"/>
    <w:rsid w:val="003160CB"/>
    <w:rsid w:val="003172CF"/>
    <w:rsid w:val="0032108F"/>
    <w:rsid w:val="003222A3"/>
    <w:rsid w:val="00327087"/>
    <w:rsid w:val="0033505B"/>
    <w:rsid w:val="00337C04"/>
    <w:rsid w:val="00346504"/>
    <w:rsid w:val="00351546"/>
    <w:rsid w:val="00353E57"/>
    <w:rsid w:val="00356553"/>
    <w:rsid w:val="00360A40"/>
    <w:rsid w:val="00362ABC"/>
    <w:rsid w:val="00363A43"/>
    <w:rsid w:val="003813EB"/>
    <w:rsid w:val="003870C2"/>
    <w:rsid w:val="00390C24"/>
    <w:rsid w:val="0039612C"/>
    <w:rsid w:val="003A2BFC"/>
    <w:rsid w:val="003B0B53"/>
    <w:rsid w:val="003B360D"/>
    <w:rsid w:val="003C4188"/>
    <w:rsid w:val="003C4E91"/>
    <w:rsid w:val="003C5366"/>
    <w:rsid w:val="003C79DF"/>
    <w:rsid w:val="003C7A0A"/>
    <w:rsid w:val="003D33BB"/>
    <w:rsid w:val="003D3B8A"/>
    <w:rsid w:val="003D54F8"/>
    <w:rsid w:val="003D71F6"/>
    <w:rsid w:val="003E1F45"/>
    <w:rsid w:val="003E2883"/>
    <w:rsid w:val="003F4E6F"/>
    <w:rsid w:val="003F4F5E"/>
    <w:rsid w:val="003F6821"/>
    <w:rsid w:val="00400906"/>
    <w:rsid w:val="00404E94"/>
    <w:rsid w:val="00407659"/>
    <w:rsid w:val="00410866"/>
    <w:rsid w:val="0042590E"/>
    <w:rsid w:val="00436199"/>
    <w:rsid w:val="00436573"/>
    <w:rsid w:val="00437F65"/>
    <w:rsid w:val="00453685"/>
    <w:rsid w:val="00460FEA"/>
    <w:rsid w:val="0046194A"/>
    <w:rsid w:val="00463926"/>
    <w:rsid w:val="00465D0A"/>
    <w:rsid w:val="00466FC0"/>
    <w:rsid w:val="004734B7"/>
    <w:rsid w:val="00481B88"/>
    <w:rsid w:val="00482B04"/>
    <w:rsid w:val="00485B4F"/>
    <w:rsid w:val="004862D1"/>
    <w:rsid w:val="004A1FC9"/>
    <w:rsid w:val="004A34D4"/>
    <w:rsid w:val="004A42E9"/>
    <w:rsid w:val="004A59CF"/>
    <w:rsid w:val="004B2D5A"/>
    <w:rsid w:val="004D0B28"/>
    <w:rsid w:val="004D293D"/>
    <w:rsid w:val="004D605B"/>
    <w:rsid w:val="004D7CDA"/>
    <w:rsid w:val="004E43D5"/>
    <w:rsid w:val="004F44FE"/>
    <w:rsid w:val="00500C5A"/>
    <w:rsid w:val="00500DA4"/>
    <w:rsid w:val="00501A37"/>
    <w:rsid w:val="00502972"/>
    <w:rsid w:val="00510A01"/>
    <w:rsid w:val="00512A47"/>
    <w:rsid w:val="00527BBD"/>
    <w:rsid w:val="00531C68"/>
    <w:rsid w:val="00532119"/>
    <w:rsid w:val="00532B00"/>
    <w:rsid w:val="005335F3"/>
    <w:rsid w:val="0054316C"/>
    <w:rsid w:val="00543C38"/>
    <w:rsid w:val="00543D2D"/>
    <w:rsid w:val="00545A3D"/>
    <w:rsid w:val="0054692A"/>
    <w:rsid w:val="00546DBB"/>
    <w:rsid w:val="005514B7"/>
    <w:rsid w:val="00552A0D"/>
    <w:rsid w:val="00561A5B"/>
    <w:rsid w:val="00565C2E"/>
    <w:rsid w:val="00566E30"/>
    <w:rsid w:val="0057074C"/>
    <w:rsid w:val="00573FBF"/>
    <w:rsid w:val="00574CA6"/>
    <w:rsid w:val="00574FF3"/>
    <w:rsid w:val="005804EF"/>
    <w:rsid w:val="00582538"/>
    <w:rsid w:val="005838EA"/>
    <w:rsid w:val="00585EE1"/>
    <w:rsid w:val="00590C0E"/>
    <w:rsid w:val="005936BA"/>
    <w:rsid w:val="005939E6"/>
    <w:rsid w:val="0059637E"/>
    <w:rsid w:val="005A13E1"/>
    <w:rsid w:val="005A1A58"/>
    <w:rsid w:val="005A22C2"/>
    <w:rsid w:val="005A4227"/>
    <w:rsid w:val="005B229B"/>
    <w:rsid w:val="005B3518"/>
    <w:rsid w:val="005C384D"/>
    <w:rsid w:val="005C56AE"/>
    <w:rsid w:val="005C6C9E"/>
    <w:rsid w:val="005C7449"/>
    <w:rsid w:val="005E6D99"/>
    <w:rsid w:val="005F2ADD"/>
    <w:rsid w:val="005F2C49"/>
    <w:rsid w:val="006013EB"/>
    <w:rsid w:val="0060479E"/>
    <w:rsid w:val="00604BE7"/>
    <w:rsid w:val="00614D3C"/>
    <w:rsid w:val="00616AED"/>
    <w:rsid w:val="0062255C"/>
    <w:rsid w:val="00624670"/>
    <w:rsid w:val="00627D03"/>
    <w:rsid w:val="00632A4F"/>
    <w:rsid w:val="00632B56"/>
    <w:rsid w:val="00632DCD"/>
    <w:rsid w:val="006351E3"/>
    <w:rsid w:val="006366E3"/>
    <w:rsid w:val="00644236"/>
    <w:rsid w:val="006461F0"/>
    <w:rsid w:val="006471E5"/>
    <w:rsid w:val="00653593"/>
    <w:rsid w:val="006551FC"/>
    <w:rsid w:val="0065728C"/>
    <w:rsid w:val="00667B5F"/>
    <w:rsid w:val="00671D3B"/>
    <w:rsid w:val="00673F5B"/>
    <w:rsid w:val="00674DE9"/>
    <w:rsid w:val="006777B6"/>
    <w:rsid w:val="00683693"/>
    <w:rsid w:val="00684A5B"/>
    <w:rsid w:val="006A1F71"/>
    <w:rsid w:val="006A2AD0"/>
    <w:rsid w:val="006B3B42"/>
    <w:rsid w:val="006B639C"/>
    <w:rsid w:val="006B6D14"/>
    <w:rsid w:val="006C5722"/>
    <w:rsid w:val="006D2E08"/>
    <w:rsid w:val="006E1FAB"/>
    <w:rsid w:val="006F328B"/>
    <w:rsid w:val="006F5886"/>
    <w:rsid w:val="007026E9"/>
    <w:rsid w:val="00707734"/>
    <w:rsid w:val="00707E19"/>
    <w:rsid w:val="00710947"/>
    <w:rsid w:val="00712F7C"/>
    <w:rsid w:val="0072328A"/>
    <w:rsid w:val="00727A6E"/>
    <w:rsid w:val="0073592D"/>
    <w:rsid w:val="007377B5"/>
    <w:rsid w:val="00737CA6"/>
    <w:rsid w:val="007418AA"/>
    <w:rsid w:val="00744A8C"/>
    <w:rsid w:val="00746CC2"/>
    <w:rsid w:val="00750F92"/>
    <w:rsid w:val="00755363"/>
    <w:rsid w:val="00760323"/>
    <w:rsid w:val="00760414"/>
    <w:rsid w:val="00765600"/>
    <w:rsid w:val="00765644"/>
    <w:rsid w:val="00767369"/>
    <w:rsid w:val="00767CF4"/>
    <w:rsid w:val="0077628A"/>
    <w:rsid w:val="007830A5"/>
    <w:rsid w:val="00791C9F"/>
    <w:rsid w:val="00792AAB"/>
    <w:rsid w:val="00793B47"/>
    <w:rsid w:val="007951E1"/>
    <w:rsid w:val="00795E7C"/>
    <w:rsid w:val="007A1D0C"/>
    <w:rsid w:val="007A2A7B"/>
    <w:rsid w:val="007C09CD"/>
    <w:rsid w:val="007C1C78"/>
    <w:rsid w:val="007D4925"/>
    <w:rsid w:val="007E44A0"/>
    <w:rsid w:val="007E5E83"/>
    <w:rsid w:val="007F0C8A"/>
    <w:rsid w:val="007F11AB"/>
    <w:rsid w:val="008143CB"/>
    <w:rsid w:val="00815ED4"/>
    <w:rsid w:val="00823CA1"/>
    <w:rsid w:val="00843892"/>
    <w:rsid w:val="008513B9"/>
    <w:rsid w:val="0086312E"/>
    <w:rsid w:val="008702D3"/>
    <w:rsid w:val="00870966"/>
    <w:rsid w:val="00873288"/>
    <w:rsid w:val="00876034"/>
    <w:rsid w:val="00876360"/>
    <w:rsid w:val="008827E7"/>
    <w:rsid w:val="00890080"/>
    <w:rsid w:val="008953F1"/>
    <w:rsid w:val="00895BC0"/>
    <w:rsid w:val="0089648B"/>
    <w:rsid w:val="008A0CD3"/>
    <w:rsid w:val="008A1696"/>
    <w:rsid w:val="008B5305"/>
    <w:rsid w:val="008B564D"/>
    <w:rsid w:val="008C58FE"/>
    <w:rsid w:val="008D3740"/>
    <w:rsid w:val="008D40FA"/>
    <w:rsid w:val="008E447B"/>
    <w:rsid w:val="008E6C41"/>
    <w:rsid w:val="008F0816"/>
    <w:rsid w:val="008F2A4D"/>
    <w:rsid w:val="008F374C"/>
    <w:rsid w:val="008F56D9"/>
    <w:rsid w:val="008F6132"/>
    <w:rsid w:val="008F6BB7"/>
    <w:rsid w:val="00900F42"/>
    <w:rsid w:val="0090209E"/>
    <w:rsid w:val="00906CBB"/>
    <w:rsid w:val="00910717"/>
    <w:rsid w:val="0092359E"/>
    <w:rsid w:val="009300AF"/>
    <w:rsid w:val="00932518"/>
    <w:rsid w:val="00932E3C"/>
    <w:rsid w:val="00932FB7"/>
    <w:rsid w:val="00941E74"/>
    <w:rsid w:val="009437CC"/>
    <w:rsid w:val="00956DC8"/>
    <w:rsid w:val="009573D3"/>
    <w:rsid w:val="0096134B"/>
    <w:rsid w:val="00962FAF"/>
    <w:rsid w:val="00971F91"/>
    <w:rsid w:val="009778BA"/>
    <w:rsid w:val="00983BAA"/>
    <w:rsid w:val="00986063"/>
    <w:rsid w:val="00991B4B"/>
    <w:rsid w:val="0099236F"/>
    <w:rsid w:val="009977FF"/>
    <w:rsid w:val="009A085B"/>
    <w:rsid w:val="009B700E"/>
    <w:rsid w:val="009C1DE6"/>
    <w:rsid w:val="009C1F0E"/>
    <w:rsid w:val="009C2003"/>
    <w:rsid w:val="009D2BE3"/>
    <w:rsid w:val="009D3E8C"/>
    <w:rsid w:val="009D4E51"/>
    <w:rsid w:val="009E3A0E"/>
    <w:rsid w:val="009F2302"/>
    <w:rsid w:val="00A016F5"/>
    <w:rsid w:val="00A1314B"/>
    <w:rsid w:val="00A13160"/>
    <w:rsid w:val="00A137D3"/>
    <w:rsid w:val="00A139CB"/>
    <w:rsid w:val="00A44A8F"/>
    <w:rsid w:val="00A47748"/>
    <w:rsid w:val="00A51D96"/>
    <w:rsid w:val="00A63E24"/>
    <w:rsid w:val="00A80493"/>
    <w:rsid w:val="00A924A6"/>
    <w:rsid w:val="00A93DA8"/>
    <w:rsid w:val="00A96F84"/>
    <w:rsid w:val="00A975A9"/>
    <w:rsid w:val="00AB5F07"/>
    <w:rsid w:val="00AC27B6"/>
    <w:rsid w:val="00AC3883"/>
    <w:rsid w:val="00AC3953"/>
    <w:rsid w:val="00AC5825"/>
    <w:rsid w:val="00AC7150"/>
    <w:rsid w:val="00AD5160"/>
    <w:rsid w:val="00AE1DCA"/>
    <w:rsid w:val="00AE758C"/>
    <w:rsid w:val="00AF5F7C"/>
    <w:rsid w:val="00B02207"/>
    <w:rsid w:val="00B03403"/>
    <w:rsid w:val="00B069D7"/>
    <w:rsid w:val="00B10324"/>
    <w:rsid w:val="00B14981"/>
    <w:rsid w:val="00B152DC"/>
    <w:rsid w:val="00B27FD7"/>
    <w:rsid w:val="00B376B1"/>
    <w:rsid w:val="00B522B5"/>
    <w:rsid w:val="00B53CB6"/>
    <w:rsid w:val="00B55962"/>
    <w:rsid w:val="00B56D33"/>
    <w:rsid w:val="00B620D9"/>
    <w:rsid w:val="00B633DB"/>
    <w:rsid w:val="00B639ED"/>
    <w:rsid w:val="00B6683B"/>
    <w:rsid w:val="00B66A8C"/>
    <w:rsid w:val="00B7379C"/>
    <w:rsid w:val="00B75AB0"/>
    <w:rsid w:val="00B75D63"/>
    <w:rsid w:val="00B8061C"/>
    <w:rsid w:val="00B83BA2"/>
    <w:rsid w:val="00B853AA"/>
    <w:rsid w:val="00B85AEA"/>
    <w:rsid w:val="00B875BF"/>
    <w:rsid w:val="00B91F62"/>
    <w:rsid w:val="00B92A30"/>
    <w:rsid w:val="00B938EE"/>
    <w:rsid w:val="00B946FF"/>
    <w:rsid w:val="00B97A4D"/>
    <w:rsid w:val="00BA3C0B"/>
    <w:rsid w:val="00BA592F"/>
    <w:rsid w:val="00BB2C98"/>
    <w:rsid w:val="00BD0B82"/>
    <w:rsid w:val="00BD4837"/>
    <w:rsid w:val="00BE13B9"/>
    <w:rsid w:val="00BE248D"/>
    <w:rsid w:val="00BE7C57"/>
    <w:rsid w:val="00BF4F5F"/>
    <w:rsid w:val="00C03D39"/>
    <w:rsid w:val="00C04EEB"/>
    <w:rsid w:val="00C05886"/>
    <w:rsid w:val="00C06ECC"/>
    <w:rsid w:val="00C075A4"/>
    <w:rsid w:val="00C10987"/>
    <w:rsid w:val="00C10F12"/>
    <w:rsid w:val="00C11826"/>
    <w:rsid w:val="00C12B0A"/>
    <w:rsid w:val="00C35475"/>
    <w:rsid w:val="00C46837"/>
    <w:rsid w:val="00C46D42"/>
    <w:rsid w:val="00C50C32"/>
    <w:rsid w:val="00C557B7"/>
    <w:rsid w:val="00C574D1"/>
    <w:rsid w:val="00C576BF"/>
    <w:rsid w:val="00C60178"/>
    <w:rsid w:val="00C61760"/>
    <w:rsid w:val="00C63CD6"/>
    <w:rsid w:val="00C63FA2"/>
    <w:rsid w:val="00C72C48"/>
    <w:rsid w:val="00C74415"/>
    <w:rsid w:val="00C76B88"/>
    <w:rsid w:val="00C844D8"/>
    <w:rsid w:val="00C870A6"/>
    <w:rsid w:val="00C87D95"/>
    <w:rsid w:val="00C9077A"/>
    <w:rsid w:val="00C95CD2"/>
    <w:rsid w:val="00CA051B"/>
    <w:rsid w:val="00CA3E90"/>
    <w:rsid w:val="00CB1D0B"/>
    <w:rsid w:val="00CB3CBE"/>
    <w:rsid w:val="00CB45B7"/>
    <w:rsid w:val="00CE4F36"/>
    <w:rsid w:val="00CE760E"/>
    <w:rsid w:val="00CF03D8"/>
    <w:rsid w:val="00CF26C8"/>
    <w:rsid w:val="00CF5C41"/>
    <w:rsid w:val="00D00BA6"/>
    <w:rsid w:val="00D015D5"/>
    <w:rsid w:val="00D03D68"/>
    <w:rsid w:val="00D127C4"/>
    <w:rsid w:val="00D14D20"/>
    <w:rsid w:val="00D15E8D"/>
    <w:rsid w:val="00D21692"/>
    <w:rsid w:val="00D2349F"/>
    <w:rsid w:val="00D2517F"/>
    <w:rsid w:val="00D266DD"/>
    <w:rsid w:val="00D30002"/>
    <w:rsid w:val="00D32B04"/>
    <w:rsid w:val="00D374E7"/>
    <w:rsid w:val="00D46E8C"/>
    <w:rsid w:val="00D53FC3"/>
    <w:rsid w:val="00D57B0C"/>
    <w:rsid w:val="00D63949"/>
    <w:rsid w:val="00D652E7"/>
    <w:rsid w:val="00D77BCF"/>
    <w:rsid w:val="00D81E65"/>
    <w:rsid w:val="00D83923"/>
    <w:rsid w:val="00D84394"/>
    <w:rsid w:val="00D93F43"/>
    <w:rsid w:val="00D95E55"/>
    <w:rsid w:val="00D97E6F"/>
    <w:rsid w:val="00DA2EA5"/>
    <w:rsid w:val="00DB3664"/>
    <w:rsid w:val="00DB66F5"/>
    <w:rsid w:val="00DB7E94"/>
    <w:rsid w:val="00DC1408"/>
    <w:rsid w:val="00DC16FB"/>
    <w:rsid w:val="00DC4594"/>
    <w:rsid w:val="00DC4A65"/>
    <w:rsid w:val="00DC4F66"/>
    <w:rsid w:val="00DC79A0"/>
    <w:rsid w:val="00DC7A54"/>
    <w:rsid w:val="00DE00CA"/>
    <w:rsid w:val="00DE4558"/>
    <w:rsid w:val="00DF13CD"/>
    <w:rsid w:val="00DF2A2F"/>
    <w:rsid w:val="00E0774E"/>
    <w:rsid w:val="00E10B44"/>
    <w:rsid w:val="00E11C85"/>
    <w:rsid w:val="00E11F02"/>
    <w:rsid w:val="00E222AE"/>
    <w:rsid w:val="00E2726B"/>
    <w:rsid w:val="00E37801"/>
    <w:rsid w:val="00E40878"/>
    <w:rsid w:val="00E419E6"/>
    <w:rsid w:val="00E4406D"/>
    <w:rsid w:val="00E44B61"/>
    <w:rsid w:val="00E46EAA"/>
    <w:rsid w:val="00E5038C"/>
    <w:rsid w:val="00E50B69"/>
    <w:rsid w:val="00E52022"/>
    <w:rsid w:val="00E5298B"/>
    <w:rsid w:val="00E56EFB"/>
    <w:rsid w:val="00E6458F"/>
    <w:rsid w:val="00E704D2"/>
    <w:rsid w:val="00E7242D"/>
    <w:rsid w:val="00E87E25"/>
    <w:rsid w:val="00EA04F1"/>
    <w:rsid w:val="00EA0E9D"/>
    <w:rsid w:val="00EA2D29"/>
    <w:rsid w:val="00EA2FD3"/>
    <w:rsid w:val="00EA34B2"/>
    <w:rsid w:val="00EB7CE9"/>
    <w:rsid w:val="00EC3B0B"/>
    <w:rsid w:val="00EC433F"/>
    <w:rsid w:val="00EC558E"/>
    <w:rsid w:val="00ED1FDE"/>
    <w:rsid w:val="00ED7564"/>
    <w:rsid w:val="00ED7F92"/>
    <w:rsid w:val="00EE28DE"/>
    <w:rsid w:val="00EE341D"/>
    <w:rsid w:val="00EF0E55"/>
    <w:rsid w:val="00EF3D23"/>
    <w:rsid w:val="00EF50CF"/>
    <w:rsid w:val="00F027A9"/>
    <w:rsid w:val="00F06EA6"/>
    <w:rsid w:val="00F06EFB"/>
    <w:rsid w:val="00F1529E"/>
    <w:rsid w:val="00F16F07"/>
    <w:rsid w:val="00F307B6"/>
    <w:rsid w:val="00F35CD4"/>
    <w:rsid w:val="00F4300B"/>
    <w:rsid w:val="00F453D9"/>
    <w:rsid w:val="00F45B7C"/>
    <w:rsid w:val="00F45FCE"/>
    <w:rsid w:val="00F4603B"/>
    <w:rsid w:val="00F60EDC"/>
    <w:rsid w:val="00F7556F"/>
    <w:rsid w:val="00F83F59"/>
    <w:rsid w:val="00F92556"/>
    <w:rsid w:val="00F93156"/>
    <w:rsid w:val="00F9334F"/>
    <w:rsid w:val="00F94557"/>
    <w:rsid w:val="00F97D7F"/>
    <w:rsid w:val="00FA122C"/>
    <w:rsid w:val="00FA3B95"/>
    <w:rsid w:val="00FB16FE"/>
    <w:rsid w:val="00FC1278"/>
    <w:rsid w:val="00FC192A"/>
    <w:rsid w:val="00FD3BD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6B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3E6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243E6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243E6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43E6B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243E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43E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43E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basedOn w:val="a0"/>
    <w:uiPriority w:val="99"/>
    <w:rsid w:val="00243E6B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Pr>
      <w:rFonts w:cs="Times New Roman"/>
      <w:sz w:val="2"/>
    </w:rPr>
  </w:style>
  <w:style w:type="paragraph" w:styleId="af1">
    <w:name w:val="List Paragraph"/>
    <w:basedOn w:val="a"/>
    <w:uiPriority w:val="99"/>
    <w:qFormat/>
    <w:rsid w:val="000C350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B27FD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rsid w:val="00B27FD7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locked/>
    <w:rsid w:val="00B27FD7"/>
    <w:rPr>
      <w:rFonts w:ascii="Calibri" w:hAnsi="Calibri" w:cs="Times New Roman"/>
      <w:lang w:eastAsia="en-US"/>
    </w:rPr>
  </w:style>
  <w:style w:type="character" w:styleId="af4">
    <w:name w:val="footnote reference"/>
    <w:basedOn w:val="a0"/>
    <w:uiPriority w:val="99"/>
    <w:rsid w:val="00B27FD7"/>
    <w:rPr>
      <w:rFonts w:cs="Times New Roman"/>
      <w:vertAlign w:val="superscript"/>
    </w:rPr>
  </w:style>
  <w:style w:type="character" w:styleId="af5">
    <w:name w:val="Hyperlink"/>
    <w:basedOn w:val="a0"/>
    <w:uiPriority w:val="99"/>
    <w:rsid w:val="00272030"/>
    <w:rPr>
      <w:rFonts w:cs="Times New Roman"/>
      <w:color w:val="0563C1"/>
      <w:u w:val="single"/>
    </w:rPr>
  </w:style>
  <w:style w:type="character" w:styleId="af6">
    <w:name w:val="Placeholder Text"/>
    <w:basedOn w:val="a0"/>
    <w:uiPriority w:val="99"/>
    <w:semiHidden/>
    <w:rsid w:val="009B700E"/>
    <w:rPr>
      <w:rFonts w:cs="Times New Roman"/>
      <w:color w:val="808080"/>
    </w:rPr>
  </w:style>
  <w:style w:type="character" w:styleId="af7">
    <w:name w:val="Emphasis"/>
    <w:basedOn w:val="a0"/>
    <w:uiPriority w:val="99"/>
    <w:qFormat/>
    <w:rsid w:val="00941E74"/>
    <w:rPr>
      <w:rFonts w:cs="Times New Roman"/>
      <w:i/>
      <w:iCs/>
    </w:rPr>
  </w:style>
  <w:style w:type="paragraph" w:styleId="af8">
    <w:name w:val="Normal (Web)"/>
    <w:basedOn w:val="a"/>
    <w:uiPriority w:val="99"/>
    <w:rsid w:val="003C53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6B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3E6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243E6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243E6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43E6B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243E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43E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43E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basedOn w:val="a0"/>
    <w:uiPriority w:val="99"/>
    <w:rsid w:val="00243E6B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Pr>
      <w:rFonts w:cs="Times New Roman"/>
      <w:sz w:val="2"/>
    </w:rPr>
  </w:style>
  <w:style w:type="paragraph" w:styleId="af1">
    <w:name w:val="List Paragraph"/>
    <w:basedOn w:val="a"/>
    <w:uiPriority w:val="99"/>
    <w:qFormat/>
    <w:rsid w:val="000C350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B27FD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rsid w:val="00B27FD7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locked/>
    <w:rsid w:val="00B27FD7"/>
    <w:rPr>
      <w:rFonts w:ascii="Calibri" w:hAnsi="Calibri" w:cs="Times New Roman"/>
      <w:lang w:eastAsia="en-US"/>
    </w:rPr>
  </w:style>
  <w:style w:type="character" w:styleId="af4">
    <w:name w:val="footnote reference"/>
    <w:basedOn w:val="a0"/>
    <w:uiPriority w:val="99"/>
    <w:rsid w:val="00B27FD7"/>
    <w:rPr>
      <w:rFonts w:cs="Times New Roman"/>
      <w:vertAlign w:val="superscript"/>
    </w:rPr>
  </w:style>
  <w:style w:type="character" w:styleId="af5">
    <w:name w:val="Hyperlink"/>
    <w:basedOn w:val="a0"/>
    <w:uiPriority w:val="99"/>
    <w:rsid w:val="00272030"/>
    <w:rPr>
      <w:rFonts w:cs="Times New Roman"/>
      <w:color w:val="0563C1"/>
      <w:u w:val="single"/>
    </w:rPr>
  </w:style>
  <w:style w:type="character" w:styleId="af6">
    <w:name w:val="Placeholder Text"/>
    <w:basedOn w:val="a0"/>
    <w:uiPriority w:val="99"/>
    <w:semiHidden/>
    <w:rsid w:val="009B700E"/>
    <w:rPr>
      <w:rFonts w:cs="Times New Roman"/>
      <w:color w:val="808080"/>
    </w:rPr>
  </w:style>
  <w:style w:type="character" w:styleId="af7">
    <w:name w:val="Emphasis"/>
    <w:basedOn w:val="a0"/>
    <w:uiPriority w:val="99"/>
    <w:qFormat/>
    <w:rsid w:val="00941E74"/>
    <w:rPr>
      <w:rFonts w:cs="Times New Roman"/>
      <w:i/>
      <w:iCs/>
    </w:rPr>
  </w:style>
  <w:style w:type="paragraph" w:styleId="af8">
    <w:name w:val="Normal (Web)"/>
    <w:basedOn w:val="a"/>
    <w:uiPriority w:val="99"/>
    <w:rsid w:val="003C53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687BEA6E01D2BC39F8DD35E64E029F36B85294500ABE348F9A486BEBC89311389C9CC70610CE05D34BE1FD5D90C8447D599DAE62EE0F940B0EBB67w6QD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42C94BAF31FC0A2F157FD95879519758250D1281217AE903940E67A00022A781D3BC877F418CF1DD1C641E2A72J9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zmin\Desktop\&#1082;&#1086;&#1085;&#1082;&#1091;&#1088;&#1089;%20&#1087;&#1088;&#1086;&#1077;&#1082;&#1090;&#1086;&#1074;\&#1082;&#1086;&#1085;&#1082;&#1091;&#1088;&#108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11C1-7A17-4EF6-922D-02929E06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199</TotalTime>
  <Pages>15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24</cp:revision>
  <cp:lastPrinted>2019-09-12T14:26:00Z</cp:lastPrinted>
  <dcterms:created xsi:type="dcterms:W3CDTF">2019-09-11T14:53:00Z</dcterms:created>
  <dcterms:modified xsi:type="dcterms:W3CDTF">2019-09-13T12:55:00Z</dcterms:modified>
  <cp:contentStatus/>
</cp:coreProperties>
</file>