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20F0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93047" w:rsidTr="00093047">
        <w:tc>
          <w:tcPr>
            <w:tcW w:w="10326" w:type="dxa"/>
            <w:shd w:val="clear" w:color="auto" w:fill="auto"/>
          </w:tcPr>
          <w:p w:rsidR="00190FF9" w:rsidRPr="00093047" w:rsidRDefault="00190FF9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  <w:shd w:val="clear" w:color="auto" w:fill="auto"/>
          </w:tcPr>
          <w:p w:rsidR="00190FF9" w:rsidRPr="00093047" w:rsidRDefault="00190FF9" w:rsidP="00093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83EBA" w:rsidRPr="00093047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483EBA" w:rsidRPr="00093047" w:rsidRDefault="00483EBA" w:rsidP="00093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83EBA" w:rsidRPr="00093047" w:rsidTr="00093047">
        <w:tc>
          <w:tcPr>
            <w:tcW w:w="10326" w:type="dxa"/>
            <w:shd w:val="clear" w:color="auto" w:fill="auto"/>
          </w:tcPr>
          <w:p w:rsidR="00483EBA" w:rsidRPr="00093047" w:rsidRDefault="00483EBA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83EBA" w:rsidRPr="00093047" w:rsidRDefault="00420F05" w:rsidP="00093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03.09.2019 № 282</w:t>
            </w:r>
          </w:p>
        </w:tc>
      </w:tr>
      <w:tr w:rsidR="00483EBA" w:rsidRPr="00093047" w:rsidTr="00093047">
        <w:tc>
          <w:tcPr>
            <w:tcW w:w="10326" w:type="dxa"/>
            <w:shd w:val="clear" w:color="auto" w:fill="auto"/>
          </w:tcPr>
          <w:p w:rsidR="00483EBA" w:rsidRPr="00093047" w:rsidRDefault="00483EBA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83EBA" w:rsidRPr="00093047" w:rsidRDefault="00483EBA" w:rsidP="00093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EBA" w:rsidRPr="00093047" w:rsidTr="00093047">
        <w:tc>
          <w:tcPr>
            <w:tcW w:w="10326" w:type="dxa"/>
            <w:shd w:val="clear" w:color="auto" w:fill="auto"/>
          </w:tcPr>
          <w:p w:rsidR="00483EBA" w:rsidRDefault="00483EBA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45E6" w:rsidRPr="00093047" w:rsidRDefault="000245E6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83EBA" w:rsidRPr="00093047" w:rsidRDefault="00483EBA" w:rsidP="00093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EBA" w:rsidRPr="00093047" w:rsidTr="00093047">
        <w:tc>
          <w:tcPr>
            <w:tcW w:w="10326" w:type="dxa"/>
            <w:shd w:val="clear" w:color="auto" w:fill="auto"/>
          </w:tcPr>
          <w:p w:rsidR="00483EBA" w:rsidRPr="00093047" w:rsidRDefault="00483EBA" w:rsidP="000930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83EBA" w:rsidRPr="00093047" w:rsidRDefault="00483EBA" w:rsidP="00483EBA">
            <w:pPr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>«Приложение № 7</w:t>
            </w:r>
          </w:p>
          <w:p w:rsidR="00483EBA" w:rsidRPr="00093047" w:rsidRDefault="00483EBA" w:rsidP="00483EBA">
            <w:pPr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483EBA" w:rsidRPr="00093047" w:rsidRDefault="00483EBA" w:rsidP="00483EBA">
            <w:pPr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>государственных гарантий</w:t>
            </w:r>
          </w:p>
          <w:p w:rsidR="00483EBA" w:rsidRPr="00093047" w:rsidRDefault="00483EBA" w:rsidP="000245E6">
            <w:pPr>
              <w:rPr>
                <w:rFonts w:ascii="Times New Roman" w:hAnsi="Times New Roman"/>
                <w:sz w:val="28"/>
                <w:szCs w:val="28"/>
              </w:rPr>
            </w:pPr>
            <w:r w:rsidRPr="00093047">
              <w:rPr>
                <w:rFonts w:ascii="Times New Roman" w:hAnsi="Times New Roman"/>
                <w:sz w:val="28"/>
                <w:szCs w:val="28"/>
              </w:rPr>
              <w:t>бесплатного оказания гражданам медицинской помощи на территории Рязанской области на 2019 год и на плановый период 2020 и 2021 годов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245E6" w:rsidRDefault="000245E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83EBA" w:rsidRPr="008570BB" w:rsidRDefault="00483EBA" w:rsidP="000245E6">
      <w:pPr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Перечень</w:t>
      </w: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br/>
        <w:t>лекарственных препаратов, отпускаемых населению в соответствии с перечнем групп</w:t>
      </w:r>
    </w:p>
    <w:p w:rsidR="00483EBA" w:rsidRPr="008570BB" w:rsidRDefault="00483EBA" w:rsidP="000245E6">
      <w:pPr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населения и категорий заболеваний, при амбулаторном лечении которых лекарственные</w:t>
      </w:r>
    </w:p>
    <w:p w:rsidR="00483EBA" w:rsidRPr="008570BB" w:rsidRDefault="00483EBA" w:rsidP="000245E6">
      <w:pPr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средства и изделия медицинского назначения отпускаются по рецептам врачей бесплатно,</w:t>
      </w:r>
    </w:p>
    <w:p w:rsidR="00483EBA" w:rsidRPr="008570BB" w:rsidRDefault="00483EBA" w:rsidP="000245E6">
      <w:pPr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а также в соответствии с перечнем групп населения, при амбулаторном лечении которых</w:t>
      </w:r>
    </w:p>
    <w:p w:rsidR="00483EBA" w:rsidRPr="008570BB" w:rsidRDefault="00483EBA" w:rsidP="000245E6">
      <w:pPr>
        <w:jc w:val="center"/>
        <w:rPr>
          <w:rFonts w:ascii="Times New Roman" w:hAnsi="Times New Roman"/>
        </w:rPr>
      </w:pPr>
      <w:r w:rsidRPr="008570B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лекарственные средства отпускаются по рецептам врачей с пятидесятипроцентной скидкой</w:t>
      </w:r>
    </w:p>
    <w:p w:rsidR="00483EBA" w:rsidRDefault="00483EBA" w:rsidP="000245E6">
      <w:pPr>
        <w:jc w:val="center"/>
        <w:rPr>
          <w:rFonts w:ascii="Times New Roman" w:hAnsi="Times New Roman"/>
          <w:sz w:val="28"/>
          <w:szCs w:val="28"/>
        </w:rPr>
      </w:pPr>
    </w:p>
    <w:p w:rsidR="000245E6" w:rsidRDefault="000245E6" w:rsidP="000245E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4317"/>
        <w:gridCol w:w="3004"/>
        <w:gridCol w:w="5904"/>
      </w:tblGrid>
      <w:tr w:rsidR="00483EBA" w:rsidRPr="008570BB" w:rsidTr="00483EBA">
        <w:trPr>
          <w:tblHeader/>
        </w:trPr>
        <w:tc>
          <w:tcPr>
            <w:tcW w:w="1273" w:type="dxa"/>
            <w:vAlign w:val="center"/>
          </w:tcPr>
          <w:p w:rsidR="00483EBA" w:rsidRPr="008570BB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570BB">
              <w:rPr>
                <w:rFonts w:ascii="Times New Roman" w:eastAsia="SimSun" w:hAnsi="Times New Roman"/>
                <w:sz w:val="24"/>
                <w:szCs w:val="24"/>
              </w:rPr>
              <w:t>Код АТХ</w:t>
            </w:r>
          </w:p>
        </w:tc>
        <w:tc>
          <w:tcPr>
            <w:tcW w:w="4317" w:type="dxa"/>
            <w:vAlign w:val="center"/>
          </w:tcPr>
          <w:p w:rsidR="00483EBA" w:rsidRPr="008570BB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570BB">
              <w:rPr>
                <w:rFonts w:ascii="Times New Roman" w:eastAsia="SimSu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004" w:type="dxa"/>
            <w:vAlign w:val="center"/>
          </w:tcPr>
          <w:p w:rsidR="00483EBA" w:rsidRPr="008570BB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570BB">
              <w:rPr>
                <w:rFonts w:ascii="Times New Roman" w:eastAsia="SimSu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904" w:type="dxa"/>
            <w:vAlign w:val="center"/>
          </w:tcPr>
          <w:p w:rsidR="00483EBA" w:rsidRPr="008570BB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570BB">
              <w:rPr>
                <w:rFonts w:ascii="Times New Roman" w:eastAsia="SimSun" w:hAnsi="Times New Roman"/>
                <w:sz w:val="24"/>
                <w:szCs w:val="24"/>
              </w:rPr>
              <w:t>Лекарственные формы</w:t>
            </w:r>
          </w:p>
        </w:tc>
      </w:tr>
    </w:tbl>
    <w:p w:rsidR="00483EBA" w:rsidRPr="00483EBA" w:rsidRDefault="00483EBA" w:rsidP="000245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4317"/>
        <w:gridCol w:w="2995"/>
        <w:gridCol w:w="9"/>
        <w:gridCol w:w="5904"/>
      </w:tblGrid>
      <w:tr w:rsidR="00483EBA" w:rsidRPr="00483EBA" w:rsidTr="00483EBA">
        <w:trPr>
          <w:tblHeader/>
        </w:trPr>
        <w:tc>
          <w:tcPr>
            <w:tcW w:w="1273" w:type="dxa"/>
          </w:tcPr>
          <w:p w:rsidR="00483EBA" w:rsidRPr="00483EBA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</w:tcPr>
          <w:p w:rsidR="00483EBA" w:rsidRPr="00483EBA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5904" w:type="dxa"/>
          </w:tcPr>
          <w:p w:rsidR="00483EBA" w:rsidRPr="00483EBA" w:rsidRDefault="00483EBA" w:rsidP="00024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245E6">
            <w:pPr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245E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245E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245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245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245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245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245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A02B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A02BA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ранитидин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фамотидин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А02ВС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эзомепразол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А02ВХ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А03А</w:t>
            </w:r>
          </w:p>
        </w:tc>
        <w:tc>
          <w:tcPr>
            <w:tcW w:w="4317" w:type="dxa"/>
            <w:shd w:val="clear" w:color="auto" w:fill="auto"/>
            <w:hideMark/>
          </w:tcPr>
          <w:p w:rsidR="000245E6" w:rsidRPr="00483EBA" w:rsidRDefault="00483EBA" w:rsidP="000245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А03АА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мебеверин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каспулы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платифиллин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A03AD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A03B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белладонны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A03BA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атропин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A03F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A03FA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метоклопрамид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A04AA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серотониновых 5HT3 -рецепторов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ондансетрон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лиофилизированные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A05A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A05AA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A05B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A05BA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tcBorders>
              <w:top w:val="nil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A06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A06A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А06АВ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бисакодил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сеннозиды А и B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A06AD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сироп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макрогол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А07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А07В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А07ВС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Адсорбирующие кишечные препараты другие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A07D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A07DA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лоперамид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лиофилизированные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таблетки-лиофилизат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A07E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A07EC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месалазин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ректальная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кишечнорастворимой оболочкой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сульфасалазин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A07F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 микроорганизмы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A07FA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бифидобактерии бифидум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приема внутрь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А09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А09А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А09АА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панкреатин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А10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аспарт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глулизин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лизпро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A10AC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гларгин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деглудек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детемир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А10В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А10ВА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Бигуаниды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метформин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А10ВВ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глибенкламид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гликлазид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A10BH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алоглиптин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вилдаглиптин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гозоглиптин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линаглиптин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саксаглиптин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ситаглиптин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A10BJ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ликсисенатид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A10BK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дапаглифлозин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эмпаглифлозин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A10BX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репаглинид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ретинол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(масляный)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А11СС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D и его аналоги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альфакальцидол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кальцитриол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колекальциферол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В1и его комбинации с витаминами В6 и В12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A11DA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В1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A11GA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А11Н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А11НА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пиридоксин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Минеральные добавки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А12А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А12АА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кальция глюконат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А12С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А12СХ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A14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Анаболические стероиды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A14AB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эстрена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нандролон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A16A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A16AA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адеметионин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А16АВ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агалсидаза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агалсидаза бета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велаглюцераза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идурсульфаза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имиглюцераза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ларонидаза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себелипаза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талиглюцераза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A16AX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миглустат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нитизинон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сапроптерин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тиоктовая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витамина К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варфарин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Группа гепарина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гепарин натрия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эноксапарин натрия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парнапарин натрия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клопидогрел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тикагрелор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B01AD</w:t>
            </w:r>
          </w:p>
        </w:tc>
        <w:tc>
          <w:tcPr>
            <w:tcW w:w="4317" w:type="dxa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В01АЕ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дабигатрана этексилат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В01АF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апиксабан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ривароксабан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В02А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В02АА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транексамовая кислота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B02AB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B02B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B02BA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К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B02BC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Местные гемостатики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фибриноген + тромбин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губка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B02BD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мороктоког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нонаког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октоког альфа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 (замороженный)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B02BX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ромиплостим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элтромбопаг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этамзилат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железа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жевательные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B03AC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B03BA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цианокобаламин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фолиевая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B03XA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дарбэпоэтин альфа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метоксиполиэтиленгли-коль-эпоэтин бета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эпоэтин альфа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эпоэтин бета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Кровь и препараты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B05AA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В05В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В05ВВ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декстроза + калия хлорид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натрия хлорид + натрия цитрат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B05BC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маннитол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Ирригационные растворы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B05CX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декстроза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B05D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B05XA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Растворы электролитов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магния сульфат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натрия хлорид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Сердечные гликозиды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Гликозиды наперстянки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дигоксин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(для детей)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классы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I и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С01ВА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IA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прокаинамид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IB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местного и наружного применения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С01ВС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IC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пропафенон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C01BD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C01BG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C01CA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норэпинефрин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фенилэфрин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C01CX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C01DA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Органические нитраты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изосорбида динитрат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подъязычный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изосорбида мононитрат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ретард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нитроглицерин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подъязычный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подъязычные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пленки для наклеивания на десну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подъязычный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подъязычные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сублингвальные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C01E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273" w:type="dxa"/>
            <w:shd w:val="clear" w:color="auto" w:fill="auto"/>
            <w:vAlign w:val="center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С01ЕА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Простагландины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C01EB</w:t>
            </w:r>
          </w:p>
        </w:tc>
        <w:tc>
          <w:tcPr>
            <w:tcW w:w="4317" w:type="dxa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ивабрадин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мельдоний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C02AB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Метилдопа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метилдопа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клонидин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C02CA</w:t>
            </w:r>
          </w:p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Альфа-адреноблокаторы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доксазозин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урапидил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C02K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C02KX</w:t>
            </w:r>
          </w:p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амбризентан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бозентан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мацитентан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риоцигуат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Диуретики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Тиазидные диуретики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C03AA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Тиазиды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гидрохлоротиазид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C03В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Сульфонамиды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индапамид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«Петлевые»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C03CA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Сульфонамиды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фуросемид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C03D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C03DA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спиронолактон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С04</w:t>
            </w:r>
          </w:p>
        </w:tc>
        <w:tc>
          <w:tcPr>
            <w:tcW w:w="4317" w:type="dxa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004" w:type="dxa"/>
            <w:gridSpan w:val="2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С04А</w:t>
            </w:r>
          </w:p>
        </w:tc>
        <w:tc>
          <w:tcPr>
            <w:tcW w:w="4317" w:type="dxa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004" w:type="dxa"/>
            <w:gridSpan w:val="2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С04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4317" w:type="dxa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пурина</w:t>
            </w:r>
          </w:p>
        </w:tc>
        <w:tc>
          <w:tcPr>
            <w:tcW w:w="3004" w:type="dxa"/>
            <w:gridSpan w:val="2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C07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C07A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C07AA</w:t>
            </w:r>
          </w:p>
        </w:tc>
        <w:tc>
          <w:tcPr>
            <w:tcW w:w="4317" w:type="dxa"/>
            <w:vMerge w:val="restart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пропранолол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соталол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C07AВ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бисопролол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замедленным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C07AG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карведилол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C08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C08C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C08CA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нимодипин</w:t>
            </w: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нифедипин</w:t>
            </w: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C08D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Селективные блокаторы кальциевых 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каналов с прямым действием на сердце</w:t>
            </w:r>
          </w:p>
        </w:tc>
        <w:tc>
          <w:tcPr>
            <w:tcW w:w="2995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C08DA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верапамил</w:t>
            </w: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3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АПФ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АПФ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лизиноприл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периндоприл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Антагонисты рецепторов 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ангиотензина 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Антагонисты рецепторов</w:t>
            </w:r>
          </w:p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ангиотензина II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лозартан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C09DX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Антагонисты рецепторов ангиотензина II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комбинации с другими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валсартан + сакубитрил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C10A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C10AA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аторвастатин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симвастатин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C10AB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Фибраты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фенофибрат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C10AX</w:t>
            </w:r>
          </w:p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гиполипидемические средства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алирокумаб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эволокумаб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D01AE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салициловая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D03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D03А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D03AX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D06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D06C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D07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D07A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D07AC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мометазон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D08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D08A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D08AC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Бигуаниды и амидины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(спиртовой)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наружного применения (спиртовой)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вагинальные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D08AG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повидон-йод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D08AX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водорода пероксид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калия перманганат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наружного применения и приготовления лекарственных форм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D11A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D11AH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пимекролимус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крем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G01AA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натамицин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суппозитории вагинальные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G01AF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клотримазол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вагинальный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вагинальные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G02A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G02AB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спорыньи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G02AD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Простагландины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G02CA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гексопреналин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G02CB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пролактина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бромокриптин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G02CХ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тестостерон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Гестагены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G03DA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прегн-4-ена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прогестерон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G03DВ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дидрогестерон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G03DC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эстрена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норэтистерон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G03GA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G03GB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кломифен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G03H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G03HA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ципротерон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масляный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G04BD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солифенацин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Альфа-адреноблокаторы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алфузозин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тамсулозин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пролонгированным высвобождением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G04CВ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финастерид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соматропин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десмопрессин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таблетки-лиофилизат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подъязычные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Н01ВВ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Окситоцин и его аналоги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гипоталамуса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H01CВ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Соматостатин и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ланреотид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октреотид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микросферы для приготовления суспензии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микросферы для приготовления суспензии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пасиреотид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 w:val="restart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Н01СС</w:t>
            </w:r>
          </w:p>
        </w:tc>
        <w:tc>
          <w:tcPr>
            <w:tcW w:w="4317" w:type="dxa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ганиреликс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цетрореликс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H02AA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Минералокортикоиды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флудрокортизон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H02AB</w:t>
            </w:r>
          </w:p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и внутрисуставного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эмульсия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имплантат для интравитреального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метилпреднизолон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левотироксин натрия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тиамазол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H03CA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калия йодид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Н04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Н04А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Н04АА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H05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H05A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H05AA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терипаратид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H05В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H05BA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кальцитонина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кальцитонин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H05BX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парикальцитол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цинакальцет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tcBorders>
              <w:top w:val="nil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этелкальцетид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доксициклин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Амфениколы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Амфениколы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ампициллин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J01CE</w:t>
            </w:r>
          </w:p>
        </w:tc>
        <w:tc>
          <w:tcPr>
            <w:tcW w:w="4317" w:type="dxa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004" w:type="dxa"/>
            <w:gridSpan w:val="2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феноксиметилпенициллин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J01CF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оксациллин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J01CR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высвобождением, покрытые пленочной оболочкой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цефазолин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цефалексин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цефуроксим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цефтазидим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цефтриаксон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J01DE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J01DH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Карбапенемы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J01DI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J01EE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ко-тримоксазол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Макролиды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пролонгированного действия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джозамицин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кларитромицин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J01FF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Линкозамиды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клиндамицин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Аминогликозиды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J01GА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Стрептомицины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J01GB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аминогликозиды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тобрамицин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J01M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J01MA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Фторхинолоны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гатифлоксацин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левофлоксацин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ломефлоксацин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моксифлоксацин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и ушные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спарфлоксацин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и ушные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ушные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J01XA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ванкомицин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и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J01XD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метронидазол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J01XX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линезолид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тедизолид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нистатин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J02AC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триазола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вориконазол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флуконазол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J02AX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замедленного высвобождения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гранулы, покрытые оболочкой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J04AВ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рифабутин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рифампицин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циклосерин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Гидразиды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изониазид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протионамид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J04AK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бедаквилин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пиразинамид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теризидон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тиоуреидоиминометил-пиридиния перхлорат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этамбутол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J04AM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изониазид + ломефлоксацин + </w:t>
            </w: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пиразинамид + этамбутол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пиридоксин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пиразинамид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рифампицин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рифампицин + этамбутол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рифампицин + этамбутол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пиридоксин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рифампицин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этамбутол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ломефлоксацин + пиразинамид + </w:t>
            </w: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протионамид + этамбутол + 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пиридоксин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J04ВA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дапсон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валганцикловир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ганцикловир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протеаз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атазанавир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дарунавир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нарлапревир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ритонавир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мягкие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саквинавир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фосампренавир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Нуклеозиды и нуклеотиды-ингибиторы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абакавир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диданозин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 для детей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зидовудин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ламивудин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ставудин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телбивудин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тенофовир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фосфазид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энтекавир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невирапин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элсульфавирин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этравирин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эфавиренз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J05AH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осельтамивир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09304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83EBA">
              <w:rPr>
                <w:rFonts w:ascii="Times New Roman" w:eastAsia="SimSun" w:hAnsi="Times New Roman"/>
                <w:sz w:val="24"/>
                <w:szCs w:val="24"/>
              </w:rPr>
              <w:t>J05AP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даклатасвир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09304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дасабувир  омбитасвир + паритапревир + ритонавир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таблеток набор</w:t>
            </w:r>
          </w:p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рибавирин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симепревир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tcBorders>
              <w:top w:val="nil"/>
            </w:tcBorders>
            <w:shd w:val="clear" w:color="auto" w:fill="auto"/>
          </w:tcPr>
          <w:p w:rsidR="00483EBA" w:rsidRPr="00483EBA" w:rsidRDefault="00483EBA" w:rsidP="00483E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софосбувир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J05AR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абакавир + ламивудин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зидовудин + ламивудин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лопинавир + ритонавир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рилпивирин + тенофовир +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эмтрицитабин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J05AX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долутегравир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кагоцел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маравирок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ралтегравир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умифеновир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J06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J06A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 w:val="restart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J06AA</w:t>
            </w:r>
          </w:p>
        </w:tc>
        <w:tc>
          <w:tcPr>
            <w:tcW w:w="4317" w:type="dxa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J06B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J06BA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J06BB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ind w:right="-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паливизумаб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J07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Вакцины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Алкилирующие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мелфалан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хлорамбуцил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циклофосфамид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сахарной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L01AB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Алкилсульфонаты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бусульфан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L01AD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ломустин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дакарбазин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темозоломид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Антиметаболиты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L01BA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метотрексат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пеметрексед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ралтитрексид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пурина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меркаптопурин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неларабин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флударабин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L01BC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пиримидина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гемцитабин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капецитабин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L01C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L01CA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винбластин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винкристин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винорелбин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L01CВ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этопозид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L01CD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Таксаны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доцетаксел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кабазитаксел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паклитаксел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L01DВ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даунорубицин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доксорубицин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внутрисосудистого и внутрипузырного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внутрисосудистого и внутрипузырного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идарубицин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митоксантрон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и внутриплеврального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эпирубицин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и внутриполостного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внутрисосудистого и внутрипузырного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L01DC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блеомицин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митомицин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L01X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L01XA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оксалиплатин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L01XВ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Метилгидразины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прокарбазин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L01XC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атезолизумаб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бевацизумаб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ниволумаб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обинутузумаб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панитумумаб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пембролизумаб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пертузумаб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ритуксимаб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трастузумаб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трастузумаб эмтанзин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цетуксимаб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L01XE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афатиниб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вандетаниб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вемурафениб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гефитиниб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дабрафениб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дазатиниб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ибрутиниб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иматиниб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кобиметиниб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кризотиниб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лапатиниб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ленватиниб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нилотиниб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нинтеданиб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мягкие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пазопаниб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регорафениб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рибоциклиб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руксолитиниб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сорафениб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сунитиниб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траметиниб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церитиниб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эрлотиниб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L01XX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афлиберцепт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бортезомиб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висмодегиб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гидроксикарбамид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иксазомиб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иринотекан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карфилзомиб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митотан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третиноин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эрибулин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L02AB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Гестагены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медроксипрогестерон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бусерелин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гозерелин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имплантат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лейпрорелин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трипторелин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Антиэстрогены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тамоксифен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фулвестрант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бикалутамид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флутамид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энзалутамид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L02BG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ароматазы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анастрозол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L02BX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абиратерон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дегареликс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Иммуностимуляторы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Иммуностимуляторы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L03AA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филграстим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L03AB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 альфа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местного и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интраназального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интраназального введения и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внутримышечного, субконъюнктивального введения и закапывания в глаз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суппозитории ректальные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 гамма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пэгинтерферон альфа-2a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пэгинтерферон альфа-2b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tcBorders>
              <w:top w:val="nil"/>
              <w:bottom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0245E6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273" w:type="dxa"/>
            <w:tcBorders>
              <w:top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азоксимера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и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тилорон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абатацепт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апремиласт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белимумаб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ведолизумаб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лефлуномид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микофенолата мофетил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микофеноловая кислота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натализумаб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окрелизумаб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терифлуномид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тофацитиниб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финголимод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эверолимус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адалимумаб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голимумаб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инфликсимаб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цертолизумаба пэгол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этанерцепт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L04AC</w:t>
            </w:r>
          </w:p>
        </w:tc>
        <w:tc>
          <w:tcPr>
            <w:tcW w:w="43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канакинумаб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секукинумаб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273" w:type="dxa"/>
            <w:vMerge/>
            <w:tcBorders>
              <w:top w:val="single" w:sz="4" w:space="0" w:color="auto"/>
              <w:bottom w:val="nil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auto"/>
              <w:bottom w:val="nil"/>
            </w:tcBorders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тоцилизумаб</w:t>
            </w:r>
          </w:p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483EBA" w:rsidRPr="00483EBA" w:rsidRDefault="00483EBA" w:rsidP="00483E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1273" w:type="dxa"/>
            <w:tcBorders>
              <w:top w:val="nil"/>
            </w:tcBorders>
            <w:shd w:val="clear" w:color="auto" w:fill="auto"/>
            <w:hideMark/>
          </w:tcPr>
          <w:p w:rsidR="00483EBA" w:rsidRPr="00483EBA" w:rsidRDefault="00483EBA" w:rsidP="00483EB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</w:tcBorders>
            <w:shd w:val="clear" w:color="auto" w:fill="auto"/>
            <w:hideMark/>
          </w:tcPr>
          <w:p w:rsidR="00483EBA" w:rsidRPr="00483EBA" w:rsidRDefault="00483EBA" w:rsidP="00483EB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устекинумаб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такролимус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циклоспорин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мягкие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L04AX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азатиоприн 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леналидомид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пирфенидон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кеторолак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M01AC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Оксикамы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лорноксикам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M01AE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кетопрофен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инфузий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M01CC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пеницилламин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M03AB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M03AC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M03B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M03BX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баклофен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интратекального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тизанидин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M04AA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аллопуринол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M05В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M05ВA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Бифосфонаты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алендроновая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золедроновая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M05ВX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деносумаб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Нервная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N01AB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севофлуран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жидкость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N01AF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Барбитураты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01AH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Опиоидные анальгетики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тримеперидин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N01AX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N01B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прокаин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N01BB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Амиды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ропивакаин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Анальгетики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Опиоиды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морфин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налоксон + оксикодон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фентанил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орипавина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бупренорфин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пластырь трансдермальный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N02AX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опиоиды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защечные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тапентадол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</w:t>
            </w:r>
            <w:r w:rsidRPr="00483EBA">
              <w:rPr>
                <w:rFonts w:ascii="Times New Roman" w:hAnsi="Times New Roman"/>
              </w:rPr>
              <w:t xml:space="preserve"> 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трамадол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02B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02BA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М02ВЕ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Анилиды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бензобарбитал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фенобарбитал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(для детей)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М03АВ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гидантоина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фенитоин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этосуксимид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клоназепам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карбамазепин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окскарбазепин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вальпроевая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с пролонгированным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03AX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бриварацетам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лакосамид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леветирацетам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перампанел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прегабалин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топирамат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Третичные 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бипериден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тригексифенидил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Допа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леводопа + бенсеразид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леводопа + карбидопа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адамантана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амантадин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04BC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пирибедил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прамипексол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Психотропные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левомепромазин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хлорпромазин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перфеназин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трифлуоперазин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флуфеназин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перициазин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тиоридазин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галоперидол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индола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сертиндол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зуклопентиксол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(масляный)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флупентиксол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(масляный)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кветиапин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оланзапин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в полости рта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05AL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Бензамиды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сульпирид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палиперидон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рисперидон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Анксиолитики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диазепам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лоразепам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оксазепам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05ВВ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гидроксизин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05CD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мидазолам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нитразепам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05CF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зопиклон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Психоаналептики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амитриптилин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имипрамин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кломипрамин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06АВ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пароксетин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сертралин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флуоксетин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агомелатин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пипофезин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N06BC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83EBA">
              <w:rPr>
                <w:rFonts w:ascii="Times New Roman" w:hAnsi="Times New Roman"/>
                <w:sz w:val="24"/>
                <w:szCs w:val="24"/>
              </w:rPr>
              <w:t>роизводные ксантина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кофеин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винпоцетин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защечные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подъязычные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назальные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фонтурацетам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церебролизин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цитиколин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галантамин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ривастигмин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трансдермальная терапевтическая система 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06DX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мемантин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Парасимпатомиметики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пиридостигмина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холина альфосцерат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налтрексон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бетагистин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N 07XX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диметилфумарат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кишечнорастворимые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тетрабеназин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этилметилгидроксипири-дина сукцинат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P01B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P01BA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Аминохинолины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гидроксихлорохин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P01BC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Метанолхинолины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мефлохин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P02B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P02BA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празиквантел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P02C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P02CA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P02CC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пирантел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Р02СЕ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левамизол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P03AX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бензилбензоат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эмульсия для наружного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Назальные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Адреномиметики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ксилометазолин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назальный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(для детей)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спрей для местного применения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индакатерол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дозированный, активируемый вдохом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формотерол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R03AK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будесонид + формотерол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 с порошком для ингаляций набор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мометазон + формотерол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салметерол + флутиказон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R03AL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в комбинации c антихолинергическими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R03В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  <w:p w:rsidR="00483EBA" w:rsidRPr="00483EBA" w:rsidRDefault="00483EBA" w:rsidP="00483E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беклометазон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дозированный, активируемый вдохом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назальный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будесонид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гликопиррония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ипратропия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тиотропия бромид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R03ВC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кромоглициевая кислота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R03DA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Ксантины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аминофиллин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R03DX</w:t>
            </w:r>
          </w:p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омализумаб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фенспирид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R05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R05C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R05CB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пастилки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и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шипучие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ацетилцистеин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сиропа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и ингаляций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шипучие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дорназа альфа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Эфиры алкиламинов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дифенгидрамин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R06AC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хлоропирамин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пиперазина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R06AX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R07</w:t>
            </w:r>
          </w:p>
        </w:tc>
        <w:tc>
          <w:tcPr>
            <w:tcW w:w="4317" w:type="dxa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483EB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R07A</w:t>
            </w:r>
          </w:p>
        </w:tc>
        <w:tc>
          <w:tcPr>
            <w:tcW w:w="4317" w:type="dxa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483EB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R07AA</w:t>
            </w:r>
          </w:p>
        </w:tc>
        <w:tc>
          <w:tcPr>
            <w:tcW w:w="4317" w:type="dxa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004" w:type="dxa"/>
            <w:gridSpan w:val="2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мазь глазная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S01EB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Парасимпатомиметики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пилокарпин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ацетазоламид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дорзоламид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глазной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S01EE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тафлупрост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S01EX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S01F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S01FA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тропикамид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S01H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S01HA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оксибупрокаин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S01J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S01JA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S01K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S01KA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Вязкоэластичные соединения</w:t>
            </w:r>
          </w:p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гипромеллоза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S01L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S01LA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ранибизумаб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S02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S02A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S02AA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рифамицин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капли ушные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V01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V01A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V01AA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V03A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Антидоты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димеркаптопропансуль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фонат натрия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273" w:type="dxa"/>
            <w:tcBorders>
              <w:top w:val="nil"/>
              <w:bottom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налоксон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деферазирокс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оксигидроксида, сахарозы и крахмала комплекс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 жевательные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севеламер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V03AF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кальция фолинат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273" w:type="dxa"/>
            <w:vMerge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месна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273" w:type="dxa"/>
            <w:shd w:val="clear" w:color="auto" w:fill="auto"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V03AX</w:t>
            </w:r>
          </w:p>
        </w:tc>
        <w:tc>
          <w:tcPr>
            <w:tcW w:w="4317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904" w:type="dxa"/>
            <w:shd w:val="clear" w:color="auto" w:fill="auto"/>
          </w:tcPr>
          <w:p w:rsidR="00483EBA" w:rsidRPr="00483EBA" w:rsidRDefault="00483EBA" w:rsidP="00093047">
            <w:pPr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V06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Лечебное питание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V06D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273" w:type="dxa"/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V06DD</w:t>
            </w:r>
          </w:p>
        </w:tc>
        <w:tc>
          <w:tcPr>
            <w:tcW w:w="4317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5904" w:type="dxa"/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V06DE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V07A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V07AB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вода для инъекций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V08AA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натрия амидотризоат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V08AB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йоверсол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йогексол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йомепрол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внутрисосудистого введения 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йопромид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V08B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V08CA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гадобеновая кислота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гадобутрол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гадоверсетамид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гадодиамид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гадоксетовая кислота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3EBA" w:rsidRPr="00483EBA" w:rsidTr="00483EBA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гадопентетовая кислота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EBA" w:rsidRPr="00483EBA" w:rsidRDefault="00483EBA" w:rsidP="000930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  <w:r w:rsidR="001170C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83EBA" w:rsidRDefault="00483EB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83EBA" w:rsidRPr="00483EBA" w:rsidRDefault="00483EB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483EBA" w:rsidRPr="00483EBA" w:rsidSect="00420F05">
      <w:headerReference w:type="default" r:id="rId11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F0" w:rsidRDefault="00F006F0">
      <w:r>
        <w:separator/>
      </w:r>
    </w:p>
  </w:endnote>
  <w:endnote w:type="continuationSeparator" w:id="0">
    <w:p w:rsidR="00F006F0" w:rsidRDefault="00F0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ET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93047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B64EC">
          <w:pPr>
            <w:pStyle w:val="a7"/>
          </w:pPr>
          <w:r w:rsidRPr="00A83363">
            <w:rPr>
              <w:noProof/>
            </w:rPr>
            <w:drawing>
              <wp:inline distT="0" distB="0" distL="0" distR="0">
                <wp:extent cx="66675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093047" w:rsidRDefault="000B64EC" w:rsidP="00093047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093047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085" cy="14224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093047" w:rsidRDefault="00420F05" w:rsidP="00093047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77134  03.09.2019 16:22:01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093047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093047" w:rsidRDefault="00876034" w:rsidP="00093047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93047" w:rsidTr="00093047">
      <w:tc>
        <w:tcPr>
          <w:tcW w:w="2538" w:type="dxa"/>
          <w:shd w:val="clear" w:color="auto" w:fill="auto"/>
        </w:tcPr>
        <w:p w:rsidR="00876034" w:rsidRPr="00093047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093047" w:rsidRDefault="00876034" w:rsidP="00093047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093047" w:rsidRDefault="00876034" w:rsidP="00093047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093047" w:rsidRDefault="00876034" w:rsidP="00093047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F0" w:rsidRDefault="00F006F0">
      <w:r>
        <w:separator/>
      </w:r>
    </w:p>
  </w:footnote>
  <w:footnote w:type="continuationSeparator" w:id="0">
    <w:p w:rsidR="00F006F0" w:rsidRDefault="00F0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420F05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 w15:restartNumberingAfterBreak="0">
    <w:nsid w:val="FFFFFF7C"/>
    <w:multiLevelType w:val="singleLevel"/>
    <w:tmpl w:val="92AC51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C2F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080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00C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B0E7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72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A4A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05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08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986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DE3CAD"/>
    <w:multiLevelType w:val="hybridMultilevel"/>
    <w:tmpl w:val="17BCE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1861AEA"/>
    <w:multiLevelType w:val="hybridMultilevel"/>
    <w:tmpl w:val="67C21B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7FA3BB1"/>
    <w:multiLevelType w:val="hybridMultilevel"/>
    <w:tmpl w:val="FCC6D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5E7B"/>
    <w:multiLevelType w:val="hybridMultilevel"/>
    <w:tmpl w:val="C94E5B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B07FF7"/>
    <w:multiLevelType w:val="hybridMultilevel"/>
    <w:tmpl w:val="0D9C85B2"/>
    <w:lvl w:ilvl="0" w:tplc="8EEA161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BB10F2A8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DA64D326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2041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6BBEF34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D41E1F7A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696EC1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32EE704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464A1AD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 w15:restartNumberingAfterBreak="0">
    <w:nsid w:val="5A774CC1"/>
    <w:multiLevelType w:val="multilevel"/>
    <w:tmpl w:val="5A774CC1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A8241D1"/>
    <w:multiLevelType w:val="hybridMultilevel"/>
    <w:tmpl w:val="3976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F77DF6"/>
    <w:multiLevelType w:val="hybridMultilevel"/>
    <w:tmpl w:val="78E426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2"/>
  </w:num>
  <w:num w:numId="5">
    <w:abstractNumId w:val="14"/>
  </w:num>
  <w:num w:numId="6">
    <w:abstractNumId w:val="21"/>
  </w:num>
  <w:num w:numId="7">
    <w:abstractNumId w:val="19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5"/>
  </w:num>
  <w:num w:numId="22">
    <w:abstractNumId w:val="1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9kFunAksVMvH4y9bdnySyuhMkf16HGOKvVkMOqRSq+HNYqj6w2tQjZyBfFhyPWk4L+zR0q3zT+8ALbzv2TQg==" w:salt="lh/yHKzdz69rAM2HFGuU1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BA"/>
    <w:rsid w:val="0001360F"/>
    <w:rsid w:val="000245E6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3047"/>
    <w:rsid w:val="000B0736"/>
    <w:rsid w:val="000B64EC"/>
    <w:rsid w:val="001170C9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FC6"/>
    <w:rsid w:val="00265420"/>
    <w:rsid w:val="00274E14"/>
    <w:rsid w:val="00280A6D"/>
    <w:rsid w:val="00286ECA"/>
    <w:rsid w:val="002953B6"/>
    <w:rsid w:val="002B7A59"/>
    <w:rsid w:val="002C57E2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0F05"/>
    <w:rsid w:val="0042590E"/>
    <w:rsid w:val="00437F65"/>
    <w:rsid w:val="00460FEA"/>
    <w:rsid w:val="004734B7"/>
    <w:rsid w:val="00481B88"/>
    <w:rsid w:val="00483EBA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3AE6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06F0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1044F1-A6B5-484E-A602-7F350531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Название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link w:val="af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">
    <w:name w:val="Название1"/>
    <w:basedOn w:val="a"/>
    <w:qFormat/>
    <w:rsid w:val="00483EBA"/>
    <w:pPr>
      <w:spacing w:line="288" w:lineRule="auto"/>
      <w:jc w:val="center"/>
    </w:pPr>
    <w:rPr>
      <w:rFonts w:ascii="Times New Roman" w:hAnsi="Times New Roman"/>
      <w:sz w:val="28"/>
    </w:rPr>
  </w:style>
  <w:style w:type="character" w:styleId="af0">
    <w:name w:val="Hyperlink"/>
    <w:uiPriority w:val="99"/>
    <w:unhideWhenUsed/>
    <w:rsid w:val="00483EBA"/>
    <w:rPr>
      <w:color w:val="0000FF"/>
      <w:u w:val="single"/>
    </w:rPr>
  </w:style>
  <w:style w:type="character" w:customStyle="1" w:styleId="af1">
    <w:name w:val="Название Знак"/>
    <w:rsid w:val="00483EBA"/>
    <w:rPr>
      <w:sz w:val="28"/>
    </w:rPr>
  </w:style>
  <w:style w:type="character" w:customStyle="1" w:styleId="10">
    <w:name w:val="Заголовок 1 Знак"/>
    <w:link w:val="1"/>
    <w:uiPriority w:val="99"/>
    <w:rsid w:val="00483EBA"/>
    <w:rPr>
      <w:sz w:val="32"/>
    </w:rPr>
  </w:style>
  <w:style w:type="character" w:customStyle="1" w:styleId="20">
    <w:name w:val="Заголовок 2 Знак"/>
    <w:link w:val="2"/>
    <w:rsid w:val="00483EBA"/>
    <w:rPr>
      <w:rFonts w:ascii="TimesET" w:hAnsi="TimesET"/>
      <w:b/>
      <w:bCs/>
      <w:spacing w:val="12"/>
      <w:sz w:val="40"/>
    </w:rPr>
  </w:style>
  <w:style w:type="character" w:customStyle="1" w:styleId="a6">
    <w:name w:val="Верхний колонтитул Знак"/>
    <w:link w:val="a5"/>
    <w:rsid w:val="00483EBA"/>
    <w:rPr>
      <w:rFonts w:ascii="TimesET" w:hAnsi="TimesET"/>
    </w:rPr>
  </w:style>
  <w:style w:type="character" w:customStyle="1" w:styleId="a8">
    <w:name w:val="Нижний колонтитул Знак"/>
    <w:link w:val="a7"/>
    <w:rsid w:val="00483EBA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483EB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semiHidden/>
    <w:rsid w:val="00483EBA"/>
    <w:rPr>
      <w:rFonts w:ascii="Tahoma" w:hAnsi="Tahoma" w:cs="Tahoma"/>
      <w:shd w:val="clear" w:color="auto" w:fill="000080"/>
    </w:rPr>
  </w:style>
  <w:style w:type="numbering" w:customStyle="1" w:styleId="12">
    <w:name w:val="Нет списка1"/>
    <w:next w:val="a2"/>
    <w:uiPriority w:val="99"/>
    <w:semiHidden/>
    <w:unhideWhenUsed/>
    <w:rsid w:val="00483EBA"/>
  </w:style>
  <w:style w:type="paragraph" w:customStyle="1" w:styleId="Standard">
    <w:name w:val="Standard"/>
    <w:rsid w:val="00483EB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83EB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83EBA"/>
    <w:pPr>
      <w:spacing w:after="140" w:line="288" w:lineRule="auto"/>
    </w:pPr>
  </w:style>
  <w:style w:type="paragraph" w:styleId="af2">
    <w:name w:val="List"/>
    <w:basedOn w:val="Textbody"/>
    <w:rsid w:val="00483EBA"/>
  </w:style>
  <w:style w:type="paragraph" w:customStyle="1" w:styleId="Index">
    <w:name w:val="Index"/>
    <w:basedOn w:val="Standard"/>
    <w:rsid w:val="00483EBA"/>
    <w:pPr>
      <w:suppressLineNumbers/>
    </w:pPr>
  </w:style>
  <w:style w:type="paragraph" w:customStyle="1" w:styleId="af3">
    <w:name w:val="Прижатый влево"/>
    <w:basedOn w:val="a"/>
    <w:next w:val="a"/>
    <w:uiPriority w:val="99"/>
    <w:rsid w:val="00483EB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unhideWhenUsed/>
    <w:rsid w:val="00483EBA"/>
    <w:rPr>
      <w:b/>
      <w:color w:val="26282F"/>
    </w:rPr>
  </w:style>
  <w:style w:type="character" w:customStyle="1" w:styleId="af5">
    <w:name w:val="Гипертекстовая ссылка"/>
    <w:uiPriority w:val="99"/>
    <w:unhideWhenUsed/>
    <w:rsid w:val="00483EBA"/>
    <w:rPr>
      <w:rFonts w:cs="Times New Roman"/>
      <w:b w:val="0"/>
      <w:color w:val="106BBE"/>
    </w:rPr>
  </w:style>
  <w:style w:type="character" w:customStyle="1" w:styleId="af6">
    <w:name w:val="Цветовое выделение для Текст"/>
    <w:uiPriority w:val="99"/>
    <w:unhideWhenUsed/>
    <w:rsid w:val="00483EBA"/>
  </w:style>
  <w:style w:type="paragraph" w:customStyle="1" w:styleId="af7">
    <w:name w:val="Нормальный (таблица)"/>
    <w:basedOn w:val="a"/>
    <w:next w:val="a"/>
    <w:uiPriority w:val="99"/>
    <w:unhideWhenUsed/>
    <w:rsid w:val="00483EBA"/>
    <w:pPr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af8">
    <w:name w:val="Заголовок приложения"/>
    <w:basedOn w:val="a"/>
    <w:next w:val="a"/>
    <w:uiPriority w:val="99"/>
    <w:unhideWhenUsed/>
    <w:rsid w:val="00483EBA"/>
    <w:pPr>
      <w:widowControl w:val="0"/>
      <w:autoSpaceDE w:val="0"/>
      <w:autoSpaceDN w:val="0"/>
      <w:adjustRightInd w:val="0"/>
      <w:ind w:firstLine="720"/>
      <w:jc w:val="right"/>
    </w:pPr>
    <w:rPr>
      <w:rFonts w:ascii="Times New Roman" w:eastAsia="SimSun" w:hAnsi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483EBA"/>
  </w:style>
  <w:style w:type="character" w:styleId="af9">
    <w:name w:val="Emphasis"/>
    <w:uiPriority w:val="20"/>
    <w:qFormat/>
    <w:rsid w:val="00483EBA"/>
    <w:rPr>
      <w:i/>
      <w:iCs/>
    </w:rPr>
  </w:style>
  <w:style w:type="paragraph" w:styleId="afa">
    <w:name w:val="List Paragraph"/>
    <w:basedOn w:val="a"/>
    <w:uiPriority w:val="34"/>
    <w:qFormat/>
    <w:rsid w:val="00483E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rsid w:val="00483E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83EBA"/>
  </w:style>
  <w:style w:type="character" w:styleId="afc">
    <w:name w:val="FollowedHyperlink"/>
    <w:uiPriority w:val="99"/>
    <w:unhideWhenUsed/>
    <w:rsid w:val="00483EBA"/>
    <w:rPr>
      <w:color w:val="954F72"/>
      <w:u w:val="single"/>
    </w:rPr>
  </w:style>
  <w:style w:type="paragraph" w:customStyle="1" w:styleId="font5">
    <w:name w:val="font5"/>
    <w:basedOn w:val="a"/>
    <w:rsid w:val="00483EBA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48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rsid w:val="00483EB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83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83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83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83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83EB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83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83EBA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83EB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83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483EBA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483EB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483EB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483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83E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83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83E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483EB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xl82">
    <w:name w:val="xl82"/>
    <w:basedOn w:val="a"/>
    <w:rsid w:val="00483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483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483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483E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483EB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483E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483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483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483E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83EB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483E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483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83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83EB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83EB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83E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83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3EB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172.16.1.110/office_b$/&#1041;&#1083;&#1072;&#1085;&#1082;&#1080;%20&#1055;&#1088;&#1072;&#1074;&#1080;&#1090;&#1077;&#1083;&#1100;&#1089;&#1090;&#1074;&#1072;%20&#1080;%20&#1043;&#1091;&#1073;&#1077;&#1088;&#1085;&#1072;&#1090;&#1086;&#1088;&#1072;/&#1041;&#1083;&#1072;&#1085;&#1082;&#1080;%20&#1055;&#1088;&#1072;&#1074;&#1080;&#1090;&#1077;&#1083;&#1100;&#1089;&#1090;&#1074;&#1072;%20&#1080;%20&#1043;&#1091;&#1073;&#1077;&#1088;&#1085;&#1072;&#1090;&#1086;&#1088;&#1072;/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98C8-D8F4-4A4E-A7E9-0D58F90D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\\172.16.1.110\office_b$\Бланки Правительства и Губернатора\Бланки Правительства и Губернатора\ШАБЛОН ПРИЛОЖЕНИЯ альбомный.dot</Template>
  <TotalTime>0</TotalTime>
  <Pages>28</Pages>
  <Words>12684</Words>
  <Characters>72303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Дягилева М.А.</dc:creator>
  <cp:keywords/>
  <cp:lastModifiedBy>Microsoft Office User</cp:lastModifiedBy>
  <cp:revision>2</cp:revision>
  <cp:lastPrinted>2008-04-23T07:17:00Z</cp:lastPrinted>
  <dcterms:created xsi:type="dcterms:W3CDTF">2019-09-04T09:09:00Z</dcterms:created>
  <dcterms:modified xsi:type="dcterms:W3CDTF">2019-09-04T09:09:00Z</dcterms:modified>
</cp:coreProperties>
</file>