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3E6254">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904C24" w:rsidTr="00B22463">
        <w:tc>
          <w:tcPr>
            <w:tcW w:w="5428" w:type="dxa"/>
          </w:tcPr>
          <w:p w:rsidR="00190FF9" w:rsidRPr="00904C24" w:rsidRDefault="00190FF9" w:rsidP="00B22463">
            <w:pPr>
              <w:widowControl w:val="0"/>
              <w:rPr>
                <w:rFonts w:ascii="Times New Roman" w:hAnsi="Times New Roman"/>
                <w:sz w:val="28"/>
                <w:szCs w:val="28"/>
              </w:rPr>
            </w:pPr>
          </w:p>
        </w:tc>
        <w:tc>
          <w:tcPr>
            <w:tcW w:w="4200" w:type="dxa"/>
          </w:tcPr>
          <w:p w:rsidR="008A3E46" w:rsidRPr="00904C24" w:rsidRDefault="008A3E46" w:rsidP="00E3677D">
            <w:pPr>
              <w:rPr>
                <w:rFonts w:ascii="Times New Roman" w:hAnsi="Times New Roman"/>
                <w:sz w:val="28"/>
                <w:szCs w:val="28"/>
              </w:rPr>
            </w:pPr>
            <w:r w:rsidRPr="00904C24">
              <w:rPr>
                <w:rFonts w:ascii="Times New Roman" w:hAnsi="Times New Roman"/>
                <w:sz w:val="28"/>
                <w:szCs w:val="28"/>
              </w:rPr>
              <w:t>Приложение</w:t>
            </w:r>
            <w:r w:rsidR="00DB0B44" w:rsidRPr="00904C24">
              <w:rPr>
                <w:rFonts w:ascii="Times New Roman" w:hAnsi="Times New Roman"/>
                <w:sz w:val="28"/>
                <w:szCs w:val="28"/>
              </w:rPr>
              <w:t xml:space="preserve"> № </w:t>
            </w:r>
            <w:r w:rsidR="00994DBE" w:rsidRPr="00904C24">
              <w:rPr>
                <w:rFonts w:ascii="Times New Roman" w:hAnsi="Times New Roman"/>
                <w:sz w:val="28"/>
                <w:szCs w:val="28"/>
              </w:rPr>
              <w:t>2</w:t>
            </w:r>
          </w:p>
          <w:p w:rsidR="008A3E46" w:rsidRPr="00904C24" w:rsidRDefault="008A3E46" w:rsidP="00E3677D">
            <w:pPr>
              <w:rPr>
                <w:rFonts w:ascii="Times New Roman" w:hAnsi="Times New Roman"/>
                <w:sz w:val="28"/>
                <w:szCs w:val="28"/>
              </w:rPr>
            </w:pPr>
            <w:r w:rsidRPr="00904C24">
              <w:rPr>
                <w:rFonts w:ascii="Times New Roman" w:hAnsi="Times New Roman"/>
                <w:sz w:val="28"/>
                <w:szCs w:val="28"/>
              </w:rPr>
              <w:t>к постановлению</w:t>
            </w:r>
            <w:r w:rsidR="00030E0B" w:rsidRPr="00904C24">
              <w:rPr>
                <w:rFonts w:ascii="Times New Roman" w:hAnsi="Times New Roman"/>
                <w:sz w:val="28"/>
                <w:szCs w:val="28"/>
              </w:rPr>
              <w:t xml:space="preserve"> </w:t>
            </w:r>
            <w:r w:rsidRPr="00904C24">
              <w:rPr>
                <w:rFonts w:ascii="Times New Roman" w:hAnsi="Times New Roman"/>
                <w:sz w:val="28"/>
                <w:szCs w:val="28"/>
              </w:rPr>
              <w:t xml:space="preserve">Правительства </w:t>
            </w:r>
          </w:p>
          <w:p w:rsidR="00190FF9" w:rsidRPr="00904C24" w:rsidRDefault="008A3E46" w:rsidP="00E3677D">
            <w:pPr>
              <w:rPr>
                <w:rFonts w:ascii="Times New Roman" w:hAnsi="Times New Roman"/>
                <w:sz w:val="28"/>
                <w:szCs w:val="28"/>
              </w:rPr>
            </w:pPr>
            <w:r w:rsidRPr="00904C24">
              <w:rPr>
                <w:rFonts w:ascii="Times New Roman" w:hAnsi="Times New Roman"/>
                <w:sz w:val="28"/>
                <w:szCs w:val="28"/>
              </w:rPr>
              <w:t>Рязанской области</w:t>
            </w:r>
          </w:p>
        </w:tc>
      </w:tr>
      <w:tr w:rsidR="00E3677D" w:rsidRPr="00904C24" w:rsidTr="00B22463">
        <w:tc>
          <w:tcPr>
            <w:tcW w:w="5428" w:type="dxa"/>
          </w:tcPr>
          <w:p w:rsidR="00E3677D" w:rsidRPr="00904C24" w:rsidRDefault="00E3677D" w:rsidP="00B22463">
            <w:pPr>
              <w:widowControl w:val="0"/>
              <w:rPr>
                <w:rFonts w:ascii="Times New Roman" w:hAnsi="Times New Roman"/>
                <w:sz w:val="28"/>
                <w:szCs w:val="28"/>
              </w:rPr>
            </w:pPr>
          </w:p>
        </w:tc>
        <w:tc>
          <w:tcPr>
            <w:tcW w:w="4200" w:type="dxa"/>
          </w:tcPr>
          <w:p w:rsidR="00E3677D" w:rsidRPr="00904C24" w:rsidRDefault="00D17224" w:rsidP="00E3677D">
            <w:pPr>
              <w:rPr>
                <w:rFonts w:ascii="Times New Roman" w:hAnsi="Times New Roman"/>
                <w:sz w:val="28"/>
                <w:szCs w:val="28"/>
              </w:rPr>
            </w:pPr>
            <w:r w:rsidRPr="00D17224">
              <w:rPr>
                <w:rFonts w:ascii="Times New Roman" w:hAnsi="Times New Roman"/>
                <w:sz w:val="28"/>
                <w:szCs w:val="28"/>
              </w:rPr>
              <w:t>от 17.10.2019 № 318</w:t>
            </w:r>
            <w:bookmarkStart w:id="0" w:name="_GoBack"/>
            <w:bookmarkEnd w:id="0"/>
          </w:p>
        </w:tc>
      </w:tr>
      <w:tr w:rsidR="00E3677D" w:rsidRPr="00904C24" w:rsidTr="00B22463">
        <w:tc>
          <w:tcPr>
            <w:tcW w:w="5428" w:type="dxa"/>
          </w:tcPr>
          <w:p w:rsidR="00E3677D" w:rsidRPr="00904C24" w:rsidRDefault="00E3677D" w:rsidP="00B22463">
            <w:pPr>
              <w:widowControl w:val="0"/>
              <w:rPr>
                <w:rFonts w:ascii="Times New Roman" w:hAnsi="Times New Roman"/>
                <w:sz w:val="28"/>
                <w:szCs w:val="28"/>
              </w:rPr>
            </w:pPr>
          </w:p>
        </w:tc>
        <w:tc>
          <w:tcPr>
            <w:tcW w:w="4200" w:type="dxa"/>
          </w:tcPr>
          <w:p w:rsidR="00E3677D" w:rsidRPr="00904C24" w:rsidRDefault="00E3677D" w:rsidP="00E3677D">
            <w:pPr>
              <w:rPr>
                <w:rFonts w:ascii="Times New Roman" w:hAnsi="Times New Roman"/>
                <w:sz w:val="28"/>
                <w:szCs w:val="28"/>
              </w:rPr>
            </w:pPr>
          </w:p>
        </w:tc>
      </w:tr>
      <w:tr w:rsidR="00E3677D" w:rsidRPr="00904C24" w:rsidTr="00B22463">
        <w:tc>
          <w:tcPr>
            <w:tcW w:w="5428" w:type="dxa"/>
          </w:tcPr>
          <w:p w:rsidR="00E3677D" w:rsidRPr="00904C24" w:rsidRDefault="00E3677D" w:rsidP="00B22463">
            <w:pPr>
              <w:widowControl w:val="0"/>
              <w:rPr>
                <w:rFonts w:ascii="Times New Roman" w:hAnsi="Times New Roman"/>
                <w:sz w:val="28"/>
                <w:szCs w:val="28"/>
              </w:rPr>
            </w:pPr>
          </w:p>
        </w:tc>
        <w:tc>
          <w:tcPr>
            <w:tcW w:w="4200" w:type="dxa"/>
          </w:tcPr>
          <w:p w:rsidR="00E3677D" w:rsidRPr="00904C24" w:rsidRDefault="00E3677D" w:rsidP="00E3677D">
            <w:pPr>
              <w:rPr>
                <w:rFonts w:ascii="Times New Roman" w:hAnsi="Times New Roman"/>
                <w:sz w:val="28"/>
                <w:szCs w:val="28"/>
              </w:rPr>
            </w:pPr>
          </w:p>
        </w:tc>
      </w:tr>
    </w:tbl>
    <w:p w:rsidR="005E3865" w:rsidRPr="00904C24" w:rsidRDefault="001F665B" w:rsidP="00DB0B44">
      <w:pPr>
        <w:pStyle w:val="ConsPlusNormal"/>
        <w:jc w:val="center"/>
        <w:outlineLvl w:val="1"/>
        <w:rPr>
          <w:rFonts w:ascii="Times New Roman" w:hAnsi="Times New Roman"/>
          <w:sz w:val="28"/>
          <w:szCs w:val="27"/>
        </w:rPr>
      </w:pPr>
      <w:proofErr w:type="gramStart"/>
      <w:r>
        <w:rPr>
          <w:rFonts w:ascii="Times New Roman" w:hAnsi="Times New Roman"/>
          <w:sz w:val="28"/>
          <w:szCs w:val="27"/>
        </w:rPr>
        <w:t>П</w:t>
      </w:r>
      <w:proofErr w:type="gramEnd"/>
      <w:r w:rsidR="00D048C1">
        <w:rPr>
          <w:rFonts w:ascii="Times New Roman" w:hAnsi="Times New Roman"/>
          <w:sz w:val="28"/>
          <w:szCs w:val="27"/>
        </w:rPr>
        <w:t xml:space="preserve"> </w:t>
      </w:r>
      <w:r>
        <w:rPr>
          <w:rFonts w:ascii="Times New Roman" w:hAnsi="Times New Roman"/>
          <w:sz w:val="28"/>
          <w:szCs w:val="27"/>
        </w:rPr>
        <w:t>О</w:t>
      </w:r>
      <w:r w:rsidR="00D048C1">
        <w:rPr>
          <w:rFonts w:ascii="Times New Roman" w:hAnsi="Times New Roman"/>
          <w:sz w:val="28"/>
          <w:szCs w:val="27"/>
        </w:rPr>
        <w:t xml:space="preserve"> </w:t>
      </w:r>
      <w:r>
        <w:rPr>
          <w:rFonts w:ascii="Times New Roman" w:hAnsi="Times New Roman"/>
          <w:sz w:val="28"/>
          <w:szCs w:val="27"/>
        </w:rPr>
        <w:t>Р</w:t>
      </w:r>
      <w:r w:rsidR="00D048C1">
        <w:rPr>
          <w:rFonts w:ascii="Times New Roman" w:hAnsi="Times New Roman"/>
          <w:sz w:val="28"/>
          <w:szCs w:val="27"/>
        </w:rPr>
        <w:t xml:space="preserve"> </w:t>
      </w:r>
      <w:r>
        <w:rPr>
          <w:rFonts w:ascii="Times New Roman" w:hAnsi="Times New Roman"/>
          <w:sz w:val="28"/>
          <w:szCs w:val="27"/>
        </w:rPr>
        <w:t>Я</w:t>
      </w:r>
      <w:r w:rsidR="00D048C1">
        <w:rPr>
          <w:rFonts w:ascii="Times New Roman" w:hAnsi="Times New Roman"/>
          <w:sz w:val="28"/>
          <w:szCs w:val="27"/>
        </w:rPr>
        <w:t xml:space="preserve"> </w:t>
      </w:r>
      <w:r>
        <w:rPr>
          <w:rFonts w:ascii="Times New Roman" w:hAnsi="Times New Roman"/>
          <w:sz w:val="28"/>
          <w:szCs w:val="27"/>
        </w:rPr>
        <w:t>Д</w:t>
      </w:r>
      <w:r w:rsidR="00D048C1">
        <w:rPr>
          <w:rFonts w:ascii="Times New Roman" w:hAnsi="Times New Roman"/>
          <w:sz w:val="28"/>
          <w:szCs w:val="27"/>
        </w:rPr>
        <w:t xml:space="preserve"> </w:t>
      </w:r>
      <w:r>
        <w:rPr>
          <w:rFonts w:ascii="Times New Roman" w:hAnsi="Times New Roman"/>
          <w:sz w:val="28"/>
          <w:szCs w:val="27"/>
        </w:rPr>
        <w:t>О</w:t>
      </w:r>
      <w:r w:rsidR="00D048C1">
        <w:rPr>
          <w:rFonts w:ascii="Times New Roman" w:hAnsi="Times New Roman"/>
          <w:sz w:val="28"/>
          <w:szCs w:val="27"/>
        </w:rPr>
        <w:t xml:space="preserve"> </w:t>
      </w:r>
      <w:r>
        <w:rPr>
          <w:rFonts w:ascii="Times New Roman" w:hAnsi="Times New Roman"/>
          <w:sz w:val="28"/>
          <w:szCs w:val="27"/>
        </w:rPr>
        <w:t>К</w:t>
      </w:r>
      <w:r w:rsidR="00B809A3" w:rsidRPr="00904C24">
        <w:rPr>
          <w:rFonts w:ascii="Times New Roman" w:hAnsi="Times New Roman"/>
          <w:sz w:val="28"/>
          <w:szCs w:val="27"/>
        </w:rPr>
        <w:t xml:space="preserve"> </w:t>
      </w:r>
    </w:p>
    <w:p w:rsidR="006363FD" w:rsidRDefault="00B809A3" w:rsidP="00DB0B44">
      <w:pPr>
        <w:pStyle w:val="ConsPlusNormal"/>
        <w:jc w:val="center"/>
        <w:outlineLvl w:val="1"/>
        <w:rPr>
          <w:rFonts w:ascii="Times New Roman" w:hAnsi="Times New Roman"/>
          <w:sz w:val="28"/>
          <w:szCs w:val="28"/>
        </w:rPr>
      </w:pPr>
      <w:r w:rsidRPr="00904C24">
        <w:rPr>
          <w:rFonts w:ascii="Times New Roman" w:hAnsi="Times New Roman"/>
          <w:sz w:val="28"/>
          <w:szCs w:val="28"/>
        </w:rPr>
        <w:t>предоставления субсидий Государственному Фонду развития</w:t>
      </w:r>
    </w:p>
    <w:p w:rsidR="006363FD" w:rsidRDefault="00B809A3" w:rsidP="00DB0B44">
      <w:pPr>
        <w:pStyle w:val="ConsPlusNormal"/>
        <w:jc w:val="center"/>
        <w:outlineLvl w:val="1"/>
        <w:rPr>
          <w:rFonts w:ascii="Times New Roman" w:hAnsi="Times New Roman"/>
          <w:sz w:val="28"/>
          <w:szCs w:val="28"/>
        </w:rPr>
      </w:pPr>
      <w:r w:rsidRPr="00904C24">
        <w:rPr>
          <w:rFonts w:ascii="Times New Roman" w:hAnsi="Times New Roman"/>
          <w:sz w:val="28"/>
          <w:szCs w:val="28"/>
        </w:rPr>
        <w:t xml:space="preserve">промышленности Рязанской области в виде </w:t>
      </w:r>
      <w:proofErr w:type="gramStart"/>
      <w:r w:rsidRPr="00904C24">
        <w:rPr>
          <w:rFonts w:ascii="Times New Roman" w:hAnsi="Times New Roman"/>
          <w:sz w:val="28"/>
          <w:szCs w:val="28"/>
        </w:rPr>
        <w:t>имущественного</w:t>
      </w:r>
      <w:proofErr w:type="gramEnd"/>
    </w:p>
    <w:p w:rsidR="006363FD" w:rsidRDefault="00B809A3" w:rsidP="00DB0B44">
      <w:pPr>
        <w:pStyle w:val="ConsPlusNormal"/>
        <w:jc w:val="center"/>
        <w:outlineLvl w:val="1"/>
        <w:rPr>
          <w:rFonts w:ascii="Times New Roman" w:hAnsi="Times New Roman"/>
          <w:sz w:val="28"/>
          <w:szCs w:val="28"/>
        </w:rPr>
      </w:pPr>
      <w:r w:rsidRPr="00904C24">
        <w:rPr>
          <w:rFonts w:ascii="Times New Roman" w:hAnsi="Times New Roman"/>
          <w:sz w:val="28"/>
          <w:szCs w:val="28"/>
        </w:rPr>
        <w:t>взноса</w:t>
      </w:r>
      <w:r w:rsidR="006363FD">
        <w:rPr>
          <w:rFonts w:ascii="Times New Roman" w:hAnsi="Times New Roman"/>
          <w:sz w:val="28"/>
          <w:szCs w:val="28"/>
        </w:rPr>
        <w:t xml:space="preserve"> </w:t>
      </w:r>
      <w:r w:rsidRPr="00904C24">
        <w:rPr>
          <w:rFonts w:ascii="Times New Roman" w:hAnsi="Times New Roman"/>
          <w:sz w:val="28"/>
          <w:szCs w:val="28"/>
        </w:rPr>
        <w:t>в рамках мероприятия, направленного на достижение</w:t>
      </w:r>
    </w:p>
    <w:p w:rsidR="006363FD" w:rsidRDefault="00B809A3" w:rsidP="00DB0B44">
      <w:pPr>
        <w:pStyle w:val="ConsPlusNormal"/>
        <w:jc w:val="center"/>
        <w:outlineLvl w:val="1"/>
        <w:rPr>
          <w:rFonts w:ascii="Times New Roman" w:hAnsi="Times New Roman"/>
          <w:sz w:val="28"/>
          <w:szCs w:val="28"/>
        </w:rPr>
      </w:pPr>
      <w:r w:rsidRPr="00904C24">
        <w:rPr>
          <w:rFonts w:ascii="Times New Roman" w:hAnsi="Times New Roman"/>
          <w:sz w:val="28"/>
          <w:szCs w:val="28"/>
        </w:rPr>
        <w:t>задачи «Реализация</w:t>
      </w:r>
      <w:r w:rsidR="006363FD">
        <w:rPr>
          <w:rFonts w:ascii="Times New Roman" w:hAnsi="Times New Roman"/>
          <w:sz w:val="28"/>
          <w:szCs w:val="28"/>
        </w:rPr>
        <w:t xml:space="preserve"> </w:t>
      </w:r>
      <w:r w:rsidRPr="00904C24">
        <w:rPr>
          <w:rFonts w:ascii="Times New Roman" w:hAnsi="Times New Roman"/>
          <w:sz w:val="28"/>
          <w:szCs w:val="28"/>
        </w:rPr>
        <w:t>регионального проекта «Адресная поддержка</w:t>
      </w:r>
    </w:p>
    <w:p w:rsidR="006363FD" w:rsidRDefault="00B809A3" w:rsidP="00DB0B44">
      <w:pPr>
        <w:pStyle w:val="ConsPlusNormal"/>
        <w:jc w:val="center"/>
        <w:outlineLvl w:val="1"/>
        <w:rPr>
          <w:rFonts w:ascii="Times New Roman" w:hAnsi="Times New Roman"/>
          <w:sz w:val="28"/>
          <w:szCs w:val="28"/>
        </w:rPr>
      </w:pPr>
      <w:r w:rsidRPr="00904C24">
        <w:rPr>
          <w:rFonts w:ascii="Times New Roman" w:hAnsi="Times New Roman"/>
          <w:sz w:val="28"/>
          <w:szCs w:val="28"/>
        </w:rPr>
        <w:t>повышения</w:t>
      </w:r>
      <w:r w:rsidR="006363FD">
        <w:rPr>
          <w:rFonts w:ascii="Times New Roman" w:hAnsi="Times New Roman"/>
          <w:sz w:val="28"/>
          <w:szCs w:val="28"/>
        </w:rPr>
        <w:t xml:space="preserve"> </w:t>
      </w:r>
      <w:r w:rsidRPr="00904C24">
        <w:rPr>
          <w:rFonts w:ascii="Times New Roman" w:hAnsi="Times New Roman"/>
          <w:sz w:val="28"/>
          <w:szCs w:val="28"/>
        </w:rPr>
        <w:t>производительности труда на предприятиях Рязанской</w:t>
      </w:r>
    </w:p>
    <w:p w:rsidR="006363FD" w:rsidRDefault="00B809A3" w:rsidP="00DB0B44">
      <w:pPr>
        <w:pStyle w:val="ConsPlusNormal"/>
        <w:jc w:val="center"/>
        <w:outlineLvl w:val="1"/>
        <w:rPr>
          <w:rFonts w:ascii="Times New Roman" w:hAnsi="Times New Roman"/>
          <w:sz w:val="28"/>
          <w:szCs w:val="28"/>
        </w:rPr>
      </w:pPr>
      <w:r w:rsidRPr="00904C24">
        <w:rPr>
          <w:rFonts w:ascii="Times New Roman" w:hAnsi="Times New Roman"/>
          <w:sz w:val="28"/>
          <w:szCs w:val="28"/>
        </w:rPr>
        <w:t>области»,</w:t>
      </w:r>
      <w:r w:rsidR="006363FD">
        <w:rPr>
          <w:rFonts w:ascii="Times New Roman" w:hAnsi="Times New Roman"/>
          <w:sz w:val="28"/>
          <w:szCs w:val="28"/>
        </w:rPr>
        <w:t xml:space="preserve"> </w:t>
      </w:r>
      <w:proofErr w:type="gramStart"/>
      <w:r w:rsidRPr="00904C24">
        <w:rPr>
          <w:rFonts w:ascii="Times New Roman" w:hAnsi="Times New Roman"/>
          <w:sz w:val="28"/>
          <w:szCs w:val="28"/>
        </w:rPr>
        <w:t>направленного</w:t>
      </w:r>
      <w:proofErr w:type="gramEnd"/>
      <w:r w:rsidRPr="00904C24">
        <w:rPr>
          <w:rFonts w:ascii="Times New Roman" w:hAnsi="Times New Roman"/>
          <w:sz w:val="28"/>
          <w:szCs w:val="28"/>
        </w:rPr>
        <w:t xml:space="preserve"> на достижение результатов реализации</w:t>
      </w:r>
    </w:p>
    <w:p w:rsidR="006363FD" w:rsidRDefault="00B809A3" w:rsidP="00DB0B44">
      <w:pPr>
        <w:pStyle w:val="ConsPlusNormal"/>
        <w:jc w:val="center"/>
        <w:outlineLvl w:val="1"/>
        <w:rPr>
          <w:rFonts w:ascii="Times New Roman" w:hAnsi="Times New Roman"/>
          <w:sz w:val="28"/>
          <w:szCs w:val="28"/>
        </w:rPr>
      </w:pPr>
      <w:r w:rsidRPr="00904C24">
        <w:rPr>
          <w:rFonts w:ascii="Times New Roman" w:hAnsi="Times New Roman"/>
          <w:sz w:val="28"/>
          <w:szCs w:val="28"/>
        </w:rPr>
        <w:t>федерального</w:t>
      </w:r>
      <w:r w:rsidR="006363FD">
        <w:rPr>
          <w:rFonts w:ascii="Times New Roman" w:hAnsi="Times New Roman"/>
          <w:sz w:val="28"/>
          <w:szCs w:val="28"/>
        </w:rPr>
        <w:t xml:space="preserve"> </w:t>
      </w:r>
      <w:r w:rsidRPr="00904C24">
        <w:rPr>
          <w:rFonts w:ascii="Times New Roman" w:hAnsi="Times New Roman"/>
          <w:sz w:val="28"/>
          <w:szCs w:val="28"/>
        </w:rPr>
        <w:t>проекта «Адресная поддержка повышения</w:t>
      </w:r>
    </w:p>
    <w:p w:rsidR="006363FD" w:rsidRDefault="00B809A3" w:rsidP="00DB0B44">
      <w:pPr>
        <w:pStyle w:val="ConsPlusNormal"/>
        <w:jc w:val="center"/>
        <w:outlineLvl w:val="1"/>
        <w:rPr>
          <w:rFonts w:ascii="Times New Roman" w:hAnsi="Times New Roman"/>
          <w:sz w:val="28"/>
          <w:szCs w:val="28"/>
        </w:rPr>
      </w:pPr>
      <w:r w:rsidRPr="00904C24">
        <w:rPr>
          <w:rFonts w:ascii="Times New Roman" w:hAnsi="Times New Roman"/>
          <w:sz w:val="28"/>
          <w:szCs w:val="28"/>
        </w:rPr>
        <w:t>производительности труда</w:t>
      </w:r>
      <w:r w:rsidR="006363FD">
        <w:rPr>
          <w:rFonts w:ascii="Times New Roman" w:hAnsi="Times New Roman"/>
          <w:sz w:val="28"/>
          <w:szCs w:val="28"/>
        </w:rPr>
        <w:t xml:space="preserve"> </w:t>
      </w:r>
      <w:r w:rsidRPr="00904C24">
        <w:rPr>
          <w:rFonts w:ascii="Times New Roman" w:hAnsi="Times New Roman"/>
          <w:sz w:val="28"/>
          <w:szCs w:val="28"/>
        </w:rPr>
        <w:t>на предприятиях» государственной</w:t>
      </w:r>
    </w:p>
    <w:p w:rsidR="006363FD" w:rsidRDefault="00B809A3" w:rsidP="00DB0B44">
      <w:pPr>
        <w:pStyle w:val="ConsPlusNormal"/>
        <w:jc w:val="center"/>
        <w:outlineLvl w:val="1"/>
        <w:rPr>
          <w:rFonts w:ascii="Times New Roman" w:hAnsi="Times New Roman"/>
          <w:sz w:val="28"/>
          <w:szCs w:val="28"/>
        </w:rPr>
      </w:pPr>
      <w:r w:rsidRPr="00904C24">
        <w:rPr>
          <w:rFonts w:ascii="Times New Roman" w:hAnsi="Times New Roman"/>
          <w:sz w:val="28"/>
          <w:szCs w:val="28"/>
        </w:rPr>
        <w:t>программы Рязанской области</w:t>
      </w:r>
      <w:r w:rsidR="006363FD">
        <w:rPr>
          <w:rFonts w:ascii="Times New Roman" w:hAnsi="Times New Roman"/>
          <w:sz w:val="28"/>
          <w:szCs w:val="28"/>
        </w:rPr>
        <w:t xml:space="preserve"> </w:t>
      </w:r>
      <w:r w:rsidRPr="00904C24">
        <w:rPr>
          <w:rFonts w:ascii="Times New Roman" w:hAnsi="Times New Roman"/>
          <w:sz w:val="28"/>
          <w:szCs w:val="28"/>
        </w:rPr>
        <w:t xml:space="preserve">«Развитие </w:t>
      </w:r>
      <w:proofErr w:type="gramStart"/>
      <w:r w:rsidRPr="00904C24">
        <w:rPr>
          <w:rFonts w:ascii="Times New Roman" w:hAnsi="Times New Roman"/>
          <w:sz w:val="28"/>
          <w:szCs w:val="28"/>
        </w:rPr>
        <w:t>информационного</w:t>
      </w:r>
      <w:proofErr w:type="gramEnd"/>
    </w:p>
    <w:p w:rsidR="004E5575" w:rsidRPr="00904C24" w:rsidRDefault="00B809A3" w:rsidP="00DB0B44">
      <w:pPr>
        <w:pStyle w:val="ConsPlusNormal"/>
        <w:jc w:val="center"/>
        <w:outlineLvl w:val="1"/>
        <w:rPr>
          <w:rFonts w:ascii="Times New Roman" w:hAnsi="Times New Roman" w:cs="Times New Roman"/>
          <w:sz w:val="28"/>
          <w:szCs w:val="28"/>
        </w:rPr>
      </w:pPr>
      <w:r w:rsidRPr="00904C24">
        <w:rPr>
          <w:rFonts w:ascii="Times New Roman" w:hAnsi="Times New Roman"/>
          <w:sz w:val="28"/>
          <w:szCs w:val="28"/>
        </w:rPr>
        <w:t>общества, инновационной</w:t>
      </w:r>
      <w:r w:rsidR="006363FD">
        <w:rPr>
          <w:rFonts w:ascii="Times New Roman" w:hAnsi="Times New Roman"/>
          <w:sz w:val="28"/>
          <w:szCs w:val="28"/>
        </w:rPr>
        <w:t xml:space="preserve"> </w:t>
      </w:r>
      <w:r w:rsidRPr="00904C24">
        <w:rPr>
          <w:rFonts w:ascii="Times New Roman" w:hAnsi="Times New Roman"/>
          <w:sz w:val="28"/>
          <w:szCs w:val="28"/>
        </w:rPr>
        <w:t>деятельности и промышленности»</w:t>
      </w:r>
    </w:p>
    <w:p w:rsidR="004E5575" w:rsidRPr="00904C24" w:rsidRDefault="004E5575" w:rsidP="00DB0B44">
      <w:pPr>
        <w:pStyle w:val="ConsPlusNormal"/>
        <w:jc w:val="both"/>
        <w:outlineLvl w:val="1"/>
        <w:rPr>
          <w:rFonts w:ascii="Times New Roman" w:hAnsi="Times New Roman" w:cs="Times New Roman"/>
          <w:sz w:val="28"/>
          <w:szCs w:val="28"/>
        </w:rPr>
      </w:pPr>
    </w:p>
    <w:p w:rsidR="00DB0B44" w:rsidRPr="00904C24" w:rsidRDefault="00D048C1" w:rsidP="001F66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proofErr w:type="gramStart"/>
      <w:r w:rsidR="00DB0B44" w:rsidRPr="00904C24">
        <w:rPr>
          <w:rFonts w:ascii="Times New Roman" w:hAnsi="Times New Roman" w:cs="Times New Roman"/>
          <w:sz w:val="28"/>
          <w:szCs w:val="28"/>
        </w:rPr>
        <w:t>Настоящий Порядок разработан в соответствии со статьей 78.1 Бюджетного кодекса Российской Федерации, Федеральным законом</w:t>
      </w:r>
      <w:r w:rsidR="00816A8E" w:rsidRPr="00904C24">
        <w:rPr>
          <w:rFonts w:ascii="Times New Roman" w:hAnsi="Times New Roman" w:cs="Times New Roman"/>
          <w:sz w:val="28"/>
          <w:szCs w:val="28"/>
        </w:rPr>
        <w:t xml:space="preserve"> от 12.01.1996 №</w:t>
      </w:r>
      <w:r w:rsidR="00DB0B44" w:rsidRPr="00904C24">
        <w:rPr>
          <w:rFonts w:ascii="Times New Roman" w:hAnsi="Times New Roman" w:cs="Times New Roman"/>
          <w:sz w:val="28"/>
          <w:szCs w:val="28"/>
        </w:rPr>
        <w:t xml:space="preserve"> 7-ФЗ </w:t>
      </w:r>
      <w:r w:rsidR="00A820B5" w:rsidRPr="00904C24">
        <w:rPr>
          <w:rFonts w:ascii="Times New Roman" w:hAnsi="Times New Roman" w:cs="Times New Roman"/>
          <w:sz w:val="28"/>
          <w:szCs w:val="28"/>
        </w:rPr>
        <w:t>«</w:t>
      </w:r>
      <w:r w:rsidR="00DB0B44" w:rsidRPr="00904C24">
        <w:rPr>
          <w:rFonts w:ascii="Times New Roman" w:hAnsi="Times New Roman" w:cs="Times New Roman"/>
          <w:sz w:val="28"/>
          <w:szCs w:val="28"/>
        </w:rPr>
        <w:t>О некоммерческих организациях</w:t>
      </w:r>
      <w:r w:rsidR="00A820B5" w:rsidRPr="00904C24">
        <w:rPr>
          <w:rFonts w:ascii="Times New Roman" w:hAnsi="Times New Roman" w:cs="Times New Roman"/>
          <w:sz w:val="28"/>
          <w:szCs w:val="28"/>
        </w:rPr>
        <w:t>»</w:t>
      </w:r>
      <w:r w:rsidR="00AF42EE" w:rsidRPr="00904C24">
        <w:rPr>
          <w:rFonts w:ascii="Times New Roman" w:hAnsi="Times New Roman" w:cs="Times New Roman"/>
          <w:sz w:val="28"/>
          <w:szCs w:val="28"/>
        </w:rPr>
        <w:t>, п</w:t>
      </w:r>
      <w:r w:rsidR="00DB0B44" w:rsidRPr="00904C24">
        <w:rPr>
          <w:rFonts w:ascii="Times New Roman" w:hAnsi="Times New Roman" w:cs="Times New Roman"/>
          <w:sz w:val="28"/>
          <w:szCs w:val="28"/>
        </w:rPr>
        <w:t>остановлением Правительства Росс</w:t>
      </w:r>
      <w:r w:rsidR="00816A8E" w:rsidRPr="00904C24">
        <w:rPr>
          <w:rFonts w:ascii="Times New Roman" w:hAnsi="Times New Roman" w:cs="Times New Roman"/>
          <w:sz w:val="28"/>
          <w:szCs w:val="28"/>
        </w:rPr>
        <w:t>ийской Федерации от 07.05.2017 №</w:t>
      </w:r>
      <w:r w:rsidR="00DB0B44" w:rsidRPr="00904C24">
        <w:rPr>
          <w:rFonts w:ascii="Times New Roman" w:hAnsi="Times New Roman" w:cs="Times New Roman"/>
          <w:sz w:val="28"/>
          <w:szCs w:val="28"/>
        </w:rPr>
        <w:t xml:space="preserve"> 541 </w:t>
      </w:r>
      <w:r w:rsidR="00A820B5" w:rsidRPr="00904C24">
        <w:rPr>
          <w:rFonts w:ascii="Times New Roman" w:hAnsi="Times New Roman" w:cs="Times New Roman"/>
          <w:sz w:val="28"/>
          <w:szCs w:val="28"/>
        </w:rPr>
        <w:t>«</w:t>
      </w:r>
      <w:r w:rsidR="00DB0B44" w:rsidRPr="00904C24">
        <w:rPr>
          <w:rFonts w:ascii="Times New Roman" w:hAnsi="Times New Roman" w:cs="Times New Roman"/>
          <w:sz w:val="28"/>
          <w:szCs w:val="28"/>
        </w:rPr>
        <w:t>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w:t>
      </w:r>
      <w:r w:rsidR="00A820B5" w:rsidRPr="00904C24">
        <w:rPr>
          <w:rFonts w:ascii="Times New Roman" w:hAnsi="Times New Roman" w:cs="Times New Roman"/>
          <w:sz w:val="28"/>
          <w:szCs w:val="28"/>
        </w:rPr>
        <w:t>»</w:t>
      </w:r>
      <w:r w:rsidR="00DB0B44" w:rsidRPr="00904C24">
        <w:rPr>
          <w:rFonts w:ascii="Times New Roman" w:hAnsi="Times New Roman" w:cs="Times New Roman"/>
          <w:sz w:val="28"/>
          <w:szCs w:val="28"/>
        </w:rPr>
        <w:t xml:space="preserve">, </w:t>
      </w:r>
      <w:r w:rsidR="00AF42EE" w:rsidRPr="00904C24">
        <w:rPr>
          <w:rFonts w:ascii="Times New Roman" w:hAnsi="Times New Roman" w:cs="Times New Roman"/>
          <w:sz w:val="28"/>
          <w:szCs w:val="28"/>
        </w:rPr>
        <w:t>п</w:t>
      </w:r>
      <w:r w:rsidR="00734DDA" w:rsidRPr="00904C24">
        <w:rPr>
          <w:rFonts w:ascii="Times New Roman" w:hAnsi="Times New Roman" w:cs="Times New Roman"/>
          <w:sz w:val="28"/>
          <w:szCs w:val="28"/>
        </w:rPr>
        <w:t>остановлением Правительства Российской Федерации от 26.04.2019 № 510 «Об утверждении Правил предоставления и распределения</w:t>
      </w:r>
      <w:proofErr w:type="gramEnd"/>
      <w:r w:rsidR="00734DDA" w:rsidRPr="00904C24">
        <w:rPr>
          <w:rFonts w:ascii="Times New Roman" w:hAnsi="Times New Roman" w:cs="Times New Roman"/>
          <w:sz w:val="28"/>
          <w:szCs w:val="28"/>
        </w:rPr>
        <w:t xml:space="preserve"> </w:t>
      </w:r>
      <w:proofErr w:type="gramStart"/>
      <w:r w:rsidR="00734DDA" w:rsidRPr="00904C24">
        <w:rPr>
          <w:rFonts w:ascii="Times New Roman" w:hAnsi="Times New Roman" w:cs="Times New Roman"/>
          <w:sz w:val="28"/>
          <w:szCs w:val="28"/>
        </w:rPr>
        <w:t xml:space="preserve">иных межбюджетных трансфертов из федерального бюджета бюджетам субъектов Российской Федерации на достижение результатов национального проекта «Производительность труда и поддержка занятости», </w:t>
      </w:r>
      <w:r w:rsidR="001F665B">
        <w:rPr>
          <w:rFonts w:ascii="Times New Roman" w:hAnsi="Times New Roman" w:cs="Times New Roman"/>
          <w:sz w:val="28"/>
          <w:szCs w:val="28"/>
        </w:rPr>
        <w:t>з</w:t>
      </w:r>
      <w:r w:rsidR="00DB0B44" w:rsidRPr="00904C24">
        <w:rPr>
          <w:rFonts w:ascii="Times New Roman" w:hAnsi="Times New Roman" w:cs="Times New Roman"/>
          <w:sz w:val="28"/>
          <w:szCs w:val="28"/>
        </w:rPr>
        <w:t xml:space="preserve">аконом Рязанской области об областном бюджете на очередной финансовый год и плановый период, </w:t>
      </w:r>
      <w:r w:rsidR="00B809A3" w:rsidRPr="00904C24">
        <w:rPr>
          <w:rFonts w:ascii="Times New Roman" w:hAnsi="Times New Roman" w:cs="Times New Roman"/>
          <w:sz w:val="28"/>
          <w:szCs w:val="28"/>
        </w:rPr>
        <w:t xml:space="preserve">в целях реализации мероприятия, </w:t>
      </w:r>
      <w:r w:rsidR="00B809A3" w:rsidRPr="00904C24">
        <w:rPr>
          <w:rFonts w:ascii="Times New Roman" w:hAnsi="Times New Roman"/>
          <w:sz w:val="28"/>
          <w:szCs w:val="28"/>
        </w:rPr>
        <w:t>направленного на</w:t>
      </w:r>
      <w:r w:rsidR="00B809A3" w:rsidRPr="00904C24">
        <w:rPr>
          <w:rFonts w:ascii="Times New Roman" w:hAnsi="Times New Roman" w:cs="Times New Roman"/>
          <w:sz w:val="28"/>
          <w:szCs w:val="28"/>
        </w:rPr>
        <w:t xml:space="preserve"> достижени</w:t>
      </w:r>
      <w:r w:rsidR="00B809A3" w:rsidRPr="00904C24">
        <w:rPr>
          <w:rFonts w:ascii="Times New Roman" w:hAnsi="Times New Roman"/>
          <w:sz w:val="28"/>
          <w:szCs w:val="28"/>
        </w:rPr>
        <w:t>е</w:t>
      </w:r>
      <w:r w:rsidR="00B809A3" w:rsidRPr="00904C24">
        <w:rPr>
          <w:rFonts w:ascii="Times New Roman" w:hAnsi="Times New Roman" w:cs="Times New Roman"/>
          <w:sz w:val="28"/>
          <w:szCs w:val="28"/>
        </w:rPr>
        <w:t xml:space="preserve"> задачи </w:t>
      </w:r>
      <w:r w:rsidR="00B809A3" w:rsidRPr="00904C24">
        <w:rPr>
          <w:rFonts w:ascii="Times New Roman" w:hAnsi="Times New Roman"/>
          <w:sz w:val="28"/>
          <w:szCs w:val="28"/>
        </w:rPr>
        <w:t>«Реализация регионального проекта «Адресная поддержка повышения производительности труда на предприятиях Рязанской области», направленного на достижение результатов реализации федерального проекта</w:t>
      </w:r>
      <w:proofErr w:type="gramEnd"/>
      <w:r w:rsidR="00B809A3" w:rsidRPr="00904C24">
        <w:rPr>
          <w:rFonts w:ascii="Times New Roman" w:hAnsi="Times New Roman"/>
          <w:sz w:val="28"/>
          <w:szCs w:val="28"/>
        </w:rPr>
        <w:t xml:space="preserve"> «Адресная поддержка повышения производительности труда на предприятиях» </w:t>
      </w:r>
      <w:r w:rsidR="00B809A3" w:rsidRPr="00904C24">
        <w:rPr>
          <w:rFonts w:ascii="Times New Roman" w:hAnsi="Times New Roman" w:cs="Times New Roman"/>
          <w:sz w:val="28"/>
          <w:szCs w:val="28"/>
        </w:rPr>
        <w:t xml:space="preserve">подпрограммы 3 «Стимулирование развития промышленности и внедрение современных промышленных технологий» </w:t>
      </w:r>
      <w:r w:rsidR="00B809A3" w:rsidRPr="00904C24">
        <w:rPr>
          <w:rFonts w:ascii="Times New Roman" w:hAnsi="Times New Roman"/>
          <w:sz w:val="28"/>
          <w:szCs w:val="28"/>
        </w:rPr>
        <w:t>государственной программы Рязанской области «Развитие информационного общества, инновационной деятельности и промышленности»</w:t>
      </w:r>
      <w:r w:rsidR="00AF42EE" w:rsidRPr="00904C24">
        <w:rPr>
          <w:rFonts w:ascii="Times New Roman" w:hAnsi="Times New Roman" w:cs="Times New Roman"/>
          <w:sz w:val="28"/>
          <w:szCs w:val="28"/>
        </w:rPr>
        <w:t>, утвержденной п</w:t>
      </w:r>
      <w:r w:rsidR="00DB0B44" w:rsidRPr="00904C24">
        <w:rPr>
          <w:rFonts w:ascii="Times New Roman" w:hAnsi="Times New Roman" w:cs="Times New Roman"/>
          <w:sz w:val="28"/>
          <w:szCs w:val="28"/>
        </w:rPr>
        <w:t xml:space="preserve">остановлением Правительства Рязанской области от 29.10.2014 </w:t>
      </w:r>
      <w:r w:rsidR="008D6E58" w:rsidRPr="00904C24">
        <w:rPr>
          <w:rFonts w:ascii="Times New Roman" w:hAnsi="Times New Roman" w:cs="Times New Roman"/>
          <w:sz w:val="28"/>
          <w:szCs w:val="28"/>
        </w:rPr>
        <w:t>№</w:t>
      </w:r>
      <w:r w:rsidR="001F665B">
        <w:rPr>
          <w:rFonts w:ascii="Times New Roman" w:hAnsi="Times New Roman" w:cs="Times New Roman"/>
          <w:sz w:val="28"/>
          <w:szCs w:val="28"/>
        </w:rPr>
        <w:t xml:space="preserve"> 307 (далее –</w:t>
      </w:r>
      <w:r w:rsidR="00DB0B44" w:rsidRPr="00904C24">
        <w:rPr>
          <w:rFonts w:ascii="Times New Roman" w:hAnsi="Times New Roman" w:cs="Times New Roman"/>
          <w:sz w:val="28"/>
          <w:szCs w:val="28"/>
        </w:rPr>
        <w:t xml:space="preserve"> Государственная программа).</w:t>
      </w:r>
    </w:p>
    <w:p w:rsidR="009E5F13" w:rsidRPr="00904C24" w:rsidRDefault="00DB0B44" w:rsidP="001F665B">
      <w:pPr>
        <w:pStyle w:val="ConsPlusNormal"/>
        <w:ind w:firstLine="709"/>
        <w:jc w:val="both"/>
        <w:rPr>
          <w:rFonts w:ascii="Times New Roman" w:hAnsi="Times New Roman" w:cs="Times New Roman"/>
          <w:sz w:val="28"/>
          <w:szCs w:val="28"/>
        </w:rPr>
      </w:pPr>
      <w:bookmarkStart w:id="1" w:name="P48"/>
      <w:bookmarkEnd w:id="1"/>
      <w:r w:rsidRPr="00904C24">
        <w:rPr>
          <w:rFonts w:ascii="Times New Roman" w:hAnsi="Times New Roman" w:cs="Times New Roman"/>
          <w:sz w:val="28"/>
          <w:szCs w:val="28"/>
        </w:rPr>
        <w:t xml:space="preserve">2. </w:t>
      </w:r>
      <w:proofErr w:type="gramStart"/>
      <w:r w:rsidRPr="00904C24">
        <w:rPr>
          <w:rFonts w:ascii="Times New Roman" w:hAnsi="Times New Roman" w:cs="Times New Roman"/>
          <w:sz w:val="28"/>
          <w:szCs w:val="28"/>
        </w:rPr>
        <w:t>Настоящий Порядок регламентирует предоставление субсидий за счет средств</w:t>
      </w:r>
      <w:r w:rsidR="003635A6" w:rsidRPr="00904C24">
        <w:rPr>
          <w:rFonts w:ascii="Times New Roman" w:hAnsi="Times New Roman" w:cs="Times New Roman"/>
          <w:sz w:val="28"/>
          <w:szCs w:val="28"/>
        </w:rPr>
        <w:t>,</w:t>
      </w:r>
      <w:r w:rsidRPr="00904C24">
        <w:rPr>
          <w:rFonts w:ascii="Times New Roman" w:hAnsi="Times New Roman" w:cs="Times New Roman"/>
          <w:sz w:val="28"/>
          <w:szCs w:val="28"/>
        </w:rPr>
        <w:t xml:space="preserve"> </w:t>
      </w:r>
      <w:r w:rsidR="00994DBE" w:rsidRPr="00904C24">
        <w:rPr>
          <w:rFonts w:ascii="Times New Roman" w:hAnsi="Times New Roman" w:cs="Times New Roman"/>
          <w:sz w:val="28"/>
          <w:szCs w:val="28"/>
        </w:rPr>
        <w:t xml:space="preserve">источником финансового обеспечения которых являются иные межбюджетные трансферты из федерального бюджета бюджету Рязанской </w:t>
      </w:r>
      <w:r w:rsidR="00994DBE" w:rsidRPr="00904C24">
        <w:rPr>
          <w:rFonts w:ascii="Times New Roman" w:hAnsi="Times New Roman" w:cs="Times New Roman"/>
          <w:sz w:val="28"/>
          <w:szCs w:val="28"/>
        </w:rPr>
        <w:lastRenderedPageBreak/>
        <w:t>области</w:t>
      </w:r>
      <w:r w:rsidR="00AF42EE" w:rsidRPr="00904C24">
        <w:rPr>
          <w:rFonts w:ascii="Times New Roman" w:hAnsi="Times New Roman" w:cs="Times New Roman"/>
          <w:sz w:val="28"/>
          <w:szCs w:val="28"/>
        </w:rPr>
        <w:t>,</w:t>
      </w:r>
      <w:r w:rsidRPr="00904C24">
        <w:rPr>
          <w:rFonts w:ascii="Times New Roman" w:hAnsi="Times New Roman" w:cs="Times New Roman"/>
          <w:sz w:val="28"/>
          <w:szCs w:val="28"/>
        </w:rPr>
        <w:t xml:space="preserve"> </w:t>
      </w:r>
      <w:r w:rsidR="00804D3F" w:rsidRPr="00904C24">
        <w:rPr>
          <w:rFonts w:ascii="Times New Roman" w:hAnsi="Times New Roman" w:cs="Times New Roman"/>
          <w:sz w:val="28"/>
          <w:szCs w:val="28"/>
        </w:rPr>
        <w:t>Государственному Фонду развития промышленности Рязанской области</w:t>
      </w:r>
      <w:r w:rsidR="00CE48E7">
        <w:rPr>
          <w:rFonts w:ascii="Times New Roman" w:hAnsi="Times New Roman" w:cs="Times New Roman"/>
          <w:sz w:val="28"/>
          <w:szCs w:val="28"/>
        </w:rPr>
        <w:t xml:space="preserve"> (далее соответственно –</w:t>
      </w:r>
      <w:r w:rsidR="00F44A73" w:rsidRPr="00904C24">
        <w:rPr>
          <w:rFonts w:ascii="Times New Roman" w:hAnsi="Times New Roman" w:cs="Times New Roman"/>
          <w:sz w:val="28"/>
          <w:szCs w:val="28"/>
        </w:rPr>
        <w:t xml:space="preserve"> субсидия, Фонд)</w:t>
      </w:r>
      <w:r w:rsidR="009E5F13" w:rsidRPr="00904C24">
        <w:rPr>
          <w:rFonts w:ascii="Times New Roman" w:hAnsi="Times New Roman" w:cs="Times New Roman"/>
          <w:sz w:val="28"/>
          <w:szCs w:val="28"/>
        </w:rPr>
        <w:t xml:space="preserve"> в виде имущественного взноса в целях реализации мероприятия,</w:t>
      </w:r>
      <w:r w:rsidR="009E5F13" w:rsidRPr="00904C24">
        <w:rPr>
          <w:rFonts w:ascii="Times New Roman" w:hAnsi="Times New Roman"/>
          <w:sz w:val="28"/>
          <w:szCs w:val="28"/>
        </w:rPr>
        <w:t xml:space="preserve"> направленного на</w:t>
      </w:r>
      <w:r w:rsidR="009E5F13" w:rsidRPr="00904C24">
        <w:rPr>
          <w:rFonts w:ascii="Times New Roman" w:hAnsi="Times New Roman" w:cs="Times New Roman"/>
          <w:sz w:val="28"/>
          <w:szCs w:val="28"/>
        </w:rPr>
        <w:t xml:space="preserve"> достижени</w:t>
      </w:r>
      <w:r w:rsidR="009E5F13" w:rsidRPr="00904C24">
        <w:rPr>
          <w:rFonts w:ascii="Times New Roman" w:hAnsi="Times New Roman"/>
          <w:sz w:val="28"/>
          <w:szCs w:val="28"/>
        </w:rPr>
        <w:t>е</w:t>
      </w:r>
      <w:r w:rsidR="009E5F13" w:rsidRPr="00904C24">
        <w:rPr>
          <w:rFonts w:ascii="Times New Roman" w:hAnsi="Times New Roman" w:cs="Times New Roman"/>
          <w:sz w:val="28"/>
          <w:szCs w:val="28"/>
        </w:rPr>
        <w:t xml:space="preserve"> задачи </w:t>
      </w:r>
      <w:r w:rsidR="009E5F13" w:rsidRPr="00904C24">
        <w:rPr>
          <w:rFonts w:ascii="Times New Roman" w:hAnsi="Times New Roman"/>
          <w:sz w:val="28"/>
          <w:szCs w:val="28"/>
        </w:rPr>
        <w:t xml:space="preserve">«Реализация регионального проекта «Адресная поддержка повышения производительности труда на предприятиях Рязанской области» </w:t>
      </w:r>
      <w:r w:rsidR="009E5F13" w:rsidRPr="00904C24">
        <w:rPr>
          <w:rFonts w:ascii="Times New Roman" w:hAnsi="Times New Roman" w:cs="Times New Roman"/>
          <w:sz w:val="28"/>
          <w:szCs w:val="28"/>
        </w:rPr>
        <w:t>(далее – региональный проект)</w:t>
      </w:r>
      <w:r w:rsidR="009E5F13" w:rsidRPr="00904C24">
        <w:rPr>
          <w:rFonts w:ascii="Times New Roman" w:hAnsi="Times New Roman"/>
          <w:sz w:val="28"/>
          <w:szCs w:val="28"/>
        </w:rPr>
        <w:t>, направленного</w:t>
      </w:r>
      <w:proofErr w:type="gramEnd"/>
      <w:r w:rsidR="009E5F13" w:rsidRPr="00904C24">
        <w:rPr>
          <w:rFonts w:ascii="Times New Roman" w:hAnsi="Times New Roman"/>
          <w:sz w:val="28"/>
          <w:szCs w:val="28"/>
        </w:rPr>
        <w:t xml:space="preserve"> на достижение результатов реализации федерального проекта «Адресная поддержка повышения производительности труда на предприятиях» </w:t>
      </w:r>
      <w:r w:rsidR="009E5F13" w:rsidRPr="00904C24">
        <w:rPr>
          <w:rFonts w:ascii="Times New Roman" w:hAnsi="Times New Roman" w:cs="Times New Roman"/>
          <w:sz w:val="28"/>
          <w:szCs w:val="28"/>
        </w:rPr>
        <w:t xml:space="preserve">(далее – федеральный проект), входящего в состав национального проекта «Производительность труда и поддержка занятости» (далее – национальный проект) </w:t>
      </w:r>
      <w:r w:rsidR="009E5F13" w:rsidRPr="00904C24">
        <w:rPr>
          <w:rFonts w:ascii="Times New Roman" w:hAnsi="Times New Roman"/>
          <w:sz w:val="28"/>
          <w:szCs w:val="28"/>
        </w:rPr>
        <w:t>Государственной программы.</w:t>
      </w:r>
    </w:p>
    <w:p w:rsidR="005471A3" w:rsidRPr="00D048C1" w:rsidRDefault="00D048C1" w:rsidP="00D048C1">
      <w:pPr>
        <w:pStyle w:val="ConsPlusNormal"/>
        <w:ind w:firstLine="709"/>
        <w:jc w:val="both"/>
        <w:rPr>
          <w:rFonts w:ascii="Times New Roman" w:hAnsi="Times New Roman" w:cs="Times New Roman"/>
          <w:spacing w:val="-2"/>
          <w:sz w:val="28"/>
          <w:szCs w:val="28"/>
        </w:rPr>
      </w:pPr>
      <w:r w:rsidRPr="00D048C1">
        <w:rPr>
          <w:rFonts w:ascii="Times New Roman" w:hAnsi="Times New Roman" w:cs="Times New Roman"/>
          <w:spacing w:val="-2"/>
          <w:sz w:val="28"/>
          <w:szCs w:val="28"/>
        </w:rPr>
        <w:t>3. </w:t>
      </w:r>
      <w:r w:rsidR="00FD78A6" w:rsidRPr="00D048C1">
        <w:rPr>
          <w:rFonts w:ascii="Times New Roman" w:hAnsi="Times New Roman" w:cs="Times New Roman"/>
          <w:spacing w:val="-2"/>
          <w:sz w:val="28"/>
          <w:szCs w:val="28"/>
        </w:rPr>
        <w:t>Министерство промышленности и экономического раз</w:t>
      </w:r>
      <w:r w:rsidR="00CE48E7" w:rsidRPr="00D048C1">
        <w:rPr>
          <w:rFonts w:ascii="Times New Roman" w:hAnsi="Times New Roman" w:cs="Times New Roman"/>
          <w:spacing w:val="-2"/>
          <w:sz w:val="28"/>
          <w:szCs w:val="28"/>
        </w:rPr>
        <w:t>вития Рязанской области (далее –</w:t>
      </w:r>
      <w:r w:rsidR="00FD78A6" w:rsidRPr="00D048C1">
        <w:rPr>
          <w:rFonts w:ascii="Times New Roman" w:hAnsi="Times New Roman" w:cs="Times New Roman"/>
          <w:spacing w:val="-2"/>
          <w:sz w:val="28"/>
          <w:szCs w:val="28"/>
        </w:rPr>
        <w:t xml:space="preserve"> Министерство) является главным распорядителем средств областного бюджета, которому в установленном порядке как получателю бюджетных средств доводятся лимиты бюджетных обязательств на предоставление субсидии</w:t>
      </w:r>
      <w:r w:rsidR="00E02FF2" w:rsidRPr="00D048C1">
        <w:rPr>
          <w:rFonts w:ascii="Times New Roman" w:hAnsi="Times New Roman" w:cs="Times New Roman"/>
          <w:spacing w:val="-2"/>
          <w:sz w:val="28"/>
          <w:szCs w:val="28"/>
        </w:rPr>
        <w:t xml:space="preserve"> на соответствующий финансовый год и плановый период.</w:t>
      </w:r>
    </w:p>
    <w:p w:rsidR="00DB0B44" w:rsidRPr="00D048C1" w:rsidRDefault="00DB0B44" w:rsidP="00D048C1">
      <w:pPr>
        <w:pStyle w:val="ConsPlusNormal"/>
        <w:ind w:firstLine="709"/>
        <w:jc w:val="both"/>
        <w:rPr>
          <w:rFonts w:ascii="Times New Roman" w:hAnsi="Times New Roman" w:cs="Times New Roman"/>
          <w:spacing w:val="-2"/>
          <w:sz w:val="28"/>
          <w:szCs w:val="28"/>
        </w:rPr>
      </w:pPr>
      <w:r w:rsidRPr="00D048C1">
        <w:rPr>
          <w:rFonts w:ascii="Times New Roman" w:hAnsi="Times New Roman" w:cs="Times New Roman"/>
          <w:spacing w:val="-2"/>
          <w:sz w:val="28"/>
          <w:szCs w:val="28"/>
        </w:rPr>
        <w:t xml:space="preserve">4. </w:t>
      </w:r>
      <w:proofErr w:type="gramStart"/>
      <w:r w:rsidR="00C324BC" w:rsidRPr="00D048C1">
        <w:rPr>
          <w:rFonts w:ascii="Times New Roman" w:hAnsi="Times New Roman" w:cs="Times New Roman"/>
          <w:spacing w:val="-2"/>
          <w:sz w:val="28"/>
          <w:szCs w:val="28"/>
        </w:rPr>
        <w:t>Субсидия предоставляется Министерством Фонд</w:t>
      </w:r>
      <w:r w:rsidR="005471A3" w:rsidRPr="00D048C1">
        <w:rPr>
          <w:rFonts w:ascii="Times New Roman" w:hAnsi="Times New Roman" w:cs="Times New Roman"/>
          <w:spacing w:val="-2"/>
          <w:sz w:val="28"/>
          <w:szCs w:val="28"/>
        </w:rPr>
        <w:t>у</w:t>
      </w:r>
      <w:r w:rsidR="00C324BC" w:rsidRPr="00D048C1">
        <w:rPr>
          <w:rFonts w:ascii="Times New Roman" w:hAnsi="Times New Roman" w:cs="Times New Roman"/>
          <w:spacing w:val="-2"/>
          <w:sz w:val="28"/>
          <w:szCs w:val="28"/>
        </w:rPr>
        <w:t xml:space="preserve"> </w:t>
      </w:r>
      <w:r w:rsidR="007C6F7E" w:rsidRPr="00D048C1">
        <w:rPr>
          <w:rFonts w:ascii="Times New Roman" w:hAnsi="Times New Roman" w:cs="Times New Roman"/>
          <w:spacing w:val="-2"/>
          <w:sz w:val="28"/>
          <w:szCs w:val="28"/>
        </w:rPr>
        <w:t>в объеме 100% расходов</w:t>
      </w:r>
      <w:r w:rsidR="00C324BC" w:rsidRPr="00D048C1">
        <w:rPr>
          <w:rFonts w:ascii="Times New Roman" w:hAnsi="Times New Roman" w:cs="Times New Roman"/>
          <w:spacing w:val="-2"/>
          <w:sz w:val="28"/>
          <w:szCs w:val="28"/>
        </w:rPr>
        <w:t xml:space="preserve"> в размере согласно заявке на </w:t>
      </w:r>
      <w:r w:rsidR="00CE48E7" w:rsidRPr="00D048C1">
        <w:rPr>
          <w:rFonts w:ascii="Times New Roman" w:hAnsi="Times New Roman" w:cs="Times New Roman"/>
          <w:spacing w:val="-2"/>
          <w:sz w:val="28"/>
          <w:szCs w:val="28"/>
        </w:rPr>
        <w:t>предоставление субсидии (далее –</w:t>
      </w:r>
      <w:r w:rsidR="00C324BC" w:rsidRPr="00D048C1">
        <w:rPr>
          <w:rFonts w:ascii="Times New Roman" w:hAnsi="Times New Roman" w:cs="Times New Roman"/>
          <w:spacing w:val="-2"/>
          <w:sz w:val="28"/>
          <w:szCs w:val="28"/>
        </w:rPr>
        <w:t xml:space="preserve"> Заявка) и в пределах бюджетных ассигнований и лимитов бюджетных обязательств, предусмотренных областным бюджетом на текущий финансовый год и плановый период на цели, указанны</w:t>
      </w:r>
      <w:r w:rsidR="004B0637" w:rsidRPr="00D048C1">
        <w:rPr>
          <w:rFonts w:ascii="Times New Roman" w:hAnsi="Times New Roman" w:cs="Times New Roman"/>
          <w:spacing w:val="-2"/>
          <w:sz w:val="28"/>
          <w:szCs w:val="28"/>
        </w:rPr>
        <w:t xml:space="preserve">е в пункте 2 </w:t>
      </w:r>
      <w:r w:rsidR="004518C4" w:rsidRPr="00D048C1">
        <w:rPr>
          <w:rFonts w:ascii="Times New Roman" w:hAnsi="Times New Roman" w:cs="Times New Roman"/>
          <w:spacing w:val="-2"/>
          <w:sz w:val="28"/>
          <w:szCs w:val="28"/>
        </w:rPr>
        <w:t>настоящего П</w:t>
      </w:r>
      <w:r w:rsidR="005877A4" w:rsidRPr="00D048C1">
        <w:rPr>
          <w:rFonts w:ascii="Times New Roman" w:hAnsi="Times New Roman" w:cs="Times New Roman"/>
          <w:spacing w:val="-2"/>
          <w:sz w:val="28"/>
          <w:szCs w:val="28"/>
        </w:rPr>
        <w:t>орядка</w:t>
      </w:r>
      <w:r w:rsidR="00C053F1" w:rsidRPr="00D048C1">
        <w:rPr>
          <w:rFonts w:ascii="Times New Roman" w:hAnsi="Times New Roman" w:cs="Times New Roman"/>
          <w:spacing w:val="-2"/>
          <w:sz w:val="28"/>
          <w:szCs w:val="28"/>
        </w:rPr>
        <w:t>,</w:t>
      </w:r>
      <w:r w:rsidR="005877A4" w:rsidRPr="00D048C1">
        <w:rPr>
          <w:rFonts w:ascii="Times New Roman" w:hAnsi="Times New Roman" w:cs="Times New Roman"/>
          <w:spacing w:val="-2"/>
          <w:sz w:val="28"/>
          <w:szCs w:val="28"/>
        </w:rPr>
        <w:t xml:space="preserve"> </w:t>
      </w:r>
      <w:r w:rsidR="004B0637" w:rsidRPr="00D048C1">
        <w:rPr>
          <w:rFonts w:ascii="Times New Roman" w:hAnsi="Times New Roman" w:cs="Times New Roman"/>
          <w:spacing w:val="-2"/>
          <w:sz w:val="28"/>
          <w:szCs w:val="28"/>
        </w:rPr>
        <w:t>и в соответствии с видами расходов, указанных в приложении №</w:t>
      </w:r>
      <w:r w:rsidR="00C053F1" w:rsidRPr="00D048C1">
        <w:rPr>
          <w:rFonts w:ascii="Times New Roman" w:hAnsi="Times New Roman" w:cs="Times New Roman"/>
          <w:spacing w:val="-2"/>
          <w:sz w:val="28"/>
          <w:szCs w:val="28"/>
        </w:rPr>
        <w:t xml:space="preserve"> </w:t>
      </w:r>
      <w:r w:rsidR="004B0637" w:rsidRPr="00D048C1">
        <w:rPr>
          <w:rFonts w:ascii="Times New Roman" w:hAnsi="Times New Roman" w:cs="Times New Roman"/>
          <w:spacing w:val="-2"/>
          <w:sz w:val="28"/>
          <w:szCs w:val="28"/>
        </w:rPr>
        <w:t xml:space="preserve">1 </w:t>
      </w:r>
      <w:r w:rsidR="00C053F1" w:rsidRPr="00D048C1">
        <w:rPr>
          <w:rFonts w:ascii="Times New Roman" w:hAnsi="Times New Roman" w:cs="Times New Roman"/>
          <w:spacing w:val="-2"/>
          <w:sz w:val="28"/>
          <w:szCs w:val="28"/>
        </w:rPr>
        <w:t>к настоящему Порядку</w:t>
      </w:r>
      <w:r w:rsidR="004B0637" w:rsidRPr="00D048C1">
        <w:rPr>
          <w:rFonts w:ascii="Times New Roman" w:hAnsi="Times New Roman" w:cs="Times New Roman"/>
          <w:spacing w:val="-2"/>
          <w:sz w:val="28"/>
          <w:szCs w:val="28"/>
        </w:rPr>
        <w:t>.</w:t>
      </w:r>
      <w:proofErr w:type="gramEnd"/>
    </w:p>
    <w:p w:rsidR="00122145" w:rsidRPr="00D048C1" w:rsidRDefault="00122145" w:rsidP="00D048C1">
      <w:pPr>
        <w:pStyle w:val="ConsPlusNormal"/>
        <w:ind w:firstLine="709"/>
        <w:jc w:val="both"/>
        <w:rPr>
          <w:rFonts w:ascii="Times New Roman" w:hAnsi="Times New Roman" w:cs="Times New Roman"/>
          <w:spacing w:val="-2"/>
          <w:sz w:val="28"/>
          <w:szCs w:val="28"/>
        </w:rPr>
      </w:pPr>
      <w:bookmarkStart w:id="2" w:name="P53"/>
      <w:bookmarkEnd w:id="2"/>
      <w:r w:rsidRPr="00D048C1">
        <w:rPr>
          <w:rFonts w:ascii="Times New Roman" w:hAnsi="Times New Roman" w:cs="Times New Roman"/>
          <w:spacing w:val="-2"/>
          <w:sz w:val="28"/>
          <w:szCs w:val="28"/>
        </w:rPr>
        <w:t>5. Субсидия носит целевой характер и не может быть использована на цели, не предусмотренные настоящим Порядком.</w:t>
      </w:r>
    </w:p>
    <w:p w:rsidR="00DB0B44" w:rsidRPr="00D048C1" w:rsidRDefault="00122145" w:rsidP="00D048C1">
      <w:pPr>
        <w:pStyle w:val="ConsPlusNormal"/>
        <w:ind w:firstLine="709"/>
        <w:jc w:val="both"/>
        <w:rPr>
          <w:rFonts w:ascii="Times New Roman" w:hAnsi="Times New Roman" w:cs="Times New Roman"/>
          <w:spacing w:val="-2"/>
          <w:sz w:val="28"/>
          <w:szCs w:val="28"/>
        </w:rPr>
      </w:pPr>
      <w:r w:rsidRPr="00D048C1">
        <w:rPr>
          <w:rFonts w:ascii="Times New Roman" w:hAnsi="Times New Roman" w:cs="Times New Roman"/>
          <w:spacing w:val="-2"/>
          <w:sz w:val="28"/>
          <w:szCs w:val="28"/>
        </w:rPr>
        <w:t>6</w:t>
      </w:r>
      <w:r w:rsidR="00D048C1" w:rsidRPr="00D048C1">
        <w:rPr>
          <w:rFonts w:ascii="Times New Roman" w:hAnsi="Times New Roman" w:cs="Times New Roman"/>
          <w:spacing w:val="-2"/>
          <w:sz w:val="28"/>
          <w:szCs w:val="28"/>
        </w:rPr>
        <w:t>. </w:t>
      </w:r>
      <w:r w:rsidR="00DB0B44" w:rsidRPr="00D048C1">
        <w:rPr>
          <w:rFonts w:ascii="Times New Roman" w:hAnsi="Times New Roman" w:cs="Times New Roman"/>
          <w:spacing w:val="-2"/>
          <w:sz w:val="28"/>
          <w:szCs w:val="28"/>
        </w:rPr>
        <w:t xml:space="preserve">Субсидии предоставляются </w:t>
      </w:r>
      <w:r w:rsidR="00FB1B2F" w:rsidRPr="00D048C1">
        <w:rPr>
          <w:rFonts w:ascii="Times New Roman" w:hAnsi="Times New Roman" w:cs="Times New Roman"/>
          <w:spacing w:val="-2"/>
          <w:sz w:val="28"/>
          <w:szCs w:val="28"/>
        </w:rPr>
        <w:t>Фонду</w:t>
      </w:r>
      <w:r w:rsidR="00DB0B44" w:rsidRPr="00D048C1">
        <w:rPr>
          <w:rFonts w:ascii="Times New Roman" w:hAnsi="Times New Roman" w:cs="Times New Roman"/>
          <w:spacing w:val="-2"/>
          <w:sz w:val="28"/>
          <w:szCs w:val="28"/>
        </w:rPr>
        <w:t xml:space="preserve"> при соблюдении следующих условий:</w:t>
      </w:r>
    </w:p>
    <w:p w:rsidR="00DB0B44" w:rsidRPr="00D048C1" w:rsidRDefault="00DB0B44" w:rsidP="00D048C1">
      <w:pPr>
        <w:pStyle w:val="ConsPlusNormal"/>
        <w:ind w:firstLine="709"/>
        <w:jc w:val="both"/>
        <w:rPr>
          <w:rFonts w:ascii="Times New Roman" w:hAnsi="Times New Roman" w:cs="Times New Roman"/>
          <w:spacing w:val="-2"/>
          <w:sz w:val="28"/>
          <w:szCs w:val="28"/>
        </w:rPr>
      </w:pPr>
      <w:r w:rsidRPr="00D048C1">
        <w:rPr>
          <w:rFonts w:ascii="Times New Roman" w:hAnsi="Times New Roman" w:cs="Times New Roman"/>
          <w:spacing w:val="-2"/>
          <w:sz w:val="28"/>
          <w:szCs w:val="28"/>
        </w:rPr>
        <w:t xml:space="preserve">1) </w:t>
      </w:r>
      <w:r w:rsidR="0056378E" w:rsidRPr="00D048C1">
        <w:rPr>
          <w:rFonts w:ascii="Times New Roman" w:hAnsi="Times New Roman" w:cs="Times New Roman"/>
          <w:spacing w:val="-2"/>
          <w:sz w:val="28"/>
          <w:szCs w:val="28"/>
        </w:rPr>
        <w:t>отсутствие неисполненной</w:t>
      </w:r>
      <w:r w:rsidR="00702CCB" w:rsidRPr="00D048C1">
        <w:rPr>
          <w:rFonts w:ascii="Times New Roman" w:hAnsi="Times New Roman" w:cs="Times New Roman"/>
          <w:spacing w:val="-2"/>
          <w:sz w:val="28"/>
          <w:szCs w:val="28"/>
        </w:rPr>
        <w:t xml:space="preserve"> обязанност</w:t>
      </w:r>
      <w:r w:rsidR="0056378E" w:rsidRPr="00D048C1">
        <w:rPr>
          <w:rFonts w:ascii="Times New Roman" w:hAnsi="Times New Roman" w:cs="Times New Roman"/>
          <w:spacing w:val="-2"/>
          <w:sz w:val="28"/>
          <w:szCs w:val="28"/>
        </w:rPr>
        <w:t>и</w:t>
      </w:r>
      <w:r w:rsidR="00702CCB" w:rsidRPr="00D048C1">
        <w:rPr>
          <w:rFonts w:ascii="Times New Roman" w:hAnsi="Times New Roman" w:cs="Times New Roman"/>
          <w:spacing w:val="-2"/>
          <w:sz w:val="28"/>
          <w:szCs w:val="28"/>
        </w:rPr>
        <w:t xml:space="preserve"> </w:t>
      </w:r>
      <w:r w:rsidR="00C324BC" w:rsidRPr="00D048C1">
        <w:rPr>
          <w:rFonts w:ascii="Times New Roman" w:hAnsi="Times New Roman" w:cs="Times New Roman"/>
          <w:spacing w:val="-2"/>
          <w:sz w:val="28"/>
          <w:szCs w:val="28"/>
        </w:rPr>
        <w:t>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не превышающую 30 календарных дней до даты подачи Заявки;</w:t>
      </w:r>
    </w:p>
    <w:p w:rsidR="00C324BC" w:rsidRPr="00D048C1" w:rsidRDefault="00D048C1" w:rsidP="00D048C1">
      <w:pPr>
        <w:pStyle w:val="ConsPlusNormal"/>
        <w:ind w:firstLine="709"/>
        <w:jc w:val="both"/>
        <w:rPr>
          <w:rFonts w:ascii="Times New Roman" w:hAnsi="Times New Roman" w:cs="Times New Roman"/>
          <w:spacing w:val="-2"/>
          <w:sz w:val="28"/>
          <w:szCs w:val="28"/>
        </w:rPr>
      </w:pPr>
      <w:r w:rsidRPr="00D048C1">
        <w:rPr>
          <w:rFonts w:ascii="Times New Roman" w:hAnsi="Times New Roman" w:cs="Times New Roman"/>
          <w:spacing w:val="-2"/>
          <w:sz w:val="28"/>
          <w:szCs w:val="28"/>
        </w:rPr>
        <w:t>2) </w:t>
      </w:r>
      <w:r w:rsidR="0056378E" w:rsidRPr="00D048C1">
        <w:rPr>
          <w:rFonts w:ascii="Times New Roman" w:hAnsi="Times New Roman" w:cs="Times New Roman"/>
          <w:spacing w:val="-2"/>
          <w:sz w:val="28"/>
          <w:szCs w:val="28"/>
        </w:rPr>
        <w:t xml:space="preserve">отсутствие </w:t>
      </w:r>
      <w:r w:rsidR="00C324BC" w:rsidRPr="00D048C1">
        <w:rPr>
          <w:rFonts w:ascii="Times New Roman" w:hAnsi="Times New Roman" w:cs="Times New Roman"/>
          <w:spacing w:val="-2"/>
          <w:sz w:val="28"/>
          <w:szCs w:val="28"/>
        </w:rPr>
        <w:t>на дату подачи Заявки у Фонд</w:t>
      </w:r>
      <w:r w:rsidR="004518C4" w:rsidRPr="00D048C1">
        <w:rPr>
          <w:rFonts w:ascii="Times New Roman" w:hAnsi="Times New Roman" w:cs="Times New Roman"/>
          <w:spacing w:val="-2"/>
          <w:sz w:val="28"/>
          <w:szCs w:val="28"/>
        </w:rPr>
        <w:t>а</w:t>
      </w:r>
      <w:r w:rsidR="00C324BC" w:rsidRPr="00D048C1">
        <w:rPr>
          <w:rFonts w:ascii="Times New Roman" w:hAnsi="Times New Roman" w:cs="Times New Roman"/>
          <w:spacing w:val="-2"/>
          <w:sz w:val="28"/>
          <w:szCs w:val="28"/>
        </w:rPr>
        <w:t xml:space="preserve"> просроченной задолженности по возврату в областной бюджет субсидий, бюджетных инвестиций, </w:t>
      </w:r>
      <w:proofErr w:type="gramStart"/>
      <w:r w:rsidR="00C324BC" w:rsidRPr="00D048C1">
        <w:rPr>
          <w:rFonts w:ascii="Times New Roman" w:hAnsi="Times New Roman" w:cs="Times New Roman"/>
          <w:spacing w:val="-2"/>
          <w:sz w:val="28"/>
          <w:szCs w:val="28"/>
        </w:rPr>
        <w:t>предоставленных</w:t>
      </w:r>
      <w:proofErr w:type="gramEnd"/>
      <w:r w:rsidR="00C324BC" w:rsidRPr="00D048C1">
        <w:rPr>
          <w:rFonts w:ascii="Times New Roman" w:hAnsi="Times New Roman" w:cs="Times New Roman"/>
          <w:spacing w:val="-2"/>
          <w:sz w:val="28"/>
          <w:szCs w:val="28"/>
        </w:rPr>
        <w:t xml:space="preserve"> в том числе в соответствии с иными правовыми актами, и иной просроченной задолженности перед областным бюджетом;</w:t>
      </w:r>
    </w:p>
    <w:p w:rsidR="00DB0B44" w:rsidRPr="00D048C1" w:rsidRDefault="00DB0B44" w:rsidP="00D048C1">
      <w:pPr>
        <w:pStyle w:val="ConsPlusNormal"/>
        <w:ind w:firstLine="709"/>
        <w:jc w:val="both"/>
        <w:rPr>
          <w:rFonts w:ascii="Times New Roman" w:hAnsi="Times New Roman" w:cs="Times New Roman"/>
          <w:spacing w:val="-2"/>
          <w:sz w:val="28"/>
          <w:szCs w:val="28"/>
        </w:rPr>
      </w:pPr>
      <w:r w:rsidRPr="00D048C1">
        <w:rPr>
          <w:rFonts w:ascii="Times New Roman" w:hAnsi="Times New Roman" w:cs="Times New Roman"/>
          <w:spacing w:val="-2"/>
          <w:sz w:val="28"/>
          <w:szCs w:val="28"/>
        </w:rPr>
        <w:t xml:space="preserve">3) </w:t>
      </w:r>
      <w:r w:rsidR="00041219" w:rsidRPr="00D048C1">
        <w:rPr>
          <w:rFonts w:ascii="Times New Roman" w:hAnsi="Times New Roman" w:cs="Times New Roman"/>
          <w:spacing w:val="-2"/>
          <w:sz w:val="28"/>
          <w:szCs w:val="28"/>
        </w:rPr>
        <w:t>на дат</w:t>
      </w:r>
      <w:r w:rsidR="00C84980" w:rsidRPr="00D048C1">
        <w:rPr>
          <w:rFonts w:ascii="Times New Roman" w:hAnsi="Times New Roman" w:cs="Times New Roman"/>
          <w:spacing w:val="-2"/>
          <w:sz w:val="28"/>
          <w:szCs w:val="28"/>
        </w:rPr>
        <w:t>у подачи Заявки Фонд не находит</w:t>
      </w:r>
      <w:r w:rsidR="00041219" w:rsidRPr="00D048C1">
        <w:rPr>
          <w:rFonts w:ascii="Times New Roman" w:hAnsi="Times New Roman" w:cs="Times New Roman"/>
          <w:spacing w:val="-2"/>
          <w:sz w:val="28"/>
          <w:szCs w:val="28"/>
        </w:rPr>
        <w:t>ся в процессе реорганизации, ликвидации, в отношении его не введен</w:t>
      </w:r>
      <w:r w:rsidR="006829B0">
        <w:rPr>
          <w:rFonts w:ascii="Times New Roman" w:hAnsi="Times New Roman" w:cs="Times New Roman"/>
          <w:spacing w:val="-2"/>
          <w:sz w:val="28"/>
          <w:szCs w:val="28"/>
        </w:rPr>
        <w:t>ы</w:t>
      </w:r>
      <w:r w:rsidR="00041219" w:rsidRPr="00D048C1">
        <w:rPr>
          <w:rFonts w:ascii="Times New Roman" w:hAnsi="Times New Roman" w:cs="Times New Roman"/>
          <w:spacing w:val="-2"/>
          <w:sz w:val="28"/>
          <w:szCs w:val="28"/>
        </w:rPr>
        <w:t xml:space="preserve"> процедур</w:t>
      </w:r>
      <w:r w:rsidR="006829B0">
        <w:rPr>
          <w:rFonts w:ascii="Times New Roman" w:hAnsi="Times New Roman" w:cs="Times New Roman"/>
          <w:spacing w:val="-2"/>
          <w:sz w:val="28"/>
          <w:szCs w:val="28"/>
        </w:rPr>
        <w:t>ы</w:t>
      </w:r>
      <w:r w:rsidR="00041219" w:rsidRPr="00D048C1">
        <w:rPr>
          <w:rFonts w:ascii="Times New Roman" w:hAnsi="Times New Roman" w:cs="Times New Roman"/>
          <w:spacing w:val="-2"/>
          <w:sz w:val="28"/>
          <w:szCs w:val="28"/>
        </w:rPr>
        <w:t xml:space="preserve"> </w:t>
      </w:r>
      <w:r w:rsidR="006829B0">
        <w:rPr>
          <w:rFonts w:ascii="Times New Roman" w:hAnsi="Times New Roman" w:cs="Times New Roman"/>
          <w:spacing w:val="-2"/>
          <w:sz w:val="28"/>
          <w:szCs w:val="28"/>
        </w:rPr>
        <w:t>банкротства, предусмотренные</w:t>
      </w:r>
      <w:r w:rsidR="00041219" w:rsidRPr="00D048C1">
        <w:rPr>
          <w:rFonts w:ascii="Times New Roman" w:hAnsi="Times New Roman" w:cs="Times New Roman"/>
          <w:spacing w:val="-2"/>
          <w:sz w:val="28"/>
          <w:szCs w:val="28"/>
        </w:rPr>
        <w:t xml:space="preserve"> статьей 27 Федерального закона от 26 октября 2002 года</w:t>
      </w:r>
      <w:r w:rsidR="00D048C1">
        <w:rPr>
          <w:rFonts w:ascii="Times New Roman" w:hAnsi="Times New Roman" w:cs="Times New Roman"/>
          <w:spacing w:val="-2"/>
          <w:sz w:val="28"/>
          <w:szCs w:val="28"/>
        </w:rPr>
        <w:br/>
      </w:r>
      <w:r w:rsidR="00041219" w:rsidRPr="00D048C1">
        <w:rPr>
          <w:rFonts w:ascii="Times New Roman" w:hAnsi="Times New Roman" w:cs="Times New Roman"/>
          <w:spacing w:val="-2"/>
          <w:sz w:val="28"/>
          <w:szCs w:val="28"/>
        </w:rPr>
        <w:t>№ 127-ФЗ «О несостоятельности (банкротстве)», деятельность Фонда не приостановлена в порядке, предусмотренном законодательством Российской Федерации</w:t>
      </w:r>
      <w:r w:rsidR="00780EB4" w:rsidRPr="00D048C1">
        <w:rPr>
          <w:rFonts w:ascii="Times New Roman" w:hAnsi="Times New Roman" w:cs="Times New Roman"/>
          <w:spacing w:val="-2"/>
          <w:sz w:val="28"/>
          <w:szCs w:val="28"/>
        </w:rPr>
        <w:t>;</w:t>
      </w:r>
    </w:p>
    <w:p w:rsidR="00830A27" w:rsidRDefault="00830A27" w:rsidP="00D048C1">
      <w:pPr>
        <w:pStyle w:val="ConsPlusNormal"/>
        <w:ind w:firstLine="709"/>
        <w:jc w:val="both"/>
        <w:rPr>
          <w:rFonts w:ascii="Times New Roman" w:hAnsi="Times New Roman" w:cs="Times New Roman"/>
          <w:spacing w:val="-2"/>
          <w:sz w:val="28"/>
          <w:szCs w:val="28"/>
        </w:rPr>
      </w:pPr>
      <w:r w:rsidRPr="00D048C1">
        <w:rPr>
          <w:rFonts w:ascii="Times New Roman" w:hAnsi="Times New Roman" w:cs="Times New Roman"/>
          <w:spacing w:val="-2"/>
          <w:sz w:val="28"/>
          <w:szCs w:val="28"/>
        </w:rPr>
        <w:t>4) наличие согласия Фонда на осуществление главным распорядителем и органами государственного финансового контроля проверок соблюдения условий, целей и порядка предоставления субсидий;</w:t>
      </w:r>
    </w:p>
    <w:p w:rsidR="00D048C1" w:rsidRPr="00D048C1" w:rsidRDefault="00D048C1" w:rsidP="00D048C1">
      <w:pPr>
        <w:pStyle w:val="ConsPlusNormal"/>
        <w:ind w:firstLine="709"/>
        <w:jc w:val="both"/>
        <w:rPr>
          <w:rFonts w:ascii="Times New Roman" w:hAnsi="Times New Roman" w:cs="Times New Roman"/>
          <w:spacing w:val="-2"/>
          <w:sz w:val="28"/>
          <w:szCs w:val="28"/>
        </w:rPr>
      </w:pPr>
    </w:p>
    <w:p w:rsidR="00B82CBD" w:rsidRPr="00904C24" w:rsidRDefault="00830A27" w:rsidP="001F665B">
      <w:pPr>
        <w:pStyle w:val="ConsPlusNormal"/>
        <w:ind w:firstLine="709"/>
        <w:jc w:val="both"/>
        <w:rPr>
          <w:rFonts w:ascii="Times New Roman" w:hAnsi="Times New Roman" w:cs="Times New Roman"/>
          <w:sz w:val="28"/>
          <w:szCs w:val="28"/>
        </w:rPr>
      </w:pPr>
      <w:proofErr w:type="gramStart"/>
      <w:r w:rsidRPr="00904C24">
        <w:rPr>
          <w:rFonts w:ascii="Times New Roman" w:hAnsi="Times New Roman" w:cs="Times New Roman"/>
          <w:sz w:val="28"/>
          <w:szCs w:val="28"/>
        </w:rPr>
        <w:lastRenderedPageBreak/>
        <w:t>5</w:t>
      </w:r>
      <w:r w:rsidR="00DB0B44" w:rsidRPr="00904C24">
        <w:rPr>
          <w:rFonts w:ascii="Times New Roman" w:hAnsi="Times New Roman" w:cs="Times New Roman"/>
          <w:sz w:val="28"/>
          <w:szCs w:val="28"/>
        </w:rPr>
        <w:t>)</w:t>
      </w:r>
      <w:bookmarkStart w:id="3" w:name="P62"/>
      <w:bookmarkEnd w:id="3"/>
      <w:r w:rsidR="00D048C1">
        <w:rPr>
          <w:rFonts w:ascii="Times New Roman" w:hAnsi="Times New Roman" w:cs="Times New Roman"/>
          <w:sz w:val="28"/>
          <w:szCs w:val="28"/>
        </w:rPr>
        <w:t> </w:t>
      </w:r>
      <w:r w:rsidR="00B82CBD" w:rsidRPr="00904C24">
        <w:rPr>
          <w:rFonts w:ascii="Times New Roman" w:hAnsi="Times New Roman" w:cs="Times New Roman"/>
          <w:sz w:val="28"/>
          <w:szCs w:val="28"/>
        </w:rPr>
        <w:t>включение в договоры (соглашения), заключаемые в целях исполнения обязательств по соглашению о предоставлении субсидий, согла</w:t>
      </w:r>
      <w:r w:rsidR="00F737F1">
        <w:rPr>
          <w:rFonts w:ascii="Times New Roman" w:hAnsi="Times New Roman" w:cs="Times New Roman"/>
          <w:sz w:val="28"/>
          <w:szCs w:val="28"/>
        </w:rPr>
        <w:t>сия</w:t>
      </w:r>
      <w:r w:rsidR="00B82CBD" w:rsidRPr="00904C24">
        <w:rPr>
          <w:rFonts w:ascii="Times New Roman" w:hAnsi="Times New Roman" w:cs="Times New Roman"/>
          <w:sz w:val="28"/>
          <w:szCs w:val="28"/>
        </w:rPr>
        <w:t xml:space="preserve"> лиц, являющихся поставщиками (подрядчиками, исполнителями) по указанным договорам (соглашениям)</w:t>
      </w:r>
      <w:r w:rsidR="00F737F1">
        <w:rPr>
          <w:rFonts w:ascii="Times New Roman" w:hAnsi="Times New Roman" w:cs="Times New Roman"/>
          <w:sz w:val="28"/>
          <w:szCs w:val="28"/>
        </w:rPr>
        <w:t>,</w:t>
      </w:r>
      <w:r w:rsidR="00B82CBD" w:rsidRPr="00904C24">
        <w:rPr>
          <w:rFonts w:ascii="Times New Roman" w:hAnsi="Times New Roman" w:cs="Times New Roman"/>
          <w:sz w:val="28"/>
          <w:szCs w:val="28"/>
        </w:rPr>
        <w:t xml:space="preserve"> на осуществление главным распорядителем и органами государственного финансового контроля проверок соблюдения указанными поставщиками (подрядчиками, исполнителями) условий, целей и порядка предоставления субсидий, запрета на приобретение иностранной валюты, за исключением операций, осуществляемых в соответствии с валютным законодательством</w:t>
      </w:r>
      <w:proofErr w:type="gramEnd"/>
      <w:r w:rsidR="00B82CBD" w:rsidRPr="00904C24">
        <w:rPr>
          <w:rFonts w:ascii="Times New Roman" w:hAnsi="Times New Roman" w:cs="Times New Roman"/>
          <w:sz w:val="28"/>
          <w:szCs w:val="28"/>
        </w:rPr>
        <w:t xml:space="preserve"> Российской Федерации при закупке (поставке) высокотехнологичного импортного оборудования</w:t>
      </w:r>
      <w:r w:rsidR="006829B0">
        <w:rPr>
          <w:rFonts w:ascii="Times New Roman" w:hAnsi="Times New Roman" w:cs="Times New Roman"/>
          <w:sz w:val="28"/>
          <w:szCs w:val="28"/>
        </w:rPr>
        <w:t>, сырья и комплектующих изделий</w:t>
      </w:r>
      <w:r w:rsidR="00B82CBD" w:rsidRPr="00904C24">
        <w:rPr>
          <w:rFonts w:ascii="Times New Roman" w:hAnsi="Times New Roman" w:cs="Times New Roman"/>
          <w:sz w:val="28"/>
          <w:szCs w:val="28"/>
        </w:rPr>
        <w:t>;</w:t>
      </w:r>
    </w:p>
    <w:p w:rsidR="00DB0B44" w:rsidRPr="00904C24" w:rsidRDefault="00830A27"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6</w:t>
      </w:r>
      <w:r w:rsidR="00D048C1">
        <w:rPr>
          <w:rFonts w:ascii="Times New Roman" w:hAnsi="Times New Roman" w:cs="Times New Roman"/>
          <w:sz w:val="28"/>
          <w:szCs w:val="28"/>
        </w:rPr>
        <w:t>) </w:t>
      </w:r>
      <w:r w:rsidR="00B82CBD" w:rsidRPr="00904C24">
        <w:rPr>
          <w:rFonts w:ascii="Times New Roman" w:hAnsi="Times New Roman" w:cs="Times New Roman"/>
          <w:sz w:val="28"/>
          <w:szCs w:val="28"/>
        </w:rPr>
        <w:t>соблюдение запрета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w:t>
      </w:r>
      <w:r w:rsidR="006829B0">
        <w:rPr>
          <w:rFonts w:ascii="Times New Roman" w:hAnsi="Times New Roman" w:cs="Times New Roman"/>
          <w:sz w:val="28"/>
          <w:szCs w:val="28"/>
        </w:rPr>
        <w:t>, сырья и комплектующих изделий</w:t>
      </w:r>
      <w:r w:rsidR="00B82CBD" w:rsidRPr="00904C24">
        <w:rPr>
          <w:rFonts w:ascii="Times New Roman" w:hAnsi="Times New Roman" w:cs="Times New Roman"/>
          <w:sz w:val="28"/>
          <w:szCs w:val="28"/>
        </w:rPr>
        <w:t>;</w:t>
      </w:r>
    </w:p>
    <w:p w:rsidR="00DB0B44" w:rsidRPr="00904C24" w:rsidRDefault="00680AFB" w:rsidP="001F665B">
      <w:pPr>
        <w:pStyle w:val="ConsPlusNormal"/>
        <w:ind w:firstLine="709"/>
        <w:jc w:val="both"/>
        <w:rPr>
          <w:rFonts w:ascii="Times New Roman" w:hAnsi="Times New Roman" w:cs="Times New Roman"/>
          <w:sz w:val="28"/>
          <w:szCs w:val="28"/>
        </w:rPr>
      </w:pPr>
      <w:proofErr w:type="gramStart"/>
      <w:r w:rsidRPr="00904C24">
        <w:rPr>
          <w:rFonts w:ascii="Times New Roman" w:hAnsi="Times New Roman" w:cs="Times New Roman"/>
          <w:sz w:val="28"/>
          <w:szCs w:val="28"/>
        </w:rPr>
        <w:t>7</w:t>
      </w:r>
      <w:r w:rsidR="00DB0B44" w:rsidRPr="00904C24">
        <w:rPr>
          <w:rFonts w:ascii="Times New Roman" w:hAnsi="Times New Roman" w:cs="Times New Roman"/>
          <w:sz w:val="28"/>
          <w:szCs w:val="28"/>
        </w:rPr>
        <w:t xml:space="preserve">) </w:t>
      </w:r>
      <w:r w:rsidR="003B3017" w:rsidRPr="00904C24">
        <w:rPr>
          <w:rFonts w:ascii="Times New Roman" w:hAnsi="Times New Roman" w:cs="Times New Roman"/>
          <w:sz w:val="28"/>
          <w:szCs w:val="28"/>
        </w:rPr>
        <w:t xml:space="preserve">представление ежемесячно не позднее </w:t>
      </w:r>
      <w:r w:rsidR="00BE203A">
        <w:rPr>
          <w:rFonts w:ascii="Times New Roman" w:hAnsi="Times New Roman" w:cs="Times New Roman"/>
          <w:sz w:val="28"/>
          <w:szCs w:val="28"/>
        </w:rPr>
        <w:t>первого</w:t>
      </w:r>
      <w:r w:rsidR="003B3017" w:rsidRPr="00904C24">
        <w:rPr>
          <w:rFonts w:ascii="Times New Roman" w:hAnsi="Times New Roman" w:cs="Times New Roman"/>
          <w:sz w:val="28"/>
          <w:szCs w:val="28"/>
        </w:rPr>
        <w:t xml:space="preserve"> рабочего дня </w:t>
      </w:r>
      <w:r w:rsidR="0052630E" w:rsidRPr="00904C24">
        <w:rPr>
          <w:rFonts w:ascii="Times New Roman" w:hAnsi="Times New Roman" w:cs="Times New Roman"/>
          <w:sz w:val="28"/>
          <w:szCs w:val="28"/>
        </w:rPr>
        <w:t>месяца, следующего за отчетным</w:t>
      </w:r>
      <w:r w:rsidR="00BE203A">
        <w:rPr>
          <w:rFonts w:ascii="Times New Roman" w:hAnsi="Times New Roman" w:cs="Times New Roman"/>
          <w:sz w:val="28"/>
          <w:szCs w:val="28"/>
        </w:rPr>
        <w:t>,</w:t>
      </w:r>
      <w:r w:rsidR="0052630E" w:rsidRPr="00904C24">
        <w:rPr>
          <w:rFonts w:ascii="Times New Roman" w:hAnsi="Times New Roman" w:cs="Times New Roman"/>
          <w:sz w:val="28"/>
          <w:szCs w:val="28"/>
        </w:rPr>
        <w:t xml:space="preserve"> и </w:t>
      </w:r>
      <w:r w:rsidR="00BE203A">
        <w:rPr>
          <w:rFonts w:ascii="Times New Roman" w:hAnsi="Times New Roman" w:cs="Times New Roman"/>
          <w:sz w:val="28"/>
          <w:szCs w:val="28"/>
        </w:rPr>
        <w:t>по итогам отчетного года</w:t>
      </w:r>
      <w:r w:rsidR="003B3017" w:rsidRPr="00904C24">
        <w:rPr>
          <w:rFonts w:ascii="Times New Roman" w:hAnsi="Times New Roman" w:cs="Times New Roman"/>
          <w:sz w:val="28"/>
          <w:szCs w:val="28"/>
        </w:rPr>
        <w:t xml:space="preserve"> до 20 января год</w:t>
      </w:r>
      <w:r w:rsidR="00BE203A">
        <w:rPr>
          <w:rFonts w:ascii="Times New Roman" w:hAnsi="Times New Roman" w:cs="Times New Roman"/>
          <w:sz w:val="28"/>
          <w:szCs w:val="28"/>
        </w:rPr>
        <w:t>а, следующего за отчетным</w:t>
      </w:r>
      <w:r w:rsidR="003B3017" w:rsidRPr="00904C24">
        <w:rPr>
          <w:rFonts w:ascii="Times New Roman" w:hAnsi="Times New Roman" w:cs="Times New Roman"/>
          <w:sz w:val="28"/>
          <w:szCs w:val="28"/>
        </w:rPr>
        <w:t xml:space="preserve">, в Министерство отчетов об использовании субсидии, </w:t>
      </w:r>
      <w:r w:rsidR="00DC5685" w:rsidRPr="00904C24">
        <w:rPr>
          <w:rFonts w:ascii="Times New Roman" w:hAnsi="Times New Roman" w:cs="Times New Roman"/>
          <w:sz w:val="28"/>
          <w:szCs w:val="28"/>
        </w:rPr>
        <w:t>о достижении результатов предоставления субсидии</w:t>
      </w:r>
      <w:r w:rsidR="003B3017" w:rsidRPr="00904C24">
        <w:rPr>
          <w:rFonts w:ascii="Times New Roman" w:hAnsi="Times New Roman" w:cs="Times New Roman"/>
          <w:sz w:val="28"/>
          <w:szCs w:val="28"/>
        </w:rPr>
        <w:t xml:space="preserve"> </w:t>
      </w:r>
      <w:r w:rsidR="00DB0B44" w:rsidRPr="00904C24">
        <w:rPr>
          <w:rFonts w:ascii="Times New Roman" w:hAnsi="Times New Roman" w:cs="Times New Roman"/>
          <w:sz w:val="28"/>
          <w:szCs w:val="28"/>
        </w:rPr>
        <w:t xml:space="preserve">по формам, утверждаемым соглашением о предоставлении субсидии, </w:t>
      </w:r>
      <w:r w:rsidR="00B162CD" w:rsidRPr="00904C24">
        <w:rPr>
          <w:rFonts w:ascii="Times New Roman" w:hAnsi="Times New Roman" w:cs="Times New Roman"/>
          <w:sz w:val="28"/>
          <w:szCs w:val="28"/>
        </w:rPr>
        <w:t xml:space="preserve">с приложением копий документов, </w:t>
      </w:r>
      <w:r w:rsidR="00D048C1" w:rsidRPr="00904C24">
        <w:rPr>
          <w:rFonts w:ascii="Times New Roman" w:hAnsi="Times New Roman" w:cs="Times New Roman"/>
          <w:sz w:val="28"/>
          <w:szCs w:val="28"/>
        </w:rPr>
        <w:t>подтверждающих произведенные за счет субсидии расходы</w:t>
      </w:r>
      <w:r w:rsidR="00D048C1">
        <w:rPr>
          <w:rFonts w:ascii="Times New Roman" w:hAnsi="Times New Roman" w:cs="Times New Roman"/>
          <w:sz w:val="28"/>
          <w:szCs w:val="28"/>
        </w:rPr>
        <w:t xml:space="preserve">, </w:t>
      </w:r>
      <w:r w:rsidR="00B162CD" w:rsidRPr="00904C24">
        <w:rPr>
          <w:rFonts w:ascii="Times New Roman" w:hAnsi="Times New Roman" w:cs="Times New Roman"/>
          <w:sz w:val="28"/>
          <w:szCs w:val="28"/>
        </w:rPr>
        <w:t>заверенных руководителем Фонда и скрепленных печатью Фонда;</w:t>
      </w:r>
      <w:proofErr w:type="gramEnd"/>
    </w:p>
    <w:p w:rsidR="00DB0B44" w:rsidRPr="00904C24" w:rsidRDefault="00680AFB" w:rsidP="001F665B">
      <w:pPr>
        <w:pStyle w:val="ConsPlusNormal"/>
        <w:ind w:firstLine="709"/>
        <w:jc w:val="both"/>
        <w:rPr>
          <w:rFonts w:ascii="Times New Roman" w:hAnsi="Times New Roman" w:cs="Times New Roman"/>
          <w:sz w:val="28"/>
          <w:szCs w:val="28"/>
        </w:rPr>
      </w:pPr>
      <w:bookmarkStart w:id="4" w:name="P64"/>
      <w:bookmarkEnd w:id="4"/>
      <w:r w:rsidRPr="00904C24">
        <w:rPr>
          <w:rFonts w:ascii="Times New Roman" w:hAnsi="Times New Roman" w:cs="Times New Roman"/>
          <w:sz w:val="28"/>
          <w:szCs w:val="28"/>
        </w:rPr>
        <w:t>8</w:t>
      </w:r>
      <w:r w:rsidR="00DB0B44" w:rsidRPr="00904C24">
        <w:rPr>
          <w:rFonts w:ascii="Times New Roman" w:hAnsi="Times New Roman" w:cs="Times New Roman"/>
          <w:sz w:val="28"/>
          <w:szCs w:val="28"/>
        </w:rPr>
        <w:t xml:space="preserve">) </w:t>
      </w:r>
      <w:r w:rsidR="00923EBB" w:rsidRPr="00904C24">
        <w:rPr>
          <w:rFonts w:ascii="Times New Roman" w:hAnsi="Times New Roman" w:cs="Times New Roman"/>
          <w:sz w:val="28"/>
          <w:szCs w:val="28"/>
        </w:rPr>
        <w:t>осуществление затрат в соответствии с видами расходов согласно приложению № 1 к настоящему Порядку в сроки, установленные в соглашении о предоставлении субсидии;</w:t>
      </w:r>
    </w:p>
    <w:p w:rsidR="006363FD" w:rsidRPr="006363FD" w:rsidRDefault="00D048C1" w:rsidP="006829B0">
      <w:pPr>
        <w:pStyle w:val="ConsPlusNormal"/>
        <w:ind w:firstLine="709"/>
        <w:jc w:val="both"/>
        <w:rPr>
          <w:rFonts w:ascii="Times New Roman" w:hAnsi="Times New Roman"/>
          <w:sz w:val="28"/>
          <w:szCs w:val="28"/>
        </w:rPr>
      </w:pPr>
      <w:r>
        <w:rPr>
          <w:rFonts w:ascii="Times New Roman" w:hAnsi="Times New Roman" w:cs="Times New Roman"/>
          <w:sz w:val="28"/>
          <w:szCs w:val="28"/>
        </w:rPr>
        <w:t>9) </w:t>
      </w:r>
      <w:r w:rsidR="006363FD" w:rsidRPr="006363FD">
        <w:rPr>
          <w:rFonts w:ascii="Times New Roman" w:hAnsi="Times New Roman"/>
          <w:sz w:val="28"/>
          <w:szCs w:val="28"/>
        </w:rPr>
        <w:t>достижение результатов предоставления субсидии, установленных в соглашении о предоставлении субсидии.</w:t>
      </w:r>
    </w:p>
    <w:p w:rsidR="00122145" w:rsidRPr="00904C24" w:rsidRDefault="00D048C1" w:rsidP="001F665B">
      <w:pPr>
        <w:pStyle w:val="ConsPlusNormal"/>
        <w:ind w:firstLine="709"/>
        <w:jc w:val="both"/>
        <w:rPr>
          <w:rFonts w:ascii="Times New Roman" w:hAnsi="Times New Roman" w:cs="Times New Roman"/>
          <w:sz w:val="28"/>
          <w:szCs w:val="28"/>
        </w:rPr>
      </w:pPr>
      <w:bookmarkStart w:id="5" w:name="P77"/>
      <w:bookmarkEnd w:id="5"/>
      <w:r>
        <w:rPr>
          <w:rFonts w:ascii="Times New Roman" w:hAnsi="Times New Roman" w:cs="Times New Roman"/>
          <w:sz w:val="28"/>
          <w:szCs w:val="28"/>
        </w:rPr>
        <w:t>7. </w:t>
      </w:r>
      <w:r w:rsidR="00122145" w:rsidRPr="00904C24">
        <w:rPr>
          <w:rFonts w:ascii="Times New Roman" w:hAnsi="Times New Roman" w:cs="Times New Roman"/>
          <w:sz w:val="28"/>
          <w:szCs w:val="28"/>
        </w:rPr>
        <w:t>Для получения субсидии Фонд в те</w:t>
      </w:r>
      <w:r w:rsidR="006363FD">
        <w:rPr>
          <w:rFonts w:ascii="Times New Roman" w:hAnsi="Times New Roman" w:cs="Times New Roman"/>
          <w:sz w:val="28"/>
          <w:szCs w:val="28"/>
        </w:rPr>
        <w:t>чение текущего финансового года</w:t>
      </w:r>
      <w:r w:rsidR="00122145" w:rsidRPr="00904C24">
        <w:rPr>
          <w:rFonts w:ascii="Times New Roman" w:hAnsi="Times New Roman" w:cs="Times New Roman"/>
          <w:sz w:val="28"/>
          <w:szCs w:val="28"/>
        </w:rPr>
        <w:t xml:space="preserve"> </w:t>
      </w:r>
      <w:r w:rsidR="00396F45" w:rsidRPr="00904C24">
        <w:rPr>
          <w:rFonts w:ascii="Times New Roman" w:hAnsi="Times New Roman" w:cs="Times New Roman"/>
          <w:sz w:val="28"/>
          <w:szCs w:val="28"/>
        </w:rPr>
        <w:t>представляет в Министерство З</w:t>
      </w:r>
      <w:r w:rsidR="00853662">
        <w:rPr>
          <w:rFonts w:ascii="Times New Roman" w:hAnsi="Times New Roman" w:cs="Times New Roman"/>
          <w:sz w:val="28"/>
          <w:szCs w:val="28"/>
        </w:rPr>
        <w:t>аявку (З</w:t>
      </w:r>
      <w:r w:rsidR="00122145" w:rsidRPr="00904C24">
        <w:rPr>
          <w:rFonts w:ascii="Times New Roman" w:hAnsi="Times New Roman" w:cs="Times New Roman"/>
          <w:sz w:val="28"/>
          <w:szCs w:val="28"/>
        </w:rPr>
        <w:t>аявки), котора</w:t>
      </w:r>
      <w:proofErr w:type="gramStart"/>
      <w:r w:rsidR="00122145" w:rsidRPr="00904C24">
        <w:rPr>
          <w:rFonts w:ascii="Times New Roman" w:hAnsi="Times New Roman" w:cs="Times New Roman"/>
          <w:sz w:val="28"/>
          <w:szCs w:val="28"/>
        </w:rPr>
        <w:t>я(</w:t>
      </w:r>
      <w:proofErr w:type="spellStart"/>
      <w:proofErr w:type="gramEnd"/>
      <w:r w:rsidR="00122145" w:rsidRPr="00904C24">
        <w:rPr>
          <w:rFonts w:ascii="Times New Roman" w:hAnsi="Times New Roman" w:cs="Times New Roman"/>
          <w:sz w:val="28"/>
          <w:szCs w:val="28"/>
        </w:rPr>
        <w:t>ые</w:t>
      </w:r>
      <w:proofErr w:type="spellEnd"/>
      <w:r w:rsidR="00122145" w:rsidRPr="00904C24">
        <w:rPr>
          <w:rFonts w:ascii="Times New Roman" w:hAnsi="Times New Roman" w:cs="Times New Roman"/>
          <w:sz w:val="28"/>
          <w:szCs w:val="28"/>
        </w:rPr>
        <w:t>) содержат следующие документы:</w:t>
      </w:r>
    </w:p>
    <w:p w:rsidR="00DB0B44" w:rsidRPr="00904C24" w:rsidRDefault="00DB0B44"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 xml:space="preserve">1) </w:t>
      </w:r>
      <w:r w:rsidR="00396F45" w:rsidRPr="00904C24">
        <w:rPr>
          <w:rFonts w:ascii="Times New Roman" w:hAnsi="Times New Roman" w:cs="Times New Roman"/>
          <w:sz w:val="28"/>
          <w:szCs w:val="28"/>
        </w:rPr>
        <w:t>З</w:t>
      </w:r>
      <w:r w:rsidR="00043FB0" w:rsidRPr="00904C24">
        <w:rPr>
          <w:rFonts w:ascii="Times New Roman" w:hAnsi="Times New Roman" w:cs="Times New Roman"/>
          <w:sz w:val="28"/>
          <w:szCs w:val="28"/>
        </w:rPr>
        <w:t>аявка</w:t>
      </w:r>
      <w:r w:rsidR="00122145" w:rsidRPr="00904C24">
        <w:rPr>
          <w:rFonts w:ascii="Times New Roman" w:hAnsi="Times New Roman" w:cs="Times New Roman"/>
          <w:sz w:val="28"/>
          <w:szCs w:val="28"/>
        </w:rPr>
        <w:t xml:space="preserve"> по форме согласно приложению №</w:t>
      </w:r>
      <w:r w:rsidRPr="00904C24">
        <w:rPr>
          <w:rFonts w:ascii="Times New Roman" w:hAnsi="Times New Roman" w:cs="Times New Roman"/>
          <w:sz w:val="28"/>
          <w:szCs w:val="28"/>
        </w:rPr>
        <w:t xml:space="preserve"> 2 к настоящему Порядку;</w:t>
      </w:r>
    </w:p>
    <w:p w:rsidR="00DB0B44" w:rsidRPr="00904C24" w:rsidRDefault="00D048C1" w:rsidP="001F66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122145" w:rsidRPr="00904C24">
        <w:rPr>
          <w:rFonts w:ascii="Times New Roman" w:hAnsi="Times New Roman" w:cs="Times New Roman"/>
          <w:sz w:val="28"/>
          <w:szCs w:val="28"/>
        </w:rPr>
        <w:t>копия Устава Фонда, заверенная руководителем Фонда и скрепленная печатью Фонда;</w:t>
      </w:r>
    </w:p>
    <w:p w:rsidR="006363FD" w:rsidRPr="00904C24" w:rsidRDefault="00D048C1" w:rsidP="001F665B">
      <w:pPr>
        <w:pStyle w:val="ConsPlusNormal"/>
        <w:ind w:firstLine="709"/>
        <w:jc w:val="both"/>
        <w:rPr>
          <w:rFonts w:ascii="Times New Roman" w:hAnsi="Times New Roman" w:cs="Times New Roman"/>
          <w:sz w:val="28"/>
          <w:szCs w:val="28"/>
        </w:rPr>
      </w:pPr>
      <w:bookmarkStart w:id="6" w:name="P80"/>
      <w:bookmarkEnd w:id="6"/>
      <w:r>
        <w:rPr>
          <w:rFonts w:ascii="Times New Roman" w:hAnsi="Times New Roman" w:cs="Times New Roman"/>
          <w:sz w:val="28"/>
          <w:szCs w:val="28"/>
        </w:rPr>
        <w:t>3) </w:t>
      </w:r>
      <w:r w:rsidR="00122145" w:rsidRPr="00904C24">
        <w:rPr>
          <w:rFonts w:ascii="Times New Roman" w:hAnsi="Times New Roman" w:cs="Times New Roman"/>
          <w:sz w:val="28"/>
          <w:szCs w:val="28"/>
        </w:rPr>
        <w:t>выписка из ЕГРЮЛ на дату подачи Заявки (представляется по инициативе Фонда);</w:t>
      </w:r>
    </w:p>
    <w:p w:rsidR="00DB0B44" w:rsidRPr="00904C24" w:rsidRDefault="00D048C1" w:rsidP="001F665B">
      <w:pPr>
        <w:pStyle w:val="ConsPlusNormal"/>
        <w:ind w:firstLine="709"/>
        <w:jc w:val="both"/>
        <w:rPr>
          <w:rFonts w:ascii="Times New Roman" w:hAnsi="Times New Roman" w:cs="Times New Roman"/>
          <w:sz w:val="28"/>
          <w:szCs w:val="28"/>
        </w:rPr>
      </w:pPr>
      <w:bookmarkStart w:id="7" w:name="P81"/>
      <w:bookmarkEnd w:id="7"/>
      <w:r>
        <w:rPr>
          <w:rFonts w:ascii="Times New Roman" w:hAnsi="Times New Roman" w:cs="Times New Roman"/>
          <w:sz w:val="28"/>
          <w:szCs w:val="28"/>
        </w:rPr>
        <w:t>4) </w:t>
      </w:r>
      <w:r w:rsidR="00122145" w:rsidRPr="00904C24">
        <w:rPr>
          <w:rFonts w:ascii="Times New Roman" w:hAnsi="Times New Roman" w:cs="Times New Roman"/>
          <w:sz w:val="28"/>
          <w:szCs w:val="28"/>
        </w:rPr>
        <w:t xml:space="preserve">справка налогового органа об исполнении Фондом обязательств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не превышающую </w:t>
      </w:r>
      <w:r w:rsidR="00853662">
        <w:rPr>
          <w:rFonts w:ascii="Times New Roman" w:hAnsi="Times New Roman" w:cs="Times New Roman"/>
          <w:sz w:val="28"/>
          <w:szCs w:val="28"/>
        </w:rPr>
        <w:t xml:space="preserve">         </w:t>
      </w:r>
      <w:r w:rsidR="00122145" w:rsidRPr="00904C24">
        <w:rPr>
          <w:rFonts w:ascii="Times New Roman" w:hAnsi="Times New Roman" w:cs="Times New Roman"/>
          <w:sz w:val="28"/>
          <w:szCs w:val="28"/>
        </w:rPr>
        <w:t>30 дней до даты подачи Заявки (представляется по инициативе Фонда);</w:t>
      </w:r>
    </w:p>
    <w:p w:rsidR="003F294B" w:rsidRPr="00904C24" w:rsidRDefault="00DB0B44"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5) расчет размера субсиди</w:t>
      </w:r>
      <w:r w:rsidR="003F294B" w:rsidRPr="00904C24">
        <w:rPr>
          <w:rFonts w:ascii="Times New Roman" w:hAnsi="Times New Roman" w:cs="Times New Roman"/>
          <w:sz w:val="28"/>
          <w:szCs w:val="28"/>
        </w:rPr>
        <w:t>и по форме согласно приложению №</w:t>
      </w:r>
      <w:r w:rsidR="00630F44" w:rsidRPr="00904C24">
        <w:rPr>
          <w:rFonts w:ascii="Times New Roman" w:hAnsi="Times New Roman" w:cs="Times New Roman"/>
          <w:sz w:val="28"/>
          <w:szCs w:val="28"/>
        </w:rPr>
        <w:t xml:space="preserve"> 3 к настоящему Порядку.</w:t>
      </w:r>
    </w:p>
    <w:p w:rsidR="00DB0B44" w:rsidRPr="00904C24" w:rsidRDefault="000A5AC4"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8</w:t>
      </w:r>
      <w:r w:rsidR="00D048C1">
        <w:rPr>
          <w:rFonts w:ascii="Times New Roman" w:hAnsi="Times New Roman" w:cs="Times New Roman"/>
          <w:sz w:val="28"/>
          <w:szCs w:val="28"/>
        </w:rPr>
        <w:t>. </w:t>
      </w:r>
      <w:r w:rsidR="00DB0B44" w:rsidRPr="00904C24">
        <w:rPr>
          <w:rFonts w:ascii="Times New Roman" w:hAnsi="Times New Roman" w:cs="Times New Roman"/>
          <w:sz w:val="28"/>
          <w:szCs w:val="28"/>
        </w:rPr>
        <w:t xml:space="preserve">Документы подаются в Министерство руководителем </w:t>
      </w:r>
      <w:r w:rsidR="001D4BB5" w:rsidRPr="00904C24">
        <w:rPr>
          <w:rFonts w:ascii="Times New Roman" w:hAnsi="Times New Roman" w:cs="Times New Roman"/>
          <w:sz w:val="28"/>
          <w:szCs w:val="28"/>
        </w:rPr>
        <w:t>Фонда</w:t>
      </w:r>
      <w:r w:rsidR="00DB0B44" w:rsidRPr="00904C24">
        <w:rPr>
          <w:rFonts w:ascii="Times New Roman" w:hAnsi="Times New Roman" w:cs="Times New Roman"/>
          <w:sz w:val="28"/>
          <w:szCs w:val="28"/>
        </w:rPr>
        <w:t xml:space="preserve"> лично или через представителя на бумажном носителе в соответствии с перечнем, </w:t>
      </w:r>
      <w:r w:rsidR="00DB0B44" w:rsidRPr="00904C24">
        <w:rPr>
          <w:rFonts w:ascii="Times New Roman" w:hAnsi="Times New Roman" w:cs="Times New Roman"/>
          <w:sz w:val="28"/>
          <w:szCs w:val="28"/>
        </w:rPr>
        <w:lastRenderedPageBreak/>
        <w:t xml:space="preserve">указанным в </w:t>
      </w:r>
      <w:r w:rsidRPr="00904C24">
        <w:rPr>
          <w:rFonts w:ascii="Times New Roman" w:hAnsi="Times New Roman" w:cs="Times New Roman"/>
          <w:sz w:val="28"/>
          <w:szCs w:val="28"/>
        </w:rPr>
        <w:t>пункте 7</w:t>
      </w:r>
      <w:r w:rsidR="00DB0B44" w:rsidRPr="00904C24">
        <w:rPr>
          <w:rFonts w:ascii="Times New Roman" w:hAnsi="Times New Roman" w:cs="Times New Roman"/>
          <w:sz w:val="28"/>
          <w:szCs w:val="28"/>
        </w:rPr>
        <w:t xml:space="preserve"> настоящего Порядка.</w:t>
      </w:r>
    </w:p>
    <w:p w:rsidR="00DB0B44" w:rsidRPr="00904C24" w:rsidRDefault="00DB0B44"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 xml:space="preserve">К документам прилагаются копии документа, удостоверяющего личность руководителя </w:t>
      </w:r>
      <w:r w:rsidR="001D4BB5" w:rsidRPr="00904C24">
        <w:rPr>
          <w:rFonts w:ascii="Times New Roman" w:hAnsi="Times New Roman" w:cs="Times New Roman"/>
          <w:sz w:val="28"/>
          <w:szCs w:val="28"/>
        </w:rPr>
        <w:t>Фонда</w:t>
      </w:r>
      <w:r w:rsidRPr="00904C24">
        <w:rPr>
          <w:rFonts w:ascii="Times New Roman" w:hAnsi="Times New Roman" w:cs="Times New Roman"/>
          <w:sz w:val="28"/>
          <w:szCs w:val="28"/>
        </w:rPr>
        <w:t xml:space="preserve"> или </w:t>
      </w:r>
      <w:r w:rsidR="00396F45" w:rsidRPr="00904C24">
        <w:rPr>
          <w:rFonts w:ascii="Times New Roman" w:hAnsi="Times New Roman" w:cs="Times New Roman"/>
          <w:sz w:val="28"/>
          <w:szCs w:val="28"/>
        </w:rPr>
        <w:t>представителя (в случае подачи З</w:t>
      </w:r>
      <w:r w:rsidRPr="00904C24">
        <w:rPr>
          <w:rFonts w:ascii="Times New Roman" w:hAnsi="Times New Roman" w:cs="Times New Roman"/>
          <w:sz w:val="28"/>
          <w:szCs w:val="28"/>
        </w:rPr>
        <w:t>аявки через представителя), а также документа, удостоверяющего полномочия представителя.</w:t>
      </w:r>
    </w:p>
    <w:p w:rsidR="00DB0B44" w:rsidRPr="00904C24" w:rsidRDefault="00D048C1" w:rsidP="001F66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w:t>
      </w:r>
      <w:r w:rsidR="00853662">
        <w:rPr>
          <w:rFonts w:ascii="Times New Roman" w:hAnsi="Times New Roman" w:cs="Times New Roman"/>
          <w:sz w:val="28"/>
          <w:szCs w:val="28"/>
        </w:rPr>
        <w:t>Заявка (З</w:t>
      </w:r>
      <w:r w:rsidR="00DB0B44" w:rsidRPr="00904C24">
        <w:rPr>
          <w:rFonts w:ascii="Times New Roman" w:hAnsi="Times New Roman" w:cs="Times New Roman"/>
          <w:sz w:val="28"/>
          <w:szCs w:val="28"/>
        </w:rPr>
        <w:t>аявки) регистрируетс</w:t>
      </w:r>
      <w:proofErr w:type="gramStart"/>
      <w:r w:rsidR="00DB0B44" w:rsidRPr="00904C24">
        <w:rPr>
          <w:rFonts w:ascii="Times New Roman" w:hAnsi="Times New Roman" w:cs="Times New Roman"/>
          <w:sz w:val="28"/>
          <w:szCs w:val="28"/>
        </w:rPr>
        <w:t>я(</w:t>
      </w:r>
      <w:proofErr w:type="spellStart"/>
      <w:proofErr w:type="gramEnd"/>
      <w:r w:rsidR="00DB0B44" w:rsidRPr="00904C24">
        <w:rPr>
          <w:rFonts w:ascii="Times New Roman" w:hAnsi="Times New Roman" w:cs="Times New Roman"/>
          <w:sz w:val="28"/>
          <w:szCs w:val="28"/>
        </w:rPr>
        <w:t>ются</w:t>
      </w:r>
      <w:proofErr w:type="spellEnd"/>
      <w:r w:rsidR="00DB0B44" w:rsidRPr="00904C24">
        <w:rPr>
          <w:rFonts w:ascii="Times New Roman" w:hAnsi="Times New Roman" w:cs="Times New Roman"/>
          <w:sz w:val="28"/>
          <w:szCs w:val="28"/>
        </w:rPr>
        <w:t>) в день ее (их) поступления в журнале регистрации по утверждаемой Министерством форме с указанием даты и времени ее (их) поступления.</w:t>
      </w:r>
    </w:p>
    <w:p w:rsidR="00DB0B44" w:rsidRPr="00904C24" w:rsidRDefault="006829B0" w:rsidP="001F66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w:t>
      </w:r>
      <w:r w:rsidR="00DB0B44" w:rsidRPr="00904C24">
        <w:rPr>
          <w:rFonts w:ascii="Times New Roman" w:hAnsi="Times New Roman" w:cs="Times New Roman"/>
          <w:sz w:val="28"/>
          <w:szCs w:val="28"/>
        </w:rPr>
        <w:t xml:space="preserve">Министерство в течение 30 рабочих дней </w:t>
      </w:r>
      <w:r w:rsidR="003E6254" w:rsidRPr="003E6254">
        <w:rPr>
          <w:rFonts w:ascii="Times New Roman" w:hAnsi="Times New Roman" w:cs="Times New Roman"/>
          <w:spacing w:val="-4"/>
          <w:sz w:val="28"/>
          <w:szCs w:val="28"/>
        </w:rPr>
        <w:t>со дня</w:t>
      </w:r>
      <w:r w:rsidR="003E6254" w:rsidRPr="00904C24">
        <w:rPr>
          <w:rFonts w:ascii="Times New Roman" w:hAnsi="Times New Roman" w:cs="Times New Roman"/>
          <w:sz w:val="28"/>
          <w:szCs w:val="28"/>
        </w:rPr>
        <w:t xml:space="preserve"> </w:t>
      </w:r>
      <w:r w:rsidR="000A5AC4" w:rsidRPr="00904C24">
        <w:rPr>
          <w:rFonts w:ascii="Times New Roman" w:hAnsi="Times New Roman" w:cs="Times New Roman"/>
          <w:sz w:val="28"/>
          <w:szCs w:val="28"/>
        </w:rPr>
        <w:t>регистрации Заявки</w:t>
      </w:r>
      <w:r w:rsidR="00DB0B44" w:rsidRPr="00904C24">
        <w:rPr>
          <w:rFonts w:ascii="Times New Roman" w:hAnsi="Times New Roman" w:cs="Times New Roman"/>
          <w:sz w:val="28"/>
          <w:szCs w:val="28"/>
        </w:rPr>
        <w:t>:</w:t>
      </w:r>
    </w:p>
    <w:p w:rsidR="00DB0B44" w:rsidRPr="00904C24" w:rsidRDefault="00D048C1" w:rsidP="001F665B">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w:t>
      </w:r>
      <w:r w:rsidR="00702CCB" w:rsidRPr="00904C24">
        <w:rPr>
          <w:rFonts w:ascii="Times New Roman" w:hAnsi="Times New Roman" w:cs="Times New Roman"/>
          <w:sz w:val="28"/>
          <w:szCs w:val="28"/>
        </w:rPr>
        <w:t>осуществляет запрос и получение необходимых документов (информации) в государственных органах, органах местного самоуправления муниципальных образо</w:t>
      </w:r>
      <w:r w:rsidR="00853662">
        <w:rPr>
          <w:rFonts w:ascii="Times New Roman" w:hAnsi="Times New Roman" w:cs="Times New Roman"/>
          <w:sz w:val="28"/>
          <w:szCs w:val="28"/>
        </w:rPr>
        <w:t>ваний Рязанской области (далее –</w:t>
      </w:r>
      <w:r w:rsidR="00702CCB" w:rsidRPr="00904C24">
        <w:rPr>
          <w:rFonts w:ascii="Times New Roman" w:hAnsi="Times New Roman" w:cs="Times New Roman"/>
          <w:sz w:val="28"/>
          <w:szCs w:val="28"/>
        </w:rPr>
        <w:t xml:space="preserve"> органы местного самоуправления) либо в подведомственных государственным органам или органам местного самоуправления организациях, участвующих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 государственных и муниципальных услуг, посредством</w:t>
      </w:r>
      <w:proofErr w:type="gramEnd"/>
      <w:r w:rsidR="00702CCB" w:rsidRPr="00904C24">
        <w:rPr>
          <w:rFonts w:ascii="Times New Roman" w:hAnsi="Times New Roman" w:cs="Times New Roman"/>
          <w:sz w:val="28"/>
          <w:szCs w:val="28"/>
        </w:rPr>
        <w:t xml:space="preserve">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702CCB" w:rsidRPr="00904C24">
        <w:t xml:space="preserve"> </w:t>
      </w:r>
      <w:r w:rsidR="00702CCB" w:rsidRPr="00904C24">
        <w:rPr>
          <w:rFonts w:ascii="Times New Roman" w:hAnsi="Times New Roman" w:cs="Times New Roman"/>
          <w:sz w:val="28"/>
          <w:szCs w:val="28"/>
        </w:rPr>
        <w:t>в случае если Фонд не представил документы, указанные в подпунктах 3, 4 пункта 7 настоящего Порядка;</w:t>
      </w:r>
    </w:p>
    <w:p w:rsidR="00DB0B44" w:rsidRPr="00904C24" w:rsidRDefault="006829B0" w:rsidP="001F665B">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w:t>
      </w:r>
      <w:r w:rsidR="004127D4" w:rsidRPr="00904C24">
        <w:rPr>
          <w:rFonts w:ascii="Times New Roman" w:hAnsi="Times New Roman" w:cs="Times New Roman"/>
          <w:sz w:val="28"/>
          <w:szCs w:val="28"/>
        </w:rPr>
        <w:t xml:space="preserve">осуществляет проверку достоверности представленной Фондом информации путем соотнесения ее с информацией, содержащейся в Едином федеральном реестре сведений о банкротстве, о проведении в отношении Фонда процедур, применяемых в деле о банкротстве, предусмотренных статьей 27 Федерального закона от 26.10.2002 № 127-ФЗ </w:t>
      </w:r>
      <w:r w:rsidR="00A820B5" w:rsidRPr="00904C24">
        <w:rPr>
          <w:rFonts w:ascii="Times New Roman" w:hAnsi="Times New Roman" w:cs="Times New Roman"/>
          <w:sz w:val="28"/>
          <w:szCs w:val="28"/>
        </w:rPr>
        <w:t>«</w:t>
      </w:r>
      <w:r w:rsidR="004127D4" w:rsidRPr="00904C24">
        <w:rPr>
          <w:rFonts w:ascii="Times New Roman" w:hAnsi="Times New Roman" w:cs="Times New Roman"/>
          <w:sz w:val="28"/>
          <w:szCs w:val="28"/>
        </w:rPr>
        <w:t>О несостоятельности (банкротстве)</w:t>
      </w:r>
      <w:r w:rsidR="00A820B5" w:rsidRPr="00904C24">
        <w:rPr>
          <w:rFonts w:ascii="Times New Roman" w:hAnsi="Times New Roman" w:cs="Times New Roman"/>
          <w:sz w:val="28"/>
          <w:szCs w:val="28"/>
        </w:rPr>
        <w:t>»</w:t>
      </w:r>
      <w:r w:rsidR="004127D4" w:rsidRPr="00904C24">
        <w:rPr>
          <w:rFonts w:ascii="Times New Roman" w:hAnsi="Times New Roman" w:cs="Times New Roman"/>
          <w:sz w:val="28"/>
          <w:szCs w:val="28"/>
        </w:rPr>
        <w:t>,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roofErr w:type="gramEnd"/>
      <w:r w:rsidR="004127D4" w:rsidRPr="00904C24">
        <w:rPr>
          <w:rFonts w:ascii="Times New Roman" w:hAnsi="Times New Roman" w:cs="Times New Roman"/>
          <w:sz w:val="28"/>
          <w:szCs w:val="28"/>
        </w:rPr>
        <w:t xml:space="preserve"> в соответствии со статьей 7.1 Федерального закона от 08.08.2001 № 129-ФЗ </w:t>
      </w:r>
      <w:r w:rsidR="00A820B5" w:rsidRPr="00904C24">
        <w:rPr>
          <w:rFonts w:ascii="Times New Roman" w:hAnsi="Times New Roman" w:cs="Times New Roman"/>
          <w:sz w:val="28"/>
          <w:szCs w:val="28"/>
        </w:rPr>
        <w:t>«</w:t>
      </w:r>
      <w:r w:rsidR="004127D4" w:rsidRPr="00904C24">
        <w:rPr>
          <w:rFonts w:ascii="Times New Roman" w:hAnsi="Times New Roman" w:cs="Times New Roman"/>
          <w:sz w:val="28"/>
          <w:szCs w:val="28"/>
        </w:rPr>
        <w:t>О государственной регистрации юридических лиц и индивидуальных предпринимателей</w:t>
      </w:r>
      <w:r w:rsidR="00A820B5" w:rsidRPr="00904C24">
        <w:rPr>
          <w:rFonts w:ascii="Times New Roman" w:hAnsi="Times New Roman" w:cs="Times New Roman"/>
          <w:sz w:val="28"/>
          <w:szCs w:val="28"/>
        </w:rPr>
        <w:t>»</w:t>
      </w:r>
      <w:r w:rsidR="004127D4" w:rsidRPr="00904C24">
        <w:rPr>
          <w:rFonts w:ascii="Times New Roman" w:hAnsi="Times New Roman" w:cs="Times New Roman"/>
          <w:sz w:val="28"/>
          <w:szCs w:val="28"/>
        </w:rPr>
        <w:t>, а также в иных открытых и общедоступных государственных информационных системах (ресурсах);</w:t>
      </w:r>
    </w:p>
    <w:p w:rsidR="00DB0B44" w:rsidRDefault="00DB0B44"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 xml:space="preserve">3) </w:t>
      </w:r>
      <w:r w:rsidR="00013372" w:rsidRPr="00904C24">
        <w:rPr>
          <w:rFonts w:ascii="Times New Roman" w:hAnsi="Times New Roman" w:cs="Times New Roman"/>
          <w:sz w:val="28"/>
          <w:szCs w:val="28"/>
        </w:rPr>
        <w:t xml:space="preserve">осуществляет обязательную проверку условий (за исключением условий, предусмотренных подпунктами </w:t>
      </w:r>
      <w:r w:rsidR="00680AFB" w:rsidRPr="00904C24">
        <w:rPr>
          <w:rFonts w:ascii="Times New Roman" w:hAnsi="Times New Roman" w:cs="Times New Roman"/>
          <w:sz w:val="28"/>
          <w:szCs w:val="28"/>
        </w:rPr>
        <w:t>5-</w:t>
      </w:r>
      <w:r w:rsidR="006829B0">
        <w:rPr>
          <w:rFonts w:ascii="Times New Roman" w:hAnsi="Times New Roman" w:cs="Times New Roman"/>
          <w:sz w:val="28"/>
          <w:szCs w:val="28"/>
        </w:rPr>
        <w:t>9</w:t>
      </w:r>
      <w:r w:rsidR="00013372" w:rsidRPr="00904C24">
        <w:rPr>
          <w:rFonts w:ascii="Times New Roman" w:hAnsi="Times New Roman" w:cs="Times New Roman"/>
          <w:sz w:val="28"/>
          <w:szCs w:val="28"/>
        </w:rPr>
        <w:t xml:space="preserve"> пункта 6 настоящего Порядка), целей и порядка предоставления субсидий. Проверка в соответствии с настоящим Порядком заключается в рассмотрении документов и информации, представленных Фондом, а также информации, запрашиваемой главным распорядителем посредством межведомственных запросов, анализе содержащейся в них информации на предмет соблюдения Фондом условий, целей и порядка предоставления субсидий;</w:t>
      </w:r>
    </w:p>
    <w:p w:rsidR="006829B0" w:rsidRPr="00904C24" w:rsidRDefault="006829B0" w:rsidP="001F665B">
      <w:pPr>
        <w:pStyle w:val="ConsPlusNormal"/>
        <w:ind w:firstLine="709"/>
        <w:jc w:val="both"/>
        <w:rPr>
          <w:rFonts w:ascii="Times New Roman" w:hAnsi="Times New Roman" w:cs="Times New Roman"/>
          <w:sz w:val="28"/>
          <w:szCs w:val="28"/>
        </w:rPr>
      </w:pPr>
    </w:p>
    <w:p w:rsidR="00830A27" w:rsidRPr="00904C24" w:rsidRDefault="00DB0B44"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lastRenderedPageBreak/>
        <w:t xml:space="preserve">4) </w:t>
      </w:r>
      <w:r w:rsidR="00223911" w:rsidRPr="00904C24">
        <w:rPr>
          <w:rFonts w:ascii="Times New Roman" w:hAnsi="Times New Roman" w:cs="Times New Roman"/>
          <w:sz w:val="28"/>
          <w:szCs w:val="28"/>
        </w:rPr>
        <w:t xml:space="preserve">принимает решение о предоставлении субсидии Фонду или об отказе в ее предоставлении в форме </w:t>
      </w:r>
      <w:r w:rsidR="009942FF" w:rsidRPr="00904C24">
        <w:rPr>
          <w:rFonts w:ascii="Times New Roman" w:hAnsi="Times New Roman" w:cs="Times New Roman"/>
          <w:sz w:val="28"/>
          <w:szCs w:val="28"/>
        </w:rPr>
        <w:t>приказа</w:t>
      </w:r>
      <w:r w:rsidR="00223911" w:rsidRPr="00904C24">
        <w:rPr>
          <w:rFonts w:ascii="Times New Roman" w:hAnsi="Times New Roman" w:cs="Times New Roman"/>
          <w:sz w:val="28"/>
          <w:szCs w:val="28"/>
        </w:rPr>
        <w:t>.</w:t>
      </w:r>
    </w:p>
    <w:p w:rsidR="00830A27" w:rsidRPr="00904C24" w:rsidRDefault="00830A27"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11.</w:t>
      </w:r>
      <w:r w:rsidR="006829B0">
        <w:rPr>
          <w:rFonts w:ascii="Times New Roman" w:hAnsi="Times New Roman" w:cs="Times New Roman"/>
          <w:sz w:val="28"/>
          <w:szCs w:val="28"/>
        </w:rPr>
        <w:t> </w:t>
      </w:r>
      <w:r w:rsidR="00826148" w:rsidRPr="00904C24">
        <w:rPr>
          <w:rFonts w:ascii="Times New Roman" w:hAnsi="Times New Roman" w:cs="Times New Roman"/>
          <w:sz w:val="28"/>
          <w:szCs w:val="28"/>
        </w:rPr>
        <w:t>Министерство</w:t>
      </w:r>
      <w:r w:rsidRPr="00904C24">
        <w:rPr>
          <w:rFonts w:ascii="Times New Roman" w:hAnsi="Times New Roman" w:cs="Times New Roman"/>
          <w:sz w:val="28"/>
          <w:szCs w:val="28"/>
        </w:rPr>
        <w:t xml:space="preserve"> принимает решение об отказе в предоставлении субсидии по следующим основаниям:</w:t>
      </w:r>
    </w:p>
    <w:p w:rsidR="00830A27" w:rsidRPr="00904C24" w:rsidRDefault="006045BA"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 xml:space="preserve">- </w:t>
      </w:r>
      <w:r w:rsidR="00396F45" w:rsidRPr="00904C24">
        <w:rPr>
          <w:rFonts w:ascii="Times New Roman" w:hAnsi="Times New Roman" w:cs="Times New Roman"/>
          <w:sz w:val="28"/>
          <w:szCs w:val="28"/>
        </w:rPr>
        <w:t>З</w:t>
      </w:r>
      <w:r w:rsidR="00830A27" w:rsidRPr="00904C24">
        <w:rPr>
          <w:rFonts w:ascii="Times New Roman" w:hAnsi="Times New Roman" w:cs="Times New Roman"/>
          <w:sz w:val="28"/>
          <w:szCs w:val="28"/>
        </w:rPr>
        <w:t>аявка поступил</w:t>
      </w:r>
      <w:r w:rsidR="00562274">
        <w:rPr>
          <w:rFonts w:ascii="Times New Roman" w:hAnsi="Times New Roman" w:cs="Times New Roman"/>
          <w:sz w:val="28"/>
          <w:szCs w:val="28"/>
        </w:rPr>
        <w:t>а после окончания срока приема З</w:t>
      </w:r>
      <w:r w:rsidR="00830A27" w:rsidRPr="00904C24">
        <w:rPr>
          <w:rFonts w:ascii="Times New Roman" w:hAnsi="Times New Roman" w:cs="Times New Roman"/>
          <w:sz w:val="28"/>
          <w:szCs w:val="28"/>
        </w:rPr>
        <w:t>аявок;</w:t>
      </w:r>
    </w:p>
    <w:p w:rsidR="00830A27" w:rsidRPr="00904C24" w:rsidRDefault="006045BA"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 xml:space="preserve">- </w:t>
      </w:r>
      <w:r w:rsidR="00830A27" w:rsidRPr="00904C24">
        <w:rPr>
          <w:rFonts w:ascii="Times New Roman" w:hAnsi="Times New Roman" w:cs="Times New Roman"/>
          <w:sz w:val="28"/>
          <w:szCs w:val="28"/>
        </w:rPr>
        <w:t>несоблюдение Фондом хотя бы одного из условий, п</w:t>
      </w:r>
      <w:r w:rsidR="00C06ACD" w:rsidRPr="00904C24">
        <w:rPr>
          <w:rFonts w:ascii="Times New Roman" w:hAnsi="Times New Roman" w:cs="Times New Roman"/>
          <w:sz w:val="28"/>
          <w:szCs w:val="28"/>
        </w:rPr>
        <w:t>ред</w:t>
      </w:r>
      <w:r w:rsidR="00562274">
        <w:rPr>
          <w:rFonts w:ascii="Times New Roman" w:hAnsi="Times New Roman" w:cs="Times New Roman"/>
          <w:sz w:val="28"/>
          <w:szCs w:val="28"/>
        </w:rPr>
        <w:t>усмотренных подпунктами 1-</w:t>
      </w:r>
      <w:r w:rsidR="006829B0">
        <w:rPr>
          <w:rFonts w:ascii="Times New Roman" w:hAnsi="Times New Roman" w:cs="Times New Roman"/>
          <w:sz w:val="28"/>
          <w:szCs w:val="28"/>
        </w:rPr>
        <w:t>4</w:t>
      </w:r>
      <w:r w:rsidR="00C06ACD" w:rsidRPr="00904C24">
        <w:rPr>
          <w:rFonts w:ascii="Times New Roman" w:hAnsi="Times New Roman" w:cs="Times New Roman"/>
          <w:sz w:val="28"/>
          <w:szCs w:val="28"/>
        </w:rPr>
        <w:t xml:space="preserve"> пункта 6</w:t>
      </w:r>
      <w:r w:rsidR="00830A27" w:rsidRPr="00904C24">
        <w:rPr>
          <w:rFonts w:ascii="Times New Roman" w:hAnsi="Times New Roman" w:cs="Times New Roman"/>
          <w:sz w:val="28"/>
          <w:szCs w:val="28"/>
        </w:rPr>
        <w:t xml:space="preserve"> настоящего Порядка;</w:t>
      </w:r>
    </w:p>
    <w:p w:rsidR="00830A27" w:rsidRPr="00904C24" w:rsidRDefault="006045BA"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 xml:space="preserve">- </w:t>
      </w:r>
      <w:r w:rsidR="00830A27" w:rsidRPr="00904C24">
        <w:rPr>
          <w:rFonts w:ascii="Times New Roman" w:hAnsi="Times New Roman" w:cs="Times New Roman"/>
          <w:sz w:val="28"/>
          <w:szCs w:val="28"/>
        </w:rPr>
        <w:t>непредставление (представление не в полном объеме) документов, пре</w:t>
      </w:r>
      <w:r w:rsidR="00680AFB" w:rsidRPr="00904C24">
        <w:rPr>
          <w:rFonts w:ascii="Times New Roman" w:hAnsi="Times New Roman" w:cs="Times New Roman"/>
          <w:sz w:val="28"/>
          <w:szCs w:val="28"/>
        </w:rPr>
        <w:t xml:space="preserve">дусмотренных подпунктами </w:t>
      </w:r>
      <w:r w:rsidR="00562274">
        <w:rPr>
          <w:rFonts w:ascii="Times New Roman" w:hAnsi="Times New Roman" w:cs="Times New Roman"/>
          <w:sz w:val="28"/>
          <w:szCs w:val="28"/>
        </w:rPr>
        <w:t xml:space="preserve">1, </w:t>
      </w:r>
      <w:r w:rsidR="00C06ACD" w:rsidRPr="00904C24">
        <w:rPr>
          <w:rFonts w:ascii="Times New Roman" w:hAnsi="Times New Roman" w:cs="Times New Roman"/>
          <w:sz w:val="28"/>
          <w:szCs w:val="28"/>
        </w:rPr>
        <w:t>2</w:t>
      </w:r>
      <w:r w:rsidR="00680AFB" w:rsidRPr="00904C24">
        <w:rPr>
          <w:rFonts w:ascii="Times New Roman" w:hAnsi="Times New Roman" w:cs="Times New Roman"/>
          <w:sz w:val="28"/>
          <w:szCs w:val="28"/>
        </w:rPr>
        <w:t xml:space="preserve">, </w:t>
      </w:r>
      <w:r w:rsidR="00C06ACD" w:rsidRPr="00904C24">
        <w:rPr>
          <w:rFonts w:ascii="Times New Roman" w:hAnsi="Times New Roman" w:cs="Times New Roman"/>
          <w:sz w:val="28"/>
          <w:szCs w:val="28"/>
        </w:rPr>
        <w:t>5 пункта 7</w:t>
      </w:r>
      <w:r w:rsidR="00E02FF2" w:rsidRPr="00904C24">
        <w:rPr>
          <w:rFonts w:ascii="Times New Roman" w:hAnsi="Times New Roman" w:cs="Times New Roman"/>
          <w:sz w:val="28"/>
          <w:szCs w:val="28"/>
        </w:rPr>
        <w:t xml:space="preserve">, </w:t>
      </w:r>
      <w:r w:rsidR="00C1243D">
        <w:rPr>
          <w:rFonts w:ascii="Times New Roman" w:hAnsi="Times New Roman" w:cs="Times New Roman"/>
          <w:sz w:val="28"/>
          <w:szCs w:val="28"/>
        </w:rPr>
        <w:t xml:space="preserve">пунктом </w:t>
      </w:r>
      <w:r w:rsidR="00E02FF2" w:rsidRPr="00904C24">
        <w:rPr>
          <w:rFonts w:ascii="Times New Roman" w:hAnsi="Times New Roman" w:cs="Times New Roman"/>
          <w:sz w:val="28"/>
          <w:szCs w:val="28"/>
        </w:rPr>
        <w:t xml:space="preserve">8 </w:t>
      </w:r>
      <w:r w:rsidR="00830A27" w:rsidRPr="00904C24">
        <w:rPr>
          <w:rFonts w:ascii="Times New Roman" w:hAnsi="Times New Roman" w:cs="Times New Roman"/>
          <w:sz w:val="28"/>
          <w:szCs w:val="28"/>
        </w:rPr>
        <w:t>настоящего Порядка;</w:t>
      </w:r>
    </w:p>
    <w:p w:rsidR="00830A27" w:rsidRPr="00904C24" w:rsidRDefault="00D048C1" w:rsidP="001F66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CE3AA2" w:rsidRPr="00904C24">
        <w:rPr>
          <w:rFonts w:ascii="Times New Roman" w:hAnsi="Times New Roman" w:cs="Times New Roman"/>
          <w:sz w:val="28"/>
          <w:szCs w:val="28"/>
        </w:rPr>
        <w:t xml:space="preserve">недостоверность информации, содержащейся в документах, представленных </w:t>
      </w:r>
      <w:r w:rsidR="00562274">
        <w:rPr>
          <w:rFonts w:ascii="Times New Roman" w:hAnsi="Times New Roman" w:cs="Times New Roman"/>
          <w:sz w:val="28"/>
          <w:szCs w:val="28"/>
        </w:rPr>
        <w:t>Фондом</w:t>
      </w:r>
      <w:r w:rsidR="00830A27" w:rsidRPr="00904C24">
        <w:rPr>
          <w:rFonts w:ascii="Times New Roman" w:hAnsi="Times New Roman" w:cs="Times New Roman"/>
          <w:sz w:val="28"/>
          <w:szCs w:val="28"/>
        </w:rPr>
        <w:t>.</w:t>
      </w:r>
    </w:p>
    <w:p w:rsidR="00830A27" w:rsidRPr="00904C24" w:rsidRDefault="00830A27"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 xml:space="preserve">Уведомление о предоставлении субсидии Фонду или об отказе в ее предоставлении с указанием причины отказа в течение 3 рабочих дней </w:t>
      </w:r>
      <w:r w:rsidR="003E6254" w:rsidRPr="003E6254">
        <w:rPr>
          <w:rFonts w:ascii="Times New Roman" w:hAnsi="Times New Roman" w:cs="Times New Roman"/>
          <w:spacing w:val="-4"/>
          <w:sz w:val="28"/>
          <w:szCs w:val="28"/>
        </w:rPr>
        <w:t>со дня</w:t>
      </w:r>
      <w:r w:rsidR="003E6254" w:rsidRPr="00904C24">
        <w:rPr>
          <w:rFonts w:ascii="Times New Roman" w:hAnsi="Times New Roman" w:cs="Times New Roman"/>
          <w:sz w:val="28"/>
          <w:szCs w:val="28"/>
        </w:rPr>
        <w:t xml:space="preserve"> </w:t>
      </w:r>
      <w:r w:rsidRPr="00904C24">
        <w:rPr>
          <w:rFonts w:ascii="Times New Roman" w:hAnsi="Times New Roman" w:cs="Times New Roman"/>
          <w:sz w:val="28"/>
          <w:szCs w:val="28"/>
        </w:rPr>
        <w:t>принятия соответствующего реш</w:t>
      </w:r>
      <w:r w:rsidR="003E6254">
        <w:rPr>
          <w:rFonts w:ascii="Times New Roman" w:hAnsi="Times New Roman" w:cs="Times New Roman"/>
          <w:sz w:val="28"/>
          <w:szCs w:val="28"/>
        </w:rPr>
        <w:t>ения</w:t>
      </w:r>
      <w:r w:rsidRPr="00904C24">
        <w:rPr>
          <w:rFonts w:ascii="Times New Roman" w:hAnsi="Times New Roman" w:cs="Times New Roman"/>
          <w:sz w:val="28"/>
          <w:szCs w:val="28"/>
        </w:rPr>
        <w:t xml:space="preserve"> направляется Фонду.</w:t>
      </w:r>
    </w:p>
    <w:p w:rsidR="00826148" w:rsidRPr="00904C24" w:rsidRDefault="00826148"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Фонд после устранения причин, послуживших основанием для отказа в предоставлении субсидии, предусмотренных настоящим пунктом, вправе повторно обратиться в Министерство в соответствии с пунктами 6, 7 настоящего Порядка</w:t>
      </w:r>
      <w:r w:rsidR="00923EBB" w:rsidRPr="00904C24">
        <w:rPr>
          <w:rFonts w:ascii="Times New Roman" w:hAnsi="Times New Roman" w:cs="Times New Roman"/>
          <w:sz w:val="28"/>
          <w:szCs w:val="28"/>
        </w:rPr>
        <w:t>.</w:t>
      </w:r>
    </w:p>
    <w:p w:rsidR="00923EBB" w:rsidRPr="00904C24" w:rsidRDefault="00D048C1" w:rsidP="001F665B">
      <w:pPr>
        <w:pStyle w:val="ConsPlusNormal"/>
        <w:ind w:firstLine="709"/>
        <w:jc w:val="both"/>
        <w:rPr>
          <w:rFonts w:ascii="Times New Roman" w:hAnsi="Times New Roman"/>
          <w:sz w:val="28"/>
          <w:szCs w:val="28"/>
        </w:rPr>
      </w:pPr>
      <w:r>
        <w:rPr>
          <w:rFonts w:ascii="Times New Roman" w:hAnsi="Times New Roman"/>
          <w:sz w:val="28"/>
          <w:szCs w:val="28"/>
        </w:rPr>
        <w:t>12. </w:t>
      </w:r>
      <w:r w:rsidR="00923EBB" w:rsidRPr="00904C24">
        <w:rPr>
          <w:rFonts w:ascii="Times New Roman" w:hAnsi="Times New Roman"/>
          <w:sz w:val="28"/>
          <w:szCs w:val="28"/>
        </w:rPr>
        <w:t>Субсидия предоставляется на основании соглашения о предоставлении субсидии (далее – Соглашение), заключаемого с Фондом при условии принятия Министерством решения о предоставлении субсидии.</w:t>
      </w:r>
    </w:p>
    <w:p w:rsidR="0054019F" w:rsidRPr="00D048C1" w:rsidRDefault="00D03B86" w:rsidP="001F665B">
      <w:pPr>
        <w:pStyle w:val="ConsPlusNormal"/>
        <w:ind w:firstLine="709"/>
        <w:jc w:val="both"/>
        <w:rPr>
          <w:rFonts w:ascii="Times New Roman" w:hAnsi="Times New Roman" w:cs="Times New Roman"/>
          <w:spacing w:val="-4"/>
          <w:sz w:val="28"/>
          <w:szCs w:val="28"/>
        </w:rPr>
      </w:pPr>
      <w:r w:rsidRPr="00D048C1">
        <w:rPr>
          <w:rFonts w:ascii="Times New Roman" w:hAnsi="Times New Roman" w:cs="Times New Roman"/>
          <w:spacing w:val="-4"/>
          <w:sz w:val="28"/>
          <w:szCs w:val="28"/>
        </w:rPr>
        <w:t xml:space="preserve">Министерство в течение 5 рабочих дней </w:t>
      </w:r>
      <w:r w:rsidR="003E6254" w:rsidRPr="003E6254">
        <w:rPr>
          <w:rFonts w:ascii="Times New Roman" w:hAnsi="Times New Roman" w:cs="Times New Roman"/>
          <w:spacing w:val="-4"/>
          <w:sz w:val="28"/>
          <w:szCs w:val="28"/>
        </w:rPr>
        <w:t>со дня</w:t>
      </w:r>
      <w:r w:rsidR="003E6254" w:rsidRPr="00D048C1">
        <w:rPr>
          <w:rFonts w:ascii="Times New Roman" w:hAnsi="Times New Roman" w:cs="Times New Roman"/>
          <w:spacing w:val="-4"/>
          <w:sz w:val="28"/>
          <w:szCs w:val="28"/>
        </w:rPr>
        <w:t xml:space="preserve"> </w:t>
      </w:r>
      <w:r w:rsidRPr="00D048C1">
        <w:rPr>
          <w:rFonts w:ascii="Times New Roman" w:hAnsi="Times New Roman" w:cs="Times New Roman"/>
          <w:spacing w:val="-4"/>
          <w:sz w:val="28"/>
          <w:szCs w:val="28"/>
        </w:rPr>
        <w:t xml:space="preserve">принятия решения о предоставлении субсидии заключает с Фондом </w:t>
      </w:r>
      <w:r w:rsidR="00562274" w:rsidRPr="00D048C1">
        <w:rPr>
          <w:rFonts w:ascii="Times New Roman" w:hAnsi="Times New Roman" w:cs="Times New Roman"/>
          <w:spacing w:val="-4"/>
          <w:sz w:val="28"/>
          <w:szCs w:val="28"/>
        </w:rPr>
        <w:t>Соглашение</w:t>
      </w:r>
      <w:r w:rsidRPr="00D048C1">
        <w:rPr>
          <w:rFonts w:ascii="Times New Roman" w:hAnsi="Times New Roman" w:cs="Times New Roman"/>
          <w:spacing w:val="-4"/>
          <w:sz w:val="28"/>
          <w:szCs w:val="28"/>
        </w:rPr>
        <w:t xml:space="preserve"> по форме, </w:t>
      </w:r>
      <w:r w:rsidR="00CB03B4" w:rsidRPr="00D048C1">
        <w:rPr>
          <w:rFonts w:ascii="Times New Roman" w:hAnsi="Times New Roman" w:cs="Times New Roman"/>
          <w:spacing w:val="-4"/>
          <w:sz w:val="28"/>
          <w:szCs w:val="28"/>
        </w:rPr>
        <w:t>утвержденной п</w:t>
      </w:r>
      <w:r w:rsidRPr="00D048C1">
        <w:rPr>
          <w:rFonts w:ascii="Times New Roman" w:hAnsi="Times New Roman" w:cs="Times New Roman"/>
          <w:spacing w:val="-4"/>
          <w:sz w:val="28"/>
          <w:szCs w:val="28"/>
        </w:rPr>
        <w:t xml:space="preserve">остановлением министерства финансов Рязанской области от 29.12.2017 </w:t>
      </w:r>
      <w:r w:rsidR="007E409E" w:rsidRPr="00D048C1">
        <w:rPr>
          <w:rFonts w:ascii="Times New Roman" w:hAnsi="Times New Roman" w:cs="Times New Roman"/>
          <w:spacing w:val="-4"/>
          <w:sz w:val="28"/>
          <w:szCs w:val="28"/>
        </w:rPr>
        <w:t>№</w:t>
      </w:r>
      <w:r w:rsidRPr="00D048C1">
        <w:rPr>
          <w:rFonts w:ascii="Times New Roman" w:hAnsi="Times New Roman" w:cs="Times New Roman"/>
          <w:spacing w:val="-4"/>
          <w:sz w:val="28"/>
          <w:szCs w:val="28"/>
        </w:rPr>
        <w:t xml:space="preserve"> 11 </w:t>
      </w:r>
      <w:r w:rsidR="00A820B5" w:rsidRPr="00D048C1">
        <w:rPr>
          <w:rFonts w:ascii="Times New Roman" w:hAnsi="Times New Roman" w:cs="Times New Roman"/>
          <w:spacing w:val="-4"/>
          <w:sz w:val="28"/>
          <w:szCs w:val="28"/>
        </w:rPr>
        <w:t>«</w:t>
      </w:r>
      <w:r w:rsidRPr="00D048C1">
        <w:rPr>
          <w:rFonts w:ascii="Times New Roman" w:hAnsi="Times New Roman" w:cs="Times New Roman"/>
          <w:spacing w:val="-4"/>
          <w:sz w:val="28"/>
          <w:szCs w:val="28"/>
        </w:rPr>
        <w:t>Об утверждении Типовой формы соглашения (договора) о предоставлении из областного бюджета субсидии некоммерческой организации, не являющейся государственным (муниципальным) учреждением</w:t>
      </w:r>
      <w:r w:rsidR="00A820B5" w:rsidRPr="00D048C1">
        <w:rPr>
          <w:rFonts w:ascii="Times New Roman" w:hAnsi="Times New Roman" w:cs="Times New Roman"/>
          <w:spacing w:val="-4"/>
          <w:sz w:val="28"/>
          <w:szCs w:val="28"/>
        </w:rPr>
        <w:t>»</w:t>
      </w:r>
      <w:r w:rsidR="0054019F" w:rsidRPr="00D048C1">
        <w:rPr>
          <w:rFonts w:ascii="Times New Roman" w:hAnsi="Times New Roman" w:cs="Times New Roman"/>
          <w:spacing w:val="-4"/>
          <w:sz w:val="28"/>
          <w:szCs w:val="28"/>
        </w:rPr>
        <w:t>.</w:t>
      </w:r>
    </w:p>
    <w:p w:rsidR="00B11969" w:rsidRPr="00904C24" w:rsidRDefault="00CC0142"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Результатами предоставления субсидии</w:t>
      </w:r>
      <w:r w:rsidR="00CB03B4" w:rsidRPr="00904C24">
        <w:rPr>
          <w:rFonts w:ascii="Times New Roman" w:hAnsi="Times New Roman" w:cs="Times New Roman"/>
          <w:sz w:val="28"/>
          <w:szCs w:val="28"/>
        </w:rPr>
        <w:t xml:space="preserve"> являются:</w:t>
      </w:r>
    </w:p>
    <w:p w:rsidR="00CB03B4" w:rsidRPr="00904C24" w:rsidRDefault="00CB03B4"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 количество обученных сотрудников предприятий – участников национального проекта под региональным управлением (совместно с экспертами регионального ц</w:t>
      </w:r>
      <w:r w:rsidR="00D048C1">
        <w:rPr>
          <w:rFonts w:ascii="Times New Roman" w:hAnsi="Times New Roman" w:cs="Times New Roman"/>
          <w:sz w:val="28"/>
          <w:szCs w:val="28"/>
        </w:rPr>
        <w:t>ентра компетенций (далее – РЦК)</w:t>
      </w:r>
      <w:r w:rsidRPr="00904C24">
        <w:rPr>
          <w:rFonts w:ascii="Times New Roman" w:hAnsi="Times New Roman" w:cs="Times New Roman"/>
          <w:sz w:val="28"/>
          <w:szCs w:val="28"/>
        </w:rPr>
        <w:t xml:space="preserve"> посредством специализированных тренингов, тестирований, программ обучения, направленных на повышение производительности труда;</w:t>
      </w:r>
    </w:p>
    <w:p w:rsidR="00CB03B4" w:rsidRPr="00904C24" w:rsidRDefault="00D048C1" w:rsidP="001F66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CB03B4" w:rsidRPr="00904C24">
        <w:rPr>
          <w:rFonts w:ascii="Times New Roman" w:hAnsi="Times New Roman" w:cs="Times New Roman"/>
          <w:sz w:val="28"/>
          <w:szCs w:val="28"/>
        </w:rPr>
        <w:t>количество созданных потоков-образцов (опт</w:t>
      </w:r>
      <w:r w:rsidR="00562274">
        <w:rPr>
          <w:rFonts w:ascii="Times New Roman" w:hAnsi="Times New Roman" w:cs="Times New Roman"/>
          <w:sz w:val="28"/>
          <w:szCs w:val="28"/>
        </w:rPr>
        <w:t>имизированных производственных</w:t>
      </w:r>
      <w:r>
        <w:rPr>
          <w:rFonts w:ascii="Times New Roman" w:hAnsi="Times New Roman" w:cs="Times New Roman"/>
          <w:sz w:val="28"/>
          <w:szCs w:val="28"/>
        </w:rPr>
        <w:t>/</w:t>
      </w:r>
      <w:r w:rsidR="00CB03B4" w:rsidRPr="00904C24">
        <w:rPr>
          <w:rFonts w:ascii="Times New Roman" w:hAnsi="Times New Roman" w:cs="Times New Roman"/>
          <w:sz w:val="28"/>
          <w:szCs w:val="28"/>
        </w:rPr>
        <w:t>вспомогательных процессов) на предприятиях – участниках национального проекта под региональным управлением (совместно с экспертами РЦК)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w:t>
      </w:r>
    </w:p>
    <w:p w:rsidR="00351E12" w:rsidRDefault="00351E12" w:rsidP="001F665B">
      <w:pPr>
        <w:pStyle w:val="ConsPlusNormal"/>
        <w:ind w:firstLine="709"/>
        <w:jc w:val="both"/>
        <w:rPr>
          <w:rFonts w:ascii="Times New Roman" w:hAnsi="Times New Roman"/>
          <w:sz w:val="28"/>
          <w:szCs w:val="28"/>
        </w:rPr>
      </w:pPr>
      <w:r w:rsidRPr="00904C24">
        <w:rPr>
          <w:rFonts w:ascii="Times New Roman" w:hAnsi="Times New Roman"/>
          <w:sz w:val="28"/>
          <w:szCs w:val="28"/>
        </w:rPr>
        <w:t>Значение результатов предоставления субсидии устанавливается Соглашением.</w:t>
      </w:r>
    </w:p>
    <w:p w:rsidR="003E6254" w:rsidRPr="00904C24" w:rsidRDefault="003E6254" w:rsidP="001F665B">
      <w:pPr>
        <w:pStyle w:val="ConsPlusNormal"/>
        <w:ind w:firstLine="709"/>
        <w:jc w:val="both"/>
        <w:rPr>
          <w:rFonts w:ascii="Times New Roman" w:hAnsi="Times New Roman" w:cs="Times New Roman"/>
          <w:sz w:val="28"/>
          <w:szCs w:val="28"/>
        </w:rPr>
      </w:pPr>
    </w:p>
    <w:p w:rsidR="006363FD" w:rsidRDefault="006363FD" w:rsidP="001F665B">
      <w:pPr>
        <w:pStyle w:val="ConsPlusNormal"/>
        <w:ind w:firstLine="709"/>
        <w:jc w:val="both"/>
        <w:rPr>
          <w:rFonts w:ascii="Times New Roman" w:hAnsi="Times New Roman" w:cs="Times New Roman"/>
          <w:spacing w:val="-2"/>
          <w:sz w:val="28"/>
          <w:szCs w:val="28"/>
        </w:rPr>
      </w:pPr>
      <w:r>
        <w:rPr>
          <w:rFonts w:ascii="Times New Roman" w:hAnsi="Times New Roman" w:cs="Times New Roman"/>
          <w:sz w:val="28"/>
          <w:szCs w:val="28"/>
        </w:rPr>
        <w:lastRenderedPageBreak/>
        <w:t>13. </w:t>
      </w:r>
      <w:r w:rsidRPr="006363FD">
        <w:rPr>
          <w:rFonts w:ascii="Times New Roman" w:hAnsi="Times New Roman" w:cs="Times New Roman"/>
          <w:sz w:val="28"/>
          <w:szCs w:val="28"/>
        </w:rPr>
        <w:t xml:space="preserve">Министерство перечисляет субсидию на лицевой счет Фонда, указанный в Соглашении, открытый в территориальном органе Федерального казначейства, в течение 15 рабочих дней </w:t>
      </w:r>
      <w:r w:rsidR="003E6254" w:rsidRPr="003E6254">
        <w:rPr>
          <w:rFonts w:ascii="Times New Roman" w:hAnsi="Times New Roman" w:cs="Times New Roman"/>
          <w:spacing w:val="-4"/>
          <w:sz w:val="28"/>
          <w:szCs w:val="28"/>
        </w:rPr>
        <w:t>со дня</w:t>
      </w:r>
      <w:r w:rsidR="003E6254" w:rsidRPr="006363FD">
        <w:rPr>
          <w:rFonts w:ascii="Times New Roman" w:hAnsi="Times New Roman" w:cs="Times New Roman"/>
          <w:sz w:val="28"/>
          <w:szCs w:val="28"/>
        </w:rPr>
        <w:t xml:space="preserve"> </w:t>
      </w:r>
      <w:r w:rsidRPr="006363FD">
        <w:rPr>
          <w:rFonts w:ascii="Times New Roman" w:hAnsi="Times New Roman" w:cs="Times New Roman"/>
          <w:sz w:val="28"/>
          <w:szCs w:val="28"/>
        </w:rPr>
        <w:t>заключения Соглашения, но не позднее 31 декабря текущего финансового</w:t>
      </w:r>
      <w:r w:rsidRPr="006363FD">
        <w:rPr>
          <w:rFonts w:ascii="Times New Roman" w:hAnsi="Times New Roman" w:cs="Times New Roman"/>
          <w:spacing w:val="-2"/>
          <w:sz w:val="28"/>
          <w:szCs w:val="28"/>
        </w:rPr>
        <w:t xml:space="preserve"> года.</w:t>
      </w:r>
    </w:p>
    <w:p w:rsidR="00CB03B4" w:rsidRPr="00904C24" w:rsidRDefault="007E409E"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14</w:t>
      </w:r>
      <w:r w:rsidR="00DB0B44" w:rsidRPr="00904C24">
        <w:rPr>
          <w:rFonts w:ascii="Times New Roman" w:hAnsi="Times New Roman" w:cs="Times New Roman"/>
          <w:sz w:val="28"/>
          <w:szCs w:val="28"/>
        </w:rPr>
        <w:t>.</w:t>
      </w:r>
      <w:r w:rsidR="00CB03B4" w:rsidRPr="00904C24">
        <w:rPr>
          <w:rFonts w:ascii="Times New Roman" w:hAnsi="Times New Roman" w:cs="Times New Roman"/>
          <w:sz w:val="28"/>
          <w:szCs w:val="28"/>
        </w:rPr>
        <w:t xml:space="preserve"> Фонд представляет в Министерство ежемесячно не позднее </w:t>
      </w:r>
      <w:r w:rsidR="00D263BD">
        <w:rPr>
          <w:rFonts w:ascii="Times New Roman" w:hAnsi="Times New Roman" w:cs="Times New Roman"/>
          <w:sz w:val="28"/>
          <w:szCs w:val="28"/>
        </w:rPr>
        <w:t>первого</w:t>
      </w:r>
      <w:r w:rsidR="00CB03B4" w:rsidRPr="00904C24">
        <w:rPr>
          <w:rFonts w:ascii="Times New Roman" w:hAnsi="Times New Roman" w:cs="Times New Roman"/>
          <w:sz w:val="28"/>
          <w:szCs w:val="28"/>
        </w:rPr>
        <w:t xml:space="preserve"> рабочего дня </w:t>
      </w:r>
      <w:r w:rsidR="0052630E" w:rsidRPr="00904C24">
        <w:rPr>
          <w:rFonts w:ascii="Times New Roman" w:hAnsi="Times New Roman" w:cs="Times New Roman"/>
          <w:sz w:val="28"/>
          <w:szCs w:val="28"/>
        </w:rPr>
        <w:t xml:space="preserve">месяца, следующего </w:t>
      </w:r>
      <w:proofErr w:type="gramStart"/>
      <w:r w:rsidR="0052630E" w:rsidRPr="00904C24">
        <w:rPr>
          <w:rFonts w:ascii="Times New Roman" w:hAnsi="Times New Roman" w:cs="Times New Roman"/>
          <w:sz w:val="28"/>
          <w:szCs w:val="28"/>
        </w:rPr>
        <w:t>за</w:t>
      </w:r>
      <w:proofErr w:type="gramEnd"/>
      <w:r w:rsidR="0052630E" w:rsidRPr="00904C24">
        <w:rPr>
          <w:rFonts w:ascii="Times New Roman" w:hAnsi="Times New Roman" w:cs="Times New Roman"/>
          <w:sz w:val="28"/>
          <w:szCs w:val="28"/>
        </w:rPr>
        <w:t xml:space="preserve"> отчетным</w:t>
      </w:r>
      <w:r w:rsidR="00D263BD">
        <w:rPr>
          <w:rFonts w:ascii="Times New Roman" w:hAnsi="Times New Roman" w:cs="Times New Roman"/>
          <w:sz w:val="28"/>
          <w:szCs w:val="28"/>
        </w:rPr>
        <w:t>,</w:t>
      </w:r>
      <w:r w:rsidR="0052630E" w:rsidRPr="00904C24">
        <w:rPr>
          <w:rFonts w:ascii="Times New Roman" w:hAnsi="Times New Roman" w:cs="Times New Roman"/>
          <w:sz w:val="28"/>
          <w:szCs w:val="28"/>
        </w:rPr>
        <w:t xml:space="preserve"> и </w:t>
      </w:r>
      <w:r w:rsidR="00D263BD">
        <w:rPr>
          <w:rFonts w:ascii="Times New Roman" w:hAnsi="Times New Roman" w:cs="Times New Roman"/>
          <w:sz w:val="28"/>
          <w:szCs w:val="28"/>
        </w:rPr>
        <w:t>по итогам отчетного года</w:t>
      </w:r>
      <w:r w:rsidR="00CB03B4" w:rsidRPr="00904C24">
        <w:rPr>
          <w:rFonts w:ascii="Times New Roman" w:hAnsi="Times New Roman" w:cs="Times New Roman"/>
          <w:sz w:val="28"/>
          <w:szCs w:val="28"/>
        </w:rPr>
        <w:t xml:space="preserve"> до 20 января года,</w:t>
      </w:r>
      <w:r w:rsidR="00D263BD">
        <w:rPr>
          <w:rFonts w:ascii="Times New Roman" w:hAnsi="Times New Roman" w:cs="Times New Roman"/>
          <w:sz w:val="28"/>
          <w:szCs w:val="28"/>
        </w:rPr>
        <w:t xml:space="preserve"> следующего за отчетным</w:t>
      </w:r>
      <w:r w:rsidR="00CB03B4" w:rsidRPr="00904C24">
        <w:rPr>
          <w:rFonts w:ascii="Times New Roman" w:hAnsi="Times New Roman" w:cs="Times New Roman"/>
          <w:sz w:val="28"/>
          <w:szCs w:val="28"/>
        </w:rPr>
        <w:t>:</w:t>
      </w:r>
    </w:p>
    <w:p w:rsidR="00003960" w:rsidRPr="00904C24" w:rsidRDefault="00D048C1" w:rsidP="001F66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003960" w:rsidRPr="00904C24">
        <w:rPr>
          <w:rFonts w:ascii="Times New Roman" w:hAnsi="Times New Roman" w:cs="Times New Roman"/>
          <w:sz w:val="28"/>
          <w:szCs w:val="28"/>
        </w:rPr>
        <w:t>отчет об использовании субсидии, по форме, утверждаемой Соглашением;</w:t>
      </w:r>
    </w:p>
    <w:p w:rsidR="00003960" w:rsidRPr="00904C24" w:rsidRDefault="006045BA"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 xml:space="preserve">- </w:t>
      </w:r>
      <w:r w:rsidR="00003960" w:rsidRPr="00904C24">
        <w:rPr>
          <w:rFonts w:ascii="Times New Roman" w:hAnsi="Times New Roman" w:cs="Times New Roman"/>
          <w:sz w:val="28"/>
          <w:szCs w:val="28"/>
        </w:rPr>
        <w:t xml:space="preserve">отчет </w:t>
      </w:r>
      <w:r w:rsidR="004229C7" w:rsidRPr="00904C24">
        <w:rPr>
          <w:rFonts w:ascii="Times New Roman" w:hAnsi="Times New Roman" w:cs="Times New Roman"/>
          <w:sz w:val="28"/>
          <w:szCs w:val="28"/>
        </w:rPr>
        <w:t>о достижении рез</w:t>
      </w:r>
      <w:r w:rsidR="001E4E84">
        <w:rPr>
          <w:rFonts w:ascii="Times New Roman" w:hAnsi="Times New Roman" w:cs="Times New Roman"/>
          <w:sz w:val="28"/>
          <w:szCs w:val="28"/>
        </w:rPr>
        <w:t>ультатов предоставления субсидии</w:t>
      </w:r>
      <w:r w:rsidR="00003960" w:rsidRPr="00904C24">
        <w:rPr>
          <w:rFonts w:ascii="Times New Roman" w:hAnsi="Times New Roman" w:cs="Times New Roman"/>
          <w:sz w:val="28"/>
          <w:szCs w:val="28"/>
        </w:rPr>
        <w:t xml:space="preserve"> по форме, утверждаемой Соглашением;</w:t>
      </w:r>
    </w:p>
    <w:p w:rsidR="00923EBB" w:rsidRPr="00904C24" w:rsidRDefault="006045BA"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 xml:space="preserve">- </w:t>
      </w:r>
      <w:r w:rsidR="00DB0B44" w:rsidRPr="00904C24">
        <w:rPr>
          <w:rFonts w:ascii="Times New Roman" w:hAnsi="Times New Roman" w:cs="Times New Roman"/>
          <w:sz w:val="28"/>
          <w:szCs w:val="28"/>
        </w:rPr>
        <w:t xml:space="preserve">копии документов, </w:t>
      </w:r>
      <w:r w:rsidR="00D263BD" w:rsidRPr="00904C24">
        <w:rPr>
          <w:rFonts w:ascii="Times New Roman" w:hAnsi="Times New Roman" w:cs="Times New Roman"/>
          <w:sz w:val="28"/>
          <w:szCs w:val="28"/>
        </w:rPr>
        <w:t>подтверждающих произведенные за счет субсидии расходы</w:t>
      </w:r>
      <w:r w:rsidR="00D263BD">
        <w:rPr>
          <w:rFonts w:ascii="Times New Roman" w:hAnsi="Times New Roman" w:cs="Times New Roman"/>
          <w:sz w:val="28"/>
          <w:szCs w:val="28"/>
        </w:rPr>
        <w:t>, заверенные</w:t>
      </w:r>
      <w:r w:rsidR="00E15346" w:rsidRPr="00904C24">
        <w:rPr>
          <w:rFonts w:ascii="Times New Roman" w:hAnsi="Times New Roman" w:cs="Times New Roman"/>
          <w:sz w:val="28"/>
          <w:szCs w:val="28"/>
        </w:rPr>
        <w:t xml:space="preserve"> руководителем Фонда и скрепле</w:t>
      </w:r>
      <w:r w:rsidR="00D263BD">
        <w:rPr>
          <w:rFonts w:ascii="Times New Roman" w:hAnsi="Times New Roman" w:cs="Times New Roman"/>
          <w:sz w:val="28"/>
          <w:szCs w:val="28"/>
        </w:rPr>
        <w:t>нные печатью Фонда</w:t>
      </w:r>
      <w:r w:rsidR="00923EBB" w:rsidRPr="00904C24">
        <w:rPr>
          <w:rFonts w:ascii="Times New Roman" w:hAnsi="Times New Roman" w:cs="Times New Roman"/>
          <w:sz w:val="28"/>
          <w:szCs w:val="28"/>
        </w:rPr>
        <w:t>;</w:t>
      </w:r>
    </w:p>
    <w:p w:rsidR="00DB0B44" w:rsidRPr="00904C24" w:rsidRDefault="00923EBB"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 xml:space="preserve">- копии </w:t>
      </w:r>
      <w:r w:rsidRPr="00904C24">
        <w:rPr>
          <w:rFonts w:ascii="Times New Roman" w:hAnsi="Times New Roman"/>
          <w:sz w:val="28"/>
          <w:szCs w:val="28"/>
        </w:rPr>
        <w:t>договоров (соглашений), указанных в подпункте 5 пункта 6 настоящего Порядка</w:t>
      </w:r>
      <w:r w:rsidR="00E15346" w:rsidRPr="00904C24">
        <w:rPr>
          <w:rFonts w:ascii="Times New Roman" w:hAnsi="Times New Roman" w:cs="Times New Roman"/>
          <w:sz w:val="28"/>
          <w:szCs w:val="28"/>
        </w:rPr>
        <w:t>.</w:t>
      </w:r>
    </w:p>
    <w:p w:rsidR="00FB1B2F" w:rsidRPr="00904C24" w:rsidRDefault="00D048C1" w:rsidP="001F66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w:t>
      </w:r>
      <w:r w:rsidR="00FB1B2F" w:rsidRPr="00904C24">
        <w:rPr>
          <w:rFonts w:ascii="Times New Roman" w:hAnsi="Times New Roman" w:cs="Times New Roman"/>
          <w:sz w:val="28"/>
          <w:szCs w:val="28"/>
        </w:rPr>
        <w:t>Министерство осуществляет обязательную пров</w:t>
      </w:r>
      <w:r w:rsidR="00C25193" w:rsidRPr="00904C24">
        <w:rPr>
          <w:rFonts w:ascii="Times New Roman" w:hAnsi="Times New Roman" w:cs="Times New Roman"/>
          <w:sz w:val="28"/>
          <w:szCs w:val="28"/>
        </w:rPr>
        <w:t xml:space="preserve">ерку соблюдения Фондом </w:t>
      </w:r>
      <w:r w:rsidR="00702CCB" w:rsidRPr="00904C24">
        <w:rPr>
          <w:rFonts w:ascii="Times New Roman" w:hAnsi="Times New Roman"/>
          <w:sz w:val="28"/>
          <w:szCs w:val="28"/>
        </w:rPr>
        <w:t>условий</w:t>
      </w:r>
      <w:r w:rsidR="00C25193" w:rsidRPr="00904C24">
        <w:rPr>
          <w:rFonts w:ascii="Times New Roman" w:hAnsi="Times New Roman" w:cs="Times New Roman"/>
          <w:sz w:val="28"/>
          <w:szCs w:val="28"/>
        </w:rPr>
        <w:t xml:space="preserve"> </w:t>
      </w:r>
      <w:r w:rsidR="00FB1B2F" w:rsidRPr="00904C24">
        <w:rPr>
          <w:rFonts w:ascii="Times New Roman" w:hAnsi="Times New Roman" w:cs="Times New Roman"/>
          <w:sz w:val="28"/>
          <w:szCs w:val="28"/>
        </w:rPr>
        <w:t>предоставления субсидий в соответствии с настоящим Порядком и в рамках внутреннего финансового контроля.</w:t>
      </w:r>
    </w:p>
    <w:p w:rsidR="00FB1B2F" w:rsidRPr="00904C24" w:rsidRDefault="00FB1B2F"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Органы государственного финансового контроля осуществляют обязательную проверку соблюдения Фондом условий, целей и порядка предоставления субсидий в рамках государственного финансового контроля.</w:t>
      </w:r>
    </w:p>
    <w:p w:rsidR="00FB1B2F" w:rsidRPr="00904C24" w:rsidRDefault="006363FD" w:rsidP="001F66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w:t>
      </w:r>
      <w:r w:rsidR="00FB1B2F" w:rsidRPr="00904C24">
        <w:rPr>
          <w:rFonts w:ascii="Times New Roman" w:hAnsi="Times New Roman" w:cs="Times New Roman"/>
          <w:sz w:val="28"/>
          <w:szCs w:val="28"/>
        </w:rPr>
        <w:t xml:space="preserve">Фонд несет ответственность в соответствии с действующим законодательством за достоверность представляемой </w:t>
      </w:r>
      <w:r w:rsidR="00D048C1">
        <w:rPr>
          <w:rFonts w:ascii="Times New Roman" w:hAnsi="Times New Roman" w:cs="Times New Roman"/>
          <w:sz w:val="28"/>
          <w:szCs w:val="28"/>
        </w:rPr>
        <w:t xml:space="preserve">в Министерство </w:t>
      </w:r>
      <w:r w:rsidR="00923EBB" w:rsidRPr="00904C24">
        <w:rPr>
          <w:rFonts w:ascii="Times New Roman" w:hAnsi="Times New Roman" w:cs="Times New Roman"/>
          <w:sz w:val="28"/>
          <w:szCs w:val="28"/>
        </w:rPr>
        <w:t>документации (информации).</w:t>
      </w:r>
    </w:p>
    <w:p w:rsidR="001B19D3" w:rsidRPr="00904C24" w:rsidRDefault="006363FD" w:rsidP="001F66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w:t>
      </w:r>
      <w:r w:rsidR="001B19D3" w:rsidRPr="00904C24">
        <w:rPr>
          <w:rFonts w:ascii="Times New Roman" w:hAnsi="Times New Roman" w:cs="Times New Roman"/>
          <w:sz w:val="28"/>
          <w:szCs w:val="28"/>
        </w:rPr>
        <w:t>Проверка условий, предусмотренных подпунктами 5-</w:t>
      </w:r>
      <w:r w:rsidR="006829B0">
        <w:rPr>
          <w:rFonts w:ascii="Times New Roman" w:hAnsi="Times New Roman" w:cs="Times New Roman"/>
          <w:sz w:val="28"/>
          <w:szCs w:val="28"/>
        </w:rPr>
        <w:t>9</w:t>
      </w:r>
      <w:r w:rsidR="001B19D3" w:rsidRPr="00904C24">
        <w:rPr>
          <w:rFonts w:ascii="Times New Roman" w:hAnsi="Times New Roman" w:cs="Times New Roman"/>
          <w:sz w:val="28"/>
          <w:szCs w:val="28"/>
        </w:rPr>
        <w:t xml:space="preserve"> пункта 6 настоящего Порядка, проводится</w:t>
      </w:r>
      <w:r w:rsidR="006829B0">
        <w:rPr>
          <w:rFonts w:ascii="Times New Roman" w:hAnsi="Times New Roman" w:cs="Times New Roman"/>
          <w:sz w:val="28"/>
          <w:szCs w:val="28"/>
        </w:rPr>
        <w:t xml:space="preserve"> </w:t>
      </w:r>
      <w:r w:rsidR="006829B0" w:rsidRPr="006829B0">
        <w:rPr>
          <w:rFonts w:ascii="Times New Roman" w:hAnsi="Times New Roman" w:cs="Times New Roman"/>
          <w:sz w:val="28"/>
          <w:szCs w:val="28"/>
        </w:rPr>
        <w:t>Министерством в течение 30 календарных дней</w:t>
      </w:r>
      <w:r w:rsidR="001B19D3" w:rsidRPr="00904C24">
        <w:rPr>
          <w:rFonts w:ascii="Times New Roman" w:hAnsi="Times New Roman" w:cs="Times New Roman"/>
          <w:sz w:val="28"/>
          <w:szCs w:val="28"/>
        </w:rPr>
        <w:t xml:space="preserve"> </w:t>
      </w:r>
      <w:r w:rsidR="001B19D3" w:rsidRPr="006829B0">
        <w:rPr>
          <w:rFonts w:ascii="Times New Roman" w:hAnsi="Times New Roman" w:cs="Times New Roman"/>
          <w:sz w:val="28"/>
          <w:szCs w:val="28"/>
        </w:rPr>
        <w:t xml:space="preserve">на основании отчетов и документов, представленных в соответствии с </w:t>
      </w:r>
      <w:r w:rsidR="001B19D3" w:rsidRPr="00904C24">
        <w:rPr>
          <w:rFonts w:ascii="Times New Roman" w:hAnsi="Times New Roman" w:cs="Times New Roman"/>
          <w:sz w:val="28"/>
          <w:szCs w:val="28"/>
        </w:rPr>
        <w:t>пунктом 14</w:t>
      </w:r>
      <w:r w:rsidR="001B19D3" w:rsidRPr="006829B0">
        <w:rPr>
          <w:rFonts w:ascii="Times New Roman" w:hAnsi="Times New Roman" w:cs="Times New Roman"/>
          <w:sz w:val="28"/>
          <w:szCs w:val="28"/>
        </w:rPr>
        <w:t xml:space="preserve"> </w:t>
      </w:r>
      <w:r w:rsidR="001B19D3" w:rsidRPr="00904C24">
        <w:rPr>
          <w:rFonts w:ascii="Times New Roman" w:hAnsi="Times New Roman"/>
          <w:sz w:val="28"/>
          <w:szCs w:val="28"/>
        </w:rPr>
        <w:t>настоящего Порядка, до</w:t>
      </w:r>
      <w:r w:rsidR="006829B0">
        <w:rPr>
          <w:rFonts w:ascii="Times New Roman" w:hAnsi="Times New Roman"/>
          <w:sz w:val="28"/>
          <w:szCs w:val="28"/>
        </w:rPr>
        <w:t xml:space="preserve"> </w:t>
      </w:r>
      <w:r w:rsidR="001B19D3" w:rsidRPr="00904C24">
        <w:rPr>
          <w:rFonts w:ascii="Times New Roman" w:hAnsi="Times New Roman"/>
          <w:sz w:val="28"/>
          <w:szCs w:val="28"/>
        </w:rPr>
        <w:t>1 апреля года, следующего за годом получения субсидии.</w:t>
      </w:r>
    </w:p>
    <w:p w:rsidR="001B19D3" w:rsidRPr="00904C24" w:rsidRDefault="001B19D3"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18. Для проведения проверки Министерство издает приказ, в котором указываются:</w:t>
      </w:r>
    </w:p>
    <w:p w:rsidR="005433EA" w:rsidRPr="00265815" w:rsidRDefault="005433EA" w:rsidP="001F665B">
      <w:pPr>
        <w:pStyle w:val="ConsPlusNormal"/>
        <w:ind w:firstLine="709"/>
        <w:jc w:val="both"/>
        <w:rPr>
          <w:rFonts w:ascii="Times New Roman" w:hAnsi="Times New Roman" w:cs="Times New Roman"/>
          <w:sz w:val="28"/>
          <w:szCs w:val="28"/>
        </w:rPr>
      </w:pPr>
      <w:r w:rsidRPr="00265815">
        <w:rPr>
          <w:rFonts w:ascii="Times New Roman" w:hAnsi="Times New Roman" w:cs="Times New Roman"/>
          <w:sz w:val="28"/>
          <w:szCs w:val="28"/>
        </w:rPr>
        <w:t>- дата начала и окончания проверки в отношении Фонда;</w:t>
      </w:r>
    </w:p>
    <w:p w:rsidR="005433EA" w:rsidRPr="00265815" w:rsidRDefault="005433EA" w:rsidP="001F665B">
      <w:pPr>
        <w:pStyle w:val="ConsPlusNormal"/>
        <w:ind w:firstLine="709"/>
        <w:jc w:val="both"/>
        <w:rPr>
          <w:rFonts w:ascii="Times New Roman" w:hAnsi="Times New Roman" w:cs="Times New Roman"/>
          <w:sz w:val="28"/>
          <w:szCs w:val="28"/>
        </w:rPr>
      </w:pPr>
      <w:r w:rsidRPr="00265815">
        <w:rPr>
          <w:rFonts w:ascii="Times New Roman" w:hAnsi="Times New Roman" w:cs="Times New Roman"/>
          <w:sz w:val="28"/>
          <w:szCs w:val="28"/>
        </w:rPr>
        <w:t>- цель и предмет проведения проверки;</w:t>
      </w:r>
    </w:p>
    <w:p w:rsidR="005433EA" w:rsidRPr="00265815" w:rsidRDefault="00D048C1" w:rsidP="001F66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5433EA" w:rsidRPr="00265815">
        <w:rPr>
          <w:rFonts w:ascii="Times New Roman" w:hAnsi="Times New Roman" w:cs="Times New Roman"/>
          <w:sz w:val="28"/>
          <w:szCs w:val="28"/>
        </w:rPr>
        <w:t>перечень должностных лиц Министерства, участвующих в проведении проверки.</w:t>
      </w:r>
    </w:p>
    <w:p w:rsidR="00FB1B2F" w:rsidRPr="00904C24" w:rsidRDefault="00FB1B2F"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 xml:space="preserve">Результаты проведенной проверки отражаются в акте о проведении проверки (по форме, утвержденной </w:t>
      </w:r>
      <w:r w:rsidR="00AD1E6A" w:rsidRPr="00904C24">
        <w:rPr>
          <w:rFonts w:ascii="Times New Roman" w:hAnsi="Times New Roman" w:cs="Times New Roman"/>
          <w:sz w:val="28"/>
          <w:szCs w:val="28"/>
        </w:rPr>
        <w:t>Министерством</w:t>
      </w:r>
      <w:r w:rsidRPr="00904C24">
        <w:rPr>
          <w:rFonts w:ascii="Times New Roman" w:hAnsi="Times New Roman" w:cs="Times New Roman"/>
          <w:sz w:val="28"/>
          <w:szCs w:val="28"/>
        </w:rPr>
        <w:t xml:space="preserve">), составленном </w:t>
      </w:r>
      <w:r w:rsidR="00AD1E6A" w:rsidRPr="00904C24">
        <w:rPr>
          <w:rFonts w:ascii="Times New Roman" w:hAnsi="Times New Roman" w:cs="Times New Roman"/>
          <w:sz w:val="28"/>
          <w:szCs w:val="28"/>
        </w:rPr>
        <w:t>Министерством</w:t>
      </w:r>
      <w:r w:rsidRPr="00904C24">
        <w:rPr>
          <w:rFonts w:ascii="Times New Roman" w:hAnsi="Times New Roman" w:cs="Times New Roman"/>
          <w:sz w:val="28"/>
          <w:szCs w:val="28"/>
        </w:rPr>
        <w:t xml:space="preserve"> в течение 5 рабочих дней, следующих за днем окончания проведения проверки. Копия акта о проведении проверки в течение </w:t>
      </w:r>
      <w:r w:rsidR="00A42E2B">
        <w:rPr>
          <w:rFonts w:ascii="Times New Roman" w:hAnsi="Times New Roman" w:cs="Times New Roman"/>
          <w:sz w:val="28"/>
          <w:szCs w:val="28"/>
        </w:rPr>
        <w:t xml:space="preserve">                    </w:t>
      </w:r>
      <w:r w:rsidRPr="00904C24">
        <w:rPr>
          <w:rFonts w:ascii="Times New Roman" w:hAnsi="Times New Roman" w:cs="Times New Roman"/>
          <w:sz w:val="28"/>
          <w:szCs w:val="28"/>
        </w:rPr>
        <w:t xml:space="preserve">3 рабочих дней, следующих за днем его </w:t>
      </w:r>
      <w:r w:rsidR="006829B0" w:rsidRPr="006829B0">
        <w:rPr>
          <w:rFonts w:ascii="Times New Roman" w:hAnsi="Times New Roman" w:cs="Times New Roman"/>
          <w:sz w:val="28"/>
          <w:szCs w:val="28"/>
        </w:rPr>
        <w:t>составления</w:t>
      </w:r>
      <w:r w:rsidRPr="00904C24">
        <w:rPr>
          <w:rFonts w:ascii="Times New Roman" w:hAnsi="Times New Roman" w:cs="Times New Roman"/>
          <w:sz w:val="28"/>
          <w:szCs w:val="28"/>
        </w:rPr>
        <w:t>, направляется Фонду заказным почтовым отправлением с уведомлением о вручении.</w:t>
      </w:r>
    </w:p>
    <w:p w:rsidR="001B420A" w:rsidRPr="00904C24" w:rsidRDefault="00D048C1" w:rsidP="001F66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19. </w:t>
      </w:r>
      <w:r w:rsidR="001D6AB7" w:rsidRPr="00904C24">
        <w:rPr>
          <w:rFonts w:ascii="Times New Roman" w:hAnsi="Times New Roman" w:cs="Times New Roman"/>
          <w:sz w:val="28"/>
          <w:szCs w:val="28"/>
        </w:rPr>
        <w:t xml:space="preserve">В случае нарушения </w:t>
      </w:r>
      <w:r w:rsidR="008379E8">
        <w:rPr>
          <w:rFonts w:ascii="Times New Roman" w:hAnsi="Times New Roman" w:cs="Times New Roman"/>
          <w:sz w:val="28"/>
          <w:szCs w:val="28"/>
        </w:rPr>
        <w:t>Фондом</w:t>
      </w:r>
      <w:r w:rsidR="001D6AB7" w:rsidRPr="00904C24">
        <w:rPr>
          <w:rFonts w:ascii="Times New Roman" w:hAnsi="Times New Roman" w:cs="Times New Roman"/>
          <w:sz w:val="28"/>
          <w:szCs w:val="28"/>
        </w:rPr>
        <w:t xml:space="preserve"> условий, предусмотренных подпунктами 5-</w:t>
      </w:r>
      <w:r w:rsidR="006829B0">
        <w:rPr>
          <w:rFonts w:ascii="Times New Roman" w:hAnsi="Times New Roman" w:cs="Times New Roman"/>
          <w:sz w:val="28"/>
          <w:szCs w:val="28"/>
        </w:rPr>
        <w:t>9</w:t>
      </w:r>
      <w:r w:rsidR="001D6AB7" w:rsidRPr="00904C24">
        <w:rPr>
          <w:rFonts w:ascii="Times New Roman" w:hAnsi="Times New Roman" w:cs="Times New Roman"/>
          <w:sz w:val="28"/>
          <w:szCs w:val="28"/>
        </w:rPr>
        <w:t xml:space="preserve"> пункта 6 настоящего Порядка</w:t>
      </w:r>
      <w:r w:rsidR="008311C7">
        <w:rPr>
          <w:rFonts w:ascii="Times New Roman" w:hAnsi="Times New Roman" w:cs="Times New Roman"/>
          <w:sz w:val="28"/>
          <w:szCs w:val="28"/>
        </w:rPr>
        <w:t>,</w:t>
      </w:r>
      <w:r w:rsidR="001D6AB7" w:rsidRPr="00904C24">
        <w:rPr>
          <w:rFonts w:ascii="Times New Roman" w:hAnsi="Times New Roman" w:cs="Times New Roman"/>
          <w:sz w:val="28"/>
          <w:szCs w:val="28"/>
        </w:rPr>
        <w:t xml:space="preserve"> </w:t>
      </w:r>
      <w:r w:rsidR="001B420A" w:rsidRPr="00904C24">
        <w:rPr>
          <w:rFonts w:ascii="Times New Roman" w:hAnsi="Times New Roman" w:cs="Times New Roman"/>
          <w:sz w:val="28"/>
          <w:szCs w:val="28"/>
        </w:rPr>
        <w:t>Министерство вместе с актом о проведении проверки направляет Фонду письменное уведомление о необходимости возврата полученной субсидии</w:t>
      </w:r>
      <w:r w:rsidR="001D6AB7" w:rsidRPr="00904C24">
        <w:rPr>
          <w:rFonts w:ascii="Times New Roman" w:hAnsi="Times New Roman" w:cs="Times New Roman"/>
          <w:sz w:val="28"/>
          <w:szCs w:val="28"/>
        </w:rPr>
        <w:t xml:space="preserve"> </w:t>
      </w:r>
      <w:r w:rsidR="001B420A" w:rsidRPr="00904C24">
        <w:rPr>
          <w:rFonts w:ascii="Times New Roman" w:hAnsi="Times New Roman" w:cs="Times New Roman"/>
          <w:sz w:val="28"/>
          <w:szCs w:val="28"/>
        </w:rPr>
        <w:t xml:space="preserve">в течение 30 календарных </w:t>
      </w:r>
      <w:r w:rsidR="001B420A" w:rsidRPr="00904C24">
        <w:rPr>
          <w:rFonts w:ascii="Times New Roman" w:hAnsi="Times New Roman" w:cs="Times New Roman"/>
          <w:sz w:val="28"/>
          <w:szCs w:val="28"/>
        </w:rPr>
        <w:lastRenderedPageBreak/>
        <w:t>дней, следующих за днем получения такого уведомления, на указанный в нем расчетный счет.</w:t>
      </w:r>
    </w:p>
    <w:p w:rsidR="001B420A" w:rsidRPr="00904C24" w:rsidRDefault="001B420A"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В случае поступления от органов государственного финансового контроля информации о факт</w:t>
      </w:r>
      <w:proofErr w:type="gramStart"/>
      <w:r w:rsidRPr="00904C24">
        <w:rPr>
          <w:rFonts w:ascii="Times New Roman" w:hAnsi="Times New Roman" w:cs="Times New Roman"/>
          <w:sz w:val="28"/>
          <w:szCs w:val="28"/>
        </w:rPr>
        <w:t>е(</w:t>
      </w:r>
      <w:proofErr w:type="gramEnd"/>
      <w:r w:rsidRPr="00904C24">
        <w:rPr>
          <w:rFonts w:ascii="Times New Roman" w:hAnsi="Times New Roman" w:cs="Times New Roman"/>
          <w:sz w:val="28"/>
          <w:szCs w:val="28"/>
        </w:rPr>
        <w:t>ах) нарушения Фондом условий предоставления субсидии Министерство в течение 15 рабочих дней, следующих за днем поступления такой информации, направляет Фонду заказным почтовым отправлением письменное уведомление о необходимос</w:t>
      </w:r>
      <w:r w:rsidR="00133545">
        <w:rPr>
          <w:rFonts w:ascii="Times New Roman" w:hAnsi="Times New Roman" w:cs="Times New Roman"/>
          <w:sz w:val="28"/>
          <w:szCs w:val="28"/>
        </w:rPr>
        <w:t>ти возврата полученной субсидии</w:t>
      </w:r>
      <w:r w:rsidRPr="00904C24">
        <w:rPr>
          <w:rFonts w:ascii="Times New Roman" w:hAnsi="Times New Roman" w:cs="Times New Roman"/>
          <w:sz w:val="28"/>
          <w:szCs w:val="28"/>
        </w:rPr>
        <w:t xml:space="preserve"> в течение 30 календарных дней со дня получения такого уведомления на указанный в нем расчетный счет.</w:t>
      </w:r>
    </w:p>
    <w:p w:rsidR="00FB1B2F" w:rsidRPr="00904C24" w:rsidRDefault="001B420A"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Министерство в течение 3 месяцев со дня истечения установленного для возврата срока обращается в суд с иском о взыскании неправомерно полученной и невозвращенной субсидии.</w:t>
      </w:r>
    </w:p>
    <w:p w:rsidR="00FB1B2F" w:rsidRPr="00904C24" w:rsidRDefault="000D6149" w:rsidP="001F665B">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20</w:t>
      </w:r>
      <w:r w:rsidR="00FB1B2F" w:rsidRPr="00904C24">
        <w:rPr>
          <w:rFonts w:ascii="Times New Roman" w:hAnsi="Times New Roman" w:cs="Times New Roman"/>
          <w:sz w:val="28"/>
          <w:szCs w:val="28"/>
        </w:rPr>
        <w:t xml:space="preserve">. </w:t>
      </w:r>
      <w:proofErr w:type="gramStart"/>
      <w:r w:rsidR="00FB1B2F" w:rsidRPr="00904C24">
        <w:rPr>
          <w:rFonts w:ascii="Times New Roman" w:hAnsi="Times New Roman" w:cs="Times New Roman"/>
          <w:sz w:val="28"/>
          <w:szCs w:val="28"/>
        </w:rPr>
        <w:t xml:space="preserve">Остатки </w:t>
      </w:r>
      <w:r w:rsidR="00E62A6B" w:rsidRPr="00904C24">
        <w:rPr>
          <w:rFonts w:ascii="Times New Roman" w:hAnsi="Times New Roman" w:cs="Times New Roman"/>
          <w:sz w:val="28"/>
          <w:szCs w:val="28"/>
        </w:rPr>
        <w:t>субсидии, не использованные в отчетном финансовом году, в отношении которых Министерством по согласованию с министерством финансов Рязанской области в соответствии с Соглашением не принято решение о наличии потребности в направлении их в году, следующем за отчетным, на цели, указанные в пункте 2 настоящего Порядка, подлежат возврату в областной бюджет на лицевой счет, указанный в Соглашении, в срок до 25</w:t>
      </w:r>
      <w:proofErr w:type="gramEnd"/>
      <w:r w:rsidR="00E62A6B" w:rsidRPr="00904C24">
        <w:rPr>
          <w:rFonts w:ascii="Times New Roman" w:hAnsi="Times New Roman" w:cs="Times New Roman"/>
          <w:sz w:val="28"/>
          <w:szCs w:val="28"/>
        </w:rPr>
        <w:t xml:space="preserve"> января года, следующего за отчетным финансовым годом.</w:t>
      </w:r>
    </w:p>
    <w:p w:rsidR="00DB0B44" w:rsidRPr="00904C24" w:rsidRDefault="00DB0B44" w:rsidP="00DB0B44">
      <w:pPr>
        <w:pStyle w:val="ConsPlusNormal"/>
        <w:jc w:val="both"/>
      </w:pPr>
    </w:p>
    <w:p w:rsidR="00DB0B44" w:rsidRPr="00904C24" w:rsidRDefault="00DB0B44" w:rsidP="00DB0B44">
      <w:pPr>
        <w:pStyle w:val="ConsPlusNormal"/>
        <w:jc w:val="both"/>
      </w:pPr>
    </w:p>
    <w:p w:rsidR="00A30240" w:rsidRPr="00904C24" w:rsidRDefault="00A30240" w:rsidP="00D5736E">
      <w:pPr>
        <w:pStyle w:val="ConsPlusNormal"/>
        <w:ind w:left="4536"/>
        <w:jc w:val="right"/>
        <w:outlineLvl w:val="1"/>
        <w:rPr>
          <w:rFonts w:ascii="Times New Roman" w:hAnsi="Times New Roman" w:cs="Times New Roman"/>
          <w:sz w:val="28"/>
          <w:szCs w:val="28"/>
        </w:rPr>
      </w:pPr>
    </w:p>
    <w:p w:rsidR="00A30240" w:rsidRPr="00904C24" w:rsidRDefault="00A30240" w:rsidP="00D5736E">
      <w:pPr>
        <w:pStyle w:val="ConsPlusNormal"/>
        <w:ind w:left="4536"/>
        <w:jc w:val="right"/>
        <w:outlineLvl w:val="1"/>
        <w:rPr>
          <w:rFonts w:ascii="Times New Roman" w:hAnsi="Times New Roman" w:cs="Times New Roman"/>
          <w:sz w:val="28"/>
          <w:szCs w:val="28"/>
        </w:rPr>
      </w:pPr>
    </w:p>
    <w:p w:rsidR="00235523" w:rsidRPr="00904C24" w:rsidRDefault="00235523" w:rsidP="00D5736E">
      <w:pPr>
        <w:pStyle w:val="ConsPlusNormal"/>
        <w:ind w:left="4536"/>
        <w:jc w:val="right"/>
        <w:outlineLvl w:val="1"/>
        <w:rPr>
          <w:rFonts w:ascii="Times New Roman" w:hAnsi="Times New Roman" w:cs="Times New Roman"/>
          <w:sz w:val="28"/>
          <w:szCs w:val="28"/>
        </w:rPr>
      </w:pPr>
    </w:p>
    <w:p w:rsidR="00235523" w:rsidRPr="00904C24" w:rsidRDefault="00235523" w:rsidP="00D5736E">
      <w:pPr>
        <w:pStyle w:val="ConsPlusNormal"/>
        <w:ind w:left="4536"/>
        <w:jc w:val="right"/>
        <w:outlineLvl w:val="1"/>
        <w:rPr>
          <w:rFonts w:ascii="Times New Roman" w:hAnsi="Times New Roman" w:cs="Times New Roman"/>
          <w:sz w:val="28"/>
          <w:szCs w:val="28"/>
        </w:rPr>
      </w:pPr>
    </w:p>
    <w:p w:rsidR="00235523" w:rsidRPr="00904C24" w:rsidRDefault="00235523" w:rsidP="00D5736E">
      <w:pPr>
        <w:pStyle w:val="ConsPlusNormal"/>
        <w:ind w:left="4536"/>
        <w:jc w:val="right"/>
        <w:outlineLvl w:val="1"/>
        <w:rPr>
          <w:rFonts w:ascii="Times New Roman" w:hAnsi="Times New Roman" w:cs="Times New Roman"/>
          <w:sz w:val="28"/>
          <w:szCs w:val="28"/>
        </w:rPr>
      </w:pPr>
    </w:p>
    <w:p w:rsidR="00235523" w:rsidRPr="00904C24" w:rsidRDefault="00235523" w:rsidP="00D5736E">
      <w:pPr>
        <w:pStyle w:val="ConsPlusNormal"/>
        <w:ind w:left="4536"/>
        <w:jc w:val="right"/>
        <w:outlineLvl w:val="1"/>
        <w:rPr>
          <w:rFonts w:ascii="Times New Roman" w:hAnsi="Times New Roman" w:cs="Times New Roman"/>
          <w:sz w:val="28"/>
          <w:szCs w:val="28"/>
        </w:rPr>
      </w:pPr>
    </w:p>
    <w:p w:rsidR="00235523" w:rsidRPr="00904C24" w:rsidRDefault="00235523" w:rsidP="00D5736E">
      <w:pPr>
        <w:pStyle w:val="ConsPlusNormal"/>
        <w:ind w:left="4536"/>
        <w:jc w:val="right"/>
        <w:outlineLvl w:val="1"/>
        <w:rPr>
          <w:rFonts w:ascii="Times New Roman" w:hAnsi="Times New Roman" w:cs="Times New Roman"/>
          <w:sz w:val="28"/>
          <w:szCs w:val="28"/>
        </w:rPr>
      </w:pPr>
    </w:p>
    <w:p w:rsidR="00235523" w:rsidRPr="00904C24" w:rsidRDefault="00235523" w:rsidP="00D5736E">
      <w:pPr>
        <w:pStyle w:val="ConsPlusNormal"/>
        <w:ind w:left="4536"/>
        <w:jc w:val="right"/>
        <w:outlineLvl w:val="1"/>
        <w:rPr>
          <w:rFonts w:ascii="Times New Roman" w:hAnsi="Times New Roman" w:cs="Times New Roman"/>
          <w:sz w:val="28"/>
          <w:szCs w:val="28"/>
        </w:rPr>
      </w:pPr>
    </w:p>
    <w:p w:rsidR="00235523" w:rsidRPr="00904C24" w:rsidRDefault="00235523" w:rsidP="00D5736E">
      <w:pPr>
        <w:pStyle w:val="ConsPlusNormal"/>
        <w:ind w:left="4536"/>
        <w:jc w:val="right"/>
        <w:outlineLvl w:val="1"/>
        <w:rPr>
          <w:rFonts w:ascii="Times New Roman" w:hAnsi="Times New Roman" w:cs="Times New Roman"/>
          <w:sz w:val="28"/>
          <w:szCs w:val="28"/>
        </w:rPr>
      </w:pPr>
    </w:p>
    <w:p w:rsidR="00235523" w:rsidRDefault="00235523" w:rsidP="00D5736E">
      <w:pPr>
        <w:pStyle w:val="ConsPlusNormal"/>
        <w:ind w:left="4536"/>
        <w:jc w:val="right"/>
        <w:outlineLvl w:val="1"/>
        <w:rPr>
          <w:rFonts w:ascii="Times New Roman" w:hAnsi="Times New Roman" w:cs="Times New Roman"/>
          <w:sz w:val="28"/>
          <w:szCs w:val="28"/>
        </w:rPr>
      </w:pPr>
    </w:p>
    <w:p w:rsidR="003D58DE" w:rsidRDefault="003D58DE" w:rsidP="00D5736E">
      <w:pPr>
        <w:pStyle w:val="ConsPlusNormal"/>
        <w:ind w:left="4536"/>
        <w:jc w:val="right"/>
        <w:outlineLvl w:val="1"/>
        <w:rPr>
          <w:rFonts w:ascii="Times New Roman" w:hAnsi="Times New Roman" w:cs="Times New Roman"/>
          <w:sz w:val="28"/>
          <w:szCs w:val="28"/>
        </w:rPr>
      </w:pPr>
    </w:p>
    <w:p w:rsidR="003D58DE" w:rsidRPr="00904C24" w:rsidRDefault="003D58DE" w:rsidP="00D5736E">
      <w:pPr>
        <w:pStyle w:val="ConsPlusNormal"/>
        <w:ind w:left="4536"/>
        <w:jc w:val="right"/>
        <w:outlineLvl w:val="1"/>
        <w:rPr>
          <w:rFonts w:ascii="Times New Roman" w:hAnsi="Times New Roman" w:cs="Times New Roman"/>
          <w:sz w:val="28"/>
          <w:szCs w:val="28"/>
        </w:rPr>
      </w:pPr>
    </w:p>
    <w:p w:rsidR="00235523" w:rsidRPr="00904C24" w:rsidRDefault="00235523" w:rsidP="00D5736E">
      <w:pPr>
        <w:pStyle w:val="ConsPlusNormal"/>
        <w:ind w:left="4536"/>
        <w:jc w:val="right"/>
        <w:outlineLvl w:val="1"/>
        <w:rPr>
          <w:rFonts w:ascii="Times New Roman" w:hAnsi="Times New Roman" w:cs="Times New Roman"/>
          <w:sz w:val="28"/>
          <w:szCs w:val="28"/>
        </w:rPr>
      </w:pPr>
    </w:p>
    <w:p w:rsidR="00235523" w:rsidRDefault="00235523" w:rsidP="00D5736E">
      <w:pPr>
        <w:pStyle w:val="ConsPlusNormal"/>
        <w:ind w:left="4536"/>
        <w:jc w:val="right"/>
        <w:outlineLvl w:val="1"/>
        <w:rPr>
          <w:rFonts w:ascii="Times New Roman" w:hAnsi="Times New Roman" w:cs="Times New Roman"/>
          <w:sz w:val="28"/>
          <w:szCs w:val="28"/>
        </w:rPr>
      </w:pPr>
    </w:p>
    <w:p w:rsidR="006829B0" w:rsidRDefault="006829B0" w:rsidP="00D5736E">
      <w:pPr>
        <w:pStyle w:val="ConsPlusNormal"/>
        <w:ind w:left="4536"/>
        <w:jc w:val="right"/>
        <w:outlineLvl w:val="1"/>
        <w:rPr>
          <w:rFonts w:ascii="Times New Roman" w:hAnsi="Times New Roman" w:cs="Times New Roman"/>
          <w:sz w:val="28"/>
          <w:szCs w:val="28"/>
        </w:rPr>
      </w:pPr>
    </w:p>
    <w:p w:rsidR="006829B0" w:rsidRDefault="006829B0" w:rsidP="00D5736E">
      <w:pPr>
        <w:pStyle w:val="ConsPlusNormal"/>
        <w:ind w:left="4536"/>
        <w:jc w:val="right"/>
        <w:outlineLvl w:val="1"/>
        <w:rPr>
          <w:rFonts w:ascii="Times New Roman" w:hAnsi="Times New Roman" w:cs="Times New Roman"/>
          <w:sz w:val="28"/>
          <w:szCs w:val="28"/>
        </w:rPr>
      </w:pPr>
    </w:p>
    <w:p w:rsidR="006829B0" w:rsidRDefault="006829B0" w:rsidP="00D5736E">
      <w:pPr>
        <w:pStyle w:val="ConsPlusNormal"/>
        <w:ind w:left="4536"/>
        <w:jc w:val="right"/>
        <w:outlineLvl w:val="1"/>
        <w:rPr>
          <w:rFonts w:ascii="Times New Roman" w:hAnsi="Times New Roman" w:cs="Times New Roman"/>
          <w:sz w:val="28"/>
          <w:szCs w:val="28"/>
        </w:rPr>
      </w:pPr>
    </w:p>
    <w:p w:rsidR="006829B0" w:rsidRDefault="006829B0" w:rsidP="00D5736E">
      <w:pPr>
        <w:pStyle w:val="ConsPlusNormal"/>
        <w:ind w:left="4536"/>
        <w:jc w:val="right"/>
        <w:outlineLvl w:val="1"/>
        <w:rPr>
          <w:rFonts w:ascii="Times New Roman" w:hAnsi="Times New Roman" w:cs="Times New Roman"/>
          <w:sz w:val="28"/>
          <w:szCs w:val="28"/>
        </w:rPr>
      </w:pPr>
    </w:p>
    <w:p w:rsidR="006829B0" w:rsidRDefault="006829B0" w:rsidP="00D5736E">
      <w:pPr>
        <w:pStyle w:val="ConsPlusNormal"/>
        <w:ind w:left="4536"/>
        <w:jc w:val="right"/>
        <w:outlineLvl w:val="1"/>
        <w:rPr>
          <w:rFonts w:ascii="Times New Roman" w:hAnsi="Times New Roman" w:cs="Times New Roman"/>
          <w:sz w:val="28"/>
          <w:szCs w:val="28"/>
        </w:rPr>
      </w:pPr>
    </w:p>
    <w:p w:rsidR="006829B0" w:rsidRDefault="006829B0" w:rsidP="00D5736E">
      <w:pPr>
        <w:pStyle w:val="ConsPlusNormal"/>
        <w:ind w:left="4536"/>
        <w:jc w:val="right"/>
        <w:outlineLvl w:val="1"/>
        <w:rPr>
          <w:rFonts w:ascii="Times New Roman" w:hAnsi="Times New Roman" w:cs="Times New Roman"/>
          <w:sz w:val="28"/>
          <w:szCs w:val="28"/>
        </w:rPr>
      </w:pPr>
    </w:p>
    <w:p w:rsidR="006829B0" w:rsidRPr="00904C24" w:rsidRDefault="006829B0" w:rsidP="00D5736E">
      <w:pPr>
        <w:pStyle w:val="ConsPlusNormal"/>
        <w:ind w:left="4536"/>
        <w:jc w:val="right"/>
        <w:outlineLvl w:val="1"/>
        <w:rPr>
          <w:rFonts w:ascii="Times New Roman" w:hAnsi="Times New Roman" w:cs="Times New Roman"/>
          <w:sz w:val="28"/>
          <w:szCs w:val="28"/>
        </w:rPr>
      </w:pPr>
    </w:p>
    <w:p w:rsidR="00235523" w:rsidRDefault="00235523" w:rsidP="00D5736E">
      <w:pPr>
        <w:pStyle w:val="ConsPlusNormal"/>
        <w:ind w:left="4536"/>
        <w:jc w:val="right"/>
        <w:outlineLvl w:val="1"/>
        <w:rPr>
          <w:rFonts w:ascii="Times New Roman" w:hAnsi="Times New Roman" w:cs="Times New Roman"/>
          <w:sz w:val="28"/>
          <w:szCs w:val="28"/>
        </w:rPr>
      </w:pPr>
    </w:p>
    <w:p w:rsidR="005433EA" w:rsidRPr="00904C24" w:rsidRDefault="005433EA" w:rsidP="00D5736E">
      <w:pPr>
        <w:pStyle w:val="ConsPlusNormal"/>
        <w:ind w:left="4536"/>
        <w:jc w:val="right"/>
        <w:outlineLvl w:val="1"/>
        <w:rPr>
          <w:rFonts w:ascii="Times New Roman" w:hAnsi="Times New Roman" w:cs="Times New Roman"/>
          <w:sz w:val="28"/>
          <w:szCs w:val="28"/>
        </w:rPr>
      </w:pPr>
    </w:p>
    <w:p w:rsidR="00235523" w:rsidRPr="00904C24" w:rsidRDefault="00235523" w:rsidP="00D5736E">
      <w:pPr>
        <w:pStyle w:val="ConsPlusNormal"/>
        <w:ind w:left="4536"/>
        <w:jc w:val="right"/>
        <w:outlineLvl w:val="1"/>
        <w:rPr>
          <w:rFonts w:ascii="Times New Roman" w:hAnsi="Times New Roman" w:cs="Times New Roman"/>
          <w:sz w:val="28"/>
          <w:szCs w:val="28"/>
        </w:rPr>
      </w:pPr>
    </w:p>
    <w:p w:rsidR="00DB0B44" w:rsidRPr="00904C24" w:rsidRDefault="00DB0B44" w:rsidP="003D58DE">
      <w:pPr>
        <w:pStyle w:val="ConsPlusNormal"/>
        <w:ind w:left="4536"/>
        <w:outlineLvl w:val="1"/>
        <w:rPr>
          <w:rFonts w:ascii="Times New Roman" w:hAnsi="Times New Roman" w:cs="Times New Roman"/>
          <w:sz w:val="28"/>
          <w:szCs w:val="28"/>
        </w:rPr>
      </w:pPr>
      <w:r w:rsidRPr="00904C24">
        <w:rPr>
          <w:rFonts w:ascii="Times New Roman" w:hAnsi="Times New Roman" w:cs="Times New Roman"/>
          <w:sz w:val="28"/>
          <w:szCs w:val="28"/>
        </w:rPr>
        <w:lastRenderedPageBreak/>
        <w:t xml:space="preserve">Приложение </w:t>
      </w:r>
      <w:r w:rsidR="00D5736E" w:rsidRPr="00904C24">
        <w:rPr>
          <w:rFonts w:ascii="Times New Roman" w:hAnsi="Times New Roman" w:cs="Times New Roman"/>
          <w:sz w:val="28"/>
          <w:szCs w:val="28"/>
        </w:rPr>
        <w:t>№</w:t>
      </w:r>
      <w:r w:rsidRPr="00904C24">
        <w:rPr>
          <w:rFonts w:ascii="Times New Roman" w:hAnsi="Times New Roman" w:cs="Times New Roman"/>
          <w:sz w:val="28"/>
          <w:szCs w:val="28"/>
        </w:rPr>
        <w:t xml:space="preserve"> 1</w:t>
      </w:r>
    </w:p>
    <w:p w:rsidR="00DB0B44" w:rsidRPr="00904C24" w:rsidRDefault="00DB0B44" w:rsidP="003D58DE">
      <w:pPr>
        <w:pStyle w:val="ConsPlusNormal"/>
        <w:ind w:left="4536"/>
        <w:rPr>
          <w:rFonts w:ascii="Times New Roman" w:hAnsi="Times New Roman" w:cs="Times New Roman"/>
          <w:sz w:val="28"/>
          <w:szCs w:val="28"/>
        </w:rPr>
      </w:pPr>
      <w:proofErr w:type="gramStart"/>
      <w:r w:rsidRPr="00904C24">
        <w:rPr>
          <w:rFonts w:ascii="Times New Roman" w:hAnsi="Times New Roman" w:cs="Times New Roman"/>
          <w:sz w:val="28"/>
          <w:szCs w:val="28"/>
        </w:rPr>
        <w:t>к Порядку</w:t>
      </w:r>
      <w:r w:rsidR="00D5736E" w:rsidRPr="00904C24">
        <w:rPr>
          <w:rFonts w:ascii="Times New Roman" w:hAnsi="Times New Roman"/>
          <w:sz w:val="28"/>
          <w:szCs w:val="27"/>
        </w:rPr>
        <w:t xml:space="preserve"> </w:t>
      </w:r>
      <w:r w:rsidR="00671710" w:rsidRPr="00904C24">
        <w:rPr>
          <w:rFonts w:ascii="Times New Roman" w:hAnsi="Times New Roman"/>
          <w:sz w:val="28"/>
          <w:szCs w:val="28"/>
        </w:rPr>
        <w:t>предоставления субсидий Государственному Фонду развития промышленности Рязанской области в виде имущественного взноса в рамках мероприятия, направленного на достижение задачи «Реализация регионального проекта «Адресная поддержка повышения производительности труда на предприятиях Рязанской области», направленного на достижение результатов реализации федерального проекта «Адресная поддержка повышения производительности труда на предприятиях» государственной программы Рязанской области «Развитие информационного общества, инновационной деятельности и промышленности»</w:t>
      </w:r>
      <w:proofErr w:type="gramEnd"/>
    </w:p>
    <w:p w:rsidR="00DB0B44" w:rsidRPr="00904C24" w:rsidRDefault="00DB0B44" w:rsidP="00DB0B44">
      <w:pPr>
        <w:pStyle w:val="ConsPlusNormal"/>
        <w:jc w:val="both"/>
        <w:rPr>
          <w:rFonts w:ascii="Times New Roman" w:hAnsi="Times New Roman" w:cs="Times New Roman"/>
          <w:sz w:val="28"/>
          <w:szCs w:val="28"/>
        </w:rPr>
      </w:pPr>
    </w:p>
    <w:p w:rsidR="00E74C16" w:rsidRPr="00904C24" w:rsidRDefault="00E74C16" w:rsidP="00DB0B44">
      <w:pPr>
        <w:pStyle w:val="ConsPlusTitle"/>
        <w:jc w:val="center"/>
        <w:rPr>
          <w:rFonts w:ascii="Times New Roman" w:hAnsi="Times New Roman" w:cs="Times New Roman"/>
          <w:sz w:val="28"/>
          <w:szCs w:val="28"/>
        </w:rPr>
      </w:pPr>
      <w:bookmarkStart w:id="8" w:name="P159"/>
      <w:bookmarkEnd w:id="8"/>
    </w:p>
    <w:p w:rsidR="003D58DE" w:rsidRDefault="003D58DE" w:rsidP="003D58DE">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Виды </w:t>
      </w:r>
    </w:p>
    <w:p w:rsidR="00D048C1" w:rsidRDefault="003D58DE" w:rsidP="003D58DE">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расходов</w:t>
      </w:r>
      <w:r w:rsidRPr="00FA6F7C">
        <w:rPr>
          <w:rFonts w:ascii="Times New Roman" w:hAnsi="Times New Roman" w:cs="Times New Roman"/>
          <w:b w:val="0"/>
          <w:sz w:val="28"/>
          <w:szCs w:val="28"/>
        </w:rPr>
        <w:t xml:space="preserve"> </w:t>
      </w:r>
      <w:r>
        <w:rPr>
          <w:rFonts w:ascii="Times New Roman" w:hAnsi="Times New Roman" w:cs="Times New Roman"/>
          <w:b w:val="0"/>
          <w:sz w:val="28"/>
          <w:szCs w:val="28"/>
        </w:rPr>
        <w:t>Государственного</w:t>
      </w:r>
      <w:r w:rsidRPr="00FA6F7C">
        <w:rPr>
          <w:rFonts w:ascii="Times New Roman" w:hAnsi="Times New Roman" w:cs="Times New Roman"/>
          <w:b w:val="0"/>
          <w:sz w:val="28"/>
          <w:szCs w:val="28"/>
        </w:rPr>
        <w:t xml:space="preserve"> </w:t>
      </w:r>
      <w:r>
        <w:rPr>
          <w:rFonts w:ascii="Times New Roman" w:hAnsi="Times New Roman" w:cs="Times New Roman"/>
          <w:b w:val="0"/>
          <w:sz w:val="28"/>
          <w:szCs w:val="28"/>
        </w:rPr>
        <w:t xml:space="preserve">Фонда развития </w:t>
      </w:r>
      <w:r w:rsidR="00D048C1">
        <w:rPr>
          <w:rFonts w:ascii="Times New Roman" w:hAnsi="Times New Roman" w:cs="Times New Roman"/>
          <w:b w:val="0"/>
          <w:sz w:val="28"/>
          <w:szCs w:val="28"/>
        </w:rPr>
        <w:t xml:space="preserve">промышленности </w:t>
      </w:r>
    </w:p>
    <w:p w:rsidR="00D048C1" w:rsidRDefault="003D58DE" w:rsidP="00DB0B44">
      <w:pPr>
        <w:pStyle w:val="ConsPlusTitle"/>
        <w:jc w:val="center"/>
        <w:rPr>
          <w:rFonts w:ascii="Times New Roman" w:hAnsi="Times New Roman" w:cs="Times New Roman"/>
          <w:b w:val="0"/>
          <w:bCs/>
          <w:sz w:val="28"/>
          <w:szCs w:val="28"/>
        </w:rPr>
      </w:pPr>
      <w:r>
        <w:rPr>
          <w:rFonts w:ascii="Times New Roman" w:hAnsi="Times New Roman" w:cs="Times New Roman"/>
          <w:b w:val="0"/>
          <w:sz w:val="28"/>
          <w:szCs w:val="28"/>
        </w:rPr>
        <w:t>Рязанской области</w:t>
      </w:r>
      <w:r w:rsidR="00D048C1">
        <w:rPr>
          <w:rFonts w:ascii="Times New Roman" w:hAnsi="Times New Roman" w:cs="Times New Roman"/>
          <w:b w:val="0"/>
          <w:sz w:val="28"/>
          <w:szCs w:val="28"/>
        </w:rPr>
        <w:t xml:space="preserve"> </w:t>
      </w:r>
      <w:r w:rsidR="00E74C16" w:rsidRPr="00904C24">
        <w:rPr>
          <w:rFonts w:ascii="Times New Roman" w:hAnsi="Times New Roman" w:cs="Times New Roman"/>
          <w:b w:val="0"/>
          <w:bCs/>
          <w:sz w:val="28"/>
          <w:szCs w:val="28"/>
        </w:rPr>
        <w:t xml:space="preserve">при оказании информационно-консультационной поддержки субъектов деятельности в сфере промышленности и </w:t>
      </w:r>
    </w:p>
    <w:p w:rsidR="00D048C1" w:rsidRDefault="00E74C16" w:rsidP="00DB0B44">
      <w:pPr>
        <w:pStyle w:val="ConsPlusTitle"/>
        <w:jc w:val="center"/>
        <w:rPr>
          <w:rFonts w:ascii="Times New Roman" w:hAnsi="Times New Roman" w:cs="Times New Roman"/>
          <w:b w:val="0"/>
          <w:bCs/>
          <w:sz w:val="28"/>
          <w:szCs w:val="28"/>
        </w:rPr>
      </w:pPr>
      <w:r w:rsidRPr="00904C24">
        <w:rPr>
          <w:rFonts w:ascii="Times New Roman" w:hAnsi="Times New Roman" w:cs="Times New Roman"/>
          <w:b w:val="0"/>
          <w:bCs/>
          <w:sz w:val="28"/>
          <w:szCs w:val="28"/>
        </w:rPr>
        <w:t xml:space="preserve">поддержки субъектов деятельности в сфере промышленности </w:t>
      </w:r>
    </w:p>
    <w:p w:rsidR="00E74C16" w:rsidRPr="00904C24" w:rsidRDefault="00E74C16" w:rsidP="00DB0B44">
      <w:pPr>
        <w:pStyle w:val="ConsPlusTitle"/>
        <w:jc w:val="center"/>
        <w:rPr>
          <w:rFonts w:ascii="Times New Roman" w:hAnsi="Times New Roman" w:cs="Times New Roman"/>
          <w:b w:val="0"/>
          <w:bCs/>
          <w:sz w:val="28"/>
          <w:szCs w:val="28"/>
        </w:rPr>
      </w:pPr>
      <w:r w:rsidRPr="00904C24">
        <w:rPr>
          <w:rFonts w:ascii="Times New Roman" w:hAnsi="Times New Roman" w:cs="Times New Roman"/>
          <w:b w:val="0"/>
          <w:bCs/>
          <w:sz w:val="28"/>
          <w:szCs w:val="28"/>
        </w:rPr>
        <w:t>в област</w:t>
      </w:r>
      <w:r w:rsidR="006363FD">
        <w:rPr>
          <w:rFonts w:ascii="Times New Roman" w:hAnsi="Times New Roman" w:cs="Times New Roman"/>
          <w:b w:val="0"/>
          <w:bCs/>
          <w:sz w:val="28"/>
          <w:szCs w:val="28"/>
        </w:rPr>
        <w:t>и развития кадрового потенциала</w:t>
      </w:r>
    </w:p>
    <w:p w:rsidR="00DB0B44" w:rsidRPr="00904C24" w:rsidRDefault="00DB0B44" w:rsidP="00DB0B44">
      <w:pPr>
        <w:pStyle w:val="ConsPlusNormal"/>
        <w:jc w:val="both"/>
        <w:rPr>
          <w:rFonts w:ascii="Times New Roman" w:hAnsi="Times New Roman" w:cs="Times New Roman"/>
          <w:sz w:val="28"/>
          <w:szCs w:val="28"/>
        </w:rPr>
      </w:pPr>
    </w:p>
    <w:p w:rsidR="00E74C16" w:rsidRPr="00904C24" w:rsidRDefault="00D048C1" w:rsidP="0001457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1. </w:t>
      </w:r>
      <w:r w:rsidR="00E74C16" w:rsidRPr="00904C24">
        <w:rPr>
          <w:rFonts w:ascii="Times New Roman" w:hAnsi="Times New Roman" w:cs="Times New Roman"/>
          <w:sz w:val="28"/>
          <w:szCs w:val="28"/>
        </w:rPr>
        <w:t>Создание и обеспечение деятельности региональных центров компетенций в сфере производительности труда.</w:t>
      </w:r>
    </w:p>
    <w:p w:rsidR="00E74C16" w:rsidRPr="00904C24" w:rsidRDefault="00D048C1" w:rsidP="0001457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w:t>
      </w:r>
      <w:r w:rsidR="00E74C16" w:rsidRPr="00904C24">
        <w:rPr>
          <w:rFonts w:ascii="Times New Roman" w:hAnsi="Times New Roman" w:cs="Times New Roman"/>
          <w:sz w:val="28"/>
          <w:szCs w:val="28"/>
        </w:rPr>
        <w:t>Привлечение консультантов для работы на предприятиях, внедряющих мероприятия по повышению производительности труда.</w:t>
      </w:r>
    </w:p>
    <w:p w:rsidR="00DB0B44" w:rsidRPr="00904C24" w:rsidRDefault="00D048C1" w:rsidP="0001457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3. </w:t>
      </w:r>
      <w:r w:rsidR="00E74C16" w:rsidRPr="00904C24">
        <w:rPr>
          <w:rFonts w:ascii="Times New Roman" w:hAnsi="Times New Roman" w:cs="Times New Roman"/>
          <w:sz w:val="28"/>
          <w:szCs w:val="28"/>
        </w:rPr>
        <w:t>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но не более одной в Рязанской области.</w:t>
      </w:r>
    </w:p>
    <w:p w:rsidR="00E74C16" w:rsidRPr="00904C24" w:rsidRDefault="00E74C16" w:rsidP="00E74C16">
      <w:pPr>
        <w:pStyle w:val="ConsPlusNormal"/>
        <w:spacing w:before="220"/>
        <w:ind w:firstLine="540"/>
        <w:jc w:val="both"/>
        <w:rPr>
          <w:rFonts w:ascii="Times New Roman" w:hAnsi="Times New Roman" w:cs="Times New Roman"/>
          <w:sz w:val="28"/>
          <w:szCs w:val="28"/>
        </w:rPr>
      </w:pPr>
    </w:p>
    <w:p w:rsidR="00E74C16" w:rsidRPr="00904C24" w:rsidRDefault="00E74C16" w:rsidP="00E74C16">
      <w:pPr>
        <w:pStyle w:val="ConsPlusNormal"/>
        <w:spacing w:before="220"/>
        <w:ind w:firstLine="540"/>
        <w:jc w:val="both"/>
        <w:rPr>
          <w:rFonts w:ascii="Times New Roman" w:hAnsi="Times New Roman" w:cs="Times New Roman"/>
          <w:sz w:val="28"/>
          <w:szCs w:val="28"/>
        </w:rPr>
      </w:pPr>
    </w:p>
    <w:p w:rsidR="00E74C16" w:rsidRPr="00904C24" w:rsidRDefault="00E74C16" w:rsidP="00E74C16">
      <w:pPr>
        <w:pStyle w:val="ConsPlusNormal"/>
        <w:spacing w:before="220"/>
        <w:ind w:firstLine="540"/>
        <w:jc w:val="both"/>
        <w:rPr>
          <w:rFonts w:ascii="Times New Roman" w:hAnsi="Times New Roman" w:cs="Times New Roman"/>
          <w:sz w:val="28"/>
          <w:szCs w:val="28"/>
        </w:rPr>
      </w:pPr>
    </w:p>
    <w:p w:rsidR="0001457F" w:rsidRPr="00904C24" w:rsidRDefault="0001457F" w:rsidP="00E74C16">
      <w:pPr>
        <w:pStyle w:val="ConsPlusNormal"/>
        <w:spacing w:before="220"/>
        <w:ind w:firstLine="540"/>
        <w:jc w:val="both"/>
        <w:rPr>
          <w:rFonts w:ascii="Times New Roman" w:hAnsi="Times New Roman" w:cs="Times New Roman"/>
          <w:sz w:val="28"/>
          <w:szCs w:val="28"/>
        </w:rPr>
      </w:pPr>
    </w:p>
    <w:p w:rsidR="007C23DB" w:rsidRPr="00904C24" w:rsidRDefault="007C23DB" w:rsidP="00D048C1">
      <w:pPr>
        <w:pStyle w:val="ConsPlusNormal"/>
        <w:spacing w:line="235" w:lineRule="auto"/>
        <w:ind w:left="4536"/>
        <w:outlineLvl w:val="1"/>
        <w:rPr>
          <w:rFonts w:ascii="Times New Roman" w:hAnsi="Times New Roman" w:cs="Times New Roman"/>
          <w:sz w:val="28"/>
          <w:szCs w:val="28"/>
        </w:rPr>
      </w:pPr>
      <w:r w:rsidRPr="00904C24">
        <w:rPr>
          <w:rFonts w:ascii="Times New Roman" w:hAnsi="Times New Roman" w:cs="Times New Roman"/>
          <w:sz w:val="28"/>
          <w:szCs w:val="28"/>
        </w:rPr>
        <w:lastRenderedPageBreak/>
        <w:t>Приложение № 2</w:t>
      </w:r>
    </w:p>
    <w:p w:rsidR="007C23DB" w:rsidRPr="00904C24" w:rsidRDefault="008452B2" w:rsidP="00D048C1">
      <w:pPr>
        <w:pStyle w:val="ConsPlusNormal"/>
        <w:spacing w:line="235" w:lineRule="auto"/>
        <w:ind w:left="4536"/>
        <w:rPr>
          <w:rFonts w:ascii="Times New Roman" w:hAnsi="Times New Roman"/>
          <w:sz w:val="28"/>
          <w:szCs w:val="27"/>
        </w:rPr>
      </w:pPr>
      <w:proofErr w:type="gramStart"/>
      <w:r w:rsidRPr="00904C24">
        <w:rPr>
          <w:rFonts w:ascii="Times New Roman" w:hAnsi="Times New Roman" w:cs="Times New Roman"/>
          <w:sz w:val="28"/>
          <w:szCs w:val="28"/>
        </w:rPr>
        <w:t>к Порядку</w:t>
      </w:r>
      <w:r w:rsidRPr="00904C24">
        <w:rPr>
          <w:rFonts w:ascii="Times New Roman" w:hAnsi="Times New Roman"/>
          <w:sz w:val="28"/>
          <w:szCs w:val="27"/>
        </w:rPr>
        <w:t xml:space="preserve"> </w:t>
      </w:r>
      <w:r w:rsidR="00671710" w:rsidRPr="00904C24">
        <w:rPr>
          <w:rFonts w:ascii="Times New Roman" w:hAnsi="Times New Roman"/>
          <w:sz w:val="28"/>
          <w:szCs w:val="28"/>
        </w:rPr>
        <w:t>предоставления субсидий Государственному Фонду развития промышленности Рязанской области в виде имущественного взноса в рамках мероприятия, направленного на достижение задачи «Реализация регионального проекта «Адресная поддержка повышения производительности труда на предприятиях Рязанской области», направленного на достижение результатов реализации федерального проекта «Адресная поддержка повышения производительности труда на предприятиях» государственной программы Рязанской области «Развитие информационного общества, инновационной деятельности и промышленности»</w:t>
      </w:r>
      <w:proofErr w:type="gramEnd"/>
    </w:p>
    <w:p w:rsidR="007C23DB" w:rsidRPr="00904C24" w:rsidRDefault="007C23DB" w:rsidP="00D048C1">
      <w:pPr>
        <w:pStyle w:val="ConsPlusNormal"/>
        <w:spacing w:line="235" w:lineRule="auto"/>
        <w:ind w:left="4536"/>
        <w:jc w:val="right"/>
        <w:rPr>
          <w:rFonts w:ascii="Times New Roman" w:hAnsi="Times New Roman"/>
          <w:sz w:val="28"/>
          <w:szCs w:val="27"/>
        </w:rPr>
      </w:pPr>
    </w:p>
    <w:p w:rsidR="007C23DB" w:rsidRPr="00904C24" w:rsidRDefault="007C23DB" w:rsidP="00D048C1">
      <w:pPr>
        <w:pStyle w:val="ConsPlusNormal"/>
        <w:spacing w:line="235" w:lineRule="auto"/>
        <w:jc w:val="center"/>
        <w:rPr>
          <w:rFonts w:ascii="Times New Roman" w:hAnsi="Times New Roman" w:cs="Times New Roman"/>
          <w:sz w:val="28"/>
          <w:szCs w:val="28"/>
        </w:rPr>
      </w:pPr>
      <w:r w:rsidRPr="00904C24">
        <w:rPr>
          <w:rFonts w:ascii="Times New Roman" w:hAnsi="Times New Roman" w:cs="Times New Roman"/>
          <w:sz w:val="28"/>
          <w:szCs w:val="28"/>
        </w:rPr>
        <w:t>Заявка</w:t>
      </w:r>
    </w:p>
    <w:p w:rsidR="007C23DB" w:rsidRPr="00904C24" w:rsidRDefault="007C23DB" w:rsidP="00D048C1">
      <w:pPr>
        <w:pStyle w:val="ConsPlusNormal"/>
        <w:spacing w:line="235" w:lineRule="auto"/>
        <w:jc w:val="center"/>
        <w:rPr>
          <w:rFonts w:ascii="Times New Roman" w:hAnsi="Times New Roman" w:cs="Times New Roman"/>
          <w:sz w:val="28"/>
          <w:szCs w:val="28"/>
        </w:rPr>
      </w:pPr>
      <w:proofErr w:type="gramStart"/>
      <w:r w:rsidRPr="00904C24">
        <w:rPr>
          <w:rFonts w:ascii="Times New Roman" w:hAnsi="Times New Roman" w:cs="Times New Roman"/>
          <w:sz w:val="28"/>
          <w:szCs w:val="28"/>
        </w:rPr>
        <w:t xml:space="preserve">на предоставление субсидии </w:t>
      </w:r>
      <w:r w:rsidR="00671710" w:rsidRPr="00904C24">
        <w:rPr>
          <w:rFonts w:ascii="Times New Roman" w:hAnsi="Times New Roman"/>
          <w:sz w:val="28"/>
          <w:szCs w:val="28"/>
        </w:rPr>
        <w:t>Государственному Фонду развития промышленности Рязанской области в виде имущественного взноса в рамках мероприятия, направленного на достижение задачи «Реализация регионального проекта «Адресная поддержка повышения производительности труда на предприятиях Рязанской области», направленного на достижение результатов реализации федерального проекта «Адресная поддержка повышения производительности труда на предприятиях» государственной программы Рязанской области «Развитие информационного общества, инновационной деятельности и промышленности»</w:t>
      </w:r>
      <w:proofErr w:type="gramEnd"/>
    </w:p>
    <w:p w:rsidR="007C23DB" w:rsidRPr="00904C24" w:rsidRDefault="007C23DB" w:rsidP="00D048C1">
      <w:pPr>
        <w:pStyle w:val="ConsPlusNormal"/>
        <w:spacing w:line="235" w:lineRule="auto"/>
        <w:jc w:val="both"/>
        <w:rPr>
          <w:rFonts w:ascii="Times New Roman" w:hAnsi="Times New Roman" w:cs="Times New Roman"/>
          <w:sz w:val="28"/>
          <w:szCs w:val="28"/>
        </w:rPr>
      </w:pPr>
    </w:p>
    <w:p w:rsidR="007C23DB" w:rsidRPr="00904C24" w:rsidRDefault="007C23DB" w:rsidP="00D048C1">
      <w:pPr>
        <w:pStyle w:val="ConsPlusNormal"/>
        <w:spacing w:line="235" w:lineRule="auto"/>
        <w:ind w:firstLine="539"/>
        <w:jc w:val="both"/>
        <w:rPr>
          <w:rFonts w:ascii="Times New Roman" w:hAnsi="Times New Roman" w:cs="Times New Roman"/>
          <w:sz w:val="28"/>
          <w:szCs w:val="28"/>
        </w:rPr>
      </w:pPr>
      <w:r w:rsidRPr="00904C24">
        <w:rPr>
          <w:rFonts w:ascii="Times New Roman" w:hAnsi="Times New Roman" w:cs="Times New Roman"/>
          <w:sz w:val="28"/>
          <w:szCs w:val="28"/>
        </w:rPr>
        <w:t xml:space="preserve">Прошу предоставить субсидию </w:t>
      </w:r>
      <w:r w:rsidRPr="00904C24">
        <w:rPr>
          <w:rFonts w:ascii="Times New Roman" w:hAnsi="Times New Roman"/>
          <w:sz w:val="28"/>
          <w:szCs w:val="28"/>
        </w:rPr>
        <w:t>Государственному Фонду развития промышленности Рязанской области</w:t>
      </w:r>
      <w:r w:rsidRPr="00904C24">
        <w:rPr>
          <w:rFonts w:ascii="Times New Roman" w:hAnsi="Times New Roman" w:cs="Times New Roman"/>
          <w:sz w:val="28"/>
          <w:szCs w:val="28"/>
        </w:rPr>
        <w:t xml:space="preserve"> </w:t>
      </w:r>
      <w:r w:rsidR="00042AB6" w:rsidRPr="00904C24">
        <w:rPr>
          <w:rFonts w:ascii="Times New Roman" w:hAnsi="Times New Roman" w:cs="Times New Roman"/>
          <w:sz w:val="28"/>
          <w:szCs w:val="28"/>
        </w:rPr>
        <w:t>в виде имущественного взноса</w:t>
      </w:r>
      <w:r w:rsidRPr="00904C24">
        <w:rPr>
          <w:rFonts w:ascii="Times New Roman" w:hAnsi="Times New Roman" w:cs="Times New Roman"/>
          <w:sz w:val="28"/>
          <w:szCs w:val="28"/>
        </w:rPr>
        <w:t xml:space="preserve"> в размере _________________________.</w:t>
      </w:r>
    </w:p>
    <w:p w:rsidR="007C23DB" w:rsidRPr="00904C24" w:rsidRDefault="007C23DB" w:rsidP="00D048C1">
      <w:pPr>
        <w:pStyle w:val="ConsPlusNormal"/>
        <w:spacing w:line="235" w:lineRule="auto"/>
        <w:ind w:firstLine="539"/>
        <w:jc w:val="both"/>
        <w:rPr>
          <w:rFonts w:ascii="Times New Roman" w:hAnsi="Times New Roman" w:cs="Times New Roman"/>
          <w:sz w:val="28"/>
          <w:szCs w:val="28"/>
        </w:rPr>
      </w:pPr>
      <w:r w:rsidRPr="00904C24">
        <w:rPr>
          <w:rFonts w:ascii="Times New Roman" w:hAnsi="Times New Roman" w:cs="Times New Roman"/>
          <w:sz w:val="28"/>
          <w:szCs w:val="28"/>
        </w:rPr>
        <w:t xml:space="preserve">Сведения о </w:t>
      </w:r>
      <w:r w:rsidRPr="00904C24">
        <w:rPr>
          <w:rFonts w:ascii="Times New Roman" w:hAnsi="Times New Roman"/>
          <w:sz w:val="28"/>
          <w:szCs w:val="28"/>
        </w:rPr>
        <w:t>Государственном Фонде развития промышленности Рязанской области</w:t>
      </w:r>
      <w:r w:rsidR="0051580F">
        <w:rPr>
          <w:rFonts w:ascii="Times New Roman" w:hAnsi="Times New Roman" w:cs="Times New Roman"/>
          <w:sz w:val="28"/>
          <w:szCs w:val="28"/>
        </w:rPr>
        <w:t xml:space="preserve"> (далее –</w:t>
      </w:r>
      <w:r w:rsidRPr="00904C24">
        <w:rPr>
          <w:rFonts w:ascii="Times New Roman" w:hAnsi="Times New Roman" w:cs="Times New Roman"/>
          <w:sz w:val="28"/>
          <w:szCs w:val="28"/>
        </w:rPr>
        <w:t xml:space="preserve"> Фонд):</w:t>
      </w:r>
    </w:p>
    <w:p w:rsidR="007C23DB" w:rsidRDefault="007C23DB" w:rsidP="007C23DB">
      <w:pPr>
        <w:pStyle w:val="ConsPlusNormal"/>
        <w:jc w:val="both"/>
        <w:rPr>
          <w:rFonts w:ascii="Times New Roman"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5733"/>
        <w:gridCol w:w="3746"/>
      </w:tblGrid>
      <w:tr w:rsidR="006363FD" w:rsidRPr="006363FD" w:rsidTr="00B830FA">
        <w:tc>
          <w:tcPr>
            <w:tcW w:w="3024" w:type="pct"/>
            <w:tcBorders>
              <w:top w:val="single" w:sz="4" w:space="0" w:color="auto"/>
              <w:left w:val="single" w:sz="4" w:space="0" w:color="auto"/>
              <w:bottom w:val="single" w:sz="4" w:space="0" w:color="auto"/>
              <w:right w:val="single" w:sz="4" w:space="0" w:color="auto"/>
            </w:tcBorders>
            <w:vAlign w:val="center"/>
            <w:hideMark/>
          </w:tcPr>
          <w:p w:rsidR="006363FD" w:rsidRPr="006363FD" w:rsidRDefault="006363FD" w:rsidP="006363FD">
            <w:pPr>
              <w:widowControl w:val="0"/>
              <w:autoSpaceDE w:val="0"/>
              <w:autoSpaceDN w:val="0"/>
              <w:rPr>
                <w:rFonts w:ascii="Times New Roman" w:hAnsi="Times New Roman"/>
                <w:sz w:val="28"/>
                <w:szCs w:val="28"/>
                <w:lang w:eastAsia="en-US"/>
              </w:rPr>
            </w:pPr>
            <w:r w:rsidRPr="006363FD">
              <w:rPr>
                <w:rFonts w:ascii="Times New Roman" w:hAnsi="Times New Roman"/>
                <w:sz w:val="28"/>
                <w:szCs w:val="28"/>
                <w:lang w:eastAsia="en-US"/>
              </w:rPr>
              <w:t>ОГРН</w:t>
            </w:r>
          </w:p>
        </w:tc>
        <w:tc>
          <w:tcPr>
            <w:tcW w:w="1976" w:type="pct"/>
            <w:tcBorders>
              <w:top w:val="single" w:sz="4" w:space="0" w:color="auto"/>
              <w:left w:val="single" w:sz="4" w:space="0" w:color="auto"/>
              <w:bottom w:val="single" w:sz="4" w:space="0" w:color="auto"/>
              <w:right w:val="single" w:sz="4" w:space="0" w:color="auto"/>
            </w:tcBorders>
            <w:vAlign w:val="center"/>
          </w:tcPr>
          <w:p w:rsidR="006363FD" w:rsidRPr="006363FD" w:rsidRDefault="006363FD" w:rsidP="006363FD">
            <w:pPr>
              <w:widowControl w:val="0"/>
              <w:autoSpaceDE w:val="0"/>
              <w:autoSpaceDN w:val="0"/>
              <w:rPr>
                <w:rFonts w:ascii="Times New Roman" w:hAnsi="Times New Roman"/>
                <w:sz w:val="28"/>
                <w:szCs w:val="28"/>
                <w:highlight w:val="yellow"/>
                <w:lang w:eastAsia="en-US"/>
              </w:rPr>
            </w:pPr>
          </w:p>
        </w:tc>
      </w:tr>
      <w:tr w:rsidR="006363FD" w:rsidRPr="006363FD" w:rsidTr="00B830FA">
        <w:tc>
          <w:tcPr>
            <w:tcW w:w="3024" w:type="pct"/>
            <w:tcBorders>
              <w:top w:val="single" w:sz="4" w:space="0" w:color="auto"/>
              <w:left w:val="single" w:sz="4" w:space="0" w:color="auto"/>
              <w:bottom w:val="single" w:sz="4" w:space="0" w:color="auto"/>
              <w:right w:val="single" w:sz="4" w:space="0" w:color="auto"/>
            </w:tcBorders>
            <w:vAlign w:val="center"/>
            <w:hideMark/>
          </w:tcPr>
          <w:p w:rsidR="006363FD" w:rsidRPr="006363FD" w:rsidRDefault="006363FD" w:rsidP="006363FD">
            <w:pPr>
              <w:widowControl w:val="0"/>
              <w:autoSpaceDE w:val="0"/>
              <w:autoSpaceDN w:val="0"/>
              <w:rPr>
                <w:rFonts w:ascii="Times New Roman" w:hAnsi="Times New Roman"/>
                <w:sz w:val="28"/>
                <w:szCs w:val="28"/>
                <w:lang w:eastAsia="en-US"/>
              </w:rPr>
            </w:pPr>
            <w:r w:rsidRPr="006363FD">
              <w:rPr>
                <w:rFonts w:ascii="Times New Roman" w:hAnsi="Times New Roman"/>
                <w:sz w:val="28"/>
                <w:szCs w:val="28"/>
                <w:lang w:eastAsia="en-US"/>
              </w:rPr>
              <w:t>ОКТМО</w:t>
            </w:r>
          </w:p>
        </w:tc>
        <w:tc>
          <w:tcPr>
            <w:tcW w:w="1976" w:type="pct"/>
            <w:tcBorders>
              <w:top w:val="single" w:sz="4" w:space="0" w:color="auto"/>
              <w:left w:val="single" w:sz="4" w:space="0" w:color="auto"/>
              <w:bottom w:val="single" w:sz="4" w:space="0" w:color="auto"/>
              <w:right w:val="single" w:sz="4" w:space="0" w:color="auto"/>
            </w:tcBorders>
            <w:vAlign w:val="center"/>
          </w:tcPr>
          <w:p w:rsidR="006363FD" w:rsidRPr="006363FD" w:rsidRDefault="006363FD" w:rsidP="006363FD">
            <w:pPr>
              <w:widowControl w:val="0"/>
              <w:autoSpaceDE w:val="0"/>
              <w:autoSpaceDN w:val="0"/>
              <w:rPr>
                <w:rFonts w:ascii="Times New Roman" w:hAnsi="Times New Roman"/>
                <w:sz w:val="28"/>
                <w:szCs w:val="28"/>
                <w:highlight w:val="yellow"/>
                <w:lang w:eastAsia="en-US"/>
              </w:rPr>
            </w:pPr>
          </w:p>
        </w:tc>
      </w:tr>
      <w:tr w:rsidR="006363FD" w:rsidRPr="006363FD" w:rsidTr="00B830FA">
        <w:tc>
          <w:tcPr>
            <w:tcW w:w="3024" w:type="pct"/>
            <w:tcBorders>
              <w:top w:val="single" w:sz="4" w:space="0" w:color="auto"/>
              <w:left w:val="single" w:sz="4" w:space="0" w:color="auto"/>
              <w:bottom w:val="single" w:sz="4" w:space="0" w:color="auto"/>
              <w:right w:val="single" w:sz="4" w:space="0" w:color="auto"/>
            </w:tcBorders>
            <w:vAlign w:val="center"/>
            <w:hideMark/>
          </w:tcPr>
          <w:p w:rsidR="006363FD" w:rsidRPr="006363FD" w:rsidRDefault="006363FD" w:rsidP="006363FD">
            <w:pPr>
              <w:widowControl w:val="0"/>
              <w:autoSpaceDE w:val="0"/>
              <w:autoSpaceDN w:val="0"/>
              <w:rPr>
                <w:rFonts w:ascii="Times New Roman" w:hAnsi="Times New Roman"/>
                <w:sz w:val="28"/>
                <w:szCs w:val="28"/>
                <w:lang w:eastAsia="en-US"/>
              </w:rPr>
            </w:pPr>
            <w:r w:rsidRPr="006363FD">
              <w:rPr>
                <w:rFonts w:ascii="Times New Roman" w:hAnsi="Times New Roman"/>
                <w:sz w:val="28"/>
                <w:szCs w:val="28"/>
                <w:lang w:eastAsia="en-US"/>
              </w:rPr>
              <w:t>ОКПО</w:t>
            </w:r>
          </w:p>
        </w:tc>
        <w:tc>
          <w:tcPr>
            <w:tcW w:w="1976" w:type="pct"/>
            <w:tcBorders>
              <w:top w:val="single" w:sz="4" w:space="0" w:color="auto"/>
              <w:left w:val="single" w:sz="4" w:space="0" w:color="auto"/>
              <w:bottom w:val="single" w:sz="4" w:space="0" w:color="auto"/>
              <w:right w:val="single" w:sz="4" w:space="0" w:color="auto"/>
            </w:tcBorders>
            <w:vAlign w:val="center"/>
          </w:tcPr>
          <w:p w:rsidR="006363FD" w:rsidRPr="006363FD" w:rsidRDefault="006363FD" w:rsidP="006363FD">
            <w:pPr>
              <w:widowControl w:val="0"/>
              <w:autoSpaceDE w:val="0"/>
              <w:autoSpaceDN w:val="0"/>
              <w:rPr>
                <w:rFonts w:ascii="Times New Roman" w:hAnsi="Times New Roman"/>
                <w:sz w:val="28"/>
                <w:szCs w:val="28"/>
                <w:highlight w:val="yellow"/>
                <w:lang w:eastAsia="en-US"/>
              </w:rPr>
            </w:pPr>
          </w:p>
        </w:tc>
      </w:tr>
      <w:tr w:rsidR="006363FD" w:rsidRPr="006363FD" w:rsidTr="00B830FA">
        <w:tc>
          <w:tcPr>
            <w:tcW w:w="3024" w:type="pct"/>
            <w:tcBorders>
              <w:top w:val="single" w:sz="4" w:space="0" w:color="auto"/>
              <w:left w:val="single" w:sz="4" w:space="0" w:color="auto"/>
              <w:bottom w:val="single" w:sz="4" w:space="0" w:color="auto"/>
              <w:right w:val="single" w:sz="4" w:space="0" w:color="auto"/>
            </w:tcBorders>
            <w:vAlign w:val="center"/>
            <w:hideMark/>
          </w:tcPr>
          <w:p w:rsidR="006363FD" w:rsidRPr="006363FD" w:rsidRDefault="006363FD" w:rsidP="006363FD">
            <w:pPr>
              <w:widowControl w:val="0"/>
              <w:autoSpaceDE w:val="0"/>
              <w:autoSpaceDN w:val="0"/>
              <w:rPr>
                <w:rFonts w:ascii="Times New Roman" w:hAnsi="Times New Roman"/>
                <w:sz w:val="28"/>
                <w:szCs w:val="28"/>
                <w:lang w:eastAsia="en-US"/>
              </w:rPr>
            </w:pPr>
            <w:r w:rsidRPr="006363FD">
              <w:rPr>
                <w:rFonts w:ascii="Times New Roman" w:hAnsi="Times New Roman"/>
                <w:sz w:val="28"/>
                <w:szCs w:val="28"/>
                <w:lang w:eastAsia="en-US"/>
              </w:rPr>
              <w:t>Сведения о единоличном исполнительном органе (должность, Ф.И.О.)</w:t>
            </w:r>
          </w:p>
        </w:tc>
        <w:tc>
          <w:tcPr>
            <w:tcW w:w="1976" w:type="pct"/>
            <w:tcBorders>
              <w:top w:val="single" w:sz="4" w:space="0" w:color="auto"/>
              <w:left w:val="single" w:sz="4" w:space="0" w:color="auto"/>
              <w:bottom w:val="single" w:sz="4" w:space="0" w:color="auto"/>
              <w:right w:val="single" w:sz="4" w:space="0" w:color="auto"/>
            </w:tcBorders>
            <w:vAlign w:val="center"/>
          </w:tcPr>
          <w:p w:rsidR="006363FD" w:rsidRPr="006363FD" w:rsidRDefault="006363FD" w:rsidP="006363FD">
            <w:pPr>
              <w:widowControl w:val="0"/>
              <w:autoSpaceDE w:val="0"/>
              <w:autoSpaceDN w:val="0"/>
              <w:rPr>
                <w:rFonts w:ascii="Times New Roman" w:hAnsi="Times New Roman"/>
                <w:sz w:val="28"/>
                <w:szCs w:val="28"/>
                <w:highlight w:val="yellow"/>
                <w:lang w:eastAsia="en-US"/>
              </w:rPr>
            </w:pPr>
          </w:p>
        </w:tc>
      </w:tr>
      <w:tr w:rsidR="006363FD" w:rsidRPr="006363FD" w:rsidTr="00B830FA">
        <w:tc>
          <w:tcPr>
            <w:tcW w:w="3024" w:type="pct"/>
            <w:tcBorders>
              <w:top w:val="single" w:sz="4" w:space="0" w:color="auto"/>
              <w:left w:val="single" w:sz="4" w:space="0" w:color="auto"/>
              <w:bottom w:val="single" w:sz="4" w:space="0" w:color="auto"/>
              <w:right w:val="single" w:sz="4" w:space="0" w:color="auto"/>
            </w:tcBorders>
            <w:vAlign w:val="center"/>
            <w:hideMark/>
          </w:tcPr>
          <w:p w:rsidR="006363FD" w:rsidRPr="006363FD" w:rsidRDefault="006363FD" w:rsidP="006363FD">
            <w:pPr>
              <w:widowControl w:val="0"/>
              <w:autoSpaceDE w:val="0"/>
              <w:autoSpaceDN w:val="0"/>
              <w:rPr>
                <w:rFonts w:ascii="Times New Roman" w:hAnsi="Times New Roman"/>
                <w:sz w:val="28"/>
                <w:szCs w:val="28"/>
                <w:lang w:eastAsia="en-US"/>
              </w:rPr>
            </w:pPr>
            <w:r w:rsidRPr="006363FD">
              <w:rPr>
                <w:rFonts w:ascii="Times New Roman" w:hAnsi="Times New Roman"/>
                <w:sz w:val="28"/>
                <w:szCs w:val="28"/>
                <w:lang w:eastAsia="en-US"/>
              </w:rPr>
              <w:t>Местонахождение (юридический, почтовый адрес)</w:t>
            </w:r>
          </w:p>
        </w:tc>
        <w:tc>
          <w:tcPr>
            <w:tcW w:w="1976" w:type="pct"/>
            <w:tcBorders>
              <w:top w:val="single" w:sz="4" w:space="0" w:color="auto"/>
              <w:left w:val="single" w:sz="4" w:space="0" w:color="auto"/>
              <w:bottom w:val="single" w:sz="4" w:space="0" w:color="auto"/>
              <w:right w:val="single" w:sz="4" w:space="0" w:color="auto"/>
            </w:tcBorders>
            <w:vAlign w:val="center"/>
          </w:tcPr>
          <w:p w:rsidR="006363FD" w:rsidRPr="006363FD" w:rsidRDefault="006363FD" w:rsidP="006363FD">
            <w:pPr>
              <w:widowControl w:val="0"/>
              <w:autoSpaceDE w:val="0"/>
              <w:autoSpaceDN w:val="0"/>
              <w:rPr>
                <w:rFonts w:ascii="Times New Roman" w:hAnsi="Times New Roman"/>
                <w:sz w:val="28"/>
                <w:szCs w:val="28"/>
                <w:highlight w:val="yellow"/>
                <w:lang w:eastAsia="en-US"/>
              </w:rPr>
            </w:pPr>
          </w:p>
        </w:tc>
      </w:tr>
      <w:tr w:rsidR="006363FD" w:rsidRPr="006363FD" w:rsidTr="00B830FA">
        <w:tc>
          <w:tcPr>
            <w:tcW w:w="3024" w:type="pct"/>
            <w:tcBorders>
              <w:top w:val="single" w:sz="4" w:space="0" w:color="auto"/>
              <w:left w:val="single" w:sz="4" w:space="0" w:color="auto"/>
              <w:bottom w:val="single" w:sz="4" w:space="0" w:color="auto"/>
              <w:right w:val="single" w:sz="4" w:space="0" w:color="auto"/>
            </w:tcBorders>
            <w:vAlign w:val="center"/>
            <w:hideMark/>
          </w:tcPr>
          <w:p w:rsidR="006363FD" w:rsidRPr="006363FD" w:rsidRDefault="006363FD" w:rsidP="006363FD">
            <w:pPr>
              <w:widowControl w:val="0"/>
              <w:autoSpaceDE w:val="0"/>
              <w:autoSpaceDN w:val="0"/>
              <w:rPr>
                <w:rFonts w:ascii="Times New Roman" w:hAnsi="Times New Roman"/>
                <w:sz w:val="28"/>
                <w:szCs w:val="28"/>
                <w:lang w:eastAsia="en-US"/>
              </w:rPr>
            </w:pPr>
            <w:r w:rsidRPr="006363FD">
              <w:rPr>
                <w:rFonts w:ascii="Times New Roman" w:hAnsi="Times New Roman"/>
                <w:sz w:val="28"/>
                <w:szCs w:val="28"/>
                <w:lang w:eastAsia="en-US"/>
              </w:rPr>
              <w:lastRenderedPageBreak/>
              <w:t>Телефон, факс, адрес электронной почты, официальный интернет-сайт (при наличии)</w:t>
            </w:r>
          </w:p>
        </w:tc>
        <w:tc>
          <w:tcPr>
            <w:tcW w:w="1976" w:type="pct"/>
            <w:tcBorders>
              <w:top w:val="single" w:sz="4" w:space="0" w:color="auto"/>
              <w:left w:val="single" w:sz="4" w:space="0" w:color="auto"/>
              <w:bottom w:val="single" w:sz="4" w:space="0" w:color="auto"/>
              <w:right w:val="single" w:sz="4" w:space="0" w:color="auto"/>
            </w:tcBorders>
            <w:vAlign w:val="center"/>
          </w:tcPr>
          <w:p w:rsidR="006363FD" w:rsidRPr="006363FD" w:rsidRDefault="006363FD" w:rsidP="006363FD">
            <w:pPr>
              <w:widowControl w:val="0"/>
              <w:autoSpaceDE w:val="0"/>
              <w:autoSpaceDN w:val="0"/>
              <w:rPr>
                <w:rFonts w:ascii="Times New Roman" w:hAnsi="Times New Roman"/>
                <w:sz w:val="28"/>
                <w:szCs w:val="28"/>
                <w:highlight w:val="yellow"/>
                <w:lang w:eastAsia="en-US"/>
              </w:rPr>
            </w:pPr>
          </w:p>
        </w:tc>
      </w:tr>
      <w:tr w:rsidR="006363FD" w:rsidRPr="006363FD" w:rsidTr="00B830FA">
        <w:tc>
          <w:tcPr>
            <w:tcW w:w="3024" w:type="pct"/>
            <w:tcBorders>
              <w:top w:val="single" w:sz="4" w:space="0" w:color="auto"/>
              <w:left w:val="single" w:sz="4" w:space="0" w:color="auto"/>
              <w:bottom w:val="single" w:sz="4" w:space="0" w:color="auto"/>
              <w:right w:val="single" w:sz="4" w:space="0" w:color="auto"/>
            </w:tcBorders>
            <w:vAlign w:val="center"/>
            <w:hideMark/>
          </w:tcPr>
          <w:p w:rsidR="006363FD" w:rsidRPr="006363FD" w:rsidRDefault="006363FD" w:rsidP="006363FD">
            <w:pPr>
              <w:widowControl w:val="0"/>
              <w:autoSpaceDE w:val="0"/>
              <w:autoSpaceDN w:val="0"/>
              <w:rPr>
                <w:rFonts w:ascii="Times New Roman" w:hAnsi="Times New Roman"/>
                <w:sz w:val="28"/>
                <w:szCs w:val="28"/>
                <w:lang w:eastAsia="en-US"/>
              </w:rPr>
            </w:pPr>
            <w:r w:rsidRPr="006363FD">
              <w:rPr>
                <w:rFonts w:ascii="Times New Roman" w:hAnsi="Times New Roman"/>
                <w:sz w:val="28"/>
                <w:szCs w:val="28"/>
                <w:lang w:eastAsia="en-US"/>
              </w:rPr>
              <w:t>ИНН</w:t>
            </w:r>
          </w:p>
        </w:tc>
        <w:tc>
          <w:tcPr>
            <w:tcW w:w="1976" w:type="pct"/>
            <w:tcBorders>
              <w:top w:val="single" w:sz="4" w:space="0" w:color="auto"/>
              <w:left w:val="single" w:sz="4" w:space="0" w:color="auto"/>
              <w:bottom w:val="single" w:sz="4" w:space="0" w:color="auto"/>
              <w:right w:val="single" w:sz="4" w:space="0" w:color="auto"/>
            </w:tcBorders>
            <w:vAlign w:val="center"/>
          </w:tcPr>
          <w:p w:rsidR="006363FD" w:rsidRPr="006363FD" w:rsidRDefault="006363FD" w:rsidP="006363FD">
            <w:pPr>
              <w:widowControl w:val="0"/>
              <w:autoSpaceDE w:val="0"/>
              <w:autoSpaceDN w:val="0"/>
              <w:rPr>
                <w:rFonts w:ascii="Times New Roman" w:hAnsi="Times New Roman"/>
                <w:sz w:val="28"/>
                <w:szCs w:val="28"/>
                <w:highlight w:val="yellow"/>
                <w:lang w:eastAsia="en-US"/>
              </w:rPr>
            </w:pPr>
          </w:p>
        </w:tc>
      </w:tr>
      <w:tr w:rsidR="006363FD" w:rsidRPr="006363FD" w:rsidTr="00B830FA">
        <w:tc>
          <w:tcPr>
            <w:tcW w:w="3024" w:type="pct"/>
            <w:tcBorders>
              <w:top w:val="single" w:sz="4" w:space="0" w:color="auto"/>
              <w:left w:val="single" w:sz="4" w:space="0" w:color="auto"/>
              <w:bottom w:val="single" w:sz="4" w:space="0" w:color="auto"/>
              <w:right w:val="single" w:sz="4" w:space="0" w:color="auto"/>
            </w:tcBorders>
            <w:vAlign w:val="center"/>
            <w:hideMark/>
          </w:tcPr>
          <w:p w:rsidR="006363FD" w:rsidRPr="006363FD" w:rsidRDefault="006363FD" w:rsidP="006363FD">
            <w:pPr>
              <w:widowControl w:val="0"/>
              <w:autoSpaceDE w:val="0"/>
              <w:autoSpaceDN w:val="0"/>
              <w:rPr>
                <w:rFonts w:ascii="Times New Roman" w:hAnsi="Times New Roman"/>
                <w:sz w:val="28"/>
                <w:szCs w:val="28"/>
                <w:lang w:eastAsia="en-US"/>
              </w:rPr>
            </w:pPr>
            <w:r w:rsidRPr="006363FD">
              <w:rPr>
                <w:rFonts w:ascii="Times New Roman" w:hAnsi="Times New Roman"/>
                <w:sz w:val="28"/>
                <w:szCs w:val="28"/>
                <w:lang w:eastAsia="en-US"/>
              </w:rPr>
              <w:t>КПП</w:t>
            </w:r>
          </w:p>
        </w:tc>
        <w:tc>
          <w:tcPr>
            <w:tcW w:w="1976" w:type="pct"/>
            <w:tcBorders>
              <w:top w:val="single" w:sz="4" w:space="0" w:color="auto"/>
              <w:left w:val="single" w:sz="4" w:space="0" w:color="auto"/>
              <w:bottom w:val="single" w:sz="4" w:space="0" w:color="auto"/>
              <w:right w:val="single" w:sz="4" w:space="0" w:color="auto"/>
            </w:tcBorders>
            <w:vAlign w:val="center"/>
          </w:tcPr>
          <w:p w:rsidR="006363FD" w:rsidRPr="006363FD" w:rsidRDefault="006363FD" w:rsidP="006363FD">
            <w:pPr>
              <w:widowControl w:val="0"/>
              <w:autoSpaceDE w:val="0"/>
              <w:autoSpaceDN w:val="0"/>
              <w:rPr>
                <w:rFonts w:ascii="Times New Roman" w:hAnsi="Times New Roman"/>
                <w:sz w:val="28"/>
                <w:szCs w:val="28"/>
                <w:highlight w:val="yellow"/>
                <w:lang w:eastAsia="en-US"/>
              </w:rPr>
            </w:pPr>
          </w:p>
        </w:tc>
      </w:tr>
      <w:tr w:rsidR="006363FD" w:rsidRPr="006363FD" w:rsidTr="00B830FA">
        <w:trPr>
          <w:trHeight w:val="415"/>
        </w:trPr>
        <w:tc>
          <w:tcPr>
            <w:tcW w:w="3024" w:type="pct"/>
            <w:tcBorders>
              <w:top w:val="single" w:sz="4" w:space="0" w:color="auto"/>
              <w:left w:val="single" w:sz="4" w:space="0" w:color="auto"/>
              <w:bottom w:val="single" w:sz="4" w:space="0" w:color="auto"/>
              <w:right w:val="single" w:sz="4" w:space="0" w:color="auto"/>
            </w:tcBorders>
            <w:vAlign w:val="center"/>
            <w:hideMark/>
          </w:tcPr>
          <w:p w:rsidR="006363FD" w:rsidRPr="006363FD" w:rsidRDefault="006363FD" w:rsidP="006363FD">
            <w:pPr>
              <w:autoSpaceDE w:val="0"/>
              <w:autoSpaceDN w:val="0"/>
              <w:adjustRightInd w:val="0"/>
              <w:rPr>
                <w:rFonts w:ascii="Times New Roman" w:hAnsi="Times New Roman"/>
                <w:sz w:val="28"/>
                <w:szCs w:val="28"/>
                <w:lang w:eastAsia="en-US"/>
              </w:rPr>
            </w:pPr>
            <w:r w:rsidRPr="006363FD">
              <w:rPr>
                <w:rFonts w:ascii="Times New Roman" w:hAnsi="Times New Roman"/>
                <w:sz w:val="28"/>
                <w:szCs w:val="28"/>
                <w:lang w:eastAsia="en-US"/>
              </w:rPr>
              <w:t>Наименование учреждения Банка России, БИК</w:t>
            </w:r>
          </w:p>
        </w:tc>
        <w:tc>
          <w:tcPr>
            <w:tcW w:w="1976" w:type="pct"/>
            <w:tcBorders>
              <w:top w:val="single" w:sz="4" w:space="0" w:color="auto"/>
              <w:left w:val="single" w:sz="4" w:space="0" w:color="auto"/>
              <w:bottom w:val="single" w:sz="4" w:space="0" w:color="auto"/>
              <w:right w:val="single" w:sz="4" w:space="0" w:color="auto"/>
            </w:tcBorders>
            <w:vAlign w:val="center"/>
          </w:tcPr>
          <w:p w:rsidR="006363FD" w:rsidRPr="006363FD" w:rsidRDefault="006363FD" w:rsidP="006363FD">
            <w:pPr>
              <w:widowControl w:val="0"/>
              <w:autoSpaceDE w:val="0"/>
              <w:autoSpaceDN w:val="0"/>
              <w:rPr>
                <w:rFonts w:ascii="Times New Roman" w:hAnsi="Times New Roman"/>
                <w:sz w:val="28"/>
                <w:szCs w:val="28"/>
                <w:highlight w:val="yellow"/>
                <w:lang w:eastAsia="en-US"/>
              </w:rPr>
            </w:pPr>
          </w:p>
        </w:tc>
      </w:tr>
      <w:tr w:rsidR="006363FD" w:rsidRPr="006363FD" w:rsidTr="00B830FA">
        <w:trPr>
          <w:trHeight w:val="409"/>
        </w:trPr>
        <w:tc>
          <w:tcPr>
            <w:tcW w:w="3024" w:type="pct"/>
            <w:tcBorders>
              <w:top w:val="single" w:sz="4" w:space="0" w:color="auto"/>
              <w:left w:val="single" w:sz="4" w:space="0" w:color="auto"/>
              <w:bottom w:val="single" w:sz="4" w:space="0" w:color="auto"/>
              <w:right w:val="single" w:sz="4" w:space="0" w:color="auto"/>
            </w:tcBorders>
            <w:vAlign w:val="center"/>
            <w:hideMark/>
          </w:tcPr>
          <w:p w:rsidR="006363FD" w:rsidRPr="006363FD" w:rsidRDefault="006363FD" w:rsidP="006363FD">
            <w:pPr>
              <w:widowControl w:val="0"/>
              <w:autoSpaceDE w:val="0"/>
              <w:autoSpaceDN w:val="0"/>
              <w:rPr>
                <w:rFonts w:ascii="Times New Roman" w:hAnsi="Times New Roman"/>
                <w:sz w:val="28"/>
                <w:szCs w:val="28"/>
                <w:lang w:eastAsia="en-US"/>
              </w:rPr>
            </w:pPr>
            <w:r w:rsidRPr="006363FD">
              <w:rPr>
                <w:rFonts w:ascii="Times New Roman" w:hAnsi="Times New Roman"/>
                <w:sz w:val="28"/>
                <w:szCs w:val="28"/>
                <w:lang w:eastAsia="en-US"/>
              </w:rPr>
              <w:t>Расчетный счет получателя</w:t>
            </w:r>
          </w:p>
        </w:tc>
        <w:tc>
          <w:tcPr>
            <w:tcW w:w="1976" w:type="pct"/>
            <w:tcBorders>
              <w:top w:val="single" w:sz="4" w:space="0" w:color="auto"/>
              <w:left w:val="single" w:sz="4" w:space="0" w:color="auto"/>
              <w:bottom w:val="single" w:sz="4" w:space="0" w:color="auto"/>
              <w:right w:val="single" w:sz="4" w:space="0" w:color="auto"/>
            </w:tcBorders>
            <w:vAlign w:val="center"/>
          </w:tcPr>
          <w:p w:rsidR="006363FD" w:rsidRPr="006363FD" w:rsidRDefault="006363FD" w:rsidP="006363FD">
            <w:pPr>
              <w:widowControl w:val="0"/>
              <w:autoSpaceDE w:val="0"/>
              <w:autoSpaceDN w:val="0"/>
              <w:rPr>
                <w:rFonts w:ascii="Times New Roman" w:hAnsi="Times New Roman"/>
                <w:sz w:val="28"/>
                <w:szCs w:val="28"/>
                <w:highlight w:val="yellow"/>
                <w:lang w:eastAsia="en-US"/>
              </w:rPr>
            </w:pPr>
          </w:p>
        </w:tc>
      </w:tr>
      <w:tr w:rsidR="006363FD" w:rsidRPr="006363FD" w:rsidTr="00B830FA">
        <w:trPr>
          <w:trHeight w:val="388"/>
        </w:trPr>
        <w:tc>
          <w:tcPr>
            <w:tcW w:w="3024" w:type="pct"/>
            <w:tcBorders>
              <w:top w:val="single" w:sz="4" w:space="0" w:color="auto"/>
              <w:left w:val="single" w:sz="4" w:space="0" w:color="auto"/>
              <w:bottom w:val="single" w:sz="4" w:space="0" w:color="auto"/>
              <w:right w:val="single" w:sz="4" w:space="0" w:color="auto"/>
            </w:tcBorders>
            <w:vAlign w:val="center"/>
            <w:hideMark/>
          </w:tcPr>
          <w:p w:rsidR="006363FD" w:rsidRPr="006363FD" w:rsidRDefault="006363FD" w:rsidP="006363FD">
            <w:pPr>
              <w:autoSpaceDE w:val="0"/>
              <w:autoSpaceDN w:val="0"/>
              <w:adjustRightInd w:val="0"/>
              <w:rPr>
                <w:rFonts w:ascii="Times New Roman" w:hAnsi="Times New Roman"/>
                <w:sz w:val="28"/>
                <w:szCs w:val="28"/>
                <w:lang w:eastAsia="en-US"/>
              </w:rPr>
            </w:pPr>
            <w:r w:rsidRPr="006363FD">
              <w:rPr>
                <w:rFonts w:ascii="Times New Roman" w:hAnsi="Times New Roman"/>
                <w:sz w:val="28"/>
                <w:szCs w:val="28"/>
                <w:lang w:eastAsia="en-US"/>
              </w:rPr>
              <w:t>Наименование территориального органа Федерального казначейства, в котором открыт лицевой счет</w:t>
            </w:r>
          </w:p>
        </w:tc>
        <w:tc>
          <w:tcPr>
            <w:tcW w:w="1976" w:type="pct"/>
            <w:tcBorders>
              <w:top w:val="single" w:sz="4" w:space="0" w:color="auto"/>
              <w:left w:val="single" w:sz="4" w:space="0" w:color="auto"/>
              <w:bottom w:val="single" w:sz="4" w:space="0" w:color="auto"/>
              <w:right w:val="single" w:sz="4" w:space="0" w:color="auto"/>
            </w:tcBorders>
            <w:vAlign w:val="center"/>
          </w:tcPr>
          <w:p w:rsidR="006363FD" w:rsidRPr="006363FD" w:rsidRDefault="006363FD" w:rsidP="006363FD">
            <w:pPr>
              <w:widowControl w:val="0"/>
              <w:autoSpaceDE w:val="0"/>
              <w:autoSpaceDN w:val="0"/>
              <w:rPr>
                <w:rFonts w:ascii="Times New Roman" w:hAnsi="Times New Roman"/>
                <w:sz w:val="28"/>
                <w:szCs w:val="28"/>
                <w:highlight w:val="yellow"/>
                <w:lang w:eastAsia="en-US"/>
              </w:rPr>
            </w:pPr>
          </w:p>
        </w:tc>
      </w:tr>
      <w:tr w:rsidR="006363FD" w:rsidRPr="006363FD" w:rsidTr="00B830FA">
        <w:trPr>
          <w:trHeight w:val="413"/>
        </w:trPr>
        <w:tc>
          <w:tcPr>
            <w:tcW w:w="3024" w:type="pct"/>
            <w:tcBorders>
              <w:top w:val="single" w:sz="4" w:space="0" w:color="auto"/>
              <w:left w:val="single" w:sz="4" w:space="0" w:color="auto"/>
              <w:bottom w:val="single" w:sz="4" w:space="0" w:color="auto"/>
              <w:right w:val="single" w:sz="4" w:space="0" w:color="auto"/>
            </w:tcBorders>
            <w:vAlign w:val="center"/>
            <w:hideMark/>
          </w:tcPr>
          <w:p w:rsidR="006363FD" w:rsidRPr="006363FD" w:rsidRDefault="006363FD" w:rsidP="006363FD">
            <w:pPr>
              <w:widowControl w:val="0"/>
              <w:autoSpaceDE w:val="0"/>
              <w:autoSpaceDN w:val="0"/>
              <w:rPr>
                <w:rFonts w:ascii="Times New Roman" w:hAnsi="Times New Roman"/>
                <w:sz w:val="28"/>
                <w:szCs w:val="28"/>
                <w:lang w:eastAsia="en-US"/>
              </w:rPr>
            </w:pPr>
            <w:r w:rsidRPr="006363FD">
              <w:rPr>
                <w:rFonts w:ascii="Times New Roman" w:hAnsi="Times New Roman"/>
                <w:sz w:val="28"/>
                <w:szCs w:val="28"/>
                <w:lang w:eastAsia="en-US"/>
              </w:rPr>
              <w:t>Лицевой счет получателя</w:t>
            </w:r>
          </w:p>
        </w:tc>
        <w:tc>
          <w:tcPr>
            <w:tcW w:w="1976" w:type="pct"/>
            <w:tcBorders>
              <w:top w:val="single" w:sz="4" w:space="0" w:color="auto"/>
              <w:left w:val="single" w:sz="4" w:space="0" w:color="auto"/>
              <w:bottom w:val="single" w:sz="4" w:space="0" w:color="auto"/>
              <w:right w:val="single" w:sz="4" w:space="0" w:color="auto"/>
            </w:tcBorders>
            <w:vAlign w:val="center"/>
          </w:tcPr>
          <w:p w:rsidR="006363FD" w:rsidRPr="006363FD" w:rsidRDefault="006363FD" w:rsidP="006363FD">
            <w:pPr>
              <w:widowControl w:val="0"/>
              <w:autoSpaceDE w:val="0"/>
              <w:autoSpaceDN w:val="0"/>
              <w:rPr>
                <w:rFonts w:ascii="Times New Roman" w:hAnsi="Times New Roman"/>
                <w:sz w:val="28"/>
                <w:szCs w:val="28"/>
                <w:lang w:eastAsia="en-US"/>
              </w:rPr>
            </w:pPr>
          </w:p>
        </w:tc>
      </w:tr>
    </w:tbl>
    <w:p w:rsidR="006363FD" w:rsidRDefault="006363FD" w:rsidP="007C23DB">
      <w:pPr>
        <w:pStyle w:val="ConsPlusNormal"/>
        <w:jc w:val="both"/>
        <w:rPr>
          <w:rFonts w:ascii="Times New Roman" w:hAnsi="Times New Roman" w:cs="Times New Roman"/>
          <w:sz w:val="16"/>
          <w:szCs w:val="16"/>
        </w:rPr>
      </w:pPr>
    </w:p>
    <w:p w:rsidR="002752FF" w:rsidRPr="00904C24" w:rsidRDefault="002752FF" w:rsidP="00D048C1">
      <w:pPr>
        <w:pStyle w:val="ConsPlusNormal"/>
        <w:ind w:firstLine="709"/>
        <w:jc w:val="both"/>
        <w:rPr>
          <w:rFonts w:ascii="Times New Roman" w:hAnsi="Times New Roman" w:cs="Times New Roman"/>
          <w:sz w:val="28"/>
          <w:szCs w:val="28"/>
        </w:rPr>
      </w:pPr>
      <w:proofErr w:type="gramStart"/>
      <w:r w:rsidRPr="00904C24">
        <w:rPr>
          <w:rFonts w:ascii="Times New Roman" w:hAnsi="Times New Roman" w:cs="Times New Roman"/>
          <w:sz w:val="28"/>
          <w:szCs w:val="28"/>
        </w:rPr>
        <w:t xml:space="preserve">Подтверждаю, что вся информация, представленная в соответствии с Порядком </w:t>
      </w:r>
      <w:r w:rsidR="00E02FF2" w:rsidRPr="00904C24">
        <w:rPr>
          <w:rFonts w:ascii="Times New Roman" w:hAnsi="Times New Roman"/>
          <w:sz w:val="28"/>
          <w:szCs w:val="28"/>
        </w:rPr>
        <w:t>предоставления субсидий Государственному Фонду развития промышленности Рязанской области в виде имущественного взноса в рамках мероприятия, направленного на достижение задачи «Реализация регионального проекта «Адресная поддержка повышения производительности труда на предприятиях Рязанской области», направленного на достижение результатов реализации федерального проекта «Адресная поддержка повышения производительности труда на предприятиях» государственной программы Рязанской области «Развитие информационного</w:t>
      </w:r>
      <w:proofErr w:type="gramEnd"/>
      <w:r w:rsidR="00E02FF2" w:rsidRPr="00904C24">
        <w:rPr>
          <w:rFonts w:ascii="Times New Roman" w:hAnsi="Times New Roman"/>
          <w:sz w:val="28"/>
          <w:szCs w:val="28"/>
        </w:rPr>
        <w:t xml:space="preserve"> общества, инновационной деятельности и промышленности»</w:t>
      </w:r>
      <w:r w:rsidR="00E02FF2" w:rsidRPr="00904C24">
        <w:rPr>
          <w:rFonts w:ascii="Times New Roman" w:hAnsi="Times New Roman" w:cs="Times New Roman"/>
          <w:sz w:val="28"/>
          <w:szCs w:val="28"/>
        </w:rPr>
        <w:t xml:space="preserve"> </w:t>
      </w:r>
      <w:r w:rsidRPr="00904C24">
        <w:rPr>
          <w:rFonts w:ascii="Times New Roman" w:hAnsi="Times New Roman" w:cs="Times New Roman"/>
          <w:sz w:val="28"/>
          <w:szCs w:val="28"/>
        </w:rPr>
        <w:t xml:space="preserve">(далее </w:t>
      </w:r>
      <w:r w:rsidR="00D048C1">
        <w:rPr>
          <w:rFonts w:ascii="Times New Roman" w:hAnsi="Times New Roman" w:cs="Times New Roman"/>
          <w:sz w:val="28"/>
          <w:szCs w:val="28"/>
        </w:rPr>
        <w:t>–</w:t>
      </w:r>
      <w:r w:rsidRPr="00904C24">
        <w:rPr>
          <w:rFonts w:ascii="Times New Roman" w:hAnsi="Times New Roman" w:cs="Times New Roman"/>
          <w:sz w:val="28"/>
          <w:szCs w:val="28"/>
        </w:rPr>
        <w:t xml:space="preserve"> Порядок), является достоверной.</w:t>
      </w:r>
    </w:p>
    <w:p w:rsidR="002752FF" w:rsidRPr="00904C24" w:rsidRDefault="002752FF" w:rsidP="00D048C1">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 xml:space="preserve">На проведение проверки соблюдения условий, целей, порядка предоставления субсидии министерством промышленности и экономического развития Рязанской области и органами финансового контроля </w:t>
      </w:r>
      <w:proofErr w:type="gramStart"/>
      <w:r w:rsidRPr="00904C24">
        <w:rPr>
          <w:rFonts w:ascii="Times New Roman" w:hAnsi="Times New Roman" w:cs="Times New Roman"/>
          <w:sz w:val="28"/>
          <w:szCs w:val="28"/>
        </w:rPr>
        <w:t>согласен</w:t>
      </w:r>
      <w:proofErr w:type="gramEnd"/>
      <w:r w:rsidRPr="00904C24">
        <w:rPr>
          <w:rFonts w:ascii="Times New Roman" w:hAnsi="Times New Roman" w:cs="Times New Roman"/>
          <w:sz w:val="28"/>
          <w:szCs w:val="28"/>
        </w:rPr>
        <w:t>.</w:t>
      </w:r>
    </w:p>
    <w:p w:rsidR="0001457F" w:rsidRPr="00904C24" w:rsidRDefault="0001457F" w:rsidP="00D048C1">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 xml:space="preserve">Фонд в процессе реорганизации, ликвидации не находится, в отношении его не введена процедура банкротства, предусмотренная </w:t>
      </w:r>
      <w:r w:rsidR="006363FD">
        <w:rPr>
          <w:rFonts w:ascii="Times New Roman" w:hAnsi="Times New Roman" w:cs="Times New Roman"/>
          <w:sz w:val="28"/>
          <w:szCs w:val="28"/>
        </w:rPr>
        <w:br/>
      </w:r>
      <w:r w:rsidRPr="00904C24">
        <w:rPr>
          <w:rFonts w:ascii="Times New Roman" w:hAnsi="Times New Roman" w:cs="Times New Roman"/>
          <w:sz w:val="28"/>
          <w:szCs w:val="28"/>
        </w:rPr>
        <w:t>статьей 27 Федерального закона от 26 октября 2002 года № 127-ФЗ «О несостоятельности (банкротстве)», деятельность Фонда не приостановлена в порядке, предусмотренном законодательством Российской Федерации.</w:t>
      </w:r>
    </w:p>
    <w:p w:rsidR="002752FF" w:rsidRPr="00904C24" w:rsidRDefault="002752FF" w:rsidP="00D048C1">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Фонд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52FF" w:rsidRPr="00904C24" w:rsidRDefault="002752FF" w:rsidP="00D048C1">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 xml:space="preserve">Фонд не имеет просроченной задолженности по возврату в областной бюджет субсидий, бюджетных инвестиций, </w:t>
      </w:r>
      <w:proofErr w:type="gramStart"/>
      <w:r w:rsidRPr="00904C24">
        <w:rPr>
          <w:rFonts w:ascii="Times New Roman" w:hAnsi="Times New Roman" w:cs="Times New Roman"/>
          <w:sz w:val="28"/>
          <w:szCs w:val="28"/>
        </w:rPr>
        <w:t>предоставленных</w:t>
      </w:r>
      <w:proofErr w:type="gramEnd"/>
      <w:r w:rsidRPr="00904C24">
        <w:rPr>
          <w:rFonts w:ascii="Times New Roman" w:hAnsi="Times New Roman" w:cs="Times New Roman"/>
          <w:sz w:val="28"/>
          <w:szCs w:val="28"/>
        </w:rPr>
        <w:t xml:space="preserve"> в том числе в соответствии с иными правовыми актами, и иной просроченной задолженности перед областным бюджетом.</w:t>
      </w:r>
    </w:p>
    <w:p w:rsidR="002752FF" w:rsidRPr="00904C24" w:rsidRDefault="002752FF" w:rsidP="00D048C1">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Фонд в случае принятия решения о предоставлении субсидии берет на себя обязательства:</w:t>
      </w:r>
    </w:p>
    <w:p w:rsidR="008D6E58" w:rsidRPr="00904C24" w:rsidRDefault="008D6E58" w:rsidP="00D048C1">
      <w:pPr>
        <w:pStyle w:val="ConsPlusNormal"/>
        <w:ind w:firstLine="709"/>
        <w:jc w:val="both"/>
        <w:rPr>
          <w:rFonts w:ascii="Times New Roman" w:hAnsi="Times New Roman" w:cs="Times New Roman"/>
          <w:sz w:val="28"/>
          <w:szCs w:val="28"/>
        </w:rPr>
      </w:pPr>
      <w:proofErr w:type="gramStart"/>
      <w:r w:rsidRPr="00904C24">
        <w:rPr>
          <w:rFonts w:ascii="Times New Roman" w:hAnsi="Times New Roman" w:cs="Times New Roman"/>
          <w:sz w:val="28"/>
          <w:szCs w:val="28"/>
        </w:rPr>
        <w:t xml:space="preserve">- включать в договоры (соглашения), заключаемые в целях исполнения обязательств по соглашению о предоставлении субсидий, согласие лиц, </w:t>
      </w:r>
      <w:r w:rsidRPr="00904C24">
        <w:rPr>
          <w:rFonts w:ascii="Times New Roman" w:hAnsi="Times New Roman" w:cs="Times New Roman"/>
          <w:sz w:val="28"/>
          <w:szCs w:val="28"/>
        </w:rPr>
        <w:lastRenderedPageBreak/>
        <w:t>являющихся поставщиками (подрядчиками, исполнителями) по указанным договорам (соглашениям)</w:t>
      </w:r>
      <w:r w:rsidR="0051580F">
        <w:rPr>
          <w:rFonts w:ascii="Times New Roman" w:hAnsi="Times New Roman" w:cs="Times New Roman"/>
          <w:sz w:val="28"/>
          <w:szCs w:val="28"/>
        </w:rPr>
        <w:t>,</w:t>
      </w:r>
      <w:r w:rsidRPr="00904C24">
        <w:rPr>
          <w:rFonts w:ascii="Times New Roman" w:hAnsi="Times New Roman" w:cs="Times New Roman"/>
          <w:sz w:val="28"/>
          <w:szCs w:val="28"/>
        </w:rPr>
        <w:t xml:space="preserve"> на осуществление главным распорядителем и органами государственного финансового контроля проверок соблюдения указанными поставщиками (подрядчиками, исполнителями) условий, целей и порядка предоставления субсидий, запрета на приобретение иностранной валюты, за исключением операций, осуществляемых в соответствии с валютным законодательством Российской</w:t>
      </w:r>
      <w:proofErr w:type="gramEnd"/>
      <w:r w:rsidRPr="00904C24">
        <w:rPr>
          <w:rFonts w:ascii="Times New Roman" w:hAnsi="Times New Roman" w:cs="Times New Roman"/>
          <w:sz w:val="28"/>
          <w:szCs w:val="28"/>
        </w:rPr>
        <w:t xml:space="preserve"> Федерации при закупке (поставке) высокотехнологичного импортного оборудования</w:t>
      </w:r>
      <w:r w:rsidR="006829B0">
        <w:rPr>
          <w:rFonts w:ascii="Times New Roman" w:hAnsi="Times New Roman" w:cs="Times New Roman"/>
          <w:sz w:val="28"/>
          <w:szCs w:val="28"/>
        </w:rPr>
        <w:t>, сырья и комплектующих изделий</w:t>
      </w:r>
      <w:r w:rsidRPr="00904C24">
        <w:rPr>
          <w:rFonts w:ascii="Times New Roman" w:hAnsi="Times New Roman" w:cs="Times New Roman"/>
          <w:sz w:val="28"/>
          <w:szCs w:val="28"/>
        </w:rPr>
        <w:t>;</w:t>
      </w:r>
    </w:p>
    <w:p w:rsidR="008D6E58" w:rsidRPr="00904C24" w:rsidRDefault="008D6E58" w:rsidP="00D048C1">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w:t>
      </w:r>
      <w:r w:rsidR="006363FD">
        <w:rPr>
          <w:rFonts w:ascii="Times New Roman" w:hAnsi="Times New Roman" w:cs="Times New Roman"/>
          <w:sz w:val="28"/>
          <w:szCs w:val="28"/>
        </w:rPr>
        <w:t> </w:t>
      </w:r>
      <w:r w:rsidRPr="00904C24">
        <w:rPr>
          <w:rFonts w:ascii="Times New Roman" w:hAnsi="Times New Roman" w:cs="Times New Roman"/>
          <w:sz w:val="28"/>
          <w:szCs w:val="28"/>
        </w:rPr>
        <w:t>соблюдать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w:t>
      </w:r>
      <w:r w:rsidR="006829B0">
        <w:rPr>
          <w:rFonts w:ascii="Times New Roman" w:hAnsi="Times New Roman" w:cs="Times New Roman"/>
          <w:sz w:val="28"/>
          <w:szCs w:val="28"/>
        </w:rPr>
        <w:t>мплектующих изделий</w:t>
      </w:r>
      <w:r w:rsidRPr="00904C24">
        <w:rPr>
          <w:rFonts w:ascii="Times New Roman" w:hAnsi="Times New Roman" w:cs="Times New Roman"/>
          <w:sz w:val="28"/>
          <w:szCs w:val="28"/>
        </w:rPr>
        <w:t>;</w:t>
      </w:r>
    </w:p>
    <w:p w:rsidR="00BF3843" w:rsidRPr="00904C24" w:rsidRDefault="008D6E58" w:rsidP="00D048C1">
      <w:pPr>
        <w:pStyle w:val="ConsPlusNormal"/>
        <w:ind w:firstLine="709"/>
        <w:jc w:val="both"/>
        <w:rPr>
          <w:rFonts w:ascii="Times New Roman" w:hAnsi="Times New Roman" w:cs="Times New Roman"/>
          <w:sz w:val="28"/>
          <w:szCs w:val="28"/>
        </w:rPr>
      </w:pPr>
      <w:proofErr w:type="gramStart"/>
      <w:r w:rsidRPr="00904C24">
        <w:rPr>
          <w:rFonts w:ascii="Times New Roman" w:hAnsi="Times New Roman" w:cs="Times New Roman"/>
          <w:sz w:val="28"/>
          <w:szCs w:val="28"/>
        </w:rPr>
        <w:t xml:space="preserve">- </w:t>
      </w:r>
      <w:r w:rsidR="00531764" w:rsidRPr="00904C24">
        <w:rPr>
          <w:rFonts w:ascii="Times New Roman" w:hAnsi="Times New Roman" w:cs="Times New Roman"/>
          <w:sz w:val="28"/>
          <w:szCs w:val="28"/>
        </w:rPr>
        <w:t>представлять</w:t>
      </w:r>
      <w:r w:rsidR="00D44323" w:rsidRPr="00904C24">
        <w:rPr>
          <w:rFonts w:ascii="Times New Roman" w:hAnsi="Times New Roman" w:cs="Times New Roman"/>
          <w:sz w:val="28"/>
          <w:szCs w:val="28"/>
        </w:rPr>
        <w:t xml:space="preserve"> ежемесячно не позднее </w:t>
      </w:r>
      <w:r w:rsidR="0051580F">
        <w:rPr>
          <w:rFonts w:ascii="Times New Roman" w:hAnsi="Times New Roman" w:cs="Times New Roman"/>
          <w:sz w:val="28"/>
          <w:szCs w:val="28"/>
        </w:rPr>
        <w:t>первого</w:t>
      </w:r>
      <w:r w:rsidR="00D44323" w:rsidRPr="00904C24">
        <w:rPr>
          <w:rFonts w:ascii="Times New Roman" w:hAnsi="Times New Roman" w:cs="Times New Roman"/>
          <w:sz w:val="28"/>
          <w:szCs w:val="28"/>
        </w:rPr>
        <w:t xml:space="preserve"> рабочего дня </w:t>
      </w:r>
      <w:r w:rsidR="0052630E" w:rsidRPr="00904C24">
        <w:rPr>
          <w:rFonts w:ascii="Times New Roman" w:hAnsi="Times New Roman" w:cs="Times New Roman"/>
          <w:sz w:val="28"/>
          <w:szCs w:val="28"/>
        </w:rPr>
        <w:t>месяца, следующего за отчетным</w:t>
      </w:r>
      <w:r w:rsidR="0051580F">
        <w:rPr>
          <w:rFonts w:ascii="Times New Roman" w:hAnsi="Times New Roman" w:cs="Times New Roman"/>
          <w:sz w:val="28"/>
          <w:szCs w:val="28"/>
        </w:rPr>
        <w:t>,</w:t>
      </w:r>
      <w:r w:rsidR="0052630E" w:rsidRPr="00904C24">
        <w:rPr>
          <w:rFonts w:ascii="Times New Roman" w:hAnsi="Times New Roman" w:cs="Times New Roman"/>
          <w:sz w:val="28"/>
          <w:szCs w:val="28"/>
        </w:rPr>
        <w:t xml:space="preserve"> и </w:t>
      </w:r>
      <w:r w:rsidR="0051580F">
        <w:rPr>
          <w:rFonts w:ascii="Times New Roman" w:hAnsi="Times New Roman" w:cs="Times New Roman"/>
          <w:sz w:val="28"/>
          <w:szCs w:val="28"/>
        </w:rPr>
        <w:t>по итогам отчетного года</w:t>
      </w:r>
      <w:r w:rsidR="00D44323" w:rsidRPr="00904C24">
        <w:rPr>
          <w:rFonts w:ascii="Times New Roman" w:hAnsi="Times New Roman" w:cs="Times New Roman"/>
          <w:sz w:val="28"/>
          <w:szCs w:val="28"/>
        </w:rPr>
        <w:t xml:space="preserve"> до 20 января год</w:t>
      </w:r>
      <w:r w:rsidR="0052630E" w:rsidRPr="00904C24">
        <w:rPr>
          <w:rFonts w:ascii="Times New Roman" w:hAnsi="Times New Roman" w:cs="Times New Roman"/>
          <w:sz w:val="28"/>
          <w:szCs w:val="28"/>
        </w:rPr>
        <w:t>а, следующего за отчетным</w:t>
      </w:r>
      <w:r w:rsidR="00D048C1">
        <w:rPr>
          <w:rFonts w:ascii="Times New Roman" w:hAnsi="Times New Roman" w:cs="Times New Roman"/>
          <w:sz w:val="28"/>
          <w:szCs w:val="28"/>
        </w:rPr>
        <w:t>, в Министерство отчет</w:t>
      </w:r>
      <w:r w:rsidR="00D44323" w:rsidRPr="00904C24">
        <w:rPr>
          <w:rFonts w:ascii="Times New Roman" w:hAnsi="Times New Roman" w:cs="Times New Roman"/>
          <w:sz w:val="28"/>
          <w:szCs w:val="28"/>
        </w:rPr>
        <w:t xml:space="preserve"> об использовании субсидии, </w:t>
      </w:r>
      <w:r w:rsidR="005236BC">
        <w:rPr>
          <w:rFonts w:ascii="Times New Roman" w:hAnsi="Times New Roman" w:cs="Times New Roman"/>
          <w:sz w:val="28"/>
          <w:szCs w:val="28"/>
        </w:rPr>
        <w:t>отчет</w:t>
      </w:r>
      <w:r w:rsidR="005236BC" w:rsidRPr="00904C24">
        <w:rPr>
          <w:rFonts w:ascii="Times New Roman" w:hAnsi="Times New Roman" w:cs="Times New Roman"/>
          <w:sz w:val="28"/>
          <w:szCs w:val="28"/>
        </w:rPr>
        <w:t xml:space="preserve"> </w:t>
      </w:r>
      <w:r w:rsidR="00D44323" w:rsidRPr="00904C24">
        <w:rPr>
          <w:rFonts w:ascii="Times New Roman" w:hAnsi="Times New Roman" w:cs="Times New Roman"/>
          <w:sz w:val="28"/>
          <w:szCs w:val="28"/>
        </w:rPr>
        <w:t>о</w:t>
      </w:r>
      <w:r w:rsidR="005236BC">
        <w:rPr>
          <w:rFonts w:ascii="Times New Roman" w:hAnsi="Times New Roman" w:cs="Times New Roman"/>
          <w:sz w:val="28"/>
          <w:szCs w:val="28"/>
        </w:rPr>
        <w:t xml:space="preserve"> </w:t>
      </w:r>
      <w:r w:rsidR="00D44323" w:rsidRPr="00904C24">
        <w:rPr>
          <w:rFonts w:ascii="Times New Roman" w:hAnsi="Times New Roman" w:cs="Times New Roman"/>
          <w:sz w:val="28"/>
          <w:szCs w:val="28"/>
        </w:rPr>
        <w:t xml:space="preserve">достижении результатов предоставления </w:t>
      </w:r>
      <w:r w:rsidR="00DC0B74">
        <w:rPr>
          <w:rFonts w:ascii="Times New Roman" w:hAnsi="Times New Roman" w:cs="Times New Roman"/>
          <w:sz w:val="28"/>
          <w:szCs w:val="28"/>
        </w:rPr>
        <w:t>субсидии</w:t>
      </w:r>
      <w:r w:rsidR="00D44323" w:rsidRPr="00904C24">
        <w:rPr>
          <w:rFonts w:ascii="Times New Roman" w:hAnsi="Times New Roman" w:cs="Times New Roman"/>
          <w:sz w:val="28"/>
          <w:szCs w:val="28"/>
        </w:rPr>
        <w:t xml:space="preserve"> по формам, утверждаемым соглашением о предоставлении субсидии, с приложением копий документов, </w:t>
      </w:r>
      <w:r w:rsidR="0051580F" w:rsidRPr="00904C24">
        <w:rPr>
          <w:rFonts w:ascii="Times New Roman" w:hAnsi="Times New Roman" w:cs="Times New Roman"/>
          <w:sz w:val="28"/>
          <w:szCs w:val="28"/>
        </w:rPr>
        <w:t>подтверждающих произведенные за счет субсидии расходы</w:t>
      </w:r>
      <w:r w:rsidR="0051580F">
        <w:rPr>
          <w:rFonts w:ascii="Times New Roman" w:hAnsi="Times New Roman" w:cs="Times New Roman"/>
          <w:sz w:val="28"/>
          <w:szCs w:val="28"/>
        </w:rPr>
        <w:t xml:space="preserve">, </w:t>
      </w:r>
      <w:r w:rsidR="00D44323" w:rsidRPr="00904C24">
        <w:rPr>
          <w:rFonts w:ascii="Times New Roman" w:hAnsi="Times New Roman" w:cs="Times New Roman"/>
          <w:sz w:val="28"/>
          <w:szCs w:val="28"/>
        </w:rPr>
        <w:t>заверенных руководителем Фонда и скрепленных печатью Фонда</w:t>
      </w:r>
      <w:r w:rsidRPr="00904C24">
        <w:rPr>
          <w:rFonts w:ascii="Times New Roman" w:hAnsi="Times New Roman" w:cs="Times New Roman"/>
          <w:sz w:val="28"/>
          <w:szCs w:val="28"/>
        </w:rPr>
        <w:t>.</w:t>
      </w:r>
      <w:proofErr w:type="gramEnd"/>
    </w:p>
    <w:p w:rsidR="002A0A65" w:rsidRDefault="002A0A65" w:rsidP="00D048C1">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 xml:space="preserve">- осуществлять затраты </w:t>
      </w:r>
      <w:r w:rsidR="00235523" w:rsidRPr="00904C24">
        <w:rPr>
          <w:rFonts w:ascii="Times New Roman" w:hAnsi="Times New Roman" w:cs="Times New Roman"/>
          <w:sz w:val="28"/>
          <w:szCs w:val="28"/>
        </w:rPr>
        <w:t>в соответствии с видами расходов согласно приложению № 1 к настоящему Порядку в сроки, установленные в соглашении о предоставлении субсидии</w:t>
      </w:r>
      <w:r w:rsidR="006363FD">
        <w:rPr>
          <w:rFonts w:ascii="Times New Roman" w:hAnsi="Times New Roman" w:cs="Times New Roman"/>
          <w:sz w:val="28"/>
          <w:szCs w:val="28"/>
        </w:rPr>
        <w:t>;</w:t>
      </w:r>
    </w:p>
    <w:p w:rsidR="006363FD" w:rsidRPr="006363FD" w:rsidRDefault="006363FD" w:rsidP="006363FD">
      <w:pPr>
        <w:widowControl w:val="0"/>
        <w:autoSpaceDE w:val="0"/>
        <w:autoSpaceDN w:val="0"/>
        <w:ind w:firstLine="709"/>
        <w:jc w:val="both"/>
        <w:rPr>
          <w:rFonts w:ascii="Times New Roman" w:hAnsi="Times New Roman"/>
          <w:sz w:val="28"/>
          <w:szCs w:val="28"/>
        </w:rPr>
      </w:pPr>
      <w:r w:rsidRPr="006363FD">
        <w:rPr>
          <w:rFonts w:ascii="Times New Roman" w:hAnsi="Times New Roman"/>
          <w:sz w:val="28"/>
          <w:szCs w:val="28"/>
        </w:rPr>
        <w:t>- достигать результатов предоставления субсидии, установленных в соглашении о предоставлении субсидии.</w:t>
      </w:r>
    </w:p>
    <w:p w:rsidR="002752FF" w:rsidRPr="00904C24" w:rsidRDefault="002752FF" w:rsidP="00D048C1">
      <w:pPr>
        <w:pStyle w:val="ConsPlusNormal"/>
        <w:ind w:firstLine="709"/>
        <w:jc w:val="both"/>
        <w:rPr>
          <w:rFonts w:ascii="Times New Roman" w:hAnsi="Times New Roman" w:cs="Times New Roman"/>
          <w:sz w:val="28"/>
          <w:szCs w:val="28"/>
        </w:rPr>
      </w:pPr>
      <w:r w:rsidRPr="00904C24">
        <w:rPr>
          <w:rFonts w:ascii="Times New Roman" w:hAnsi="Times New Roman" w:cs="Times New Roman"/>
          <w:sz w:val="28"/>
          <w:szCs w:val="28"/>
        </w:rPr>
        <w:t xml:space="preserve">С Порядком </w:t>
      </w:r>
      <w:proofErr w:type="gramStart"/>
      <w:r w:rsidRPr="00904C24">
        <w:rPr>
          <w:rFonts w:ascii="Times New Roman" w:hAnsi="Times New Roman" w:cs="Times New Roman"/>
          <w:sz w:val="28"/>
          <w:szCs w:val="28"/>
        </w:rPr>
        <w:t>ознакомлен</w:t>
      </w:r>
      <w:proofErr w:type="gramEnd"/>
      <w:r w:rsidRPr="00904C24">
        <w:rPr>
          <w:rFonts w:ascii="Times New Roman" w:hAnsi="Times New Roman" w:cs="Times New Roman"/>
          <w:sz w:val="28"/>
          <w:szCs w:val="28"/>
        </w:rPr>
        <w:t xml:space="preserve"> и согласен.</w:t>
      </w:r>
    </w:p>
    <w:p w:rsidR="002752FF" w:rsidRDefault="002752FF" w:rsidP="00AF42EE">
      <w:pPr>
        <w:pStyle w:val="ConsPlusNormal"/>
        <w:jc w:val="both"/>
        <w:rPr>
          <w:rFonts w:ascii="Times New Roman" w:hAnsi="Times New Roman" w:cs="Times New Roman"/>
          <w:sz w:val="28"/>
          <w:szCs w:val="28"/>
        </w:rPr>
      </w:pPr>
    </w:p>
    <w:p w:rsidR="006829B0" w:rsidRDefault="006829B0" w:rsidP="00AF42EE">
      <w:pPr>
        <w:pStyle w:val="ConsPlusNormal"/>
        <w:jc w:val="both"/>
        <w:rPr>
          <w:rFonts w:ascii="Times New Roman" w:hAnsi="Times New Roman" w:cs="Times New Roman"/>
          <w:sz w:val="28"/>
          <w:szCs w:val="28"/>
        </w:rPr>
      </w:pPr>
    </w:p>
    <w:p w:rsidR="006829B0" w:rsidRPr="00904C24" w:rsidRDefault="006829B0" w:rsidP="00AF42EE">
      <w:pPr>
        <w:pStyle w:val="ConsPlusNormal"/>
        <w:jc w:val="both"/>
        <w:rPr>
          <w:rFonts w:ascii="Times New Roman" w:hAnsi="Times New Roman" w:cs="Times New Roman"/>
          <w:sz w:val="28"/>
          <w:szCs w:val="28"/>
        </w:rPr>
      </w:pPr>
    </w:p>
    <w:tbl>
      <w:tblPr>
        <w:tblW w:w="0" w:type="auto"/>
        <w:tblLayout w:type="fixed"/>
        <w:tblCellMar>
          <w:left w:w="62" w:type="dxa"/>
          <w:right w:w="62" w:type="dxa"/>
        </w:tblCellMar>
        <w:tblLook w:val="04A0" w:firstRow="1" w:lastRow="0" w:firstColumn="1" w:lastColumn="0" w:noHBand="0" w:noVBand="1"/>
      </w:tblPr>
      <w:tblGrid>
        <w:gridCol w:w="3936"/>
        <w:gridCol w:w="1559"/>
        <w:gridCol w:w="425"/>
        <w:gridCol w:w="3061"/>
      </w:tblGrid>
      <w:tr w:rsidR="002752FF" w:rsidRPr="00904C24" w:rsidTr="00D048C1">
        <w:tc>
          <w:tcPr>
            <w:tcW w:w="3936" w:type="dxa"/>
            <w:hideMark/>
          </w:tcPr>
          <w:p w:rsidR="002752FF" w:rsidRPr="00904C24" w:rsidRDefault="002752FF" w:rsidP="00AF42EE">
            <w:pPr>
              <w:pStyle w:val="ConsPlusNormal"/>
              <w:jc w:val="both"/>
              <w:rPr>
                <w:rFonts w:ascii="Times New Roman" w:hAnsi="Times New Roman" w:cs="Times New Roman"/>
                <w:sz w:val="28"/>
                <w:szCs w:val="28"/>
                <w:lang w:eastAsia="en-US"/>
              </w:rPr>
            </w:pPr>
            <w:r w:rsidRPr="00904C24">
              <w:rPr>
                <w:rFonts w:ascii="Times New Roman" w:hAnsi="Times New Roman" w:cs="Times New Roman"/>
                <w:sz w:val="28"/>
                <w:szCs w:val="28"/>
                <w:lang w:eastAsia="en-US"/>
              </w:rPr>
              <w:t>Руководитель Фонда</w:t>
            </w:r>
          </w:p>
        </w:tc>
        <w:tc>
          <w:tcPr>
            <w:tcW w:w="1559" w:type="dxa"/>
            <w:tcBorders>
              <w:top w:val="nil"/>
              <w:left w:val="nil"/>
              <w:bottom w:val="single" w:sz="4" w:space="0" w:color="auto"/>
              <w:right w:val="nil"/>
            </w:tcBorders>
          </w:tcPr>
          <w:p w:rsidR="002752FF" w:rsidRPr="00904C24" w:rsidRDefault="002752FF" w:rsidP="00AF42EE">
            <w:pPr>
              <w:pStyle w:val="ConsPlusNormal"/>
              <w:rPr>
                <w:rFonts w:ascii="Times New Roman" w:hAnsi="Times New Roman" w:cs="Times New Roman"/>
                <w:sz w:val="28"/>
                <w:szCs w:val="28"/>
                <w:lang w:eastAsia="en-US"/>
              </w:rPr>
            </w:pPr>
          </w:p>
        </w:tc>
        <w:tc>
          <w:tcPr>
            <w:tcW w:w="425" w:type="dxa"/>
          </w:tcPr>
          <w:p w:rsidR="002752FF" w:rsidRPr="00904C24" w:rsidRDefault="002752FF" w:rsidP="00AF42EE">
            <w:pPr>
              <w:pStyle w:val="ConsPlusNormal"/>
              <w:rPr>
                <w:rFonts w:ascii="Times New Roman" w:hAnsi="Times New Roman" w:cs="Times New Roman"/>
                <w:sz w:val="28"/>
                <w:szCs w:val="28"/>
                <w:lang w:eastAsia="en-US"/>
              </w:rPr>
            </w:pPr>
          </w:p>
        </w:tc>
        <w:tc>
          <w:tcPr>
            <w:tcW w:w="3061" w:type="dxa"/>
            <w:tcBorders>
              <w:top w:val="nil"/>
              <w:left w:val="nil"/>
              <w:bottom w:val="single" w:sz="4" w:space="0" w:color="auto"/>
              <w:right w:val="nil"/>
            </w:tcBorders>
          </w:tcPr>
          <w:p w:rsidR="002752FF" w:rsidRPr="00904C24" w:rsidRDefault="002752FF" w:rsidP="00AF42EE">
            <w:pPr>
              <w:pStyle w:val="ConsPlusNormal"/>
              <w:rPr>
                <w:rFonts w:ascii="Times New Roman" w:hAnsi="Times New Roman" w:cs="Times New Roman"/>
                <w:sz w:val="28"/>
                <w:szCs w:val="28"/>
                <w:lang w:eastAsia="en-US"/>
              </w:rPr>
            </w:pPr>
          </w:p>
        </w:tc>
      </w:tr>
      <w:tr w:rsidR="002752FF" w:rsidRPr="00904C24" w:rsidTr="00D048C1">
        <w:tc>
          <w:tcPr>
            <w:tcW w:w="3936" w:type="dxa"/>
          </w:tcPr>
          <w:p w:rsidR="002752FF" w:rsidRPr="00904C24" w:rsidRDefault="002752FF" w:rsidP="00AF42EE">
            <w:pPr>
              <w:pStyle w:val="ConsPlusNormal"/>
              <w:rPr>
                <w:rFonts w:ascii="Times New Roman" w:hAnsi="Times New Roman" w:cs="Times New Roman"/>
                <w:sz w:val="28"/>
                <w:szCs w:val="28"/>
                <w:lang w:eastAsia="en-US"/>
              </w:rPr>
            </w:pPr>
          </w:p>
        </w:tc>
        <w:tc>
          <w:tcPr>
            <w:tcW w:w="1559" w:type="dxa"/>
            <w:tcBorders>
              <w:top w:val="single" w:sz="4" w:space="0" w:color="auto"/>
              <w:left w:val="nil"/>
              <w:bottom w:val="nil"/>
              <w:right w:val="nil"/>
            </w:tcBorders>
            <w:hideMark/>
          </w:tcPr>
          <w:p w:rsidR="002752FF" w:rsidRPr="00940849" w:rsidRDefault="002752FF" w:rsidP="00AF42EE">
            <w:pPr>
              <w:pStyle w:val="ConsPlusNormal"/>
              <w:jc w:val="center"/>
              <w:rPr>
                <w:rFonts w:ascii="Times New Roman" w:hAnsi="Times New Roman" w:cs="Times New Roman"/>
                <w:sz w:val="24"/>
                <w:szCs w:val="24"/>
                <w:lang w:eastAsia="en-US"/>
              </w:rPr>
            </w:pPr>
            <w:r w:rsidRPr="00940849">
              <w:rPr>
                <w:rFonts w:ascii="Times New Roman" w:hAnsi="Times New Roman" w:cs="Times New Roman"/>
                <w:sz w:val="24"/>
                <w:szCs w:val="24"/>
                <w:lang w:eastAsia="en-US"/>
              </w:rPr>
              <w:t>(подпись)</w:t>
            </w:r>
          </w:p>
        </w:tc>
        <w:tc>
          <w:tcPr>
            <w:tcW w:w="425" w:type="dxa"/>
          </w:tcPr>
          <w:p w:rsidR="002752FF" w:rsidRPr="00940849" w:rsidRDefault="002752FF" w:rsidP="00AF42EE">
            <w:pPr>
              <w:pStyle w:val="ConsPlusNormal"/>
              <w:rPr>
                <w:rFonts w:ascii="Times New Roman" w:hAnsi="Times New Roman" w:cs="Times New Roman"/>
                <w:sz w:val="24"/>
                <w:szCs w:val="24"/>
                <w:lang w:eastAsia="en-US"/>
              </w:rPr>
            </w:pPr>
          </w:p>
        </w:tc>
        <w:tc>
          <w:tcPr>
            <w:tcW w:w="3061" w:type="dxa"/>
            <w:tcBorders>
              <w:top w:val="single" w:sz="4" w:space="0" w:color="auto"/>
              <w:left w:val="nil"/>
              <w:bottom w:val="nil"/>
              <w:right w:val="nil"/>
            </w:tcBorders>
            <w:hideMark/>
          </w:tcPr>
          <w:p w:rsidR="002752FF" w:rsidRPr="00940849" w:rsidRDefault="002752FF" w:rsidP="00AF42EE">
            <w:pPr>
              <w:pStyle w:val="ConsPlusNormal"/>
              <w:jc w:val="center"/>
              <w:rPr>
                <w:rFonts w:ascii="Times New Roman" w:hAnsi="Times New Roman" w:cs="Times New Roman"/>
                <w:sz w:val="24"/>
                <w:szCs w:val="24"/>
                <w:lang w:eastAsia="en-US"/>
              </w:rPr>
            </w:pPr>
            <w:r w:rsidRPr="00940849">
              <w:rPr>
                <w:rFonts w:ascii="Times New Roman" w:hAnsi="Times New Roman" w:cs="Times New Roman"/>
                <w:sz w:val="24"/>
                <w:szCs w:val="24"/>
                <w:lang w:eastAsia="en-US"/>
              </w:rPr>
              <w:t>(Ф.И.О.)</w:t>
            </w:r>
          </w:p>
        </w:tc>
      </w:tr>
    </w:tbl>
    <w:p w:rsidR="002752FF" w:rsidRPr="00904C24" w:rsidRDefault="002752FF" w:rsidP="00AF42EE">
      <w:pPr>
        <w:pStyle w:val="ConsPlusNormal"/>
        <w:jc w:val="both"/>
        <w:rPr>
          <w:rFonts w:ascii="Times New Roman" w:hAnsi="Times New Roman" w:cs="Times New Roman"/>
          <w:sz w:val="28"/>
          <w:szCs w:val="28"/>
        </w:rPr>
      </w:pPr>
    </w:p>
    <w:tbl>
      <w:tblPr>
        <w:tblW w:w="0" w:type="auto"/>
        <w:tblLayout w:type="fixed"/>
        <w:tblCellMar>
          <w:left w:w="62" w:type="dxa"/>
          <w:right w:w="62" w:type="dxa"/>
        </w:tblCellMar>
        <w:tblLook w:val="04A0" w:firstRow="1" w:lastRow="0" w:firstColumn="1" w:lastColumn="0" w:noHBand="0" w:noVBand="1"/>
      </w:tblPr>
      <w:tblGrid>
        <w:gridCol w:w="3936"/>
        <w:gridCol w:w="1559"/>
        <w:gridCol w:w="425"/>
        <w:gridCol w:w="3118"/>
      </w:tblGrid>
      <w:tr w:rsidR="002752FF" w:rsidRPr="00904C24" w:rsidTr="00D048C1">
        <w:tc>
          <w:tcPr>
            <w:tcW w:w="3936" w:type="dxa"/>
            <w:hideMark/>
          </w:tcPr>
          <w:p w:rsidR="002752FF" w:rsidRPr="00904C24" w:rsidRDefault="002752FF" w:rsidP="00AF42EE">
            <w:pPr>
              <w:pStyle w:val="ConsPlusNormal"/>
              <w:jc w:val="both"/>
              <w:rPr>
                <w:rFonts w:ascii="Times New Roman" w:hAnsi="Times New Roman" w:cs="Times New Roman"/>
                <w:sz w:val="28"/>
                <w:szCs w:val="28"/>
                <w:lang w:eastAsia="en-US"/>
              </w:rPr>
            </w:pPr>
            <w:r w:rsidRPr="00904C24">
              <w:rPr>
                <w:rFonts w:ascii="Times New Roman" w:hAnsi="Times New Roman" w:cs="Times New Roman"/>
                <w:sz w:val="28"/>
                <w:szCs w:val="28"/>
                <w:lang w:eastAsia="en-US"/>
              </w:rPr>
              <w:t>Главный бухгалтер</w:t>
            </w:r>
          </w:p>
        </w:tc>
        <w:tc>
          <w:tcPr>
            <w:tcW w:w="1559" w:type="dxa"/>
            <w:tcBorders>
              <w:top w:val="nil"/>
              <w:left w:val="nil"/>
              <w:bottom w:val="single" w:sz="4" w:space="0" w:color="auto"/>
              <w:right w:val="nil"/>
            </w:tcBorders>
          </w:tcPr>
          <w:p w:rsidR="002752FF" w:rsidRPr="00904C24" w:rsidRDefault="002752FF" w:rsidP="00AF42EE">
            <w:pPr>
              <w:pStyle w:val="ConsPlusNormal"/>
              <w:rPr>
                <w:rFonts w:ascii="Times New Roman" w:hAnsi="Times New Roman" w:cs="Times New Roman"/>
                <w:sz w:val="28"/>
                <w:szCs w:val="28"/>
                <w:lang w:eastAsia="en-US"/>
              </w:rPr>
            </w:pPr>
          </w:p>
        </w:tc>
        <w:tc>
          <w:tcPr>
            <w:tcW w:w="425" w:type="dxa"/>
          </w:tcPr>
          <w:p w:rsidR="002752FF" w:rsidRPr="00904C24" w:rsidRDefault="002752FF" w:rsidP="00AF42EE">
            <w:pPr>
              <w:pStyle w:val="ConsPlusNormal"/>
              <w:rPr>
                <w:rFonts w:ascii="Times New Roman" w:hAnsi="Times New Roman" w:cs="Times New Roman"/>
                <w:sz w:val="28"/>
                <w:szCs w:val="28"/>
                <w:lang w:eastAsia="en-US"/>
              </w:rPr>
            </w:pPr>
          </w:p>
        </w:tc>
        <w:tc>
          <w:tcPr>
            <w:tcW w:w="3118" w:type="dxa"/>
            <w:tcBorders>
              <w:top w:val="nil"/>
              <w:left w:val="nil"/>
              <w:bottom w:val="single" w:sz="4" w:space="0" w:color="auto"/>
              <w:right w:val="nil"/>
            </w:tcBorders>
          </w:tcPr>
          <w:p w:rsidR="002752FF" w:rsidRPr="00904C24" w:rsidRDefault="002752FF" w:rsidP="00AF42EE">
            <w:pPr>
              <w:pStyle w:val="ConsPlusNormal"/>
              <w:rPr>
                <w:rFonts w:ascii="Times New Roman" w:hAnsi="Times New Roman" w:cs="Times New Roman"/>
                <w:sz w:val="28"/>
                <w:szCs w:val="28"/>
                <w:lang w:eastAsia="en-US"/>
              </w:rPr>
            </w:pPr>
          </w:p>
        </w:tc>
      </w:tr>
      <w:tr w:rsidR="002752FF" w:rsidRPr="00904C24" w:rsidTr="00D048C1">
        <w:tc>
          <w:tcPr>
            <w:tcW w:w="3936" w:type="dxa"/>
          </w:tcPr>
          <w:p w:rsidR="002752FF" w:rsidRPr="00904C24" w:rsidRDefault="002752FF" w:rsidP="00AF42EE">
            <w:pPr>
              <w:pStyle w:val="ConsPlusNormal"/>
              <w:rPr>
                <w:rFonts w:ascii="Times New Roman" w:hAnsi="Times New Roman" w:cs="Times New Roman"/>
                <w:sz w:val="28"/>
                <w:szCs w:val="28"/>
                <w:lang w:eastAsia="en-US"/>
              </w:rPr>
            </w:pPr>
          </w:p>
        </w:tc>
        <w:tc>
          <w:tcPr>
            <w:tcW w:w="1559" w:type="dxa"/>
            <w:tcBorders>
              <w:top w:val="single" w:sz="4" w:space="0" w:color="auto"/>
              <w:left w:val="nil"/>
              <w:bottom w:val="nil"/>
              <w:right w:val="nil"/>
            </w:tcBorders>
            <w:hideMark/>
          </w:tcPr>
          <w:p w:rsidR="002752FF" w:rsidRPr="00940849" w:rsidRDefault="002752FF" w:rsidP="00AF42EE">
            <w:pPr>
              <w:pStyle w:val="ConsPlusNormal"/>
              <w:jc w:val="center"/>
              <w:rPr>
                <w:rFonts w:ascii="Times New Roman" w:hAnsi="Times New Roman" w:cs="Times New Roman"/>
                <w:sz w:val="24"/>
                <w:szCs w:val="24"/>
                <w:lang w:eastAsia="en-US"/>
              </w:rPr>
            </w:pPr>
            <w:r w:rsidRPr="00940849">
              <w:rPr>
                <w:rFonts w:ascii="Times New Roman" w:hAnsi="Times New Roman" w:cs="Times New Roman"/>
                <w:sz w:val="24"/>
                <w:szCs w:val="24"/>
                <w:lang w:eastAsia="en-US"/>
              </w:rPr>
              <w:t>(подпись)</w:t>
            </w:r>
          </w:p>
        </w:tc>
        <w:tc>
          <w:tcPr>
            <w:tcW w:w="425" w:type="dxa"/>
          </w:tcPr>
          <w:p w:rsidR="002752FF" w:rsidRPr="00940849" w:rsidRDefault="002752FF" w:rsidP="00AF42EE">
            <w:pPr>
              <w:pStyle w:val="ConsPlusNormal"/>
              <w:rPr>
                <w:rFonts w:ascii="Times New Roman" w:hAnsi="Times New Roman" w:cs="Times New Roman"/>
                <w:sz w:val="24"/>
                <w:szCs w:val="24"/>
                <w:lang w:eastAsia="en-US"/>
              </w:rPr>
            </w:pPr>
          </w:p>
        </w:tc>
        <w:tc>
          <w:tcPr>
            <w:tcW w:w="3118" w:type="dxa"/>
            <w:tcBorders>
              <w:top w:val="single" w:sz="4" w:space="0" w:color="auto"/>
              <w:left w:val="nil"/>
              <w:bottom w:val="nil"/>
              <w:right w:val="nil"/>
            </w:tcBorders>
            <w:hideMark/>
          </w:tcPr>
          <w:p w:rsidR="002752FF" w:rsidRPr="00940849" w:rsidRDefault="002752FF" w:rsidP="00AF42EE">
            <w:pPr>
              <w:pStyle w:val="ConsPlusNormal"/>
              <w:jc w:val="center"/>
              <w:rPr>
                <w:rFonts w:ascii="Times New Roman" w:hAnsi="Times New Roman" w:cs="Times New Roman"/>
                <w:sz w:val="24"/>
                <w:szCs w:val="24"/>
                <w:lang w:eastAsia="en-US"/>
              </w:rPr>
            </w:pPr>
            <w:r w:rsidRPr="00940849">
              <w:rPr>
                <w:rFonts w:ascii="Times New Roman" w:hAnsi="Times New Roman" w:cs="Times New Roman"/>
                <w:sz w:val="24"/>
                <w:szCs w:val="24"/>
                <w:lang w:eastAsia="en-US"/>
              </w:rPr>
              <w:t>(Ф.И.О.)</w:t>
            </w:r>
          </w:p>
        </w:tc>
      </w:tr>
    </w:tbl>
    <w:p w:rsidR="002752FF" w:rsidRPr="00904C24" w:rsidRDefault="002752FF" w:rsidP="00AF42EE">
      <w:pPr>
        <w:pStyle w:val="ConsPlusNormal"/>
        <w:jc w:val="both"/>
        <w:rPr>
          <w:rFonts w:ascii="Times New Roman" w:hAnsi="Times New Roman" w:cs="Times New Roman"/>
          <w:sz w:val="28"/>
          <w:szCs w:val="28"/>
        </w:rPr>
      </w:pPr>
    </w:p>
    <w:p w:rsidR="002752FF" w:rsidRPr="00904C24" w:rsidRDefault="008D6E58" w:rsidP="00AF42EE">
      <w:pPr>
        <w:pStyle w:val="ConsPlusNormal"/>
        <w:ind w:firstLine="540"/>
        <w:jc w:val="both"/>
        <w:rPr>
          <w:rFonts w:ascii="Times New Roman" w:hAnsi="Times New Roman" w:cs="Times New Roman"/>
          <w:sz w:val="28"/>
          <w:szCs w:val="28"/>
        </w:rPr>
      </w:pPr>
      <w:r w:rsidRPr="00904C24">
        <w:rPr>
          <w:rFonts w:ascii="Times New Roman" w:hAnsi="Times New Roman" w:cs="Times New Roman"/>
          <w:sz w:val="28"/>
          <w:szCs w:val="28"/>
        </w:rPr>
        <w:t>«</w:t>
      </w:r>
      <w:r w:rsidR="002752FF" w:rsidRPr="00904C24">
        <w:rPr>
          <w:rFonts w:ascii="Times New Roman" w:hAnsi="Times New Roman" w:cs="Times New Roman"/>
          <w:sz w:val="28"/>
          <w:szCs w:val="28"/>
        </w:rPr>
        <w:t>__</w:t>
      </w:r>
      <w:r w:rsidR="00A820B5" w:rsidRPr="00904C24">
        <w:rPr>
          <w:rFonts w:ascii="Times New Roman" w:hAnsi="Times New Roman" w:cs="Times New Roman"/>
          <w:sz w:val="28"/>
          <w:szCs w:val="28"/>
        </w:rPr>
        <w:t>»</w:t>
      </w:r>
      <w:r w:rsidR="002752FF" w:rsidRPr="00904C24">
        <w:rPr>
          <w:rFonts w:ascii="Times New Roman" w:hAnsi="Times New Roman" w:cs="Times New Roman"/>
          <w:sz w:val="28"/>
          <w:szCs w:val="28"/>
        </w:rPr>
        <w:t xml:space="preserve"> ___________ 20___ г.</w:t>
      </w:r>
    </w:p>
    <w:p w:rsidR="00D048C1" w:rsidRDefault="002752FF" w:rsidP="006363FD">
      <w:pPr>
        <w:pStyle w:val="ConsPlusNormal"/>
        <w:spacing w:before="220"/>
        <w:ind w:firstLine="540"/>
        <w:jc w:val="both"/>
        <w:rPr>
          <w:rFonts w:ascii="Times New Roman" w:hAnsi="Times New Roman" w:cs="Times New Roman"/>
          <w:sz w:val="28"/>
          <w:szCs w:val="28"/>
        </w:rPr>
      </w:pPr>
      <w:r w:rsidRPr="00904C24">
        <w:rPr>
          <w:rFonts w:ascii="Times New Roman" w:hAnsi="Times New Roman" w:cs="Times New Roman"/>
          <w:sz w:val="28"/>
          <w:szCs w:val="28"/>
        </w:rPr>
        <w:t>М.П.</w:t>
      </w:r>
    </w:p>
    <w:p w:rsidR="005236BC" w:rsidRDefault="005236BC" w:rsidP="00940849">
      <w:pPr>
        <w:pStyle w:val="ConsPlusNormal"/>
        <w:ind w:left="4536"/>
        <w:outlineLvl w:val="1"/>
        <w:rPr>
          <w:rFonts w:ascii="Times New Roman" w:hAnsi="Times New Roman" w:cs="Times New Roman"/>
          <w:sz w:val="28"/>
          <w:szCs w:val="28"/>
        </w:rPr>
      </w:pPr>
    </w:p>
    <w:p w:rsidR="006829B0" w:rsidRDefault="006829B0" w:rsidP="00940849">
      <w:pPr>
        <w:pStyle w:val="ConsPlusNormal"/>
        <w:ind w:left="4536"/>
        <w:outlineLvl w:val="1"/>
        <w:rPr>
          <w:rFonts w:ascii="Times New Roman" w:hAnsi="Times New Roman" w:cs="Times New Roman"/>
          <w:sz w:val="28"/>
          <w:szCs w:val="28"/>
        </w:rPr>
      </w:pPr>
    </w:p>
    <w:p w:rsidR="006829B0" w:rsidRDefault="006829B0" w:rsidP="00940849">
      <w:pPr>
        <w:pStyle w:val="ConsPlusNormal"/>
        <w:ind w:left="4536"/>
        <w:outlineLvl w:val="1"/>
        <w:rPr>
          <w:rFonts w:ascii="Times New Roman" w:hAnsi="Times New Roman" w:cs="Times New Roman"/>
          <w:sz w:val="28"/>
          <w:szCs w:val="28"/>
        </w:rPr>
      </w:pPr>
    </w:p>
    <w:p w:rsidR="006829B0" w:rsidRDefault="006829B0" w:rsidP="00940849">
      <w:pPr>
        <w:pStyle w:val="ConsPlusNormal"/>
        <w:ind w:left="4536"/>
        <w:outlineLvl w:val="1"/>
        <w:rPr>
          <w:rFonts w:ascii="Times New Roman" w:hAnsi="Times New Roman" w:cs="Times New Roman"/>
          <w:sz w:val="28"/>
          <w:szCs w:val="28"/>
        </w:rPr>
      </w:pPr>
    </w:p>
    <w:p w:rsidR="006829B0" w:rsidRDefault="006829B0" w:rsidP="00940849">
      <w:pPr>
        <w:pStyle w:val="ConsPlusNormal"/>
        <w:ind w:left="4536"/>
        <w:outlineLvl w:val="1"/>
        <w:rPr>
          <w:rFonts w:ascii="Times New Roman" w:hAnsi="Times New Roman" w:cs="Times New Roman"/>
          <w:sz w:val="28"/>
          <w:szCs w:val="28"/>
        </w:rPr>
      </w:pPr>
    </w:p>
    <w:p w:rsidR="006829B0" w:rsidRDefault="006829B0" w:rsidP="00940849">
      <w:pPr>
        <w:pStyle w:val="ConsPlusNormal"/>
        <w:ind w:left="4536"/>
        <w:outlineLvl w:val="1"/>
        <w:rPr>
          <w:rFonts w:ascii="Times New Roman" w:hAnsi="Times New Roman" w:cs="Times New Roman"/>
          <w:sz w:val="28"/>
          <w:szCs w:val="28"/>
        </w:rPr>
      </w:pPr>
    </w:p>
    <w:p w:rsidR="008D6E58" w:rsidRPr="00904C24" w:rsidRDefault="008D6E58" w:rsidP="00940849">
      <w:pPr>
        <w:pStyle w:val="ConsPlusNormal"/>
        <w:ind w:left="4536"/>
        <w:outlineLvl w:val="1"/>
        <w:rPr>
          <w:rFonts w:ascii="Times New Roman" w:hAnsi="Times New Roman" w:cs="Times New Roman"/>
          <w:sz w:val="28"/>
          <w:szCs w:val="28"/>
        </w:rPr>
      </w:pPr>
      <w:r w:rsidRPr="00904C24">
        <w:rPr>
          <w:rFonts w:ascii="Times New Roman" w:hAnsi="Times New Roman" w:cs="Times New Roman"/>
          <w:sz w:val="28"/>
          <w:szCs w:val="28"/>
        </w:rPr>
        <w:lastRenderedPageBreak/>
        <w:t>Приложение № 3</w:t>
      </w:r>
    </w:p>
    <w:p w:rsidR="008D6E58" w:rsidRPr="00904C24" w:rsidRDefault="008452B2" w:rsidP="00940849">
      <w:pPr>
        <w:pStyle w:val="ConsPlusNormal"/>
        <w:ind w:left="4536"/>
        <w:rPr>
          <w:rFonts w:ascii="Times New Roman" w:hAnsi="Times New Roman"/>
          <w:sz w:val="28"/>
          <w:szCs w:val="27"/>
        </w:rPr>
      </w:pPr>
      <w:proofErr w:type="gramStart"/>
      <w:r w:rsidRPr="00904C24">
        <w:rPr>
          <w:rFonts w:ascii="Times New Roman" w:hAnsi="Times New Roman" w:cs="Times New Roman"/>
          <w:sz w:val="28"/>
          <w:szCs w:val="28"/>
        </w:rPr>
        <w:t>к Порядку</w:t>
      </w:r>
      <w:r w:rsidRPr="00904C24">
        <w:rPr>
          <w:rFonts w:ascii="Times New Roman" w:hAnsi="Times New Roman"/>
          <w:sz w:val="28"/>
          <w:szCs w:val="27"/>
        </w:rPr>
        <w:t xml:space="preserve"> </w:t>
      </w:r>
      <w:r w:rsidR="00671710" w:rsidRPr="00904C24">
        <w:rPr>
          <w:rFonts w:ascii="Times New Roman" w:hAnsi="Times New Roman"/>
          <w:sz w:val="28"/>
          <w:szCs w:val="28"/>
        </w:rPr>
        <w:t>предоставления субсидий Государственному Фонду развития промышленности Рязанской области в виде имущественного взноса в рамках мероприятия, направленного на достижение задачи «Реализация регионального проекта «Адресная поддержка повышения производительности труда на предприятиях Рязанской области», направленного на достижение результатов реализации федерального проекта «Адресная поддержка повышения производительности труда на предприятиях» государственной программы Рязанской области «Развитие информационного общества, инновационной деятельности и промышленности»</w:t>
      </w:r>
      <w:proofErr w:type="gramEnd"/>
    </w:p>
    <w:p w:rsidR="00DB0B44" w:rsidRPr="00904C24" w:rsidRDefault="00DB0B44" w:rsidP="00DB0B44">
      <w:pPr>
        <w:pStyle w:val="ConsPlusNormal"/>
        <w:jc w:val="both"/>
      </w:pPr>
    </w:p>
    <w:p w:rsidR="008D6E58" w:rsidRPr="00904C24" w:rsidRDefault="008D6E58" w:rsidP="00D048C1">
      <w:pPr>
        <w:pStyle w:val="ConsPlusNormal"/>
        <w:spacing w:line="233" w:lineRule="auto"/>
        <w:jc w:val="center"/>
      </w:pPr>
      <w:bookmarkStart w:id="9" w:name="P245"/>
      <w:bookmarkEnd w:id="9"/>
    </w:p>
    <w:p w:rsidR="00DC63B7" w:rsidRPr="00DC63B7" w:rsidRDefault="00DC63B7" w:rsidP="00D048C1">
      <w:pPr>
        <w:widowControl w:val="0"/>
        <w:autoSpaceDE w:val="0"/>
        <w:autoSpaceDN w:val="0"/>
        <w:spacing w:line="233" w:lineRule="auto"/>
        <w:jc w:val="center"/>
        <w:rPr>
          <w:rFonts w:ascii="Times New Roman" w:hAnsi="Times New Roman"/>
          <w:sz w:val="28"/>
          <w:szCs w:val="28"/>
        </w:rPr>
      </w:pPr>
      <w:r w:rsidRPr="00DC63B7">
        <w:rPr>
          <w:rFonts w:ascii="Times New Roman" w:hAnsi="Times New Roman"/>
          <w:sz w:val="28"/>
          <w:szCs w:val="28"/>
        </w:rPr>
        <w:t>РАСЧЕТ</w:t>
      </w:r>
    </w:p>
    <w:p w:rsidR="00DC63B7" w:rsidRPr="00DC63B7" w:rsidRDefault="00DC63B7" w:rsidP="00D048C1">
      <w:pPr>
        <w:widowControl w:val="0"/>
        <w:autoSpaceDE w:val="0"/>
        <w:autoSpaceDN w:val="0"/>
        <w:spacing w:line="233" w:lineRule="auto"/>
        <w:jc w:val="center"/>
        <w:rPr>
          <w:rFonts w:ascii="Times New Roman" w:hAnsi="Times New Roman"/>
          <w:sz w:val="28"/>
          <w:szCs w:val="28"/>
        </w:rPr>
      </w:pPr>
      <w:r w:rsidRPr="00DC63B7">
        <w:rPr>
          <w:rFonts w:ascii="Times New Roman" w:hAnsi="Times New Roman"/>
          <w:sz w:val="28"/>
          <w:szCs w:val="28"/>
        </w:rPr>
        <w:t>размера субсидии</w:t>
      </w:r>
    </w:p>
    <w:p w:rsidR="00DC63B7" w:rsidRPr="00DC63B7" w:rsidRDefault="00DC63B7" w:rsidP="00D048C1">
      <w:pPr>
        <w:widowControl w:val="0"/>
        <w:autoSpaceDE w:val="0"/>
        <w:autoSpaceDN w:val="0"/>
        <w:spacing w:line="233" w:lineRule="auto"/>
        <w:jc w:val="center"/>
        <w:rPr>
          <w:rFonts w:ascii="Times New Roman" w:hAnsi="Times New Roman"/>
          <w:sz w:val="28"/>
          <w:szCs w:val="28"/>
        </w:rPr>
      </w:pPr>
      <w:r w:rsidRPr="00DC63B7">
        <w:rPr>
          <w:rFonts w:ascii="Times New Roman" w:hAnsi="Times New Roman"/>
          <w:sz w:val="28"/>
          <w:szCs w:val="28"/>
        </w:rPr>
        <w:t>за 20____ г.</w:t>
      </w:r>
    </w:p>
    <w:p w:rsidR="00DC63B7" w:rsidRPr="00DC63B7" w:rsidRDefault="00DC63B7" w:rsidP="00D048C1">
      <w:pPr>
        <w:widowControl w:val="0"/>
        <w:autoSpaceDE w:val="0"/>
        <w:autoSpaceDN w:val="0"/>
        <w:spacing w:line="233" w:lineRule="auto"/>
        <w:jc w:val="center"/>
        <w:rPr>
          <w:rFonts w:ascii="Times New Roman" w:hAnsi="Times New Roman"/>
          <w:sz w:val="28"/>
          <w:szCs w:val="28"/>
        </w:rPr>
      </w:pPr>
      <w:r w:rsidRPr="00DC63B7">
        <w:rPr>
          <w:rFonts w:ascii="Times New Roman" w:hAnsi="Times New Roman"/>
          <w:sz w:val="28"/>
          <w:szCs w:val="28"/>
        </w:rPr>
        <w:t>____________________________________</w:t>
      </w:r>
    </w:p>
    <w:p w:rsidR="00DC63B7" w:rsidRPr="00DC63B7" w:rsidRDefault="00DC63B7" w:rsidP="00D048C1">
      <w:pPr>
        <w:widowControl w:val="0"/>
        <w:autoSpaceDE w:val="0"/>
        <w:autoSpaceDN w:val="0"/>
        <w:spacing w:line="233" w:lineRule="auto"/>
        <w:jc w:val="center"/>
        <w:rPr>
          <w:rFonts w:ascii="Times New Roman" w:hAnsi="Times New Roman"/>
          <w:sz w:val="24"/>
          <w:szCs w:val="24"/>
        </w:rPr>
      </w:pPr>
      <w:r w:rsidRPr="00DC63B7">
        <w:rPr>
          <w:rFonts w:ascii="Times New Roman" w:hAnsi="Times New Roman"/>
          <w:sz w:val="24"/>
          <w:szCs w:val="24"/>
        </w:rPr>
        <w:t>(наименование Фонда)</w:t>
      </w:r>
    </w:p>
    <w:p w:rsidR="00DC63B7" w:rsidRPr="00DC63B7" w:rsidRDefault="00DC63B7" w:rsidP="00D048C1">
      <w:pPr>
        <w:widowControl w:val="0"/>
        <w:autoSpaceDE w:val="0"/>
        <w:autoSpaceDN w:val="0"/>
        <w:spacing w:line="233" w:lineRule="auto"/>
        <w:jc w:val="both"/>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913"/>
        <w:gridCol w:w="3023"/>
        <w:gridCol w:w="2551"/>
        <w:gridCol w:w="2551"/>
      </w:tblGrid>
      <w:tr w:rsidR="00DC63B7" w:rsidRPr="00DC63B7" w:rsidTr="003E319B">
        <w:tc>
          <w:tcPr>
            <w:tcW w:w="913" w:type="dxa"/>
          </w:tcPr>
          <w:p w:rsidR="00DC63B7" w:rsidRPr="00DC63B7" w:rsidRDefault="00DC63B7" w:rsidP="00D048C1">
            <w:pPr>
              <w:widowControl w:val="0"/>
              <w:autoSpaceDE w:val="0"/>
              <w:autoSpaceDN w:val="0"/>
              <w:spacing w:line="233" w:lineRule="auto"/>
              <w:jc w:val="center"/>
              <w:rPr>
                <w:rFonts w:ascii="Times New Roman" w:hAnsi="Times New Roman"/>
                <w:sz w:val="28"/>
                <w:szCs w:val="28"/>
              </w:rPr>
            </w:pPr>
            <w:r w:rsidRPr="00DC63B7">
              <w:rPr>
                <w:rFonts w:ascii="Times New Roman" w:hAnsi="Times New Roman"/>
                <w:sz w:val="28"/>
                <w:szCs w:val="28"/>
              </w:rPr>
              <w:t>№</w:t>
            </w:r>
          </w:p>
          <w:p w:rsidR="00DC63B7" w:rsidRPr="00DC63B7" w:rsidRDefault="00DC63B7" w:rsidP="00D048C1">
            <w:pPr>
              <w:widowControl w:val="0"/>
              <w:autoSpaceDE w:val="0"/>
              <w:autoSpaceDN w:val="0"/>
              <w:spacing w:line="233" w:lineRule="auto"/>
              <w:jc w:val="center"/>
              <w:rPr>
                <w:rFonts w:ascii="Times New Roman" w:hAnsi="Times New Roman"/>
                <w:sz w:val="28"/>
                <w:szCs w:val="28"/>
              </w:rPr>
            </w:pPr>
            <w:proofErr w:type="gramStart"/>
            <w:r w:rsidRPr="00DC63B7">
              <w:rPr>
                <w:rFonts w:ascii="Times New Roman" w:hAnsi="Times New Roman"/>
                <w:sz w:val="28"/>
                <w:szCs w:val="28"/>
              </w:rPr>
              <w:t>п</w:t>
            </w:r>
            <w:proofErr w:type="gramEnd"/>
            <w:r w:rsidRPr="00DC63B7">
              <w:rPr>
                <w:rFonts w:ascii="Times New Roman" w:hAnsi="Times New Roman"/>
                <w:sz w:val="28"/>
                <w:szCs w:val="28"/>
              </w:rPr>
              <w:t>/п</w:t>
            </w:r>
          </w:p>
        </w:tc>
        <w:tc>
          <w:tcPr>
            <w:tcW w:w="3023" w:type="dxa"/>
          </w:tcPr>
          <w:p w:rsidR="00DC63B7" w:rsidRPr="00DC63B7" w:rsidRDefault="00DC63B7" w:rsidP="00D048C1">
            <w:pPr>
              <w:widowControl w:val="0"/>
              <w:autoSpaceDE w:val="0"/>
              <w:autoSpaceDN w:val="0"/>
              <w:spacing w:line="233" w:lineRule="auto"/>
              <w:jc w:val="center"/>
              <w:rPr>
                <w:rFonts w:ascii="Times New Roman" w:hAnsi="Times New Roman"/>
                <w:sz w:val="28"/>
                <w:szCs w:val="28"/>
              </w:rPr>
            </w:pPr>
            <w:r w:rsidRPr="00DC63B7">
              <w:rPr>
                <w:rFonts w:ascii="Times New Roman" w:hAnsi="Times New Roman"/>
                <w:sz w:val="28"/>
                <w:szCs w:val="28"/>
              </w:rPr>
              <w:t>Виды расходов Фонда</w:t>
            </w:r>
          </w:p>
        </w:tc>
        <w:tc>
          <w:tcPr>
            <w:tcW w:w="2551" w:type="dxa"/>
          </w:tcPr>
          <w:p w:rsidR="00DC63B7" w:rsidRPr="00DC63B7" w:rsidRDefault="00DC63B7" w:rsidP="00D048C1">
            <w:pPr>
              <w:widowControl w:val="0"/>
              <w:autoSpaceDE w:val="0"/>
              <w:autoSpaceDN w:val="0"/>
              <w:spacing w:line="233" w:lineRule="auto"/>
              <w:jc w:val="center"/>
              <w:rPr>
                <w:rFonts w:ascii="Times New Roman" w:hAnsi="Times New Roman"/>
                <w:sz w:val="28"/>
                <w:szCs w:val="28"/>
              </w:rPr>
            </w:pPr>
            <w:r w:rsidRPr="00DC63B7">
              <w:rPr>
                <w:rFonts w:ascii="Times New Roman" w:hAnsi="Times New Roman"/>
                <w:sz w:val="28"/>
                <w:szCs w:val="28"/>
              </w:rPr>
              <w:t>Планируемая сумма затрат, руб.</w:t>
            </w:r>
          </w:p>
        </w:tc>
        <w:tc>
          <w:tcPr>
            <w:tcW w:w="2551" w:type="dxa"/>
          </w:tcPr>
          <w:p w:rsidR="00DC63B7" w:rsidRPr="00DC63B7" w:rsidRDefault="00DC63B7" w:rsidP="00D048C1">
            <w:pPr>
              <w:widowControl w:val="0"/>
              <w:autoSpaceDE w:val="0"/>
              <w:autoSpaceDN w:val="0"/>
              <w:spacing w:line="233" w:lineRule="auto"/>
              <w:jc w:val="center"/>
              <w:rPr>
                <w:rFonts w:ascii="Times New Roman" w:hAnsi="Times New Roman"/>
                <w:sz w:val="28"/>
                <w:szCs w:val="28"/>
              </w:rPr>
            </w:pPr>
            <w:bookmarkStart w:id="10" w:name="P255"/>
            <w:bookmarkEnd w:id="10"/>
            <w:r w:rsidRPr="00DC63B7">
              <w:rPr>
                <w:rFonts w:ascii="Times New Roman" w:hAnsi="Times New Roman"/>
                <w:sz w:val="28"/>
                <w:szCs w:val="28"/>
              </w:rPr>
              <w:t>Сумма субсидии, руб.</w:t>
            </w:r>
          </w:p>
        </w:tc>
      </w:tr>
      <w:tr w:rsidR="00DC63B7" w:rsidRPr="00DC63B7" w:rsidTr="003E319B">
        <w:tc>
          <w:tcPr>
            <w:tcW w:w="913" w:type="dxa"/>
          </w:tcPr>
          <w:p w:rsidR="00DC63B7" w:rsidRPr="00DC63B7" w:rsidRDefault="00DC63B7" w:rsidP="00D048C1">
            <w:pPr>
              <w:widowControl w:val="0"/>
              <w:autoSpaceDE w:val="0"/>
              <w:autoSpaceDN w:val="0"/>
              <w:spacing w:line="233" w:lineRule="auto"/>
              <w:jc w:val="center"/>
              <w:rPr>
                <w:rFonts w:ascii="Times New Roman" w:hAnsi="Times New Roman"/>
                <w:sz w:val="28"/>
                <w:szCs w:val="28"/>
              </w:rPr>
            </w:pPr>
            <w:r w:rsidRPr="00DC63B7">
              <w:rPr>
                <w:rFonts w:ascii="Times New Roman" w:hAnsi="Times New Roman"/>
                <w:sz w:val="28"/>
                <w:szCs w:val="28"/>
              </w:rPr>
              <w:t>1</w:t>
            </w:r>
          </w:p>
        </w:tc>
        <w:tc>
          <w:tcPr>
            <w:tcW w:w="3023" w:type="dxa"/>
          </w:tcPr>
          <w:p w:rsidR="00DC63B7" w:rsidRPr="00DC63B7" w:rsidRDefault="00DC63B7" w:rsidP="00D048C1">
            <w:pPr>
              <w:widowControl w:val="0"/>
              <w:autoSpaceDE w:val="0"/>
              <w:autoSpaceDN w:val="0"/>
              <w:spacing w:line="233" w:lineRule="auto"/>
              <w:jc w:val="center"/>
              <w:rPr>
                <w:rFonts w:ascii="Times New Roman" w:hAnsi="Times New Roman"/>
                <w:sz w:val="28"/>
                <w:szCs w:val="28"/>
              </w:rPr>
            </w:pPr>
            <w:r w:rsidRPr="00DC63B7">
              <w:rPr>
                <w:rFonts w:ascii="Times New Roman" w:hAnsi="Times New Roman"/>
                <w:sz w:val="28"/>
                <w:szCs w:val="28"/>
              </w:rPr>
              <w:t>2</w:t>
            </w:r>
          </w:p>
        </w:tc>
        <w:tc>
          <w:tcPr>
            <w:tcW w:w="2551" w:type="dxa"/>
          </w:tcPr>
          <w:p w:rsidR="00DC63B7" w:rsidRPr="00DC63B7" w:rsidRDefault="00DC63B7" w:rsidP="00D048C1">
            <w:pPr>
              <w:widowControl w:val="0"/>
              <w:autoSpaceDE w:val="0"/>
              <w:autoSpaceDN w:val="0"/>
              <w:spacing w:line="233" w:lineRule="auto"/>
              <w:jc w:val="center"/>
              <w:rPr>
                <w:rFonts w:ascii="Times New Roman" w:hAnsi="Times New Roman"/>
                <w:sz w:val="28"/>
                <w:szCs w:val="28"/>
              </w:rPr>
            </w:pPr>
            <w:r w:rsidRPr="00DC63B7">
              <w:rPr>
                <w:rFonts w:ascii="Times New Roman" w:hAnsi="Times New Roman"/>
                <w:sz w:val="28"/>
                <w:szCs w:val="28"/>
              </w:rPr>
              <w:t>3</w:t>
            </w:r>
          </w:p>
        </w:tc>
        <w:tc>
          <w:tcPr>
            <w:tcW w:w="2551" w:type="dxa"/>
          </w:tcPr>
          <w:p w:rsidR="00DC63B7" w:rsidRPr="00DC63B7" w:rsidRDefault="00DC63B7" w:rsidP="00D048C1">
            <w:pPr>
              <w:widowControl w:val="0"/>
              <w:autoSpaceDE w:val="0"/>
              <w:autoSpaceDN w:val="0"/>
              <w:spacing w:line="233" w:lineRule="auto"/>
              <w:jc w:val="center"/>
              <w:rPr>
                <w:rFonts w:ascii="Times New Roman" w:hAnsi="Times New Roman"/>
                <w:sz w:val="28"/>
                <w:szCs w:val="28"/>
              </w:rPr>
            </w:pPr>
            <w:r w:rsidRPr="00DC63B7">
              <w:rPr>
                <w:rFonts w:ascii="Times New Roman" w:hAnsi="Times New Roman"/>
                <w:sz w:val="28"/>
                <w:szCs w:val="28"/>
              </w:rPr>
              <w:t>4</w:t>
            </w:r>
          </w:p>
        </w:tc>
      </w:tr>
      <w:tr w:rsidR="00DC63B7" w:rsidRPr="00DC63B7" w:rsidTr="003E319B">
        <w:tc>
          <w:tcPr>
            <w:tcW w:w="913" w:type="dxa"/>
          </w:tcPr>
          <w:p w:rsidR="00DC63B7" w:rsidRPr="00DC63B7" w:rsidRDefault="00DC63B7" w:rsidP="00D048C1">
            <w:pPr>
              <w:widowControl w:val="0"/>
              <w:autoSpaceDE w:val="0"/>
              <w:autoSpaceDN w:val="0"/>
              <w:spacing w:line="233" w:lineRule="auto"/>
              <w:jc w:val="center"/>
              <w:rPr>
                <w:rFonts w:ascii="Times New Roman" w:hAnsi="Times New Roman"/>
                <w:sz w:val="28"/>
                <w:szCs w:val="28"/>
              </w:rPr>
            </w:pPr>
            <w:r w:rsidRPr="00DC63B7">
              <w:rPr>
                <w:rFonts w:ascii="Times New Roman" w:hAnsi="Times New Roman"/>
                <w:sz w:val="28"/>
                <w:szCs w:val="28"/>
              </w:rPr>
              <w:t>1</w:t>
            </w:r>
          </w:p>
        </w:tc>
        <w:tc>
          <w:tcPr>
            <w:tcW w:w="3023" w:type="dxa"/>
          </w:tcPr>
          <w:p w:rsidR="00DC63B7" w:rsidRPr="00DC63B7" w:rsidRDefault="00DC63B7" w:rsidP="00D048C1">
            <w:pPr>
              <w:widowControl w:val="0"/>
              <w:autoSpaceDE w:val="0"/>
              <w:autoSpaceDN w:val="0"/>
              <w:spacing w:line="233" w:lineRule="auto"/>
              <w:rPr>
                <w:rFonts w:ascii="Times New Roman" w:hAnsi="Times New Roman"/>
                <w:sz w:val="28"/>
                <w:szCs w:val="28"/>
              </w:rPr>
            </w:pPr>
          </w:p>
        </w:tc>
        <w:tc>
          <w:tcPr>
            <w:tcW w:w="2551" w:type="dxa"/>
          </w:tcPr>
          <w:p w:rsidR="00DC63B7" w:rsidRPr="00DC63B7" w:rsidRDefault="00DC63B7" w:rsidP="00D048C1">
            <w:pPr>
              <w:widowControl w:val="0"/>
              <w:autoSpaceDE w:val="0"/>
              <w:autoSpaceDN w:val="0"/>
              <w:spacing w:line="233" w:lineRule="auto"/>
              <w:rPr>
                <w:rFonts w:ascii="Times New Roman" w:hAnsi="Times New Roman"/>
                <w:sz w:val="28"/>
                <w:szCs w:val="28"/>
              </w:rPr>
            </w:pPr>
          </w:p>
        </w:tc>
        <w:tc>
          <w:tcPr>
            <w:tcW w:w="2551" w:type="dxa"/>
          </w:tcPr>
          <w:p w:rsidR="00DC63B7" w:rsidRPr="00DC63B7" w:rsidRDefault="00DC63B7" w:rsidP="00D048C1">
            <w:pPr>
              <w:widowControl w:val="0"/>
              <w:autoSpaceDE w:val="0"/>
              <w:autoSpaceDN w:val="0"/>
              <w:spacing w:line="233" w:lineRule="auto"/>
              <w:rPr>
                <w:rFonts w:ascii="Times New Roman" w:hAnsi="Times New Roman"/>
                <w:sz w:val="28"/>
                <w:szCs w:val="28"/>
              </w:rPr>
            </w:pPr>
          </w:p>
        </w:tc>
      </w:tr>
      <w:tr w:rsidR="00DC63B7" w:rsidRPr="00DC63B7" w:rsidTr="003E319B">
        <w:tc>
          <w:tcPr>
            <w:tcW w:w="913" w:type="dxa"/>
          </w:tcPr>
          <w:p w:rsidR="00DC63B7" w:rsidRPr="00DC63B7" w:rsidRDefault="00DC63B7" w:rsidP="00D048C1">
            <w:pPr>
              <w:widowControl w:val="0"/>
              <w:autoSpaceDE w:val="0"/>
              <w:autoSpaceDN w:val="0"/>
              <w:spacing w:line="233" w:lineRule="auto"/>
              <w:jc w:val="center"/>
              <w:rPr>
                <w:rFonts w:ascii="Times New Roman" w:hAnsi="Times New Roman"/>
                <w:sz w:val="28"/>
                <w:szCs w:val="28"/>
              </w:rPr>
            </w:pPr>
            <w:r w:rsidRPr="00DC63B7">
              <w:rPr>
                <w:rFonts w:ascii="Times New Roman" w:hAnsi="Times New Roman"/>
                <w:sz w:val="28"/>
                <w:szCs w:val="28"/>
              </w:rPr>
              <w:t>2</w:t>
            </w:r>
          </w:p>
        </w:tc>
        <w:tc>
          <w:tcPr>
            <w:tcW w:w="3023" w:type="dxa"/>
          </w:tcPr>
          <w:p w:rsidR="00DC63B7" w:rsidRPr="00DC63B7" w:rsidRDefault="00DC63B7" w:rsidP="00D048C1">
            <w:pPr>
              <w:widowControl w:val="0"/>
              <w:autoSpaceDE w:val="0"/>
              <w:autoSpaceDN w:val="0"/>
              <w:spacing w:line="233" w:lineRule="auto"/>
              <w:rPr>
                <w:rFonts w:ascii="Times New Roman" w:hAnsi="Times New Roman"/>
                <w:sz w:val="28"/>
                <w:szCs w:val="28"/>
              </w:rPr>
            </w:pPr>
          </w:p>
        </w:tc>
        <w:tc>
          <w:tcPr>
            <w:tcW w:w="2551" w:type="dxa"/>
          </w:tcPr>
          <w:p w:rsidR="00DC63B7" w:rsidRPr="00DC63B7" w:rsidRDefault="00DC63B7" w:rsidP="00D048C1">
            <w:pPr>
              <w:widowControl w:val="0"/>
              <w:autoSpaceDE w:val="0"/>
              <w:autoSpaceDN w:val="0"/>
              <w:spacing w:line="233" w:lineRule="auto"/>
              <w:rPr>
                <w:rFonts w:ascii="Times New Roman" w:hAnsi="Times New Roman"/>
                <w:sz w:val="28"/>
                <w:szCs w:val="28"/>
              </w:rPr>
            </w:pPr>
          </w:p>
        </w:tc>
        <w:tc>
          <w:tcPr>
            <w:tcW w:w="2551" w:type="dxa"/>
          </w:tcPr>
          <w:p w:rsidR="00DC63B7" w:rsidRPr="00DC63B7" w:rsidRDefault="00DC63B7" w:rsidP="00D048C1">
            <w:pPr>
              <w:widowControl w:val="0"/>
              <w:autoSpaceDE w:val="0"/>
              <w:autoSpaceDN w:val="0"/>
              <w:spacing w:line="233" w:lineRule="auto"/>
              <w:rPr>
                <w:rFonts w:ascii="Times New Roman" w:hAnsi="Times New Roman"/>
                <w:sz w:val="28"/>
                <w:szCs w:val="28"/>
              </w:rPr>
            </w:pPr>
          </w:p>
        </w:tc>
      </w:tr>
      <w:tr w:rsidR="00DC63B7" w:rsidRPr="00DC63B7" w:rsidTr="003E319B">
        <w:tc>
          <w:tcPr>
            <w:tcW w:w="913" w:type="dxa"/>
          </w:tcPr>
          <w:p w:rsidR="00DC63B7" w:rsidRPr="00DC63B7" w:rsidRDefault="00DC63B7" w:rsidP="00D048C1">
            <w:pPr>
              <w:widowControl w:val="0"/>
              <w:autoSpaceDE w:val="0"/>
              <w:autoSpaceDN w:val="0"/>
              <w:spacing w:line="233" w:lineRule="auto"/>
              <w:jc w:val="center"/>
              <w:rPr>
                <w:rFonts w:ascii="Times New Roman" w:hAnsi="Times New Roman"/>
                <w:sz w:val="28"/>
                <w:szCs w:val="28"/>
              </w:rPr>
            </w:pPr>
            <w:r w:rsidRPr="00DC63B7">
              <w:rPr>
                <w:rFonts w:ascii="Times New Roman" w:hAnsi="Times New Roman"/>
                <w:sz w:val="28"/>
                <w:szCs w:val="28"/>
              </w:rPr>
              <w:t>...</w:t>
            </w:r>
          </w:p>
        </w:tc>
        <w:tc>
          <w:tcPr>
            <w:tcW w:w="3023" w:type="dxa"/>
          </w:tcPr>
          <w:p w:rsidR="00DC63B7" w:rsidRPr="00DC63B7" w:rsidRDefault="00DC63B7" w:rsidP="00D048C1">
            <w:pPr>
              <w:widowControl w:val="0"/>
              <w:autoSpaceDE w:val="0"/>
              <w:autoSpaceDN w:val="0"/>
              <w:spacing w:line="233" w:lineRule="auto"/>
              <w:rPr>
                <w:rFonts w:ascii="Times New Roman" w:hAnsi="Times New Roman"/>
                <w:sz w:val="28"/>
                <w:szCs w:val="28"/>
              </w:rPr>
            </w:pPr>
          </w:p>
        </w:tc>
        <w:tc>
          <w:tcPr>
            <w:tcW w:w="2551" w:type="dxa"/>
          </w:tcPr>
          <w:p w:rsidR="00DC63B7" w:rsidRPr="00DC63B7" w:rsidRDefault="00DC63B7" w:rsidP="00D048C1">
            <w:pPr>
              <w:widowControl w:val="0"/>
              <w:autoSpaceDE w:val="0"/>
              <w:autoSpaceDN w:val="0"/>
              <w:spacing w:line="233" w:lineRule="auto"/>
              <w:rPr>
                <w:rFonts w:ascii="Times New Roman" w:hAnsi="Times New Roman"/>
                <w:sz w:val="28"/>
                <w:szCs w:val="28"/>
              </w:rPr>
            </w:pPr>
          </w:p>
        </w:tc>
        <w:tc>
          <w:tcPr>
            <w:tcW w:w="2551" w:type="dxa"/>
          </w:tcPr>
          <w:p w:rsidR="00DC63B7" w:rsidRPr="00DC63B7" w:rsidRDefault="00DC63B7" w:rsidP="00D048C1">
            <w:pPr>
              <w:widowControl w:val="0"/>
              <w:autoSpaceDE w:val="0"/>
              <w:autoSpaceDN w:val="0"/>
              <w:spacing w:line="233" w:lineRule="auto"/>
              <w:rPr>
                <w:rFonts w:ascii="Times New Roman" w:hAnsi="Times New Roman"/>
                <w:sz w:val="28"/>
                <w:szCs w:val="28"/>
              </w:rPr>
            </w:pPr>
          </w:p>
        </w:tc>
      </w:tr>
      <w:tr w:rsidR="00DC63B7" w:rsidRPr="00DC63B7" w:rsidTr="003E319B">
        <w:tc>
          <w:tcPr>
            <w:tcW w:w="3936" w:type="dxa"/>
            <w:gridSpan w:val="2"/>
          </w:tcPr>
          <w:p w:rsidR="00DC63B7" w:rsidRPr="00DC63B7" w:rsidRDefault="00DC63B7" w:rsidP="00D048C1">
            <w:pPr>
              <w:widowControl w:val="0"/>
              <w:autoSpaceDE w:val="0"/>
              <w:autoSpaceDN w:val="0"/>
              <w:spacing w:line="233" w:lineRule="auto"/>
              <w:rPr>
                <w:rFonts w:ascii="Times New Roman" w:hAnsi="Times New Roman"/>
                <w:sz w:val="28"/>
                <w:szCs w:val="28"/>
              </w:rPr>
            </w:pPr>
            <w:r w:rsidRPr="00DC63B7">
              <w:rPr>
                <w:rFonts w:ascii="Times New Roman" w:hAnsi="Times New Roman"/>
                <w:sz w:val="28"/>
                <w:szCs w:val="28"/>
              </w:rPr>
              <w:t>Итого</w:t>
            </w:r>
          </w:p>
        </w:tc>
        <w:tc>
          <w:tcPr>
            <w:tcW w:w="2551" w:type="dxa"/>
          </w:tcPr>
          <w:p w:rsidR="00DC63B7" w:rsidRPr="00DC63B7" w:rsidRDefault="00DC63B7" w:rsidP="00D048C1">
            <w:pPr>
              <w:widowControl w:val="0"/>
              <w:autoSpaceDE w:val="0"/>
              <w:autoSpaceDN w:val="0"/>
              <w:spacing w:line="233" w:lineRule="auto"/>
              <w:jc w:val="center"/>
              <w:rPr>
                <w:rFonts w:ascii="Times New Roman" w:hAnsi="Times New Roman"/>
                <w:sz w:val="28"/>
                <w:szCs w:val="28"/>
              </w:rPr>
            </w:pPr>
            <w:r w:rsidRPr="00DC63B7">
              <w:rPr>
                <w:rFonts w:ascii="Times New Roman" w:hAnsi="Times New Roman"/>
                <w:sz w:val="28"/>
                <w:szCs w:val="28"/>
              </w:rPr>
              <w:t>x</w:t>
            </w:r>
          </w:p>
        </w:tc>
        <w:tc>
          <w:tcPr>
            <w:tcW w:w="2551" w:type="dxa"/>
          </w:tcPr>
          <w:p w:rsidR="00DC63B7" w:rsidRPr="00DC63B7" w:rsidRDefault="00DC63B7" w:rsidP="00D048C1">
            <w:pPr>
              <w:widowControl w:val="0"/>
              <w:autoSpaceDE w:val="0"/>
              <w:autoSpaceDN w:val="0"/>
              <w:spacing w:line="233" w:lineRule="auto"/>
              <w:rPr>
                <w:rFonts w:ascii="Times New Roman" w:hAnsi="Times New Roman"/>
                <w:sz w:val="28"/>
                <w:szCs w:val="28"/>
              </w:rPr>
            </w:pPr>
          </w:p>
        </w:tc>
      </w:tr>
    </w:tbl>
    <w:p w:rsidR="00DC63B7" w:rsidRPr="00DC63B7" w:rsidRDefault="00DC63B7" w:rsidP="00D048C1">
      <w:pPr>
        <w:widowControl w:val="0"/>
        <w:autoSpaceDE w:val="0"/>
        <w:autoSpaceDN w:val="0"/>
        <w:spacing w:line="233" w:lineRule="auto"/>
        <w:jc w:val="both"/>
        <w:rPr>
          <w:rFonts w:ascii="Times New Roman" w:hAnsi="Times New Roman"/>
          <w:sz w:val="16"/>
          <w:szCs w:val="16"/>
        </w:rPr>
      </w:pPr>
    </w:p>
    <w:p w:rsidR="00DC63B7" w:rsidRPr="00DC63B7" w:rsidRDefault="00DC63B7" w:rsidP="00D048C1">
      <w:pPr>
        <w:widowControl w:val="0"/>
        <w:autoSpaceDE w:val="0"/>
        <w:autoSpaceDN w:val="0"/>
        <w:spacing w:line="233" w:lineRule="auto"/>
        <w:ind w:firstLine="709"/>
        <w:jc w:val="both"/>
        <w:rPr>
          <w:rFonts w:ascii="Times New Roman" w:hAnsi="Times New Roman"/>
          <w:sz w:val="28"/>
          <w:szCs w:val="28"/>
        </w:rPr>
      </w:pPr>
      <w:r w:rsidRPr="00DC63B7">
        <w:rPr>
          <w:rFonts w:ascii="Times New Roman" w:hAnsi="Times New Roman"/>
          <w:sz w:val="28"/>
          <w:szCs w:val="28"/>
        </w:rPr>
        <w:t xml:space="preserve"> Размер предоставляемой субсидии (итоговая сумма из графы 4)</w:t>
      </w:r>
      <w:r w:rsidR="00D048C1">
        <w:rPr>
          <w:rFonts w:ascii="Times New Roman" w:hAnsi="Times New Roman"/>
          <w:sz w:val="28"/>
          <w:szCs w:val="28"/>
        </w:rPr>
        <w:br/>
      </w:r>
      <w:r w:rsidRPr="00DC63B7">
        <w:rPr>
          <w:rFonts w:ascii="Times New Roman" w:hAnsi="Times New Roman"/>
          <w:sz w:val="28"/>
          <w:szCs w:val="28"/>
        </w:rPr>
        <w:t>__________________________________________________________ руб.</w:t>
      </w:r>
    </w:p>
    <w:p w:rsidR="00DC63B7" w:rsidRPr="00DC63B7" w:rsidRDefault="00DC63B7" w:rsidP="00D048C1">
      <w:pPr>
        <w:widowControl w:val="0"/>
        <w:autoSpaceDE w:val="0"/>
        <w:autoSpaceDN w:val="0"/>
        <w:spacing w:line="233" w:lineRule="auto"/>
        <w:jc w:val="both"/>
        <w:rPr>
          <w:rFonts w:ascii="Times New Roman" w:hAnsi="Times New Roman"/>
          <w:sz w:val="24"/>
          <w:szCs w:val="24"/>
        </w:rPr>
      </w:pPr>
      <w:r w:rsidRPr="00DC63B7">
        <w:rPr>
          <w:rFonts w:ascii="Times New Roman" w:hAnsi="Times New Roman"/>
          <w:sz w:val="24"/>
          <w:szCs w:val="24"/>
        </w:rPr>
        <w:t xml:space="preserve">                                       (сумма цифрами и прописью)</w:t>
      </w:r>
    </w:p>
    <w:p w:rsidR="00D048C1" w:rsidRPr="00D048C1" w:rsidRDefault="00D048C1" w:rsidP="00D048C1">
      <w:pPr>
        <w:pStyle w:val="ConsPlusNormal"/>
        <w:spacing w:line="233" w:lineRule="auto"/>
        <w:jc w:val="both"/>
        <w:rPr>
          <w:rFonts w:ascii="Times New Roman" w:hAnsi="Times New Roman" w:cs="Times New Roman"/>
          <w:sz w:val="16"/>
          <w:szCs w:val="16"/>
        </w:rPr>
      </w:pPr>
    </w:p>
    <w:tbl>
      <w:tblPr>
        <w:tblW w:w="0" w:type="auto"/>
        <w:tblLayout w:type="fixed"/>
        <w:tblCellMar>
          <w:left w:w="62" w:type="dxa"/>
          <w:right w:w="62" w:type="dxa"/>
        </w:tblCellMar>
        <w:tblLook w:val="04A0" w:firstRow="1" w:lastRow="0" w:firstColumn="1" w:lastColumn="0" w:noHBand="0" w:noVBand="1"/>
      </w:tblPr>
      <w:tblGrid>
        <w:gridCol w:w="3936"/>
        <w:gridCol w:w="1559"/>
        <w:gridCol w:w="425"/>
        <w:gridCol w:w="3061"/>
      </w:tblGrid>
      <w:tr w:rsidR="00D048C1" w:rsidRPr="00904C24" w:rsidTr="00B268CA">
        <w:tc>
          <w:tcPr>
            <w:tcW w:w="3936" w:type="dxa"/>
            <w:hideMark/>
          </w:tcPr>
          <w:p w:rsidR="00D048C1" w:rsidRPr="00904C24" w:rsidRDefault="00D048C1" w:rsidP="00D048C1">
            <w:pPr>
              <w:pStyle w:val="ConsPlusNormal"/>
              <w:spacing w:line="233" w:lineRule="auto"/>
              <w:jc w:val="both"/>
              <w:rPr>
                <w:rFonts w:ascii="Times New Roman" w:hAnsi="Times New Roman" w:cs="Times New Roman"/>
                <w:sz w:val="28"/>
                <w:szCs w:val="28"/>
                <w:lang w:eastAsia="en-US"/>
              </w:rPr>
            </w:pPr>
            <w:r w:rsidRPr="00904C24">
              <w:rPr>
                <w:rFonts w:ascii="Times New Roman" w:hAnsi="Times New Roman" w:cs="Times New Roman"/>
                <w:sz w:val="28"/>
                <w:szCs w:val="28"/>
                <w:lang w:eastAsia="en-US"/>
              </w:rPr>
              <w:t>Руководитель Фонда</w:t>
            </w:r>
          </w:p>
        </w:tc>
        <w:tc>
          <w:tcPr>
            <w:tcW w:w="1559" w:type="dxa"/>
            <w:tcBorders>
              <w:top w:val="nil"/>
              <w:left w:val="nil"/>
              <w:bottom w:val="single" w:sz="4" w:space="0" w:color="auto"/>
              <w:right w:val="nil"/>
            </w:tcBorders>
          </w:tcPr>
          <w:p w:rsidR="00D048C1" w:rsidRPr="00904C24" w:rsidRDefault="00D048C1" w:rsidP="00D048C1">
            <w:pPr>
              <w:pStyle w:val="ConsPlusNormal"/>
              <w:spacing w:line="233" w:lineRule="auto"/>
              <w:rPr>
                <w:rFonts w:ascii="Times New Roman" w:hAnsi="Times New Roman" w:cs="Times New Roman"/>
                <w:sz w:val="28"/>
                <w:szCs w:val="28"/>
                <w:lang w:eastAsia="en-US"/>
              </w:rPr>
            </w:pPr>
          </w:p>
        </w:tc>
        <w:tc>
          <w:tcPr>
            <w:tcW w:w="425" w:type="dxa"/>
          </w:tcPr>
          <w:p w:rsidR="00D048C1" w:rsidRPr="00904C24" w:rsidRDefault="00D048C1" w:rsidP="00D048C1">
            <w:pPr>
              <w:pStyle w:val="ConsPlusNormal"/>
              <w:spacing w:line="233" w:lineRule="auto"/>
              <w:rPr>
                <w:rFonts w:ascii="Times New Roman" w:hAnsi="Times New Roman" w:cs="Times New Roman"/>
                <w:sz w:val="28"/>
                <w:szCs w:val="28"/>
                <w:lang w:eastAsia="en-US"/>
              </w:rPr>
            </w:pPr>
          </w:p>
        </w:tc>
        <w:tc>
          <w:tcPr>
            <w:tcW w:w="3061" w:type="dxa"/>
            <w:tcBorders>
              <w:top w:val="nil"/>
              <w:left w:val="nil"/>
              <w:bottom w:val="single" w:sz="4" w:space="0" w:color="auto"/>
              <w:right w:val="nil"/>
            </w:tcBorders>
          </w:tcPr>
          <w:p w:rsidR="00D048C1" w:rsidRPr="00904C24" w:rsidRDefault="00D048C1" w:rsidP="00D048C1">
            <w:pPr>
              <w:pStyle w:val="ConsPlusNormal"/>
              <w:spacing w:line="233" w:lineRule="auto"/>
              <w:rPr>
                <w:rFonts w:ascii="Times New Roman" w:hAnsi="Times New Roman" w:cs="Times New Roman"/>
                <w:sz w:val="28"/>
                <w:szCs w:val="28"/>
                <w:lang w:eastAsia="en-US"/>
              </w:rPr>
            </w:pPr>
          </w:p>
        </w:tc>
      </w:tr>
      <w:tr w:rsidR="00D048C1" w:rsidRPr="00904C24" w:rsidTr="00B268CA">
        <w:tc>
          <w:tcPr>
            <w:tcW w:w="3936" w:type="dxa"/>
          </w:tcPr>
          <w:p w:rsidR="00D048C1" w:rsidRPr="00904C24" w:rsidRDefault="00D048C1" w:rsidP="00D048C1">
            <w:pPr>
              <w:pStyle w:val="ConsPlusNormal"/>
              <w:spacing w:line="233" w:lineRule="auto"/>
              <w:rPr>
                <w:rFonts w:ascii="Times New Roman" w:hAnsi="Times New Roman" w:cs="Times New Roman"/>
                <w:sz w:val="28"/>
                <w:szCs w:val="28"/>
                <w:lang w:eastAsia="en-US"/>
              </w:rPr>
            </w:pPr>
          </w:p>
        </w:tc>
        <w:tc>
          <w:tcPr>
            <w:tcW w:w="1559" w:type="dxa"/>
            <w:tcBorders>
              <w:top w:val="single" w:sz="4" w:space="0" w:color="auto"/>
              <w:left w:val="nil"/>
              <w:bottom w:val="nil"/>
              <w:right w:val="nil"/>
            </w:tcBorders>
            <w:hideMark/>
          </w:tcPr>
          <w:p w:rsidR="00D048C1" w:rsidRPr="00940849" w:rsidRDefault="00D048C1" w:rsidP="00D048C1">
            <w:pPr>
              <w:pStyle w:val="ConsPlusNormal"/>
              <w:spacing w:line="233" w:lineRule="auto"/>
              <w:jc w:val="center"/>
              <w:rPr>
                <w:rFonts w:ascii="Times New Roman" w:hAnsi="Times New Roman" w:cs="Times New Roman"/>
                <w:sz w:val="24"/>
                <w:szCs w:val="24"/>
                <w:lang w:eastAsia="en-US"/>
              </w:rPr>
            </w:pPr>
            <w:r w:rsidRPr="00940849">
              <w:rPr>
                <w:rFonts w:ascii="Times New Roman" w:hAnsi="Times New Roman" w:cs="Times New Roman"/>
                <w:sz w:val="24"/>
                <w:szCs w:val="24"/>
                <w:lang w:eastAsia="en-US"/>
              </w:rPr>
              <w:t>(подпись)</w:t>
            </w:r>
          </w:p>
        </w:tc>
        <w:tc>
          <w:tcPr>
            <w:tcW w:w="425" w:type="dxa"/>
          </w:tcPr>
          <w:p w:rsidR="00D048C1" w:rsidRPr="00940849" w:rsidRDefault="00D048C1" w:rsidP="00D048C1">
            <w:pPr>
              <w:pStyle w:val="ConsPlusNormal"/>
              <w:spacing w:line="233" w:lineRule="auto"/>
              <w:rPr>
                <w:rFonts w:ascii="Times New Roman" w:hAnsi="Times New Roman" w:cs="Times New Roman"/>
                <w:sz w:val="24"/>
                <w:szCs w:val="24"/>
                <w:lang w:eastAsia="en-US"/>
              </w:rPr>
            </w:pPr>
          </w:p>
        </w:tc>
        <w:tc>
          <w:tcPr>
            <w:tcW w:w="3061" w:type="dxa"/>
            <w:tcBorders>
              <w:top w:val="single" w:sz="4" w:space="0" w:color="auto"/>
              <w:left w:val="nil"/>
              <w:bottom w:val="nil"/>
              <w:right w:val="nil"/>
            </w:tcBorders>
            <w:hideMark/>
          </w:tcPr>
          <w:p w:rsidR="00D048C1" w:rsidRPr="00940849" w:rsidRDefault="00D048C1" w:rsidP="00D048C1">
            <w:pPr>
              <w:pStyle w:val="ConsPlusNormal"/>
              <w:spacing w:line="233" w:lineRule="auto"/>
              <w:jc w:val="center"/>
              <w:rPr>
                <w:rFonts w:ascii="Times New Roman" w:hAnsi="Times New Roman" w:cs="Times New Roman"/>
                <w:sz w:val="24"/>
                <w:szCs w:val="24"/>
                <w:lang w:eastAsia="en-US"/>
              </w:rPr>
            </w:pPr>
            <w:r w:rsidRPr="00940849">
              <w:rPr>
                <w:rFonts w:ascii="Times New Roman" w:hAnsi="Times New Roman" w:cs="Times New Roman"/>
                <w:sz w:val="24"/>
                <w:szCs w:val="24"/>
                <w:lang w:eastAsia="en-US"/>
              </w:rPr>
              <w:t>(Ф.И.О.)</w:t>
            </w:r>
          </w:p>
        </w:tc>
      </w:tr>
    </w:tbl>
    <w:p w:rsidR="00D048C1" w:rsidRPr="00904C24" w:rsidRDefault="00D048C1" w:rsidP="00D048C1">
      <w:pPr>
        <w:pStyle w:val="ConsPlusNormal"/>
        <w:spacing w:line="233" w:lineRule="auto"/>
        <w:jc w:val="both"/>
        <w:rPr>
          <w:rFonts w:ascii="Times New Roman" w:hAnsi="Times New Roman" w:cs="Times New Roman"/>
          <w:sz w:val="28"/>
          <w:szCs w:val="28"/>
        </w:rPr>
      </w:pPr>
    </w:p>
    <w:tbl>
      <w:tblPr>
        <w:tblW w:w="0" w:type="auto"/>
        <w:tblLayout w:type="fixed"/>
        <w:tblCellMar>
          <w:left w:w="62" w:type="dxa"/>
          <w:right w:w="62" w:type="dxa"/>
        </w:tblCellMar>
        <w:tblLook w:val="04A0" w:firstRow="1" w:lastRow="0" w:firstColumn="1" w:lastColumn="0" w:noHBand="0" w:noVBand="1"/>
      </w:tblPr>
      <w:tblGrid>
        <w:gridCol w:w="3936"/>
        <w:gridCol w:w="1559"/>
        <w:gridCol w:w="425"/>
        <w:gridCol w:w="3118"/>
      </w:tblGrid>
      <w:tr w:rsidR="00D048C1" w:rsidRPr="00904C24" w:rsidTr="00B268CA">
        <w:tc>
          <w:tcPr>
            <w:tcW w:w="3936" w:type="dxa"/>
            <w:hideMark/>
          </w:tcPr>
          <w:p w:rsidR="00D048C1" w:rsidRPr="00904C24" w:rsidRDefault="00D048C1" w:rsidP="00D048C1">
            <w:pPr>
              <w:pStyle w:val="ConsPlusNormal"/>
              <w:spacing w:line="233" w:lineRule="auto"/>
              <w:jc w:val="both"/>
              <w:rPr>
                <w:rFonts w:ascii="Times New Roman" w:hAnsi="Times New Roman" w:cs="Times New Roman"/>
                <w:sz w:val="28"/>
                <w:szCs w:val="28"/>
                <w:lang w:eastAsia="en-US"/>
              </w:rPr>
            </w:pPr>
            <w:r w:rsidRPr="00904C24">
              <w:rPr>
                <w:rFonts w:ascii="Times New Roman" w:hAnsi="Times New Roman" w:cs="Times New Roman"/>
                <w:sz w:val="28"/>
                <w:szCs w:val="28"/>
                <w:lang w:eastAsia="en-US"/>
              </w:rPr>
              <w:t>Главный бухгалтер</w:t>
            </w:r>
          </w:p>
        </w:tc>
        <w:tc>
          <w:tcPr>
            <w:tcW w:w="1559" w:type="dxa"/>
            <w:tcBorders>
              <w:top w:val="nil"/>
              <w:left w:val="nil"/>
              <w:bottom w:val="single" w:sz="4" w:space="0" w:color="auto"/>
              <w:right w:val="nil"/>
            </w:tcBorders>
          </w:tcPr>
          <w:p w:rsidR="00D048C1" w:rsidRPr="00904C24" w:rsidRDefault="00D048C1" w:rsidP="00D048C1">
            <w:pPr>
              <w:pStyle w:val="ConsPlusNormal"/>
              <w:spacing w:line="233" w:lineRule="auto"/>
              <w:rPr>
                <w:rFonts w:ascii="Times New Roman" w:hAnsi="Times New Roman" w:cs="Times New Roman"/>
                <w:sz w:val="28"/>
                <w:szCs w:val="28"/>
                <w:lang w:eastAsia="en-US"/>
              </w:rPr>
            </w:pPr>
          </w:p>
        </w:tc>
        <w:tc>
          <w:tcPr>
            <w:tcW w:w="425" w:type="dxa"/>
          </w:tcPr>
          <w:p w:rsidR="00D048C1" w:rsidRPr="00904C24" w:rsidRDefault="00D048C1" w:rsidP="00D048C1">
            <w:pPr>
              <w:pStyle w:val="ConsPlusNormal"/>
              <w:spacing w:line="233" w:lineRule="auto"/>
              <w:rPr>
                <w:rFonts w:ascii="Times New Roman" w:hAnsi="Times New Roman" w:cs="Times New Roman"/>
                <w:sz w:val="28"/>
                <w:szCs w:val="28"/>
                <w:lang w:eastAsia="en-US"/>
              </w:rPr>
            </w:pPr>
          </w:p>
        </w:tc>
        <w:tc>
          <w:tcPr>
            <w:tcW w:w="3118" w:type="dxa"/>
            <w:tcBorders>
              <w:top w:val="nil"/>
              <w:left w:val="nil"/>
              <w:bottom w:val="single" w:sz="4" w:space="0" w:color="auto"/>
              <w:right w:val="nil"/>
            </w:tcBorders>
          </w:tcPr>
          <w:p w:rsidR="00D048C1" w:rsidRPr="00904C24" w:rsidRDefault="00D048C1" w:rsidP="00D048C1">
            <w:pPr>
              <w:pStyle w:val="ConsPlusNormal"/>
              <w:spacing w:line="233" w:lineRule="auto"/>
              <w:rPr>
                <w:rFonts w:ascii="Times New Roman" w:hAnsi="Times New Roman" w:cs="Times New Roman"/>
                <w:sz w:val="28"/>
                <w:szCs w:val="28"/>
                <w:lang w:eastAsia="en-US"/>
              </w:rPr>
            </w:pPr>
          </w:p>
        </w:tc>
      </w:tr>
      <w:tr w:rsidR="00D048C1" w:rsidRPr="00904C24" w:rsidTr="00B268CA">
        <w:tc>
          <w:tcPr>
            <w:tcW w:w="3936" w:type="dxa"/>
          </w:tcPr>
          <w:p w:rsidR="00D048C1" w:rsidRPr="00904C24" w:rsidRDefault="00D048C1" w:rsidP="00D048C1">
            <w:pPr>
              <w:pStyle w:val="ConsPlusNormal"/>
              <w:spacing w:line="233" w:lineRule="auto"/>
              <w:rPr>
                <w:rFonts w:ascii="Times New Roman" w:hAnsi="Times New Roman" w:cs="Times New Roman"/>
                <w:sz w:val="28"/>
                <w:szCs w:val="28"/>
                <w:lang w:eastAsia="en-US"/>
              </w:rPr>
            </w:pPr>
          </w:p>
        </w:tc>
        <w:tc>
          <w:tcPr>
            <w:tcW w:w="1559" w:type="dxa"/>
            <w:tcBorders>
              <w:top w:val="single" w:sz="4" w:space="0" w:color="auto"/>
              <w:left w:val="nil"/>
              <w:bottom w:val="nil"/>
              <w:right w:val="nil"/>
            </w:tcBorders>
            <w:hideMark/>
          </w:tcPr>
          <w:p w:rsidR="00D048C1" w:rsidRPr="00940849" w:rsidRDefault="00D048C1" w:rsidP="00D048C1">
            <w:pPr>
              <w:pStyle w:val="ConsPlusNormal"/>
              <w:spacing w:line="233" w:lineRule="auto"/>
              <w:jc w:val="center"/>
              <w:rPr>
                <w:rFonts w:ascii="Times New Roman" w:hAnsi="Times New Roman" w:cs="Times New Roman"/>
                <w:sz w:val="24"/>
                <w:szCs w:val="24"/>
                <w:lang w:eastAsia="en-US"/>
              </w:rPr>
            </w:pPr>
            <w:r w:rsidRPr="00940849">
              <w:rPr>
                <w:rFonts w:ascii="Times New Roman" w:hAnsi="Times New Roman" w:cs="Times New Roman"/>
                <w:sz w:val="24"/>
                <w:szCs w:val="24"/>
                <w:lang w:eastAsia="en-US"/>
              </w:rPr>
              <w:t>(подпись)</w:t>
            </w:r>
          </w:p>
        </w:tc>
        <w:tc>
          <w:tcPr>
            <w:tcW w:w="425" w:type="dxa"/>
          </w:tcPr>
          <w:p w:rsidR="00D048C1" w:rsidRPr="00940849" w:rsidRDefault="00D048C1" w:rsidP="00D048C1">
            <w:pPr>
              <w:pStyle w:val="ConsPlusNormal"/>
              <w:spacing w:line="233" w:lineRule="auto"/>
              <w:rPr>
                <w:rFonts w:ascii="Times New Roman" w:hAnsi="Times New Roman" w:cs="Times New Roman"/>
                <w:sz w:val="24"/>
                <w:szCs w:val="24"/>
                <w:lang w:eastAsia="en-US"/>
              </w:rPr>
            </w:pPr>
          </w:p>
        </w:tc>
        <w:tc>
          <w:tcPr>
            <w:tcW w:w="3118" w:type="dxa"/>
            <w:tcBorders>
              <w:top w:val="single" w:sz="4" w:space="0" w:color="auto"/>
              <w:left w:val="nil"/>
              <w:bottom w:val="nil"/>
              <w:right w:val="nil"/>
            </w:tcBorders>
            <w:hideMark/>
          </w:tcPr>
          <w:p w:rsidR="00D048C1" w:rsidRPr="00940849" w:rsidRDefault="00D048C1" w:rsidP="00D048C1">
            <w:pPr>
              <w:pStyle w:val="ConsPlusNormal"/>
              <w:spacing w:line="233" w:lineRule="auto"/>
              <w:jc w:val="center"/>
              <w:rPr>
                <w:rFonts w:ascii="Times New Roman" w:hAnsi="Times New Roman" w:cs="Times New Roman"/>
                <w:sz w:val="24"/>
                <w:szCs w:val="24"/>
                <w:lang w:eastAsia="en-US"/>
              </w:rPr>
            </w:pPr>
            <w:r w:rsidRPr="00940849">
              <w:rPr>
                <w:rFonts w:ascii="Times New Roman" w:hAnsi="Times New Roman" w:cs="Times New Roman"/>
                <w:sz w:val="24"/>
                <w:szCs w:val="24"/>
                <w:lang w:eastAsia="en-US"/>
              </w:rPr>
              <w:t>(Ф.И.О.)</w:t>
            </w:r>
          </w:p>
        </w:tc>
      </w:tr>
    </w:tbl>
    <w:p w:rsidR="00D048C1" w:rsidRPr="00D048C1" w:rsidRDefault="00D048C1" w:rsidP="00D048C1">
      <w:pPr>
        <w:pStyle w:val="ConsPlusNormal"/>
        <w:spacing w:line="233" w:lineRule="auto"/>
        <w:jc w:val="both"/>
        <w:rPr>
          <w:rFonts w:ascii="Times New Roman" w:hAnsi="Times New Roman" w:cs="Times New Roman"/>
          <w:sz w:val="16"/>
          <w:szCs w:val="16"/>
        </w:rPr>
      </w:pPr>
    </w:p>
    <w:p w:rsidR="00D048C1" w:rsidRDefault="00D048C1" w:rsidP="00D048C1">
      <w:pPr>
        <w:pStyle w:val="ConsPlusNormal"/>
        <w:spacing w:line="233" w:lineRule="auto"/>
        <w:ind w:firstLine="540"/>
        <w:jc w:val="both"/>
        <w:rPr>
          <w:rFonts w:ascii="Times New Roman" w:hAnsi="Times New Roman" w:cs="Times New Roman"/>
          <w:sz w:val="28"/>
          <w:szCs w:val="28"/>
        </w:rPr>
      </w:pPr>
      <w:r w:rsidRPr="00904C24">
        <w:rPr>
          <w:rFonts w:ascii="Times New Roman" w:hAnsi="Times New Roman" w:cs="Times New Roman"/>
          <w:sz w:val="28"/>
          <w:szCs w:val="28"/>
        </w:rPr>
        <w:t>«__» ___________ 20___ г.</w:t>
      </w:r>
    </w:p>
    <w:p w:rsidR="00DC63B7" w:rsidRPr="00DC63B7" w:rsidRDefault="00D048C1" w:rsidP="00D048C1">
      <w:pPr>
        <w:pStyle w:val="ConsPlusNormal"/>
        <w:spacing w:line="233" w:lineRule="auto"/>
        <w:ind w:firstLine="540"/>
        <w:jc w:val="both"/>
        <w:rPr>
          <w:rFonts w:ascii="Times New Roman" w:hAnsi="Times New Roman"/>
          <w:sz w:val="28"/>
          <w:szCs w:val="28"/>
        </w:rPr>
      </w:pPr>
      <w:r w:rsidRPr="00904C24">
        <w:rPr>
          <w:rFonts w:ascii="Times New Roman" w:hAnsi="Times New Roman" w:cs="Times New Roman"/>
          <w:sz w:val="28"/>
          <w:szCs w:val="28"/>
        </w:rPr>
        <w:t>М.П.</w:t>
      </w:r>
      <w:r w:rsidR="009E0DDE">
        <w:rPr>
          <w:rFonts w:ascii="Times New Roman" w:hAnsi="Times New Roman" w:cs="Times New Roman"/>
          <w:sz w:val="28"/>
          <w:szCs w:val="28"/>
        </w:rPr>
        <w:t xml:space="preserve">  </w:t>
      </w:r>
    </w:p>
    <w:sectPr w:rsidR="00DC63B7" w:rsidRPr="00DC63B7" w:rsidSect="003E6254">
      <w:headerReference w:type="default" r:id="rId12"/>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E69" w:rsidRDefault="008D6E69">
      <w:r>
        <w:separator/>
      </w:r>
    </w:p>
  </w:endnote>
  <w:endnote w:type="continuationSeparator" w:id="0">
    <w:p w:rsidR="008D6E69" w:rsidRDefault="008D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panose1 w:val="00000000000000000000"/>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76034" w:rsidTr="00B22463">
      <w:tc>
        <w:tcPr>
          <w:tcW w:w="1265" w:type="dxa"/>
          <w:tcBorders>
            <w:top w:val="nil"/>
            <w:left w:val="nil"/>
            <w:bottom w:val="nil"/>
            <w:right w:val="nil"/>
          </w:tcBorders>
        </w:tcPr>
        <w:p w:rsidR="00876034" w:rsidRDefault="008A3E46">
          <w:pPr>
            <w:pStyle w:val="a5"/>
          </w:pPr>
          <w:r w:rsidRPr="00A83363">
            <w:rPr>
              <w:noProof/>
            </w:rPr>
            <w:drawing>
              <wp:inline distT="0" distB="0" distL="0" distR="0" wp14:anchorId="17AA9F29" wp14:editId="07A8B2FA">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B22463" w:rsidRDefault="008A3E46" w:rsidP="00B22463">
          <w:pPr>
            <w:pStyle w:val="a5"/>
            <w:spacing w:before="60"/>
            <w:ind w:right="-113"/>
            <w:rPr>
              <w:rFonts w:ascii="Times New Roman" w:hAnsi="Times New Roman"/>
              <w:position w:val="-20"/>
              <w:lang w:val="en-US"/>
            </w:rPr>
          </w:pPr>
          <w:r w:rsidRPr="00B22463">
            <w:rPr>
              <w:noProof/>
              <w:position w:val="-20"/>
              <w:sz w:val="14"/>
              <w:szCs w:val="14"/>
            </w:rPr>
            <w:drawing>
              <wp:inline distT="0" distB="0" distL="0" distR="0" wp14:anchorId="6DE6D472" wp14:editId="4B70F906">
                <wp:extent cx="171450" cy="142875"/>
                <wp:effectExtent l="0" t="0" r="0" b="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B22463" w:rsidRDefault="003E6254" w:rsidP="00B22463">
          <w:pPr>
            <w:pStyle w:val="a5"/>
            <w:ind w:right="-113"/>
            <w:rPr>
              <w:rFonts w:ascii="Times New Roman" w:hAnsi="Times New Roman"/>
              <w:position w:val="-14"/>
              <w:lang w:val="en-US"/>
            </w:rPr>
          </w:pPr>
          <w:r>
            <w:rPr>
              <w:rFonts w:ascii="Times New Roman" w:hAnsi="Times New Roman"/>
              <w:position w:val="-14"/>
              <w:lang w:val="en-US"/>
            </w:rPr>
            <w:t>24365  15.10.2019 14:01:43</w:t>
          </w:r>
        </w:p>
      </w:tc>
      <w:tc>
        <w:tcPr>
          <w:tcW w:w="500" w:type="dxa"/>
          <w:tcBorders>
            <w:top w:val="nil"/>
            <w:left w:val="nil"/>
            <w:bottom w:val="nil"/>
            <w:right w:val="nil"/>
          </w:tcBorders>
        </w:tcPr>
        <w:p w:rsidR="00876034" w:rsidRPr="00F16F07" w:rsidRDefault="00876034" w:rsidP="00B22463">
          <w:pPr>
            <w:pStyle w:val="a5"/>
            <w:ind w:right="-113"/>
            <w:jc w:val="right"/>
          </w:pPr>
        </w:p>
      </w:tc>
      <w:tc>
        <w:tcPr>
          <w:tcW w:w="1738" w:type="dxa"/>
          <w:tcBorders>
            <w:top w:val="nil"/>
            <w:left w:val="nil"/>
            <w:bottom w:val="nil"/>
            <w:right w:val="nil"/>
          </w:tcBorders>
        </w:tcPr>
        <w:p w:rsidR="00876034" w:rsidRPr="00B22463" w:rsidRDefault="00876034" w:rsidP="00B22463">
          <w:pPr>
            <w:pStyle w:val="a5"/>
            <w:spacing w:before="40"/>
            <w:rPr>
              <w:b/>
              <w:spacing w:val="30"/>
            </w:rPr>
          </w:pPr>
        </w:p>
      </w:tc>
    </w:tr>
  </w:tbl>
  <w:p w:rsidR="00876034" w:rsidRPr="009573D3" w:rsidRDefault="00876034">
    <w:pPr>
      <w:pStyle w:val="a5"/>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B22463" w:rsidTr="00B22463">
      <w:tc>
        <w:tcPr>
          <w:tcW w:w="2538" w:type="dxa"/>
        </w:tcPr>
        <w:p w:rsidR="00876034" w:rsidRPr="00B22463" w:rsidRDefault="00876034" w:rsidP="00AC7150">
          <w:pPr>
            <w:pStyle w:val="a5"/>
            <w:rPr>
              <w:rFonts w:ascii="Times New Roman" w:hAnsi="Times New Roman"/>
              <w:sz w:val="28"/>
              <w:szCs w:val="28"/>
            </w:rPr>
          </w:pPr>
        </w:p>
      </w:tc>
      <w:tc>
        <w:tcPr>
          <w:tcW w:w="2246" w:type="dxa"/>
        </w:tcPr>
        <w:p w:rsidR="00876034" w:rsidRPr="00B22463" w:rsidRDefault="00876034" w:rsidP="00B22463">
          <w:pPr>
            <w:pStyle w:val="a5"/>
            <w:jc w:val="both"/>
            <w:rPr>
              <w:rFonts w:ascii="Times New Roman" w:hAnsi="Times New Roman"/>
              <w:sz w:val="28"/>
              <w:szCs w:val="28"/>
            </w:rPr>
          </w:pPr>
        </w:p>
      </w:tc>
      <w:tc>
        <w:tcPr>
          <w:tcW w:w="1018" w:type="dxa"/>
        </w:tcPr>
        <w:p w:rsidR="00876034" w:rsidRPr="00B22463" w:rsidRDefault="00876034" w:rsidP="00B22463">
          <w:pPr>
            <w:pStyle w:val="a5"/>
            <w:ind w:right="-113"/>
            <w:jc w:val="right"/>
            <w:rPr>
              <w:b/>
              <w:sz w:val="14"/>
              <w:szCs w:val="14"/>
            </w:rPr>
          </w:pPr>
        </w:p>
      </w:tc>
      <w:tc>
        <w:tcPr>
          <w:tcW w:w="2730" w:type="dxa"/>
        </w:tcPr>
        <w:p w:rsidR="00876034" w:rsidRPr="00B22463" w:rsidRDefault="00876034" w:rsidP="00B22463">
          <w:pPr>
            <w:pStyle w:val="a5"/>
            <w:ind w:left="-113"/>
            <w:rPr>
              <w:rFonts w:ascii="Times New Roman" w:hAnsi="Times New Roman"/>
              <w:b/>
              <w:sz w:val="24"/>
              <w:szCs w:val="24"/>
            </w:rPr>
          </w:pPr>
        </w:p>
      </w:tc>
    </w:tr>
  </w:tbl>
  <w:p w:rsidR="00876034" w:rsidRDefault="00876034" w:rsidP="00E56E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E69" w:rsidRDefault="008D6E69">
      <w:r>
        <w:separator/>
      </w:r>
    </w:p>
  </w:footnote>
  <w:footnote w:type="continuationSeparator" w:id="0">
    <w:p w:rsidR="008D6E69" w:rsidRDefault="008D6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965164" w:rsidP="002F1E81">
    <w:pPr>
      <w:pStyle w:val="a4"/>
      <w:framePr w:wrap="around" w:vAnchor="text" w:hAnchor="margin" w:xAlign="center" w:y="1"/>
      <w:rPr>
        <w:rStyle w:val="a7"/>
      </w:rPr>
    </w:pPr>
    <w:r>
      <w:rPr>
        <w:rStyle w:val="a7"/>
      </w:rPr>
      <w:fldChar w:fldCharType="begin"/>
    </w:r>
    <w:r w:rsidR="00876034">
      <w:rPr>
        <w:rStyle w:val="a7"/>
      </w:rPr>
      <w:instrText xml:space="preserve">PAGE  </w:instrText>
    </w:r>
    <w:r>
      <w:rPr>
        <w:rStyle w:val="a7"/>
      </w:rPr>
      <w:fldChar w:fldCharType="separate"/>
    </w:r>
    <w:r w:rsidR="00876034">
      <w:rPr>
        <w:rStyle w:val="a7"/>
        <w:noProof/>
      </w:rPr>
      <w:t>1</w:t>
    </w:r>
    <w:r>
      <w:rPr>
        <w:rStyle w:val="a7"/>
      </w:rPr>
      <w:fldChar w:fldCharType="end"/>
    </w:r>
  </w:p>
  <w:p w:rsidR="00876034" w:rsidRDefault="0087603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4"/>
      <w:framePr w:w="326" w:wrap="around" w:vAnchor="text" w:hAnchor="page" w:x="6486" w:y="321"/>
      <w:rPr>
        <w:rStyle w:val="a7"/>
        <w:rFonts w:ascii="Times New Roman" w:hAnsi="Times New Roman"/>
        <w:sz w:val="28"/>
        <w:szCs w:val="28"/>
      </w:rPr>
    </w:pPr>
  </w:p>
  <w:p w:rsidR="00876034" w:rsidRPr="00481B88" w:rsidRDefault="00965164" w:rsidP="00E37801">
    <w:pPr>
      <w:pStyle w:val="a4"/>
      <w:framePr w:w="326" w:wrap="around" w:vAnchor="text" w:hAnchor="page" w:x="6486" w:y="1"/>
      <w:rPr>
        <w:rStyle w:val="a7"/>
        <w:rFonts w:ascii="Times New Roman" w:hAnsi="Times New Roman"/>
        <w:sz w:val="28"/>
        <w:szCs w:val="28"/>
      </w:rPr>
    </w:pPr>
    <w:r w:rsidRPr="00481B88">
      <w:rPr>
        <w:rStyle w:val="a7"/>
        <w:rFonts w:ascii="Times New Roman" w:hAnsi="Times New Roman"/>
        <w:sz w:val="28"/>
        <w:szCs w:val="28"/>
      </w:rPr>
      <w:fldChar w:fldCharType="begin"/>
    </w:r>
    <w:r w:rsidR="00876034" w:rsidRPr="00481B88">
      <w:rPr>
        <w:rStyle w:val="a7"/>
        <w:rFonts w:ascii="Times New Roman" w:hAnsi="Times New Roman"/>
        <w:sz w:val="28"/>
        <w:szCs w:val="28"/>
      </w:rPr>
      <w:instrText xml:space="preserve">PAGE  </w:instrText>
    </w:r>
    <w:r w:rsidRPr="00481B88">
      <w:rPr>
        <w:rStyle w:val="a7"/>
        <w:rFonts w:ascii="Times New Roman" w:hAnsi="Times New Roman"/>
        <w:sz w:val="28"/>
        <w:szCs w:val="28"/>
      </w:rPr>
      <w:fldChar w:fldCharType="separate"/>
    </w:r>
    <w:r w:rsidR="00D17224">
      <w:rPr>
        <w:rStyle w:val="a7"/>
        <w:rFonts w:ascii="Times New Roman" w:hAnsi="Times New Roman"/>
        <w:noProof/>
        <w:sz w:val="28"/>
        <w:szCs w:val="28"/>
      </w:rPr>
      <w:t>12</w:t>
    </w:r>
    <w:r w:rsidRPr="00481B88">
      <w:rPr>
        <w:rStyle w:val="a7"/>
        <w:rFonts w:ascii="Times New Roman" w:hAnsi="Times New Roman"/>
        <w:sz w:val="28"/>
        <w:szCs w:val="28"/>
      </w:rPr>
      <w:fldChar w:fldCharType="end"/>
    </w:r>
  </w:p>
  <w:p w:rsidR="00876034" w:rsidRPr="00E37801" w:rsidRDefault="00876034">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2" type="#_x0000_t75" style="width:22.5pt;height:10.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s9IAJZzDzgKfJrAnErmdTJxKjPM=" w:salt="tHtYcUFqeEXHkoNTr3AXwA=="/>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A3E46"/>
    <w:rsid w:val="000020D9"/>
    <w:rsid w:val="00003960"/>
    <w:rsid w:val="00005799"/>
    <w:rsid w:val="000074F1"/>
    <w:rsid w:val="00012405"/>
    <w:rsid w:val="00013372"/>
    <w:rsid w:val="0001360F"/>
    <w:rsid w:val="0001457F"/>
    <w:rsid w:val="00023285"/>
    <w:rsid w:val="000305C2"/>
    <w:rsid w:val="00030AD0"/>
    <w:rsid w:val="00030E0B"/>
    <w:rsid w:val="00030E8A"/>
    <w:rsid w:val="000331B3"/>
    <w:rsid w:val="00033413"/>
    <w:rsid w:val="00037C0C"/>
    <w:rsid w:val="00041219"/>
    <w:rsid w:val="00042AB6"/>
    <w:rsid w:val="00043FB0"/>
    <w:rsid w:val="00045271"/>
    <w:rsid w:val="000502A3"/>
    <w:rsid w:val="0005304A"/>
    <w:rsid w:val="0005467E"/>
    <w:rsid w:val="00056DEB"/>
    <w:rsid w:val="00062DA6"/>
    <w:rsid w:val="00073A7A"/>
    <w:rsid w:val="0007596B"/>
    <w:rsid w:val="00076D5E"/>
    <w:rsid w:val="00084DD3"/>
    <w:rsid w:val="000917C0"/>
    <w:rsid w:val="00095996"/>
    <w:rsid w:val="0009601C"/>
    <w:rsid w:val="000A5AC4"/>
    <w:rsid w:val="000B0736"/>
    <w:rsid w:val="000B7537"/>
    <w:rsid w:val="000C5E9F"/>
    <w:rsid w:val="000D5D5A"/>
    <w:rsid w:val="000D6149"/>
    <w:rsid w:val="000E0D70"/>
    <w:rsid w:val="000E633D"/>
    <w:rsid w:val="00106E34"/>
    <w:rsid w:val="00122145"/>
    <w:rsid w:val="00122CFD"/>
    <w:rsid w:val="00124085"/>
    <w:rsid w:val="001267E3"/>
    <w:rsid w:val="00131080"/>
    <w:rsid w:val="001311B7"/>
    <w:rsid w:val="00133545"/>
    <w:rsid w:val="00133656"/>
    <w:rsid w:val="00136270"/>
    <w:rsid w:val="001410E9"/>
    <w:rsid w:val="00147FCB"/>
    <w:rsid w:val="00151370"/>
    <w:rsid w:val="0015515C"/>
    <w:rsid w:val="001560E1"/>
    <w:rsid w:val="00156C34"/>
    <w:rsid w:val="00160679"/>
    <w:rsid w:val="00162E72"/>
    <w:rsid w:val="001647D1"/>
    <w:rsid w:val="00171BCD"/>
    <w:rsid w:val="00171DCF"/>
    <w:rsid w:val="001725F7"/>
    <w:rsid w:val="00175BE5"/>
    <w:rsid w:val="001850F4"/>
    <w:rsid w:val="00190FF9"/>
    <w:rsid w:val="001947BE"/>
    <w:rsid w:val="00195D5A"/>
    <w:rsid w:val="001A560F"/>
    <w:rsid w:val="001A785F"/>
    <w:rsid w:val="001B0982"/>
    <w:rsid w:val="001B19D3"/>
    <w:rsid w:val="001B32BA"/>
    <w:rsid w:val="001B420A"/>
    <w:rsid w:val="001B7969"/>
    <w:rsid w:val="001C06E7"/>
    <w:rsid w:val="001C0973"/>
    <w:rsid w:val="001C3839"/>
    <w:rsid w:val="001D12B6"/>
    <w:rsid w:val="001D2AB7"/>
    <w:rsid w:val="001D4BB5"/>
    <w:rsid w:val="001D6AB7"/>
    <w:rsid w:val="001E0317"/>
    <w:rsid w:val="001E183E"/>
    <w:rsid w:val="001E20F1"/>
    <w:rsid w:val="001E4E84"/>
    <w:rsid w:val="001F12E8"/>
    <w:rsid w:val="001F228C"/>
    <w:rsid w:val="001F64B8"/>
    <w:rsid w:val="001F665B"/>
    <w:rsid w:val="001F7C83"/>
    <w:rsid w:val="002003B7"/>
    <w:rsid w:val="00203046"/>
    <w:rsid w:val="0020400D"/>
    <w:rsid w:val="0020498F"/>
    <w:rsid w:val="00205AB5"/>
    <w:rsid w:val="0021222D"/>
    <w:rsid w:val="00223911"/>
    <w:rsid w:val="00224DBA"/>
    <w:rsid w:val="00225596"/>
    <w:rsid w:val="00231F1C"/>
    <w:rsid w:val="00235523"/>
    <w:rsid w:val="00242DDB"/>
    <w:rsid w:val="002479A2"/>
    <w:rsid w:val="0025185C"/>
    <w:rsid w:val="0026087E"/>
    <w:rsid w:val="00261DE0"/>
    <w:rsid w:val="00265420"/>
    <w:rsid w:val="00271CE4"/>
    <w:rsid w:val="00274E14"/>
    <w:rsid w:val="002752FF"/>
    <w:rsid w:val="00280A6D"/>
    <w:rsid w:val="00281CB5"/>
    <w:rsid w:val="00285667"/>
    <w:rsid w:val="00287665"/>
    <w:rsid w:val="002953B6"/>
    <w:rsid w:val="002A0A65"/>
    <w:rsid w:val="002A5896"/>
    <w:rsid w:val="002B1067"/>
    <w:rsid w:val="002B2293"/>
    <w:rsid w:val="002B7A59"/>
    <w:rsid w:val="002C6087"/>
    <w:rsid w:val="002C6B4B"/>
    <w:rsid w:val="002D0D5F"/>
    <w:rsid w:val="002D549C"/>
    <w:rsid w:val="002D6597"/>
    <w:rsid w:val="002D684D"/>
    <w:rsid w:val="002D722D"/>
    <w:rsid w:val="002E51A7"/>
    <w:rsid w:val="002E5A5F"/>
    <w:rsid w:val="002F1E81"/>
    <w:rsid w:val="002F3D7A"/>
    <w:rsid w:val="002F7A18"/>
    <w:rsid w:val="003069CA"/>
    <w:rsid w:val="00310D92"/>
    <w:rsid w:val="00314DC8"/>
    <w:rsid w:val="003160CB"/>
    <w:rsid w:val="003222A3"/>
    <w:rsid w:val="003347E2"/>
    <w:rsid w:val="003474E3"/>
    <w:rsid w:val="00351E12"/>
    <w:rsid w:val="00352891"/>
    <w:rsid w:val="00354FBC"/>
    <w:rsid w:val="00360A40"/>
    <w:rsid w:val="003628C7"/>
    <w:rsid w:val="003635A6"/>
    <w:rsid w:val="003636B5"/>
    <w:rsid w:val="00366D68"/>
    <w:rsid w:val="00370D18"/>
    <w:rsid w:val="00375038"/>
    <w:rsid w:val="003870C2"/>
    <w:rsid w:val="00396F45"/>
    <w:rsid w:val="003A4A5A"/>
    <w:rsid w:val="003B03F9"/>
    <w:rsid w:val="003B159C"/>
    <w:rsid w:val="003B3017"/>
    <w:rsid w:val="003C265F"/>
    <w:rsid w:val="003D07BA"/>
    <w:rsid w:val="003D3B8A"/>
    <w:rsid w:val="003D54F8"/>
    <w:rsid w:val="003D56E4"/>
    <w:rsid w:val="003D58DE"/>
    <w:rsid w:val="003E6254"/>
    <w:rsid w:val="003E7966"/>
    <w:rsid w:val="003F055F"/>
    <w:rsid w:val="003F0AD3"/>
    <w:rsid w:val="003F294B"/>
    <w:rsid w:val="003F4F5E"/>
    <w:rsid w:val="00400906"/>
    <w:rsid w:val="0040168B"/>
    <w:rsid w:val="004127D4"/>
    <w:rsid w:val="004229C7"/>
    <w:rsid w:val="0042342B"/>
    <w:rsid w:val="0042590E"/>
    <w:rsid w:val="00431581"/>
    <w:rsid w:val="004326B5"/>
    <w:rsid w:val="00437F65"/>
    <w:rsid w:val="00442D25"/>
    <w:rsid w:val="00447D1B"/>
    <w:rsid w:val="004518C4"/>
    <w:rsid w:val="004524CE"/>
    <w:rsid w:val="00456A0F"/>
    <w:rsid w:val="004571D3"/>
    <w:rsid w:val="00460FEA"/>
    <w:rsid w:val="00464011"/>
    <w:rsid w:val="0046404D"/>
    <w:rsid w:val="004734B7"/>
    <w:rsid w:val="00481B88"/>
    <w:rsid w:val="00485B4F"/>
    <w:rsid w:val="004862D1"/>
    <w:rsid w:val="004960AD"/>
    <w:rsid w:val="004A02D7"/>
    <w:rsid w:val="004A0DF2"/>
    <w:rsid w:val="004A24C0"/>
    <w:rsid w:val="004B0637"/>
    <w:rsid w:val="004B2D5A"/>
    <w:rsid w:val="004B6DB4"/>
    <w:rsid w:val="004C064E"/>
    <w:rsid w:val="004D0687"/>
    <w:rsid w:val="004D0E05"/>
    <w:rsid w:val="004D293D"/>
    <w:rsid w:val="004E5575"/>
    <w:rsid w:val="004F0F57"/>
    <w:rsid w:val="004F44FE"/>
    <w:rsid w:val="00512A47"/>
    <w:rsid w:val="0051580F"/>
    <w:rsid w:val="00515B60"/>
    <w:rsid w:val="00516CBC"/>
    <w:rsid w:val="00521D71"/>
    <w:rsid w:val="005236BC"/>
    <w:rsid w:val="0052630E"/>
    <w:rsid w:val="00531764"/>
    <w:rsid w:val="00531C68"/>
    <w:rsid w:val="00532119"/>
    <w:rsid w:val="005335F3"/>
    <w:rsid w:val="0053798C"/>
    <w:rsid w:val="0054019F"/>
    <w:rsid w:val="00541A2B"/>
    <w:rsid w:val="005433EA"/>
    <w:rsid w:val="00543C38"/>
    <w:rsid w:val="00543D2D"/>
    <w:rsid w:val="00545A3D"/>
    <w:rsid w:val="00546DBB"/>
    <w:rsid w:val="005471A3"/>
    <w:rsid w:val="00551652"/>
    <w:rsid w:val="00561A5B"/>
    <w:rsid w:val="00562274"/>
    <w:rsid w:val="0056378E"/>
    <w:rsid w:val="0057074C"/>
    <w:rsid w:val="00572C99"/>
    <w:rsid w:val="005733E7"/>
    <w:rsid w:val="00573FBF"/>
    <w:rsid w:val="00574FF3"/>
    <w:rsid w:val="005751E0"/>
    <w:rsid w:val="00582538"/>
    <w:rsid w:val="005838EA"/>
    <w:rsid w:val="005851E5"/>
    <w:rsid w:val="00585EE1"/>
    <w:rsid w:val="00586908"/>
    <w:rsid w:val="005875A0"/>
    <w:rsid w:val="005877A4"/>
    <w:rsid w:val="00590C0E"/>
    <w:rsid w:val="00591377"/>
    <w:rsid w:val="005939E6"/>
    <w:rsid w:val="005A1DAF"/>
    <w:rsid w:val="005A4227"/>
    <w:rsid w:val="005A438E"/>
    <w:rsid w:val="005B229B"/>
    <w:rsid w:val="005B3518"/>
    <w:rsid w:val="005B3B45"/>
    <w:rsid w:val="005B7566"/>
    <w:rsid w:val="005C56AE"/>
    <w:rsid w:val="005C7449"/>
    <w:rsid w:val="005C7EC0"/>
    <w:rsid w:val="005D5633"/>
    <w:rsid w:val="005D7530"/>
    <w:rsid w:val="005E3865"/>
    <w:rsid w:val="005E6B5A"/>
    <w:rsid w:val="005E6D99"/>
    <w:rsid w:val="005F2868"/>
    <w:rsid w:val="005F2ADD"/>
    <w:rsid w:val="005F2C49"/>
    <w:rsid w:val="006013EB"/>
    <w:rsid w:val="00603B94"/>
    <w:rsid w:val="006045BA"/>
    <w:rsid w:val="0060479E"/>
    <w:rsid w:val="00604BE7"/>
    <w:rsid w:val="00605E51"/>
    <w:rsid w:val="006065E9"/>
    <w:rsid w:val="0061114F"/>
    <w:rsid w:val="00616AED"/>
    <w:rsid w:val="00620DB5"/>
    <w:rsid w:val="00630547"/>
    <w:rsid w:val="00630F44"/>
    <w:rsid w:val="00631C1A"/>
    <w:rsid w:val="00632A4F"/>
    <w:rsid w:val="00632B56"/>
    <w:rsid w:val="00632D78"/>
    <w:rsid w:val="006351E3"/>
    <w:rsid w:val="006363FD"/>
    <w:rsid w:val="00641D72"/>
    <w:rsid w:val="00644236"/>
    <w:rsid w:val="006471E5"/>
    <w:rsid w:val="006577A7"/>
    <w:rsid w:val="0066351C"/>
    <w:rsid w:val="00671710"/>
    <w:rsid w:val="00671D3B"/>
    <w:rsid w:val="00674736"/>
    <w:rsid w:val="00674877"/>
    <w:rsid w:val="00680AFB"/>
    <w:rsid w:val="006829B0"/>
    <w:rsid w:val="00684A5B"/>
    <w:rsid w:val="0068682E"/>
    <w:rsid w:val="00686B04"/>
    <w:rsid w:val="00690B0C"/>
    <w:rsid w:val="006A0DF3"/>
    <w:rsid w:val="006A1F71"/>
    <w:rsid w:val="006C011F"/>
    <w:rsid w:val="006C03C3"/>
    <w:rsid w:val="006D3C1A"/>
    <w:rsid w:val="006E27F5"/>
    <w:rsid w:val="006E514D"/>
    <w:rsid w:val="006F328B"/>
    <w:rsid w:val="006F3F73"/>
    <w:rsid w:val="006F5533"/>
    <w:rsid w:val="006F5886"/>
    <w:rsid w:val="006F7B64"/>
    <w:rsid w:val="00702CCB"/>
    <w:rsid w:val="007043A9"/>
    <w:rsid w:val="00707734"/>
    <w:rsid w:val="00707E19"/>
    <w:rsid w:val="00712F7C"/>
    <w:rsid w:val="00717659"/>
    <w:rsid w:val="007206E0"/>
    <w:rsid w:val="0072315B"/>
    <w:rsid w:val="0072328A"/>
    <w:rsid w:val="00730E59"/>
    <w:rsid w:val="00734DDA"/>
    <w:rsid w:val="00735D5A"/>
    <w:rsid w:val="007377B5"/>
    <w:rsid w:val="00746241"/>
    <w:rsid w:val="00746CC2"/>
    <w:rsid w:val="007539C2"/>
    <w:rsid w:val="007578EA"/>
    <w:rsid w:val="00760323"/>
    <w:rsid w:val="00765600"/>
    <w:rsid w:val="00767643"/>
    <w:rsid w:val="00775D4A"/>
    <w:rsid w:val="00780EB4"/>
    <w:rsid w:val="007845AB"/>
    <w:rsid w:val="0078495C"/>
    <w:rsid w:val="00786642"/>
    <w:rsid w:val="00790D29"/>
    <w:rsid w:val="00791C9F"/>
    <w:rsid w:val="00792AAB"/>
    <w:rsid w:val="00793B47"/>
    <w:rsid w:val="00793E7C"/>
    <w:rsid w:val="007A1D0C"/>
    <w:rsid w:val="007A20BA"/>
    <w:rsid w:val="007A2A7B"/>
    <w:rsid w:val="007C01E6"/>
    <w:rsid w:val="007C13B0"/>
    <w:rsid w:val="007C23DB"/>
    <w:rsid w:val="007C6F7E"/>
    <w:rsid w:val="007D4925"/>
    <w:rsid w:val="007E409E"/>
    <w:rsid w:val="007F0C8A"/>
    <w:rsid w:val="007F11AB"/>
    <w:rsid w:val="0080319E"/>
    <w:rsid w:val="00804D3F"/>
    <w:rsid w:val="008128EF"/>
    <w:rsid w:val="008143CB"/>
    <w:rsid w:val="00816A8E"/>
    <w:rsid w:val="00823CA1"/>
    <w:rsid w:val="00826148"/>
    <w:rsid w:val="00830A27"/>
    <w:rsid w:val="008311C7"/>
    <w:rsid w:val="008379E8"/>
    <w:rsid w:val="0084514A"/>
    <w:rsid w:val="008452B2"/>
    <w:rsid w:val="00850D31"/>
    <w:rsid w:val="008513B9"/>
    <w:rsid w:val="00853662"/>
    <w:rsid w:val="0085689D"/>
    <w:rsid w:val="0085744F"/>
    <w:rsid w:val="00857892"/>
    <w:rsid w:val="008604BA"/>
    <w:rsid w:val="00860EA3"/>
    <w:rsid w:val="008702D3"/>
    <w:rsid w:val="00876034"/>
    <w:rsid w:val="008827E7"/>
    <w:rsid w:val="00887A99"/>
    <w:rsid w:val="008A1696"/>
    <w:rsid w:val="008A3E46"/>
    <w:rsid w:val="008A7ADE"/>
    <w:rsid w:val="008B3EFD"/>
    <w:rsid w:val="008C3223"/>
    <w:rsid w:val="008C58FE"/>
    <w:rsid w:val="008D3FA4"/>
    <w:rsid w:val="008D6767"/>
    <w:rsid w:val="008D6E58"/>
    <w:rsid w:val="008D6E69"/>
    <w:rsid w:val="008E29DF"/>
    <w:rsid w:val="008E465A"/>
    <w:rsid w:val="008E5B60"/>
    <w:rsid w:val="008E6C41"/>
    <w:rsid w:val="008F0816"/>
    <w:rsid w:val="008F6BB7"/>
    <w:rsid w:val="00900F42"/>
    <w:rsid w:val="00904C24"/>
    <w:rsid w:val="00922755"/>
    <w:rsid w:val="0092379C"/>
    <w:rsid w:val="00923EBB"/>
    <w:rsid w:val="0093136E"/>
    <w:rsid w:val="00932E3C"/>
    <w:rsid w:val="00934127"/>
    <w:rsid w:val="00940849"/>
    <w:rsid w:val="00944969"/>
    <w:rsid w:val="009567D5"/>
    <w:rsid w:val="00956FDD"/>
    <w:rsid w:val="009573D3"/>
    <w:rsid w:val="009603D3"/>
    <w:rsid w:val="00962289"/>
    <w:rsid w:val="00965164"/>
    <w:rsid w:val="00967799"/>
    <w:rsid w:val="00971886"/>
    <w:rsid w:val="00973692"/>
    <w:rsid w:val="00976875"/>
    <w:rsid w:val="0098031F"/>
    <w:rsid w:val="0099259A"/>
    <w:rsid w:val="009942FF"/>
    <w:rsid w:val="00994DBE"/>
    <w:rsid w:val="009977FF"/>
    <w:rsid w:val="009A00A7"/>
    <w:rsid w:val="009A085B"/>
    <w:rsid w:val="009A1EA4"/>
    <w:rsid w:val="009C0F63"/>
    <w:rsid w:val="009C1DE6"/>
    <w:rsid w:val="009C1F0E"/>
    <w:rsid w:val="009C27D7"/>
    <w:rsid w:val="009C3412"/>
    <w:rsid w:val="009D199D"/>
    <w:rsid w:val="009D3E8C"/>
    <w:rsid w:val="009E0DDE"/>
    <w:rsid w:val="009E3A0E"/>
    <w:rsid w:val="009E5F13"/>
    <w:rsid w:val="009F55EF"/>
    <w:rsid w:val="00A1314B"/>
    <w:rsid w:val="00A13160"/>
    <w:rsid w:val="00A137D3"/>
    <w:rsid w:val="00A16140"/>
    <w:rsid w:val="00A261C4"/>
    <w:rsid w:val="00A30240"/>
    <w:rsid w:val="00A3274C"/>
    <w:rsid w:val="00A379E1"/>
    <w:rsid w:val="00A42E2B"/>
    <w:rsid w:val="00A44A8F"/>
    <w:rsid w:val="00A45335"/>
    <w:rsid w:val="00A51D96"/>
    <w:rsid w:val="00A72141"/>
    <w:rsid w:val="00A75995"/>
    <w:rsid w:val="00A81B8B"/>
    <w:rsid w:val="00A820B5"/>
    <w:rsid w:val="00A9655C"/>
    <w:rsid w:val="00A965CD"/>
    <w:rsid w:val="00A96F84"/>
    <w:rsid w:val="00AB0535"/>
    <w:rsid w:val="00AC3953"/>
    <w:rsid w:val="00AC7150"/>
    <w:rsid w:val="00AD1E6A"/>
    <w:rsid w:val="00AD4F6E"/>
    <w:rsid w:val="00AE1DCA"/>
    <w:rsid w:val="00AF42EE"/>
    <w:rsid w:val="00AF5F7C"/>
    <w:rsid w:val="00B02207"/>
    <w:rsid w:val="00B03403"/>
    <w:rsid w:val="00B05D63"/>
    <w:rsid w:val="00B10324"/>
    <w:rsid w:val="00B11969"/>
    <w:rsid w:val="00B14937"/>
    <w:rsid w:val="00B162CD"/>
    <w:rsid w:val="00B202F6"/>
    <w:rsid w:val="00B223A3"/>
    <w:rsid w:val="00B22463"/>
    <w:rsid w:val="00B2392C"/>
    <w:rsid w:val="00B241AE"/>
    <w:rsid w:val="00B30A23"/>
    <w:rsid w:val="00B376B1"/>
    <w:rsid w:val="00B43F99"/>
    <w:rsid w:val="00B55029"/>
    <w:rsid w:val="00B620D9"/>
    <w:rsid w:val="00B633DB"/>
    <w:rsid w:val="00B639ED"/>
    <w:rsid w:val="00B63DBC"/>
    <w:rsid w:val="00B66A8C"/>
    <w:rsid w:val="00B6730A"/>
    <w:rsid w:val="00B8061C"/>
    <w:rsid w:val="00B809A3"/>
    <w:rsid w:val="00B82CBD"/>
    <w:rsid w:val="00B83BA2"/>
    <w:rsid w:val="00B853AA"/>
    <w:rsid w:val="00B875BF"/>
    <w:rsid w:val="00B879BA"/>
    <w:rsid w:val="00B90250"/>
    <w:rsid w:val="00B91F62"/>
    <w:rsid w:val="00BB2C98"/>
    <w:rsid w:val="00BD0B82"/>
    <w:rsid w:val="00BD37F8"/>
    <w:rsid w:val="00BE07BC"/>
    <w:rsid w:val="00BE203A"/>
    <w:rsid w:val="00BF3403"/>
    <w:rsid w:val="00BF3843"/>
    <w:rsid w:val="00BF4F5F"/>
    <w:rsid w:val="00C023E4"/>
    <w:rsid w:val="00C04EEB"/>
    <w:rsid w:val="00C053F1"/>
    <w:rsid w:val="00C06ACD"/>
    <w:rsid w:val="00C075A4"/>
    <w:rsid w:val="00C07E16"/>
    <w:rsid w:val="00C10F12"/>
    <w:rsid w:val="00C11826"/>
    <w:rsid w:val="00C1243D"/>
    <w:rsid w:val="00C1614B"/>
    <w:rsid w:val="00C24B54"/>
    <w:rsid w:val="00C25193"/>
    <w:rsid w:val="00C324BC"/>
    <w:rsid w:val="00C45583"/>
    <w:rsid w:val="00C46545"/>
    <w:rsid w:val="00C46D42"/>
    <w:rsid w:val="00C50C32"/>
    <w:rsid w:val="00C51E84"/>
    <w:rsid w:val="00C55868"/>
    <w:rsid w:val="00C60178"/>
    <w:rsid w:val="00C60BDB"/>
    <w:rsid w:val="00C61760"/>
    <w:rsid w:val="00C63CD6"/>
    <w:rsid w:val="00C63F6E"/>
    <w:rsid w:val="00C6521A"/>
    <w:rsid w:val="00C84980"/>
    <w:rsid w:val="00C85D15"/>
    <w:rsid w:val="00C87D95"/>
    <w:rsid w:val="00C9077A"/>
    <w:rsid w:val="00C94EEC"/>
    <w:rsid w:val="00C95CD2"/>
    <w:rsid w:val="00CA051B"/>
    <w:rsid w:val="00CA0EB6"/>
    <w:rsid w:val="00CB03B4"/>
    <w:rsid w:val="00CB3CBE"/>
    <w:rsid w:val="00CC0142"/>
    <w:rsid w:val="00CC529C"/>
    <w:rsid w:val="00CD4627"/>
    <w:rsid w:val="00CD7356"/>
    <w:rsid w:val="00CE3AA2"/>
    <w:rsid w:val="00CE48E7"/>
    <w:rsid w:val="00CE790E"/>
    <w:rsid w:val="00CF03D8"/>
    <w:rsid w:val="00CF29CC"/>
    <w:rsid w:val="00CF763B"/>
    <w:rsid w:val="00D015D5"/>
    <w:rsid w:val="00D03B86"/>
    <w:rsid w:val="00D03D68"/>
    <w:rsid w:val="00D048C1"/>
    <w:rsid w:val="00D12639"/>
    <w:rsid w:val="00D17224"/>
    <w:rsid w:val="00D24130"/>
    <w:rsid w:val="00D263BD"/>
    <w:rsid w:val="00D266DD"/>
    <w:rsid w:val="00D32B04"/>
    <w:rsid w:val="00D374E7"/>
    <w:rsid w:val="00D44323"/>
    <w:rsid w:val="00D52CD3"/>
    <w:rsid w:val="00D5736E"/>
    <w:rsid w:val="00D63949"/>
    <w:rsid w:val="00D652E7"/>
    <w:rsid w:val="00D655F5"/>
    <w:rsid w:val="00D77BCF"/>
    <w:rsid w:val="00D82C6E"/>
    <w:rsid w:val="00D83B93"/>
    <w:rsid w:val="00D84394"/>
    <w:rsid w:val="00D95E55"/>
    <w:rsid w:val="00DA2DE4"/>
    <w:rsid w:val="00DB0B44"/>
    <w:rsid w:val="00DB3664"/>
    <w:rsid w:val="00DB499A"/>
    <w:rsid w:val="00DB60A8"/>
    <w:rsid w:val="00DC002F"/>
    <w:rsid w:val="00DC0B74"/>
    <w:rsid w:val="00DC16FB"/>
    <w:rsid w:val="00DC4A65"/>
    <w:rsid w:val="00DC4F66"/>
    <w:rsid w:val="00DC5685"/>
    <w:rsid w:val="00DC63B7"/>
    <w:rsid w:val="00DD1E79"/>
    <w:rsid w:val="00DD2B52"/>
    <w:rsid w:val="00DD3089"/>
    <w:rsid w:val="00DE74D4"/>
    <w:rsid w:val="00DF30A6"/>
    <w:rsid w:val="00E02FF2"/>
    <w:rsid w:val="00E10B44"/>
    <w:rsid w:val="00E11F02"/>
    <w:rsid w:val="00E15346"/>
    <w:rsid w:val="00E15C49"/>
    <w:rsid w:val="00E2726B"/>
    <w:rsid w:val="00E27DA3"/>
    <w:rsid w:val="00E35AAA"/>
    <w:rsid w:val="00E3677D"/>
    <w:rsid w:val="00E37801"/>
    <w:rsid w:val="00E40209"/>
    <w:rsid w:val="00E46EAA"/>
    <w:rsid w:val="00E5038C"/>
    <w:rsid w:val="00E50B69"/>
    <w:rsid w:val="00E5298B"/>
    <w:rsid w:val="00E56EFB"/>
    <w:rsid w:val="00E62A6B"/>
    <w:rsid w:val="00E6458F"/>
    <w:rsid w:val="00E66506"/>
    <w:rsid w:val="00E7242D"/>
    <w:rsid w:val="00E74C16"/>
    <w:rsid w:val="00E80BED"/>
    <w:rsid w:val="00E87E25"/>
    <w:rsid w:val="00E9123C"/>
    <w:rsid w:val="00EA04F1"/>
    <w:rsid w:val="00EA139A"/>
    <w:rsid w:val="00EA2FD3"/>
    <w:rsid w:val="00EB7CE9"/>
    <w:rsid w:val="00EC2F5C"/>
    <w:rsid w:val="00EC433F"/>
    <w:rsid w:val="00ED1FDE"/>
    <w:rsid w:val="00ED3D8C"/>
    <w:rsid w:val="00ED3E81"/>
    <w:rsid w:val="00EE284C"/>
    <w:rsid w:val="00EE66D0"/>
    <w:rsid w:val="00EF7BA5"/>
    <w:rsid w:val="00F00C5A"/>
    <w:rsid w:val="00F03B19"/>
    <w:rsid w:val="00F06EFB"/>
    <w:rsid w:val="00F13791"/>
    <w:rsid w:val="00F1529E"/>
    <w:rsid w:val="00F16F07"/>
    <w:rsid w:val="00F23FFD"/>
    <w:rsid w:val="00F33104"/>
    <w:rsid w:val="00F36449"/>
    <w:rsid w:val="00F3732A"/>
    <w:rsid w:val="00F43D5B"/>
    <w:rsid w:val="00F44A73"/>
    <w:rsid w:val="00F45B7C"/>
    <w:rsid w:val="00F45FCE"/>
    <w:rsid w:val="00F529C5"/>
    <w:rsid w:val="00F53AEF"/>
    <w:rsid w:val="00F57479"/>
    <w:rsid w:val="00F63654"/>
    <w:rsid w:val="00F66F94"/>
    <w:rsid w:val="00F67889"/>
    <w:rsid w:val="00F737F1"/>
    <w:rsid w:val="00F778C3"/>
    <w:rsid w:val="00F9334F"/>
    <w:rsid w:val="00F96656"/>
    <w:rsid w:val="00F97D7F"/>
    <w:rsid w:val="00FA122C"/>
    <w:rsid w:val="00FA3B95"/>
    <w:rsid w:val="00FA71F7"/>
    <w:rsid w:val="00FB1B2F"/>
    <w:rsid w:val="00FC05A7"/>
    <w:rsid w:val="00FC1278"/>
    <w:rsid w:val="00FC28EF"/>
    <w:rsid w:val="00FC36EF"/>
    <w:rsid w:val="00FC6C1D"/>
    <w:rsid w:val="00FD32F9"/>
    <w:rsid w:val="00FD78A6"/>
    <w:rsid w:val="00FD7BAE"/>
    <w:rsid w:val="00FE070B"/>
    <w:rsid w:val="00FE5392"/>
    <w:rsid w:val="00FE75C5"/>
    <w:rsid w:val="00FE7735"/>
    <w:rsid w:val="00FF0F8F"/>
    <w:rsid w:val="00FF3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7D7"/>
    <w:rPr>
      <w:rFonts w:ascii="TimesET" w:hAnsi="TimesET"/>
    </w:rPr>
  </w:style>
  <w:style w:type="paragraph" w:styleId="1">
    <w:name w:val="heading 1"/>
    <w:basedOn w:val="a"/>
    <w:next w:val="a"/>
    <w:qFormat/>
    <w:rsid w:val="009C27D7"/>
    <w:pPr>
      <w:keepNext/>
      <w:spacing w:line="288" w:lineRule="auto"/>
      <w:jc w:val="center"/>
      <w:outlineLvl w:val="0"/>
    </w:pPr>
    <w:rPr>
      <w:rFonts w:ascii="Times New Roman" w:hAnsi="Times New Roman"/>
      <w:sz w:val="32"/>
    </w:rPr>
  </w:style>
  <w:style w:type="paragraph" w:styleId="2">
    <w:name w:val="heading 2"/>
    <w:basedOn w:val="a"/>
    <w:next w:val="a"/>
    <w:qFormat/>
    <w:rsid w:val="009C27D7"/>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C27D7"/>
    <w:pPr>
      <w:spacing w:line="288" w:lineRule="auto"/>
      <w:jc w:val="center"/>
    </w:pPr>
    <w:rPr>
      <w:rFonts w:ascii="Times New Roman" w:hAnsi="Times New Roman"/>
      <w:b/>
      <w:sz w:val="36"/>
    </w:rPr>
  </w:style>
  <w:style w:type="paragraph" w:customStyle="1" w:styleId="10">
    <w:name w:val="Название1"/>
    <w:basedOn w:val="a"/>
    <w:qFormat/>
    <w:rsid w:val="009C27D7"/>
    <w:pPr>
      <w:spacing w:line="288" w:lineRule="auto"/>
      <w:jc w:val="center"/>
    </w:pPr>
    <w:rPr>
      <w:rFonts w:ascii="Times New Roman" w:hAnsi="Times New Roman"/>
      <w:sz w:val="28"/>
    </w:rPr>
  </w:style>
  <w:style w:type="paragraph" w:styleId="a4">
    <w:name w:val="header"/>
    <w:basedOn w:val="a"/>
    <w:rsid w:val="009C27D7"/>
    <w:pPr>
      <w:tabs>
        <w:tab w:val="center" w:pos="4677"/>
        <w:tab w:val="right" w:pos="9355"/>
      </w:tabs>
    </w:pPr>
  </w:style>
  <w:style w:type="paragraph" w:styleId="a5">
    <w:name w:val="footer"/>
    <w:basedOn w:val="a"/>
    <w:rsid w:val="009C27D7"/>
    <w:pPr>
      <w:tabs>
        <w:tab w:val="center" w:pos="4677"/>
        <w:tab w:val="right" w:pos="9355"/>
      </w:tabs>
    </w:pPr>
  </w:style>
  <w:style w:type="paragraph" w:styleId="a6">
    <w:name w:val="Balloon Text"/>
    <w:basedOn w:val="a"/>
    <w:semiHidden/>
    <w:rsid w:val="009C27D7"/>
    <w:rPr>
      <w:rFonts w:ascii="Tahoma" w:hAnsi="Tahoma" w:cs="Tahoma"/>
      <w:sz w:val="16"/>
      <w:szCs w:val="16"/>
    </w:rPr>
  </w:style>
  <w:style w:type="character" w:styleId="a7">
    <w:name w:val="page number"/>
    <w:basedOn w:val="a0"/>
    <w:rsid w:val="009C27D7"/>
  </w:style>
  <w:style w:type="table" w:styleId="a8">
    <w:name w:val="Table Grid"/>
    <w:basedOn w:val="a1"/>
    <w:uiPriority w:val="5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line number"/>
    <w:basedOn w:val="a0"/>
    <w:rsid w:val="00073A7A"/>
  </w:style>
  <w:style w:type="paragraph" w:styleId="aa">
    <w:name w:val="Document Map"/>
    <w:basedOn w:val="a"/>
    <w:semiHidden/>
    <w:rsid w:val="00E37801"/>
    <w:pPr>
      <w:shd w:val="clear" w:color="auto" w:fill="000080"/>
    </w:pPr>
    <w:rPr>
      <w:rFonts w:ascii="Tahoma" w:hAnsi="Tahoma" w:cs="Tahoma"/>
    </w:rPr>
  </w:style>
  <w:style w:type="paragraph" w:customStyle="1" w:styleId="ConsPlusNormal">
    <w:name w:val="ConsPlusNormal"/>
    <w:rsid w:val="0040168B"/>
    <w:pPr>
      <w:widowControl w:val="0"/>
      <w:autoSpaceDE w:val="0"/>
      <w:autoSpaceDN w:val="0"/>
    </w:pPr>
    <w:rPr>
      <w:rFonts w:ascii="Calibri" w:hAnsi="Calibri" w:cs="Calibri"/>
      <w:sz w:val="22"/>
    </w:rPr>
  </w:style>
  <w:style w:type="paragraph" w:customStyle="1" w:styleId="ConsPlusNonformat">
    <w:name w:val="ConsPlusNonformat"/>
    <w:rsid w:val="00DB0B44"/>
    <w:pPr>
      <w:widowControl w:val="0"/>
      <w:autoSpaceDE w:val="0"/>
      <w:autoSpaceDN w:val="0"/>
    </w:pPr>
    <w:rPr>
      <w:rFonts w:ascii="Courier New" w:hAnsi="Courier New" w:cs="Courier New"/>
    </w:rPr>
  </w:style>
  <w:style w:type="paragraph" w:customStyle="1" w:styleId="ConsPlusTitle">
    <w:name w:val="ConsPlusTitle"/>
    <w:rsid w:val="00DB0B44"/>
    <w:pPr>
      <w:widowControl w:val="0"/>
      <w:autoSpaceDE w:val="0"/>
      <w:autoSpaceDN w:val="0"/>
    </w:pPr>
    <w:rPr>
      <w:rFonts w:ascii="Calibri" w:hAnsi="Calibri" w:cs="Calibri"/>
      <w:b/>
      <w:sz w:val="22"/>
    </w:rPr>
  </w:style>
  <w:style w:type="paragraph" w:customStyle="1" w:styleId="ConsPlusTitlePage">
    <w:name w:val="ConsPlusTitlePage"/>
    <w:rsid w:val="00DB0B44"/>
    <w:pPr>
      <w:widowControl w:val="0"/>
      <w:autoSpaceDE w:val="0"/>
      <w:autoSpaceDN w:val="0"/>
    </w:pPr>
    <w:rPr>
      <w:rFonts w:ascii="Tahoma" w:hAnsi="Tahoma" w:cs="Tahoma"/>
    </w:rPr>
  </w:style>
  <w:style w:type="character" w:styleId="ab">
    <w:name w:val="Hyperlink"/>
    <w:basedOn w:val="a0"/>
    <w:uiPriority w:val="99"/>
    <w:semiHidden/>
    <w:unhideWhenUsed/>
    <w:rsid w:val="002752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16495">
      <w:bodyDiv w:val="1"/>
      <w:marLeft w:val="0"/>
      <w:marRight w:val="0"/>
      <w:marTop w:val="0"/>
      <w:marBottom w:val="0"/>
      <w:divBdr>
        <w:top w:val="none" w:sz="0" w:space="0" w:color="auto"/>
        <w:left w:val="none" w:sz="0" w:space="0" w:color="auto"/>
        <w:bottom w:val="none" w:sz="0" w:space="0" w:color="auto"/>
        <w:right w:val="none" w:sz="0" w:space="0" w:color="auto"/>
      </w:divBdr>
    </w:div>
    <w:div w:id="291176698">
      <w:bodyDiv w:val="1"/>
      <w:marLeft w:val="0"/>
      <w:marRight w:val="0"/>
      <w:marTop w:val="0"/>
      <w:marBottom w:val="0"/>
      <w:divBdr>
        <w:top w:val="none" w:sz="0" w:space="0" w:color="auto"/>
        <w:left w:val="none" w:sz="0" w:space="0" w:color="auto"/>
        <w:bottom w:val="none" w:sz="0" w:space="0" w:color="auto"/>
        <w:right w:val="none" w:sz="0" w:space="0" w:color="auto"/>
      </w:divBdr>
    </w:div>
    <w:div w:id="507447721">
      <w:bodyDiv w:val="1"/>
      <w:marLeft w:val="0"/>
      <w:marRight w:val="0"/>
      <w:marTop w:val="0"/>
      <w:marBottom w:val="0"/>
      <w:divBdr>
        <w:top w:val="none" w:sz="0" w:space="0" w:color="auto"/>
        <w:left w:val="none" w:sz="0" w:space="0" w:color="auto"/>
        <w:bottom w:val="none" w:sz="0" w:space="0" w:color="auto"/>
        <w:right w:val="none" w:sz="0" w:space="0" w:color="auto"/>
      </w:divBdr>
    </w:div>
    <w:div w:id="527719746">
      <w:bodyDiv w:val="1"/>
      <w:marLeft w:val="0"/>
      <w:marRight w:val="0"/>
      <w:marTop w:val="0"/>
      <w:marBottom w:val="0"/>
      <w:divBdr>
        <w:top w:val="none" w:sz="0" w:space="0" w:color="auto"/>
        <w:left w:val="none" w:sz="0" w:space="0" w:color="auto"/>
        <w:bottom w:val="none" w:sz="0" w:space="0" w:color="auto"/>
        <w:right w:val="none" w:sz="0" w:space="0" w:color="auto"/>
      </w:divBdr>
    </w:div>
    <w:div w:id="1155295304">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690834163">
      <w:bodyDiv w:val="1"/>
      <w:marLeft w:val="0"/>
      <w:marRight w:val="0"/>
      <w:marTop w:val="0"/>
      <w:marBottom w:val="0"/>
      <w:divBdr>
        <w:top w:val="none" w:sz="0" w:space="0" w:color="auto"/>
        <w:left w:val="none" w:sz="0" w:space="0" w:color="auto"/>
        <w:bottom w:val="none" w:sz="0" w:space="0" w:color="auto"/>
        <w:right w:val="none" w:sz="0" w:space="0" w:color="auto"/>
      </w:divBdr>
    </w:div>
    <w:div w:id="1819764936">
      <w:bodyDiv w:val="1"/>
      <w:marLeft w:val="0"/>
      <w:marRight w:val="0"/>
      <w:marTop w:val="0"/>
      <w:marBottom w:val="0"/>
      <w:divBdr>
        <w:top w:val="none" w:sz="0" w:space="0" w:color="auto"/>
        <w:left w:val="none" w:sz="0" w:space="0" w:color="auto"/>
        <w:bottom w:val="none" w:sz="0" w:space="0" w:color="auto"/>
        <w:right w:val="none" w:sz="0" w:space="0" w:color="auto"/>
      </w:divBdr>
    </w:div>
    <w:div w:id="19067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anov.RRCD\Desktop\&#1056;&#1072;&#1073;&#1086;&#1090;&#1072;\&#1056;&#1103;&#1079;&#1072;&#1085;&#1089;&#1082;&#1080;&#1081;%20&#1048;&#1053;&#1058;&#1062;\&#1055;&#1086;&#1088;&#1103;&#1076;&#1086;&#1082;%202\&#1055;&#1088;&#1086;&#1077;&#1082;&#1090;%20&#1055;&#1055;\&#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D1C54-BD8D-4582-9AD6-280631A88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157</TotalTime>
  <Pages>12</Pages>
  <Words>3131</Words>
  <Characters>21547</Characters>
  <Application>Microsoft Office Word</Application>
  <DocSecurity>0</DocSecurity>
  <Lines>633</Lines>
  <Paragraphs>230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SPecialiST RePack</Company>
  <LinksUpToDate>false</LinksUpToDate>
  <CharactersWithSpaces>24448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Степанов Максим</dc:creator>
  <cp:lastModifiedBy>Лёксина М.А.</cp:lastModifiedBy>
  <cp:revision>55</cp:revision>
  <cp:lastPrinted>2019-10-04T08:21:00Z</cp:lastPrinted>
  <dcterms:created xsi:type="dcterms:W3CDTF">2019-10-01T12:46:00Z</dcterms:created>
  <dcterms:modified xsi:type="dcterms:W3CDTF">2019-10-17T14:57:00Z</dcterms:modified>
</cp:coreProperties>
</file>