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529"/>
      </w:tblGrid>
      <w:tr w:rsidR="005F445A" w:rsidRPr="00615188" w:rsidTr="00F21190">
        <w:trPr>
          <w:trHeight w:val="1611"/>
        </w:trPr>
        <w:tc>
          <w:tcPr>
            <w:tcW w:w="5134" w:type="dxa"/>
            <w:shd w:val="clear" w:color="auto" w:fill="auto"/>
          </w:tcPr>
          <w:p w:rsidR="005F445A" w:rsidRPr="00615188" w:rsidRDefault="005F445A" w:rsidP="00F2119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5F445A" w:rsidRPr="00615188" w:rsidRDefault="005F445A" w:rsidP="00F21190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51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5F445A" w:rsidRPr="00615188" w:rsidRDefault="005F445A" w:rsidP="00F21190">
            <w:pPr>
              <w:pStyle w:val="ConsPlusTitle"/>
              <w:spacing w:line="235" w:lineRule="auto"/>
              <w:ind w:right="-7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51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 w:rsidRPr="00615188">
              <w:rPr>
                <w:rFonts w:ascii="Times New Roman" w:hAnsi="Times New Roman"/>
                <w:b w:val="0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образования и молодежной политики</w:t>
            </w:r>
            <w:r w:rsidRPr="0061518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15188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 области</w:t>
            </w:r>
          </w:p>
          <w:p w:rsidR="005F445A" w:rsidRPr="00615188" w:rsidRDefault="005F445A" w:rsidP="00D76647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5188">
              <w:rPr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D76647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» </w:t>
            </w:r>
            <w:r w:rsidR="00D76647">
              <w:rPr>
                <w:rFonts w:ascii="Times New Roman" w:hAnsi="Times New Roman"/>
                <w:b w:val="0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2019 г.</w:t>
            </w:r>
            <w:r w:rsidRPr="00615188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D76647"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5F445A" w:rsidRPr="00615188" w:rsidRDefault="005F445A" w:rsidP="005F445A">
      <w:pPr>
        <w:widowControl w:val="0"/>
        <w:spacing w:after="0" w:line="235" w:lineRule="auto"/>
        <w:rPr>
          <w:rFonts w:ascii="Times New Roman" w:hAnsi="Times New Roman"/>
          <w:sz w:val="28"/>
          <w:szCs w:val="28"/>
        </w:rPr>
      </w:pPr>
    </w:p>
    <w:p w:rsidR="005F445A" w:rsidRPr="00615188" w:rsidRDefault="005F445A" w:rsidP="005F445A">
      <w:pPr>
        <w:widowControl w:val="0"/>
        <w:spacing w:after="0" w:line="235" w:lineRule="auto"/>
        <w:rPr>
          <w:rFonts w:ascii="Times New Roman" w:hAnsi="Times New Roman"/>
          <w:sz w:val="28"/>
          <w:szCs w:val="28"/>
        </w:rPr>
      </w:pP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</w:rPr>
        <w:t xml:space="preserve">проведения отбора </w:t>
      </w:r>
      <w:r>
        <w:rPr>
          <w:rFonts w:ascii="Times New Roman" w:hAnsi="Times New Roman"/>
          <w:sz w:val="28"/>
          <w:szCs w:val="28"/>
        </w:rPr>
        <w:t xml:space="preserve">банков для обслуживания средств, предоставляемых в качестве социальной выплаты молодым семьям 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4"/>
      <w:bookmarkEnd w:id="1"/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45A" w:rsidRPr="00615188" w:rsidRDefault="005F445A" w:rsidP="005F445A">
      <w:pPr>
        <w:widowControl w:val="0"/>
        <w:tabs>
          <w:tab w:val="left" w:pos="709"/>
        </w:tabs>
        <w:spacing w:after="0" w:line="235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Настоящий Порядок </w:t>
      </w:r>
      <w:r w:rsidRPr="00615188">
        <w:rPr>
          <w:rFonts w:ascii="Times New Roman" w:hAnsi="Times New Roman"/>
          <w:sz w:val="28"/>
          <w:szCs w:val="28"/>
        </w:rPr>
        <w:t xml:space="preserve">проведения отбора </w:t>
      </w:r>
      <w:r>
        <w:rPr>
          <w:rFonts w:ascii="Times New Roman" w:hAnsi="Times New Roman"/>
          <w:sz w:val="28"/>
          <w:szCs w:val="28"/>
        </w:rPr>
        <w:t xml:space="preserve">банков для обслуживания средств, предоставляемых в качестве социальной выплаты молодым семьям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обеспечения реализации </w:t>
      </w:r>
      <w:r w:rsidRPr="00615188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15</w:t>
      </w:r>
      <w:r w:rsidRPr="00615188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Рязанской области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615188">
        <w:rPr>
          <w:rFonts w:ascii="Times New Roman" w:hAnsi="Times New Roman"/>
          <w:sz w:val="28"/>
          <w:szCs w:val="28"/>
        </w:rPr>
        <w:t xml:space="preserve"> и молодежной политики», утвержденной постановлением Прави</w:t>
      </w:r>
      <w:r>
        <w:rPr>
          <w:rFonts w:ascii="Times New Roman" w:hAnsi="Times New Roman"/>
          <w:sz w:val="28"/>
          <w:szCs w:val="28"/>
        </w:rPr>
        <w:t>тельства Рязанской области от 30</w:t>
      </w:r>
      <w:r w:rsidRPr="00615188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3</w:t>
      </w:r>
      <w:r w:rsidRPr="00615188">
        <w:rPr>
          <w:rFonts w:ascii="Times New Roman" w:hAnsi="Times New Roman"/>
          <w:sz w:val="28"/>
          <w:szCs w:val="28"/>
        </w:rPr>
        <w:t xml:space="preserve"> г. № 3</w:t>
      </w:r>
      <w:r>
        <w:rPr>
          <w:rFonts w:ascii="Times New Roman" w:hAnsi="Times New Roman"/>
          <w:sz w:val="28"/>
          <w:szCs w:val="28"/>
        </w:rPr>
        <w:t>44</w:t>
      </w:r>
      <w:r w:rsidRPr="00615188">
        <w:rPr>
          <w:rFonts w:ascii="Times New Roman" w:hAnsi="Times New Roman"/>
          <w:sz w:val="28"/>
          <w:szCs w:val="28"/>
        </w:rPr>
        <w:t xml:space="preserve"> (далее – Подпрограмма).</w:t>
      </w:r>
    </w:p>
    <w:p w:rsidR="005F445A" w:rsidRPr="0065516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1.2. Отбор </w:t>
      </w:r>
      <w:r>
        <w:rPr>
          <w:rFonts w:ascii="Times New Roman" w:hAnsi="Times New Roman"/>
          <w:sz w:val="28"/>
          <w:szCs w:val="28"/>
        </w:rPr>
        <w:t xml:space="preserve">банков для обслуживания средств, предоставляемых в качестве социальной выплаты молодым семьям </w:t>
      </w:r>
      <w:r w:rsidRPr="00615188">
        <w:rPr>
          <w:rFonts w:ascii="Times New Roman" w:hAnsi="Times New Roman"/>
          <w:sz w:val="28"/>
          <w:szCs w:val="28"/>
          <w:lang w:eastAsia="ru-RU"/>
        </w:rPr>
        <w:t>(далее – отбор)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осуществляется в целях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обеспечения </w:t>
      </w:r>
      <w:r>
        <w:rPr>
          <w:rFonts w:ascii="Times New Roman" w:hAnsi="Times New Roman"/>
          <w:sz w:val="28"/>
          <w:szCs w:val="28"/>
        </w:rPr>
        <w:t xml:space="preserve">обслуживания средств, предоставляемых в качестве социальной выплаты молодым семьям, банками, соответствующими критериям отбора банков субъектами Российской Федерации для участия в реализации </w:t>
      </w:r>
      <w:r w:rsidRPr="009C6569">
        <w:rPr>
          <w:rFonts w:ascii="Times New Roman" w:hAnsi="Times New Roman"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</w:t>
      </w:r>
      <w:r w:rsidRPr="009C656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6" w:history="1">
        <w:r w:rsidRPr="004542F8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sz w:val="28"/>
          <w:szCs w:val="28"/>
        </w:rPr>
        <w:t>, утвержденным приказом Министерства строительства и жилищно-коммунального хозяйства Российской Федерации от 20.09.2018 г. № 605/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, указанием Центрального банка Российской Федерации от 20.09.2018 г. № 4915-у </w:t>
      </w:r>
      <w:r w:rsidRPr="0065516A">
        <w:rPr>
          <w:rFonts w:ascii="Times New Roman" w:hAnsi="Times New Roman"/>
          <w:sz w:val="28"/>
          <w:szCs w:val="28"/>
        </w:rPr>
        <w:t xml:space="preserve">«О критериях отбора банков субъектами Российской Федерации для участия в реализации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65516A">
        <w:rPr>
          <w:rFonts w:ascii="Times New Roman" w:hAnsi="Times New Roman"/>
          <w:sz w:val="28"/>
          <w:szCs w:val="28"/>
        </w:rPr>
        <w:t xml:space="preserve"> «Обеспечение жильем молодых семей» </w:t>
      </w:r>
      <w:r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7" w:history="1">
        <w:r w:rsidRPr="004542F8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Приказ, указание)</w:t>
      </w:r>
      <w:r w:rsidRPr="0065516A">
        <w:rPr>
          <w:rFonts w:ascii="Times New Roman" w:hAnsi="Times New Roman"/>
          <w:sz w:val="28"/>
          <w:szCs w:val="28"/>
        </w:rPr>
        <w:t>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2. Организация отбора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2.1. Отбор осуществляется экспертным советом, образованным министерством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и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молодежной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Рязанской области (далее – экспертный совет). </w:t>
      </w:r>
      <w:r w:rsidRPr="00615188">
        <w:rPr>
          <w:rFonts w:ascii="Times New Roman" w:hAnsi="Times New Roman"/>
          <w:sz w:val="28"/>
          <w:szCs w:val="28"/>
          <w:lang w:eastAsia="ru-RU"/>
        </w:rPr>
        <w:t>Число членов э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кспертного совета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должно быть не </w:t>
      </w:r>
      <w:r w:rsidRPr="006151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менее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5F445A" w:rsidRDefault="005F445A" w:rsidP="005F445A">
      <w:pPr>
        <w:pStyle w:val="ConsPlusNormal"/>
        <w:ind w:firstLine="540"/>
        <w:jc w:val="both"/>
      </w:pPr>
      <w:r w:rsidRPr="00615188">
        <w:t xml:space="preserve">Состав экспертного совета формируется из </w:t>
      </w:r>
      <w:r w:rsidRPr="00FF5EF5">
        <w:t>представителей министерства образования и молодежной политики Рязанской области, министерства промышленности и экономического развития Рязанской области</w:t>
      </w:r>
      <w:r>
        <w:t xml:space="preserve"> (по согласованию)</w:t>
      </w:r>
      <w:r w:rsidRPr="00FF5EF5">
        <w:t>, министерства финансов Рязанской области</w:t>
      </w:r>
      <w:r>
        <w:t xml:space="preserve"> (по согласованию)</w:t>
      </w:r>
      <w:r w:rsidRPr="00FF5EF5">
        <w:t>, министерства строительного комплекса Рязанской области</w:t>
      </w:r>
      <w:r>
        <w:t xml:space="preserve"> (по согласованию)</w:t>
      </w:r>
      <w:r w:rsidRPr="00FF5EF5">
        <w:t xml:space="preserve">, </w:t>
      </w:r>
      <w:r w:rsidRPr="00FF5EF5">
        <w:rPr>
          <w:bCs/>
          <w:kern w:val="36"/>
        </w:rPr>
        <w:t xml:space="preserve">ассоциации </w:t>
      </w:r>
      <w:r w:rsidRPr="00FF5EF5">
        <w:t>«</w:t>
      </w:r>
      <w:r w:rsidRPr="00FF5EF5">
        <w:rPr>
          <w:bCs/>
          <w:kern w:val="36"/>
        </w:rPr>
        <w:t>Рязанский банкирский дом»</w:t>
      </w:r>
      <w:r>
        <w:rPr>
          <w:bCs/>
          <w:kern w:val="36"/>
        </w:rPr>
        <w:t xml:space="preserve"> </w:t>
      </w:r>
      <w:r>
        <w:t>(по согласованию)</w:t>
      </w:r>
      <w:r w:rsidRPr="00FF5EF5">
        <w:rPr>
          <w:bCs/>
          <w:kern w:val="36"/>
        </w:rPr>
        <w:t>,</w:t>
      </w:r>
      <w:r w:rsidRPr="00FF5EF5">
        <w:t xml:space="preserve"> территориального учреждения Центрального банка Российской Федерации на территории Рязанской области</w:t>
      </w:r>
      <w:r>
        <w:t xml:space="preserve"> (по согласованию)</w:t>
      </w:r>
      <w:r w:rsidRPr="00FF5EF5">
        <w:t>.</w:t>
      </w:r>
      <w:r>
        <w:t xml:space="preserve"> </w:t>
      </w:r>
    </w:p>
    <w:p w:rsidR="005F445A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Назначение председателя экспертного совета, заместителя председателя экспертного совета, секретаря экспертного совета, персональный с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экспертного совета утвержда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приказом министерства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и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молодежной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Рязанской области.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рамках отбора </w:t>
      </w:r>
      <w:r>
        <w:rPr>
          <w:rFonts w:ascii="Times New Roman" w:hAnsi="Times New Roman"/>
          <w:sz w:val="28"/>
          <w:szCs w:val="28"/>
        </w:rPr>
        <w:t>банков для обслуживания средств, предоставляемых в качестве социальной выплаты молодым семьям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банки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61B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экспертный совет осуществляет следующие функции: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 xml:space="preserve">- рассматривает заявки </w:t>
      </w:r>
      <w:r>
        <w:rPr>
          <w:rFonts w:ascii="Times New Roman" w:hAnsi="Times New Roman"/>
          <w:sz w:val="28"/>
          <w:szCs w:val="28"/>
        </w:rPr>
        <w:t>банков</w:t>
      </w:r>
      <w:r w:rsidRPr="00615188">
        <w:rPr>
          <w:rFonts w:ascii="Times New Roman" w:hAnsi="Times New Roman"/>
          <w:sz w:val="28"/>
          <w:szCs w:val="28"/>
          <w:lang w:eastAsia="ru-RU"/>
        </w:rPr>
        <w:t>;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- в течение 7 рабочих дней с даты окончания срока приема заявок принимает решение о допуске (отказе в допуске) к участию в отборе;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- при необходимости дает разъяснение в связи с проведением отбора;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- принимает решение по результатам отбора.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 xml:space="preserve">2.3. Для организации и проведения отбора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и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молодежной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Рязанской области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(далее – организатор) выполняет следующие функции: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- размещение извещений о проведении отбора, а также обеспечивает прием</w:t>
      </w:r>
      <w:r>
        <w:rPr>
          <w:rFonts w:ascii="Times New Roman" w:hAnsi="Times New Roman"/>
          <w:sz w:val="28"/>
          <w:szCs w:val="28"/>
          <w:lang w:eastAsia="ru-RU"/>
        </w:rPr>
        <w:t xml:space="preserve"> (с фиксацией даты и времени приема заявок)</w:t>
      </w:r>
      <w:r w:rsidRPr="00615188">
        <w:rPr>
          <w:rFonts w:ascii="Times New Roman" w:hAnsi="Times New Roman"/>
          <w:sz w:val="28"/>
          <w:szCs w:val="28"/>
          <w:lang w:eastAsia="ru-RU"/>
        </w:rPr>
        <w:t>, учет и хранение поступивших от участников документов;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- доведение до сведения участников результатов отбора.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62"/>
      <w:bookmarkEnd w:id="2"/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3. Извещение о проведении отбора и представлении заявок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69"/>
      <w:bookmarkEnd w:id="3"/>
      <w:r w:rsidRPr="00615188">
        <w:rPr>
          <w:rFonts w:ascii="Times New Roman" w:hAnsi="Times New Roman"/>
          <w:sz w:val="28"/>
          <w:szCs w:val="28"/>
          <w:lang w:eastAsia="ru-RU"/>
        </w:rPr>
        <w:t xml:space="preserve">3.1. Извещение о проведении отбора заявок </w:t>
      </w:r>
      <w:r>
        <w:rPr>
          <w:rFonts w:ascii="Times New Roman" w:hAnsi="Times New Roman"/>
          <w:sz w:val="28"/>
          <w:szCs w:val="28"/>
        </w:rPr>
        <w:t>банков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организатор размещает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срок, определенный организатором,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 не менее чем за 3 рабочих дня до </w:t>
      </w:r>
      <w:r w:rsidRPr="00615188">
        <w:rPr>
          <w:rFonts w:ascii="Times New Roman" w:hAnsi="Times New Roman"/>
          <w:sz w:val="28"/>
          <w:szCs w:val="28"/>
          <w:lang w:eastAsia="ru-RU"/>
        </w:rPr>
        <w:t>дат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начала приема заявок на участие в отборе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министерства образования и молодежной политики Рязанской области 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информационной-телекоммуникационной сети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15188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proofErr w:type="spellStart"/>
      <w:r w:rsidRPr="004542F8">
        <w:rPr>
          <w:rFonts w:ascii="Times New Roman" w:hAnsi="Times New Roman"/>
          <w:sz w:val="28"/>
          <w:szCs w:val="28"/>
          <w:lang w:eastAsia="ru-RU"/>
        </w:rPr>
        <w:t>mi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spellStart"/>
      <w:r w:rsidRPr="004542F8">
        <w:rPr>
          <w:rFonts w:ascii="Times New Roman" w:hAnsi="Times New Roman"/>
          <w:sz w:val="28"/>
          <w:szCs w:val="28"/>
          <w:lang w:eastAsia="ru-RU"/>
        </w:rPr>
        <w:t>obr.ryaza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4542F8">
        <w:rPr>
          <w:rFonts w:ascii="Times New Roman" w:hAnsi="Times New Roman"/>
          <w:sz w:val="28"/>
          <w:szCs w:val="28"/>
          <w:lang w:eastAsia="ru-RU"/>
        </w:rPr>
        <w:t>gov.ru</w:t>
      </w:r>
      <w:r w:rsidRPr="00615188">
        <w:rPr>
          <w:rFonts w:ascii="Times New Roman" w:hAnsi="Times New Roman"/>
          <w:sz w:val="28"/>
          <w:szCs w:val="28"/>
          <w:lang w:eastAsia="ru-RU"/>
        </w:rPr>
        <w:t>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3.2. Извещение о проведении отбора должно содержать следующие сведения: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- наименование и адрес организатора отбора;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 xml:space="preserve">- дата начала и окончания приема заявок на участие в отборе, при этом срок подачи заявок не может быть меньше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рабочих дней;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- необходимую контактную информацию.</w:t>
      </w:r>
    </w:p>
    <w:p w:rsidR="005F445A" w:rsidRPr="009A75B5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5B5">
        <w:rPr>
          <w:rFonts w:ascii="TimesET" w:eastAsia="Times New Roman" w:hAnsi="TimesET"/>
          <w:sz w:val="28"/>
          <w:szCs w:val="28"/>
          <w:lang w:eastAsia="ru-RU"/>
        </w:rPr>
        <w:t xml:space="preserve">3.3. </w:t>
      </w:r>
      <w:r w:rsidRPr="009A75B5">
        <w:rPr>
          <w:rFonts w:ascii="Times New Roman" w:eastAsia="Times New Roman" w:hAnsi="Times New Roman"/>
          <w:sz w:val="28"/>
          <w:szCs w:val="28"/>
          <w:lang w:eastAsia="ru-RU"/>
        </w:rPr>
        <w:t>В состав представляемых банками заявок входят:</w:t>
      </w:r>
    </w:p>
    <w:p w:rsidR="005F445A" w:rsidRPr="009A75B5" w:rsidRDefault="005F445A" w:rsidP="005F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75B5">
        <w:rPr>
          <w:rFonts w:ascii="Times New Roman" w:eastAsia="Times New Roman" w:hAnsi="Times New Roman"/>
          <w:sz w:val="28"/>
          <w:szCs w:val="28"/>
          <w:lang w:eastAsia="ru-RU"/>
        </w:rPr>
        <w:t>- сопроводительное письмо</w:t>
      </w:r>
      <w:r w:rsidRPr="009A75B5">
        <w:rPr>
          <w:rFonts w:ascii="Times New Roman" w:hAnsi="Times New Roman"/>
          <w:color w:val="000000"/>
          <w:sz w:val="28"/>
          <w:szCs w:val="28"/>
        </w:rPr>
        <w:t xml:space="preserve"> (в произвольной форме)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F5EF5">
        <w:rPr>
          <w:rFonts w:ascii="Times New Roman" w:hAnsi="Times New Roman"/>
          <w:color w:val="000000"/>
          <w:sz w:val="28"/>
          <w:szCs w:val="28"/>
        </w:rPr>
        <w:t xml:space="preserve">подписанное </w:t>
      </w:r>
      <w:r w:rsidRPr="00FF5EF5">
        <w:rPr>
          <w:rFonts w:ascii="Times New Roman" w:hAnsi="Times New Roman"/>
          <w:color w:val="000000"/>
          <w:sz w:val="28"/>
          <w:szCs w:val="28"/>
        </w:rPr>
        <w:lastRenderedPageBreak/>
        <w:t>должностным лицом;</w:t>
      </w:r>
    </w:p>
    <w:p w:rsidR="005F445A" w:rsidRPr="009A75B5" w:rsidRDefault="005F445A" w:rsidP="005F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75B5">
        <w:rPr>
          <w:rFonts w:ascii="Times New Roman" w:hAnsi="Times New Roman"/>
          <w:color w:val="000000"/>
          <w:sz w:val="28"/>
          <w:szCs w:val="28"/>
        </w:rPr>
        <w:t xml:space="preserve">- документ, подтверждающий полномочия должностного лица на подписание сопроводительного письма; 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B5">
        <w:rPr>
          <w:rFonts w:ascii="Times New Roman" w:hAnsi="Times New Roman"/>
          <w:color w:val="000000"/>
          <w:sz w:val="28"/>
          <w:szCs w:val="28"/>
        </w:rPr>
        <w:t>- справка банка о</w:t>
      </w:r>
      <w:r w:rsidRPr="009A75B5">
        <w:rPr>
          <w:rFonts w:ascii="Times New Roman" w:hAnsi="Times New Roman"/>
          <w:sz w:val="28"/>
          <w:szCs w:val="28"/>
        </w:rPr>
        <w:t>б опыте жилищного кредитования населения (срок осуществления жилищного кредитования населения более одного года</w:t>
      </w:r>
      <w:r w:rsidRPr="009A75B5">
        <w:rPr>
          <w:rFonts w:ascii="Times New Roman" w:eastAsiaTheme="minorHAnsi" w:hAnsi="Times New Roman"/>
          <w:sz w:val="28"/>
          <w:szCs w:val="28"/>
        </w:rPr>
        <w:t xml:space="preserve"> с даты включения в лицензию указанной банковской операции)</w:t>
      </w:r>
      <w:r w:rsidRPr="009A75B5">
        <w:rPr>
          <w:rFonts w:ascii="Times New Roman" w:hAnsi="Times New Roman"/>
          <w:sz w:val="28"/>
          <w:szCs w:val="28"/>
        </w:rPr>
        <w:t>;</w:t>
      </w:r>
    </w:p>
    <w:p w:rsidR="005F445A" w:rsidRPr="00B07C9D" w:rsidRDefault="005F445A" w:rsidP="005F44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C9D">
        <w:rPr>
          <w:rFonts w:ascii="Times New Roman" w:hAnsi="Times New Roman"/>
          <w:color w:val="000000"/>
          <w:sz w:val="28"/>
          <w:szCs w:val="28"/>
        </w:rPr>
        <w:t xml:space="preserve">- копия </w:t>
      </w:r>
      <w:r w:rsidRPr="00B07C9D">
        <w:rPr>
          <w:rFonts w:ascii="Times New Roman" w:hAnsi="Times New Roman"/>
          <w:sz w:val="28"/>
          <w:szCs w:val="28"/>
        </w:rPr>
        <w:t>лицензии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 или в рублях и иностранной валюте</w:t>
      </w:r>
      <w:r w:rsidRPr="00B07C9D">
        <w:rPr>
          <w:rFonts w:ascii="Times New Roman" w:hAnsi="Times New Roman"/>
          <w:color w:val="000000"/>
          <w:sz w:val="28"/>
          <w:szCs w:val="28"/>
        </w:rPr>
        <w:t>;</w:t>
      </w:r>
    </w:p>
    <w:p w:rsidR="005F445A" w:rsidRPr="009A75B5" w:rsidRDefault="005F445A" w:rsidP="005F44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75B5">
        <w:rPr>
          <w:rFonts w:ascii="Times New Roman" w:hAnsi="Times New Roman"/>
          <w:color w:val="000000"/>
          <w:sz w:val="28"/>
          <w:szCs w:val="28"/>
        </w:rPr>
        <w:t>- выписка из единого государственного реестра юридических лиц о банке;</w:t>
      </w:r>
    </w:p>
    <w:p w:rsidR="005F445A" w:rsidRPr="009A75B5" w:rsidRDefault="005F445A" w:rsidP="005F44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75B5">
        <w:rPr>
          <w:rFonts w:ascii="Times New Roman" w:hAnsi="Times New Roman"/>
          <w:color w:val="000000"/>
          <w:sz w:val="28"/>
          <w:szCs w:val="28"/>
        </w:rPr>
        <w:t xml:space="preserve">- справка об </w:t>
      </w:r>
      <w:r w:rsidRPr="009A75B5">
        <w:rPr>
          <w:rFonts w:ascii="Times New Roman" w:hAnsi="Times New Roman"/>
          <w:sz w:val="28"/>
          <w:szCs w:val="28"/>
        </w:rPr>
        <w:t>отсутствии задолженности по уплате налоговых платежей перед бюджетами всех уровней</w:t>
      </w:r>
      <w:r w:rsidRPr="009A75B5">
        <w:rPr>
          <w:rFonts w:ascii="Times New Roman" w:hAnsi="Times New Roman"/>
          <w:color w:val="000000"/>
          <w:sz w:val="28"/>
          <w:szCs w:val="28"/>
        </w:rPr>
        <w:t>;</w:t>
      </w:r>
    </w:p>
    <w:p w:rsidR="005F445A" w:rsidRPr="009A75B5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B5">
        <w:rPr>
          <w:rFonts w:ascii="Times New Roman" w:hAnsi="Times New Roman"/>
          <w:sz w:val="28"/>
          <w:szCs w:val="28"/>
        </w:rPr>
        <w:t>- документы, подтверждающие выполнение подпункта «г» пункта 1 Приказа, указания;</w:t>
      </w:r>
    </w:p>
    <w:p w:rsidR="005F445A" w:rsidRPr="009A75B5" w:rsidRDefault="005F445A" w:rsidP="005F4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B5">
        <w:rPr>
          <w:rFonts w:ascii="Times New Roman" w:hAnsi="Times New Roman"/>
          <w:sz w:val="28"/>
          <w:szCs w:val="28"/>
        </w:rPr>
        <w:t xml:space="preserve">- </w:t>
      </w:r>
      <w:r w:rsidRPr="009A75B5">
        <w:rPr>
          <w:rFonts w:ascii="Times New Roman" w:hAnsi="Times New Roman"/>
          <w:bCs/>
          <w:sz w:val="28"/>
          <w:szCs w:val="28"/>
        </w:rPr>
        <w:t xml:space="preserve">отчет </w:t>
      </w:r>
      <w:r w:rsidRPr="009A75B5">
        <w:rPr>
          <w:rFonts w:ascii="Times New Roman" w:hAnsi="Times New Roman"/>
          <w:sz w:val="28"/>
          <w:szCs w:val="28"/>
        </w:rPr>
        <w:t>банка</w:t>
      </w:r>
      <w:r w:rsidRPr="009A75B5">
        <w:rPr>
          <w:rFonts w:ascii="Times New Roman" w:hAnsi="Times New Roman"/>
          <w:bCs/>
          <w:sz w:val="28"/>
          <w:szCs w:val="28"/>
        </w:rPr>
        <w:t xml:space="preserve"> «Отчет о прибылях и убытках кредитной организации»</w:t>
      </w:r>
      <w:r w:rsidRPr="009A75B5">
        <w:rPr>
          <w:rFonts w:ascii="Times New Roman" w:hAnsi="Times New Roman"/>
          <w:sz w:val="28"/>
          <w:szCs w:val="28"/>
        </w:rPr>
        <w:t xml:space="preserve"> за последний отчетный год;</w:t>
      </w:r>
    </w:p>
    <w:p w:rsidR="005F445A" w:rsidRPr="009A75B5" w:rsidRDefault="005F445A" w:rsidP="005F4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B5">
        <w:rPr>
          <w:rFonts w:ascii="Times New Roman" w:hAnsi="Times New Roman"/>
          <w:sz w:val="28"/>
          <w:szCs w:val="28"/>
        </w:rPr>
        <w:t xml:space="preserve">- список </w:t>
      </w:r>
      <w:r w:rsidRPr="009A75B5">
        <w:rPr>
          <w:rFonts w:ascii="Times New Roman" w:hAnsi="Times New Roman"/>
          <w:color w:val="000000"/>
          <w:sz w:val="28"/>
          <w:szCs w:val="28"/>
        </w:rPr>
        <w:t xml:space="preserve">внутреннего структурного подразделения банка (внутренних структурных подразделений банка) </w:t>
      </w:r>
      <w:r w:rsidRPr="009A75B5">
        <w:rPr>
          <w:rFonts w:ascii="Times New Roman" w:hAnsi="Times New Roman"/>
          <w:sz w:val="28"/>
          <w:szCs w:val="28"/>
        </w:rPr>
        <w:t>на территории Рязанской области, сети внутренних структурных подразделений банка на территории субъектов Российской Федерации, участвующих в реализации мероприятия по обеспечению жильем молодых семей;</w:t>
      </w:r>
    </w:p>
    <w:p w:rsidR="005F445A" w:rsidRPr="003D38B4" w:rsidRDefault="005F445A" w:rsidP="005F4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B5">
        <w:rPr>
          <w:rFonts w:ascii="Times New Roman" w:hAnsi="Times New Roman"/>
          <w:sz w:val="28"/>
          <w:szCs w:val="28"/>
        </w:rPr>
        <w:t xml:space="preserve">- проект договора о банковском счете для обслуживания средств </w:t>
      </w:r>
      <w:r w:rsidRPr="009A75B5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Pr="009A75B5">
        <w:rPr>
          <w:rFonts w:ascii="Times New Roman" w:hAnsi="Times New Roman"/>
          <w:sz w:val="28"/>
          <w:szCs w:val="28"/>
        </w:rPr>
        <w:t>, подлежащий заключению с клиентом – физическим лицом.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76"/>
      <w:bookmarkEnd w:id="4"/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4. Отбор заявок и определение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отобранных банков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4.1. Организатор определяет дату, время и место заседания экспертного совета, о чем уведомляет членов экспертного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</w:t>
      </w:r>
      <w:r w:rsidRPr="004542F8">
        <w:rPr>
          <w:rFonts w:ascii="Times New Roman" w:hAnsi="Times New Roman"/>
          <w:sz w:val="28"/>
          <w:szCs w:val="28"/>
        </w:rPr>
        <w:t>представителей министерства образования и молодежной политики Рязанской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4542F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письменной форме не позднее чем за 3 рабочих дня до заседания экспертного совета.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4.2. Экспертный совет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вправе осуществлять свои полномочия, если на его заседаниях присутствуют не менее </w:t>
      </w:r>
      <w:r>
        <w:rPr>
          <w:rFonts w:ascii="Times New Roman" w:hAnsi="Times New Roman"/>
          <w:sz w:val="28"/>
          <w:szCs w:val="28"/>
          <w:lang w:eastAsia="ru-RU"/>
        </w:rPr>
        <w:t>две трети членов экспертного совета</w:t>
      </w:r>
      <w:r w:rsidRPr="00615188">
        <w:rPr>
          <w:rFonts w:ascii="Times New Roman" w:hAnsi="Times New Roman"/>
          <w:sz w:val="28"/>
          <w:szCs w:val="28"/>
          <w:lang w:eastAsia="ru-RU"/>
        </w:rPr>
        <w:t>.</w:t>
      </w:r>
    </w:p>
    <w:p w:rsidR="005F445A" w:rsidRPr="00615188" w:rsidRDefault="005F445A" w:rsidP="005F4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экспертного совета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принимаются простым большинством голосов членов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экспертного совета</w:t>
      </w:r>
      <w:r w:rsidRPr="00615188">
        <w:rPr>
          <w:rFonts w:ascii="Times New Roman" w:hAnsi="Times New Roman"/>
          <w:sz w:val="28"/>
          <w:szCs w:val="28"/>
          <w:lang w:eastAsia="ru-RU"/>
        </w:rPr>
        <w:t>, присутствующих на 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заседании. При равенстве голосов членов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экспертного совета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решающим является голос председателя 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экспертного совета</w:t>
      </w:r>
      <w:r w:rsidRPr="00615188">
        <w:rPr>
          <w:rFonts w:ascii="Times New Roman" w:hAnsi="Times New Roman"/>
          <w:sz w:val="28"/>
          <w:szCs w:val="28"/>
          <w:lang w:eastAsia="ru-RU"/>
        </w:rPr>
        <w:t>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4.3. Экспертный совет принимает решение об отказе в допуске к участию в отборе в случаях, если: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 документы, предусмотренные </w:t>
      </w:r>
      <w:hyperlink r:id="rId8" w:history="1">
        <w:r w:rsidRPr="003863C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3.3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Порядка, представлены не в полном объеме;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>- заявка поступила позже установленного срока окончания приема заявок.</w:t>
      </w:r>
    </w:p>
    <w:p w:rsidR="005F445A" w:rsidRDefault="005F445A" w:rsidP="005F4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lastRenderedPageBreak/>
        <w:t>4.4. </w:t>
      </w:r>
      <w:r>
        <w:rPr>
          <w:rFonts w:ascii="Times New Roman" w:hAnsi="Times New Roman"/>
          <w:sz w:val="28"/>
          <w:szCs w:val="28"/>
          <w:lang w:eastAsia="ru-RU"/>
        </w:rPr>
        <w:t>Критерии отбора определены в Приказе, указании.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B79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Экспертный совет рассматривает заявки, допущенные к отбору, в течение 7 рабочих дней с даты окончания срока их приема. Присвоение баллов заявкам осуществляется в соответствии с </w:t>
      </w:r>
      <w:hyperlink r:id="rId9" w:history="1">
        <w:r w:rsidRPr="003863C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таблицей показателей</w:t>
        </w:r>
      </w:hyperlink>
      <w:r>
        <w:rPr>
          <w:rFonts w:ascii="Times New Roman" w:eastAsiaTheme="minorHAnsi" w:hAnsi="Times New Roman"/>
          <w:sz w:val="28"/>
          <w:szCs w:val="28"/>
        </w:rPr>
        <w:t>, приведенной в приложении к настоящему Порядку.</w:t>
      </w:r>
    </w:p>
    <w:p w:rsidR="005F445A" w:rsidRPr="00123D63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D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4.6. Банки, получившие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123D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Восем</w:t>
      </w:r>
      <w:r w:rsidRPr="00123D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ь) баллов, считаются отобранными </w:t>
      </w:r>
      <w:r w:rsidRPr="00123D63">
        <w:rPr>
          <w:rFonts w:ascii="Times New Roman" w:hAnsi="Times New Roman"/>
          <w:color w:val="000000" w:themeColor="text1"/>
          <w:sz w:val="28"/>
          <w:szCs w:val="28"/>
        </w:rPr>
        <w:t>для обслуживания средств, предоставляемых в качестве социальной выплаты молодым семьям</w:t>
      </w:r>
      <w:r w:rsidRPr="00123D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3D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экспертного совета </w:t>
      </w:r>
      <w:r>
        <w:rPr>
          <w:rFonts w:ascii="Times New Roman" w:eastAsiaTheme="minorHAnsi" w:hAnsi="Times New Roman"/>
          <w:sz w:val="28"/>
          <w:szCs w:val="28"/>
        </w:rPr>
        <w:t>по результатам отбора принимается в форме протокола не позднее 10 рабочих дней с даты окончания срока приема заявок.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4.7. Протокол должен содержать: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дату, время и место проведения отбора;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список членов экспертного совета;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наименование и предложения участников отбора;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количество баллов, набранное каждым участником отбора;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список банков, </w:t>
      </w:r>
      <w:r w:rsidRPr="00123D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отобранны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123D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3D63">
        <w:rPr>
          <w:rFonts w:ascii="Times New Roman" w:hAnsi="Times New Roman"/>
          <w:color w:val="000000" w:themeColor="text1"/>
          <w:sz w:val="28"/>
          <w:szCs w:val="28"/>
        </w:rPr>
        <w:t>для обслуживания средств, предоставляемых в качестве социальной выплаты молодым семьям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F445A" w:rsidRDefault="005F445A" w:rsidP="005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Протокол заседания экспертного совета о результатах отбора размещается на официальном сайте министерства образования и молодежной политики Рязанской области в информационно-телекоммуникационной сети «Интернет» по адресу: </w:t>
      </w:r>
      <w:proofErr w:type="spellStart"/>
      <w:r w:rsidRPr="004542F8">
        <w:rPr>
          <w:rFonts w:ascii="Times New Roman" w:hAnsi="Times New Roman"/>
          <w:sz w:val="28"/>
          <w:szCs w:val="28"/>
          <w:lang w:eastAsia="ru-RU"/>
        </w:rPr>
        <w:t>mi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spellStart"/>
      <w:r w:rsidRPr="004542F8">
        <w:rPr>
          <w:rFonts w:ascii="Times New Roman" w:hAnsi="Times New Roman"/>
          <w:sz w:val="28"/>
          <w:szCs w:val="28"/>
          <w:lang w:eastAsia="ru-RU"/>
        </w:rPr>
        <w:t>obr.ryaza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4542F8">
        <w:rPr>
          <w:rFonts w:ascii="Times New Roman" w:hAnsi="Times New Roman"/>
          <w:sz w:val="28"/>
          <w:szCs w:val="28"/>
          <w:lang w:eastAsia="ru-RU"/>
        </w:rPr>
        <w:t>gov.ru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3 рабочих дней с даты подписания протокола.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15188">
        <w:rPr>
          <w:rFonts w:ascii="Times New Roman" w:hAnsi="Times New Roman"/>
          <w:sz w:val="28"/>
          <w:szCs w:val="28"/>
          <w:lang w:eastAsia="ru-RU"/>
        </w:rPr>
        <w:t>. На основании решения экспертного совета организатор:</w:t>
      </w:r>
    </w:p>
    <w:p w:rsidR="005F445A" w:rsidRPr="00615188" w:rsidRDefault="005F445A" w:rsidP="005F445A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5188">
        <w:rPr>
          <w:rFonts w:ascii="Times New Roman" w:hAnsi="Times New Roman"/>
          <w:sz w:val="28"/>
          <w:szCs w:val="28"/>
        </w:rPr>
        <w:t xml:space="preserve">- утверждает список </w:t>
      </w:r>
      <w:r>
        <w:rPr>
          <w:rFonts w:ascii="Times New Roman" w:hAnsi="Times New Roman"/>
          <w:sz w:val="28"/>
          <w:szCs w:val="28"/>
        </w:rPr>
        <w:t>банков</w:t>
      </w:r>
      <w:r w:rsidRPr="00615188">
        <w:rPr>
          <w:rFonts w:ascii="Times New Roman" w:hAnsi="Times New Roman"/>
          <w:sz w:val="28"/>
          <w:szCs w:val="28"/>
        </w:rPr>
        <w:t xml:space="preserve">, отобранных для </w:t>
      </w:r>
      <w:r>
        <w:rPr>
          <w:rFonts w:ascii="Times New Roman" w:hAnsi="Times New Roman"/>
          <w:sz w:val="28"/>
          <w:szCs w:val="28"/>
        </w:rPr>
        <w:t>обслуживания средств, предоставляемых в качестве социальной выплаты молодым семьям</w:t>
      </w:r>
      <w:r w:rsidR="001137B6">
        <w:rPr>
          <w:rFonts w:ascii="Times New Roman" w:hAnsi="Times New Roman"/>
          <w:sz w:val="28"/>
          <w:szCs w:val="28"/>
        </w:rPr>
        <w:t>,</w:t>
      </w:r>
      <w:r w:rsidR="001137B6" w:rsidRPr="001137B6">
        <w:rPr>
          <w:rFonts w:ascii="Times New Roman" w:eastAsiaTheme="minorHAnsi" w:hAnsi="Times New Roman"/>
          <w:sz w:val="28"/>
          <w:szCs w:val="28"/>
        </w:rPr>
        <w:t xml:space="preserve"> </w:t>
      </w:r>
      <w:r w:rsidR="001137B6">
        <w:rPr>
          <w:rFonts w:ascii="Times New Roman" w:eastAsiaTheme="minorHAnsi" w:hAnsi="Times New Roman"/>
          <w:sz w:val="28"/>
          <w:szCs w:val="28"/>
        </w:rPr>
        <w:t>в течение 10 рабочих дней с даты подписания протокола</w:t>
      </w:r>
      <w:r w:rsidRPr="00615188">
        <w:rPr>
          <w:rFonts w:ascii="Times New Roman" w:hAnsi="Times New Roman"/>
          <w:sz w:val="28"/>
          <w:szCs w:val="28"/>
        </w:rPr>
        <w:t>;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188">
        <w:rPr>
          <w:rFonts w:ascii="Times New Roman" w:hAnsi="Times New Roman"/>
          <w:sz w:val="28"/>
          <w:szCs w:val="28"/>
          <w:lang w:eastAsia="ru-RU"/>
        </w:rPr>
        <w:t xml:space="preserve">- заключает с </w:t>
      </w:r>
      <w:r>
        <w:rPr>
          <w:rFonts w:ascii="Times New Roman" w:hAnsi="Times New Roman"/>
          <w:sz w:val="28"/>
          <w:szCs w:val="28"/>
          <w:lang w:eastAsia="ru-RU"/>
        </w:rPr>
        <w:t>банками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 соглашение, предусматривающее контроль за </w:t>
      </w:r>
      <w:r>
        <w:rPr>
          <w:rFonts w:ascii="Times New Roman" w:hAnsi="Times New Roman"/>
          <w:sz w:val="28"/>
          <w:szCs w:val="28"/>
          <w:lang w:eastAsia="ru-RU"/>
        </w:rPr>
        <w:t>перечислен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бюджетных </w:t>
      </w:r>
      <w:r w:rsidRPr="00615188">
        <w:rPr>
          <w:rFonts w:ascii="Times New Roman" w:hAnsi="Times New Roman"/>
          <w:sz w:val="28"/>
          <w:szCs w:val="28"/>
          <w:lang w:eastAsia="ru-RU"/>
        </w:rPr>
        <w:t xml:space="preserve">средств и отчетность </w:t>
      </w:r>
      <w:r w:rsidRPr="00CD5C20">
        <w:rPr>
          <w:rFonts w:ascii="Times New Roman" w:hAnsi="Times New Roman"/>
          <w:sz w:val="28"/>
          <w:szCs w:val="28"/>
        </w:rPr>
        <w:t xml:space="preserve">о фактах заключения договоров банковского счета с </w:t>
      </w:r>
      <w:r>
        <w:rPr>
          <w:rFonts w:ascii="Times New Roman" w:hAnsi="Times New Roman"/>
          <w:sz w:val="28"/>
          <w:szCs w:val="28"/>
        </w:rPr>
        <w:t>представителем молодой семьи</w:t>
      </w:r>
      <w:r w:rsidRPr="00CD5C20">
        <w:rPr>
          <w:rFonts w:ascii="Times New Roman" w:hAnsi="Times New Roman"/>
          <w:sz w:val="28"/>
          <w:szCs w:val="28"/>
        </w:rPr>
        <w:t>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</w:t>
      </w:r>
      <w:r w:rsidR="00106B96">
        <w:rPr>
          <w:rFonts w:ascii="Times New Roman" w:hAnsi="Times New Roman"/>
          <w:sz w:val="28"/>
          <w:szCs w:val="28"/>
        </w:rPr>
        <w:t xml:space="preserve">, </w:t>
      </w:r>
      <w:r w:rsidR="00106B96">
        <w:rPr>
          <w:rFonts w:ascii="Times New Roman" w:eastAsiaTheme="minorHAnsi" w:hAnsi="Times New Roman"/>
          <w:sz w:val="28"/>
          <w:szCs w:val="28"/>
        </w:rPr>
        <w:t>в течение 40 рабочих дней с даты подписания протокола</w:t>
      </w:r>
      <w:r w:rsidRPr="00615188">
        <w:rPr>
          <w:rFonts w:ascii="Times New Roman" w:hAnsi="Times New Roman"/>
          <w:sz w:val="28"/>
          <w:szCs w:val="28"/>
          <w:lang w:eastAsia="ru-RU"/>
        </w:rPr>
        <w:t>.</w:t>
      </w:r>
    </w:p>
    <w:p w:rsidR="005F445A" w:rsidRPr="00615188" w:rsidRDefault="005F445A" w:rsidP="005F445A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445A" w:rsidRDefault="005F445A" w:rsidP="005F445A">
      <w:pPr>
        <w:pStyle w:val="a3"/>
        <w:widowControl w:val="0"/>
        <w:spacing w:before="0" w:beforeAutospacing="0" w:after="0" w:afterAutospacing="0" w:line="235" w:lineRule="auto"/>
        <w:jc w:val="center"/>
      </w:pPr>
      <w:r w:rsidRPr="00615188">
        <w:rPr>
          <w:rFonts w:ascii="Times New Roman" w:hAnsi="Times New Roman" w:cs="Times New Roman"/>
          <w:color w:val="auto"/>
          <w:sz w:val="28"/>
          <w:szCs w:val="28"/>
        </w:rPr>
        <w:t>___________</w:t>
      </w:r>
    </w:p>
    <w:p w:rsidR="005F445A" w:rsidRDefault="005F445A" w:rsidP="005F445A"/>
    <w:p w:rsidR="005F445A" w:rsidRDefault="005F445A" w:rsidP="005F445A"/>
    <w:p w:rsidR="005F445A" w:rsidRDefault="005F445A" w:rsidP="005F445A"/>
    <w:p w:rsidR="005F445A" w:rsidRDefault="005F445A" w:rsidP="005F445A"/>
    <w:p w:rsidR="005F445A" w:rsidRDefault="005F445A" w:rsidP="005F445A"/>
    <w:p w:rsidR="005F445A" w:rsidRDefault="005F445A" w:rsidP="005F445A"/>
    <w:p w:rsidR="005F445A" w:rsidRDefault="005F445A" w:rsidP="005F445A"/>
    <w:p w:rsidR="005F445A" w:rsidRDefault="005F445A" w:rsidP="005F445A"/>
    <w:p w:rsidR="005F445A" w:rsidRPr="00CB02E0" w:rsidRDefault="005F445A" w:rsidP="005F445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2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5F445A" w:rsidRPr="00CB02E0" w:rsidRDefault="005F445A" w:rsidP="005F445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B02E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B02E0">
        <w:rPr>
          <w:rFonts w:ascii="Times New Roman" w:hAnsi="Times New Roman"/>
          <w:sz w:val="28"/>
          <w:szCs w:val="28"/>
        </w:rPr>
        <w:t>проведения отбора банков для обслуживания средств, предоставляемых в качестве социальной выплаты молодым семьям</w:t>
      </w:r>
    </w:p>
    <w:p w:rsidR="005F445A" w:rsidRDefault="005F445A" w:rsidP="005F445A">
      <w:pPr>
        <w:ind w:left="4956"/>
        <w:rPr>
          <w:rFonts w:ascii="Times New Roman" w:hAnsi="Times New Roman"/>
          <w:sz w:val="28"/>
          <w:szCs w:val="28"/>
        </w:rPr>
      </w:pPr>
    </w:p>
    <w:p w:rsidR="005F445A" w:rsidRPr="00AE7F51" w:rsidRDefault="005F445A" w:rsidP="005F445A">
      <w:pPr>
        <w:ind w:hanging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E7F51">
        <w:rPr>
          <w:rFonts w:ascii="Times New Roman" w:hAnsi="Times New Roman"/>
          <w:color w:val="000000" w:themeColor="text1"/>
          <w:sz w:val="28"/>
          <w:szCs w:val="28"/>
        </w:rPr>
        <w:t>ТАБЛИЦА ПОКАЗАТЕЛЕЙ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4195"/>
        <w:gridCol w:w="907"/>
      </w:tblGrid>
      <w:tr w:rsidR="005F445A" w:rsidRPr="00CB02E0" w:rsidTr="00F211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CB02E0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0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CB02E0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0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CB02E0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0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оценки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CB02E0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0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Балл</w:t>
            </w:r>
          </w:p>
        </w:tc>
      </w:tr>
      <w:tr w:rsidR="005F445A" w:rsidRPr="00AE7F51" w:rsidTr="00F211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F445A" w:rsidRPr="00AE7F51" w:rsidTr="00F211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опыта жилищного кредитования населения (срок осуществления жилищного кредитования населения более одного года)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 осуществления жилищного кредитования населения менее одного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445A" w:rsidRPr="00AE7F51" w:rsidTr="00F211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 осуществления жилищного кредитования населения более одного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445A" w:rsidRPr="00AE7F51" w:rsidTr="00F211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Выполнение обязательных нормативов, указанных в </w:t>
            </w:r>
            <w:hyperlink r:id="rId10" w:history="1">
              <w:r w:rsidRPr="00BE630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статье 62</w:t>
              </w:r>
            </w:hyperlink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от 10 июля 2002 г. </w:t>
            </w:r>
            <w:r w:rsidRPr="00AE7F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86-ФЗ «</w:t>
            </w: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Центральном банке Российской Федерации (Банке России)</w:t>
            </w:r>
            <w:r w:rsidRPr="00AE7F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невыполнение или выполнение </w:t>
            </w:r>
            <w:hyperlink r:id="rId11" w:history="1">
              <w:r w:rsidRPr="00BE630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подпункта </w:t>
              </w:r>
              <w:r w:rsidRPr="00AE7F51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«</w:t>
              </w:r>
              <w:r w:rsidRPr="00BE630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г</w:t>
              </w:r>
              <w:r w:rsidRPr="00AE7F51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»</w:t>
              </w:r>
              <w:r w:rsidRPr="00BE630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пункта 1</w:t>
              </w:r>
            </w:hyperlink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Приказа</w:t>
            </w:r>
            <w:r w:rsidRPr="00AE7F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указания</w:t>
            </w: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 в полном объеме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445A" w:rsidRPr="00AE7F51" w:rsidTr="00F211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выполнение </w:t>
            </w:r>
            <w:hyperlink r:id="rId12" w:history="1">
              <w:r w:rsidRPr="00BE630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подпункта </w:t>
              </w:r>
              <w:r w:rsidRPr="00AE7F51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«</w:t>
              </w:r>
              <w:r w:rsidRPr="00BE630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г</w:t>
              </w:r>
              <w:r w:rsidRPr="00AE7F51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»</w:t>
              </w:r>
              <w:r w:rsidRPr="00BE630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пункта 1</w:t>
              </w:r>
            </w:hyperlink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Приказа</w:t>
            </w:r>
            <w:r w:rsidRPr="00AE7F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указания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445A" w:rsidRPr="00AE7F51" w:rsidTr="00F211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убытков за последний отчетный год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убытков за последний отчетный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445A" w:rsidRPr="00AE7F51" w:rsidTr="00F211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убытков за последний отчетный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445A" w:rsidRPr="00AE7F51" w:rsidTr="00F211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Наличие внутреннего структурного подразделения банка (внутренних структурных подразделений банка) на </w:t>
            </w: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Рязанской области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отсутствие внутреннего структурного подразделения банка на территории Рязанской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445A" w:rsidRPr="00AE7F51" w:rsidTr="00F211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наличие менее 5 внутренних структурных подразделений </w:t>
            </w: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банка на территории Рязанской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5F445A" w:rsidRPr="00AE7F51" w:rsidTr="00F211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более 5 внутренних структурных подразделений банка на территории Рязанской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F445A" w:rsidRPr="00AE7F51" w:rsidTr="00F211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Развитость сети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внутренних структурных подразделений банка</w:t>
            </w: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территории субъектов Российской Федерации, участвующих в реализации </w:t>
            </w:r>
            <w:r w:rsidRPr="00AE7F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обеспечению жильем молодых семей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отсутствие сети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внутренних структурных подразделений банка</w:t>
            </w: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территории субъектов Российской Федерации, участвующих в реализации </w:t>
            </w:r>
            <w:r w:rsidRPr="00AE7F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обеспечению жильем молодых семей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445A" w:rsidRPr="00AE7F51" w:rsidTr="00F211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развитость сети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внутренних структурных подразделений банка</w:t>
            </w: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территории субъектов Российской Федерации, участвующих в реализации </w:t>
            </w:r>
            <w:r w:rsidRPr="00AE7F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обеспечению жильем молодых семей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445A" w:rsidRPr="00AE7F51" w:rsidTr="00F211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</w:t>
            </w:r>
            <w:r w:rsidRPr="00B07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C9D">
              <w:rPr>
                <w:rFonts w:ascii="Times New Roman" w:hAnsi="Times New Roman"/>
                <w:sz w:val="28"/>
                <w:szCs w:val="28"/>
              </w:rPr>
              <w:t>лицензии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 или в рублях и иностранной валюте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отсутствие права </w:t>
            </w:r>
            <w:r w:rsidRPr="00B07C9D">
              <w:rPr>
                <w:rFonts w:ascii="Times New Roman" w:hAnsi="Times New Roman"/>
                <w:sz w:val="28"/>
                <w:szCs w:val="28"/>
              </w:rPr>
              <w:t>на привлечение во вклады денежных средств физических лиц в рублях или в рублях и иностранной валюте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445A" w:rsidRPr="00AE7F51" w:rsidTr="00F2119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наличие права </w:t>
            </w:r>
            <w:r w:rsidRPr="00B07C9D">
              <w:rPr>
                <w:rFonts w:ascii="Times New Roman" w:hAnsi="Times New Roman"/>
                <w:sz w:val="28"/>
                <w:szCs w:val="28"/>
              </w:rPr>
              <w:t>на привлечение во вклады денежных средств физических лиц в рублях или в рублях и иностранной валюте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445A" w:rsidRPr="00AE7F51" w:rsidTr="00F211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5A" w:rsidRPr="00C23448" w:rsidRDefault="005F445A" w:rsidP="00F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23448">
              <w:rPr>
                <w:rFonts w:ascii="Times New Roman" w:hAnsi="Times New Roman"/>
                <w:sz w:val="28"/>
                <w:szCs w:val="28"/>
              </w:rPr>
              <w:t xml:space="preserve">тсутствие </w:t>
            </w:r>
            <w:r w:rsidRPr="009A75B5">
              <w:rPr>
                <w:rFonts w:ascii="Times New Roman" w:hAnsi="Times New Roman"/>
                <w:sz w:val="28"/>
                <w:szCs w:val="28"/>
              </w:rPr>
              <w:t>задолженности по уплате налоговых платежей перед бюджетами всех уровней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07C9D" w:rsidRDefault="005F445A" w:rsidP="00F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9A75B5">
              <w:rPr>
                <w:rFonts w:ascii="Times New Roman" w:hAnsi="Times New Roman"/>
                <w:sz w:val="28"/>
                <w:szCs w:val="28"/>
              </w:rPr>
              <w:t>задолженности по уплате налоговых платежей перед бюджетами всех уровней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Default="005F445A" w:rsidP="00F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F445A" w:rsidRPr="00AE7F51" w:rsidTr="00F2119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Pr="00BE6309" w:rsidRDefault="005F445A" w:rsidP="00F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Default="005F445A" w:rsidP="00F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Default="005F445A" w:rsidP="00F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48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Pr="009A75B5">
              <w:rPr>
                <w:rFonts w:ascii="Times New Roman" w:hAnsi="Times New Roman"/>
                <w:sz w:val="28"/>
                <w:szCs w:val="28"/>
              </w:rPr>
              <w:t>задолженности по уплате налоговых платежей перед бюджетами всех уровней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A" w:rsidRDefault="005F445A" w:rsidP="00F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F445A" w:rsidRDefault="005F445A" w:rsidP="005F445A">
      <w:pPr>
        <w:ind w:hanging="142"/>
        <w:jc w:val="center"/>
        <w:rPr>
          <w:color w:val="000000" w:themeColor="text1"/>
        </w:rPr>
      </w:pPr>
    </w:p>
    <w:p w:rsidR="005F445A" w:rsidRDefault="005F445A" w:rsidP="005F445A">
      <w:pPr>
        <w:ind w:hanging="142"/>
        <w:jc w:val="center"/>
      </w:pPr>
      <w:r>
        <w:rPr>
          <w:color w:val="000000" w:themeColor="text1"/>
        </w:rPr>
        <w:t>_______________________</w:t>
      </w:r>
    </w:p>
    <w:p w:rsidR="00D5322D" w:rsidRDefault="00D5322D"/>
    <w:sectPr w:rsidR="00D5322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DF" w:rsidRDefault="00A818DF" w:rsidP="00222553">
      <w:pPr>
        <w:spacing w:after="0" w:line="240" w:lineRule="auto"/>
      </w:pPr>
      <w:r>
        <w:separator/>
      </w:r>
    </w:p>
  </w:endnote>
  <w:endnote w:type="continuationSeparator" w:id="0">
    <w:p w:rsidR="00A818DF" w:rsidRDefault="00A818DF" w:rsidP="002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DF" w:rsidRDefault="00A818DF" w:rsidP="00222553">
      <w:pPr>
        <w:spacing w:after="0" w:line="240" w:lineRule="auto"/>
      </w:pPr>
      <w:r>
        <w:separator/>
      </w:r>
    </w:p>
  </w:footnote>
  <w:footnote w:type="continuationSeparator" w:id="0">
    <w:p w:rsidR="00A818DF" w:rsidRDefault="00A818DF" w:rsidP="002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794817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222553" w:rsidRPr="00222553" w:rsidRDefault="00222553">
        <w:pPr>
          <w:pStyle w:val="a6"/>
          <w:jc w:val="center"/>
          <w:rPr>
            <w:color w:val="000000" w:themeColor="text1"/>
          </w:rPr>
        </w:pPr>
        <w:r w:rsidRPr="00222553">
          <w:rPr>
            <w:color w:val="000000" w:themeColor="text1"/>
          </w:rPr>
          <w:fldChar w:fldCharType="begin"/>
        </w:r>
        <w:r w:rsidRPr="00222553">
          <w:rPr>
            <w:color w:val="000000" w:themeColor="text1"/>
          </w:rPr>
          <w:instrText>PAGE   \* MERGEFORMAT</w:instrText>
        </w:r>
        <w:r w:rsidRPr="00222553">
          <w:rPr>
            <w:color w:val="000000" w:themeColor="text1"/>
          </w:rPr>
          <w:fldChar w:fldCharType="separate"/>
        </w:r>
        <w:r w:rsidR="00D76647">
          <w:rPr>
            <w:noProof/>
            <w:color w:val="000000" w:themeColor="text1"/>
          </w:rPr>
          <w:t>6</w:t>
        </w:r>
        <w:r w:rsidRPr="00222553">
          <w:rPr>
            <w:color w:val="000000" w:themeColor="text1"/>
          </w:rPr>
          <w:fldChar w:fldCharType="end"/>
        </w:r>
      </w:p>
    </w:sdtContent>
  </w:sdt>
  <w:p w:rsidR="00222553" w:rsidRDefault="002225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5A"/>
    <w:rsid w:val="00106B96"/>
    <w:rsid w:val="001137B6"/>
    <w:rsid w:val="00222553"/>
    <w:rsid w:val="005F445A"/>
    <w:rsid w:val="00677C00"/>
    <w:rsid w:val="00861B58"/>
    <w:rsid w:val="00A818DF"/>
    <w:rsid w:val="00D5322D"/>
    <w:rsid w:val="00D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1FF1D-A8B0-4020-82FC-9C9E505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445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customStyle="1" w:styleId="ConsPlusTitle">
    <w:name w:val="ConsPlusTitle"/>
    <w:rsid w:val="005F4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4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B58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55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2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5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9DD070A4A13BBB3C4854D377152771C04F8C5E3EEDFCA23DADAF31B4C8EF59597F67EAF2219502CDE8C761842AD1D55BC574406A9D1F13044B9B017M8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DE31F3D67D86AFDB92208D231BC05E0485844479739CAE6BEBD752F07805697D4F08573171B5B671C8123D33FFBF2A2A55A478CA37AD53XArFL" TargetMode="External"/><Relationship Id="rId12" Type="http://schemas.openxmlformats.org/officeDocument/2006/relationships/hyperlink" Target="consultantplus://offline/ref=9AF3D7E2D9F8DB4C1CEF18B2E7EB6A4A6BF6FFBFDF67EA82113BD2D24FACFD107C404BE8C8D3923C1FC67E6A3FBD59D360827E9462A8E921i4I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E31F3D67D86AFDB92208D231BC05E0485844479739CAE6BEBD752F07805697D4F08573171B5B671C8123D33FFBF2A2A55A478CA37AD53XArFL" TargetMode="External"/><Relationship Id="rId11" Type="http://schemas.openxmlformats.org/officeDocument/2006/relationships/hyperlink" Target="consultantplus://offline/ref=9AF3D7E2D9F8DB4C1CEF18B2E7EB6A4A6BF6FFBFDF67EA82113BD2D24FACFD107C404BE8C8D3923C1FC67E6A3FBD59D360827E9462A8E921i4I3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3D7E2D9F8DB4C1CEF18B2E7EB6A4A69FFFDB1D36DEA82113BD2D24FACFD107C404BE8C8D3913916C67E6A3FBD59D360827E9462A8E921i4I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C99E3394B7A846306C742474F83F9762D67B371F94DB83834D9C8ABD05D055E44DDF1A8EC9228E6D77AF888BC24BF8992388BABEA4ECED3E6D369BF1Q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2019-10-07T12:03:00Z</cp:lastPrinted>
  <dcterms:created xsi:type="dcterms:W3CDTF">2019-08-02T07:09:00Z</dcterms:created>
  <dcterms:modified xsi:type="dcterms:W3CDTF">2019-10-10T07:41:00Z</dcterms:modified>
</cp:coreProperties>
</file>