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D79F3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4F1E" w:rsidRDefault="00190FF9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2D4F1E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29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2D4F1E" w:rsidRPr="00F16284">
        <w:tc>
          <w:tcPr>
            <w:tcW w:w="5428" w:type="dxa"/>
          </w:tcPr>
          <w:p w:rsidR="002D4F1E" w:rsidRPr="00F16284" w:rsidRDefault="002D4F1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2D4F1E" w:rsidRPr="00F16284" w:rsidRDefault="008D79F3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05.11.2019 № 513-р</w:t>
            </w:r>
          </w:p>
        </w:tc>
      </w:tr>
      <w:tr w:rsidR="002D4F1E" w:rsidRPr="00F16284">
        <w:tc>
          <w:tcPr>
            <w:tcW w:w="5428" w:type="dxa"/>
          </w:tcPr>
          <w:p w:rsidR="002D4F1E" w:rsidRPr="00F16284" w:rsidRDefault="002D4F1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4F1E" w:rsidRPr="00F16284" w:rsidRDefault="002D4F1E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1E" w:rsidRPr="00F16284">
        <w:tc>
          <w:tcPr>
            <w:tcW w:w="5428" w:type="dxa"/>
          </w:tcPr>
          <w:p w:rsidR="002D4F1E" w:rsidRPr="00F16284" w:rsidRDefault="002D4F1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4F1E" w:rsidRPr="00F16284" w:rsidRDefault="002D4F1E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F1E" w:rsidRPr="00F16284">
        <w:tc>
          <w:tcPr>
            <w:tcW w:w="5428" w:type="dxa"/>
          </w:tcPr>
          <w:p w:rsidR="002D4F1E" w:rsidRPr="00F16284" w:rsidRDefault="002D4F1E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D4F1E" w:rsidRDefault="002D4F1E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  <w:r w:rsidRPr="001F4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4F1E" w:rsidRDefault="002D4F1E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298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29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4F1E" w:rsidRPr="00F16284" w:rsidRDefault="002D4F1E" w:rsidP="00BA0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28.02.2019 № 116-р</w:t>
            </w:r>
          </w:p>
        </w:tc>
      </w:tr>
    </w:tbl>
    <w:p w:rsidR="00BA0510" w:rsidRDefault="00BA0510" w:rsidP="00BA051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174F2" w:rsidRDefault="001174F2" w:rsidP="001174F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</w:p>
    <w:p w:rsidR="001174F2" w:rsidRPr="001174F2" w:rsidRDefault="001174F2" w:rsidP="001174F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ключевых показателей эффективности функционирования системы внутреннего обеспечения соответствия требованиям антимонопольного законодательства в Правительстве Рязанской области и методика их расчета</w:t>
      </w:r>
    </w:p>
    <w:p w:rsidR="001174F2" w:rsidRPr="001174F2" w:rsidRDefault="001174F2" w:rsidP="001174F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74F2" w:rsidRPr="001174F2" w:rsidRDefault="002D4F1E" w:rsidP="002D4F1E">
      <w:pPr>
        <w:spacing w:after="200" w:line="276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Общие положения</w:t>
      </w:r>
    </w:p>
    <w:p w:rsidR="001174F2" w:rsidRPr="002D4F1E" w:rsidRDefault="001174F2" w:rsidP="002D4F1E">
      <w:pPr>
        <w:ind w:firstLine="709"/>
        <w:contextualSpacing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1174F2" w:rsidRPr="001174F2" w:rsidRDefault="001174F2" w:rsidP="002D4F1E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F1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1. Ключевые показатели эффективности функционирования системы внутреннего обеспечения соответствия требованиям антимонопольного законодательства в Правительстве Рязанской области (далее</w:t>
      </w:r>
      <w:r w:rsidR="002D4F1E" w:rsidRPr="002D4F1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соответственно</w:t>
      </w:r>
      <w:r w:rsidRPr="002D4F1E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– 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КПЭ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D4F1E" w:rsidRPr="001174F2">
        <w:rPr>
          <w:rFonts w:ascii="Times New Roman" w:eastAsiaTheme="minorHAnsi" w:hAnsi="Times New Roman"/>
          <w:sz w:val="28"/>
          <w:szCs w:val="28"/>
          <w:lang w:eastAsia="en-US"/>
        </w:rPr>
        <w:t>антимонопольн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ый </w:t>
      </w:r>
      <w:r w:rsidR="002D4F1E" w:rsidRPr="001174F2">
        <w:rPr>
          <w:rFonts w:ascii="Times New Roman" w:eastAsiaTheme="minorHAnsi" w:hAnsi="Times New Roman"/>
          <w:sz w:val="28"/>
          <w:szCs w:val="28"/>
          <w:lang w:eastAsia="en-US"/>
        </w:rPr>
        <w:t>комплаенс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) представляют собой количественные характеристики, применяемые в целях оценки эффективности функционирования антимонопольного комплаенса в Правительстве Рязанской области в соответствующей сфере.</w:t>
      </w:r>
    </w:p>
    <w:p w:rsidR="001174F2" w:rsidRPr="001174F2" w:rsidRDefault="001174F2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74F2" w:rsidRPr="001174F2" w:rsidRDefault="002D4F1E" w:rsidP="002D4F1E">
      <w:pPr>
        <w:spacing w:after="200" w:line="276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Перечень КПЭ и методика их расчета</w:t>
      </w:r>
    </w:p>
    <w:p w:rsidR="001174F2" w:rsidRPr="002D4F1E" w:rsidRDefault="001174F2" w:rsidP="001174F2">
      <w:pPr>
        <w:spacing w:after="200"/>
        <w:ind w:left="1571"/>
        <w:contextualSpacing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 КПЭ относятся:</w:t>
      </w: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снижения количества нарушений антимонопольного законодательства со стороны Правительства Рязанской области в соответствующей сфере по сравнению с 2017 годом;</w:t>
      </w: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результативности работы с проектами нормативных правовых актов Губернатора Рязанской области и Правительства Рязанской области в соответствующей сфере в целях выявления рисков нарушения антимонопольного законодательства;</w:t>
      </w: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результативности работы с нормативными правовыми актами Губернатора Рязанской области и Правительства Рязанской области в соответствующей сфере в целях выявления рисков нарушения антимонопольного законодательства;</w:t>
      </w:r>
    </w:p>
    <w:p w:rsid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доля сотрудников Исполнителя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4368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указанного в приложении № 1 к настоящему распоряжению</w:t>
      </w:r>
      <w:r w:rsidR="00DC436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, которые приняли участие в обучающих мероприятиях по основным положениям антимонопольного законодательства и антимонопольному комплаенсу.</w:t>
      </w:r>
    </w:p>
    <w:p w:rsidR="002D4F1E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5)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снижения количества нарушений антимонопольного законодательства со стороны Правительства Рязанской области в соответствующей сфере по сравнению с 2017 годом рассчитывается по формуле:</w:t>
      </w:r>
    </w:p>
    <w:p w:rsidR="001174F2" w:rsidRPr="002D4F1E" w:rsidRDefault="001174F2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D4F1E" w:rsidRDefault="001174F2" w:rsidP="00DC4368">
      <w:pPr>
        <w:spacing w:after="200"/>
        <w:contextualSpacing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КСН=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2017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ОП</m:t>
                </m:r>
              </m:sub>
            </m:sSub>
          </m:den>
        </m:f>
      </m:oMath>
      <w:r w:rsidRPr="001174F2">
        <w:rPr>
          <w:rFonts w:ascii="Times New Roman" w:eastAsiaTheme="minorEastAsia" w:hAnsi="Times New Roman"/>
          <w:sz w:val="28"/>
          <w:szCs w:val="28"/>
          <w:lang w:eastAsia="en-US"/>
        </w:rPr>
        <w:t xml:space="preserve">, </w:t>
      </w:r>
    </w:p>
    <w:p w:rsidR="001174F2" w:rsidRPr="001174F2" w:rsidRDefault="001174F2" w:rsidP="002D4F1E">
      <w:pPr>
        <w:spacing w:after="20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174F2">
        <w:rPr>
          <w:rFonts w:ascii="Times New Roman" w:eastAsiaTheme="minorEastAsia" w:hAnsi="Times New Roman"/>
          <w:sz w:val="28"/>
          <w:szCs w:val="28"/>
          <w:lang w:eastAsia="en-US"/>
        </w:rPr>
        <w:t>где:</w:t>
      </w:r>
    </w:p>
    <w:p w:rsidR="001174F2" w:rsidRPr="002D4F1E" w:rsidRDefault="001174F2" w:rsidP="002D4F1E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2D4F1E">
        <w:rPr>
          <w:rFonts w:ascii="Times New Roman" w:eastAsiaTheme="minorEastAsia" w:hAnsi="Times New Roman"/>
          <w:spacing w:val="-4"/>
          <w:sz w:val="28"/>
          <w:szCs w:val="28"/>
          <w:lang w:eastAsia="en-US"/>
        </w:rPr>
        <w:t>КСН – коэффициент снижения количества нарушений антимонопольного</w:t>
      </w:r>
      <w:r w:rsidRPr="002D4F1E">
        <w:rPr>
          <w:rFonts w:ascii="Times New Roman" w:eastAsiaTheme="minorEastAsia" w:hAnsi="Times New Roman"/>
          <w:sz w:val="28"/>
          <w:szCs w:val="28"/>
          <w:lang w:eastAsia="en-US"/>
        </w:rPr>
        <w:t xml:space="preserve"> законодательства со стороны Правительства Рязанской области по сравнению с 2017 годом;</w:t>
      </w:r>
    </w:p>
    <w:p w:rsidR="001174F2" w:rsidRPr="001174F2" w:rsidRDefault="003B61A6" w:rsidP="002D4F1E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2017</m:t>
            </m:r>
          </m:sub>
        </m:sSub>
      </m:oMath>
      <w:r w:rsidR="001174F2" w:rsidRPr="001174F2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количество нарушений антимонопольного законодательства со стороны Правительства Рязанской области в 2017 году;</w:t>
      </w:r>
    </w:p>
    <w:p w:rsidR="001174F2" w:rsidRPr="001174F2" w:rsidRDefault="003B61A6" w:rsidP="002D4F1E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КН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  <m:t>ОП</m:t>
            </m:r>
          </m:sub>
        </m:sSub>
      </m:oMath>
      <w:r w:rsidR="001174F2" w:rsidRPr="001174F2">
        <w:rPr>
          <w:rFonts w:ascii="Times New Roman" w:eastAsiaTheme="minorEastAsia" w:hAnsi="Times New Roman"/>
          <w:sz w:val="28"/>
          <w:szCs w:val="28"/>
          <w:lang w:eastAsia="en-US"/>
        </w:rPr>
        <w:t xml:space="preserve"> – количество нарушений антимонопольного законодательства со стороны Правительства Рязанской области за отчетный период.</w:t>
      </w:r>
    </w:p>
    <w:p w:rsidR="001174F2" w:rsidRPr="001174F2" w:rsidRDefault="001174F2" w:rsidP="001174F2">
      <w:pPr>
        <w:spacing w:after="20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При расчете данного КПЭ под нарушением антимонопольного законодательства со стороны Правительства Рязанской области понимаются:</w:t>
      </w:r>
    </w:p>
    <w:p w:rsidR="001174F2" w:rsidRP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возбужденные антимонопольным органом в отношении Правительства Рязанской области антимонопольные дела;</w:t>
      </w:r>
    </w:p>
    <w:p w:rsidR="001174F2" w:rsidRP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выданные антимонопольным органом Правительству Рязанской области предупреждения о п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>рекращении действий (бездействия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1174F2" w:rsidRP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направленные Правительству Рязанской области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результативности работы с проектами нормативных правовых актов Губернатора Рязанской области и Правительства Рязанской области в соответствующей сфере в целях выявления рисков нарушения антимонопольного законодательства рассчитывается по формуле:</w:t>
      </w:r>
    </w:p>
    <w:p w:rsidR="001174F2" w:rsidRPr="002D4F1E" w:rsidRDefault="001174F2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D4F1E" w:rsidRDefault="003B61A6" w:rsidP="00DC4368">
      <w:pPr>
        <w:spacing w:after="200"/>
        <w:contextualSpacing/>
        <w:jc w:val="center"/>
        <w:rPr>
          <w:rFonts w:ascii="Times New Roman" w:eastAsiaTheme="minorEastAsia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КР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ПНПА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ОП</m:t>
                </m:r>
              </m:sub>
            </m:sSub>
          </m:den>
        </m:f>
      </m:oMath>
      <w:r w:rsidR="001174F2" w:rsidRPr="001174F2">
        <w:rPr>
          <w:rFonts w:ascii="Times New Roman" w:eastAsiaTheme="minorEastAsia" w:hAnsi="Times New Roman"/>
          <w:sz w:val="28"/>
          <w:szCs w:val="28"/>
          <w:lang w:eastAsia="en-US"/>
        </w:rPr>
        <w:t>,</w:t>
      </w:r>
    </w:p>
    <w:p w:rsidR="001174F2" w:rsidRPr="002D4F1E" w:rsidRDefault="001174F2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F1E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1174F2" w:rsidRPr="002D4F1E" w:rsidRDefault="003B61A6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ПНПА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коэффициент результативности работы с проектами </w:t>
      </w:r>
      <w:r w:rsidR="002D4F1E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н</w:t>
      </w:r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>ормативных правовых актов Губернатора Рязанской области и Правительства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Рязанской области в целях выявления рисков нарушения антимонопольного законодательства;</w:t>
      </w:r>
    </w:p>
    <w:p w:rsidR="001174F2" w:rsidRPr="002D4F1E" w:rsidRDefault="003B61A6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ПНПА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проектов нормативных правовых актов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Губернатора Рязанской области и Правительства Рязанской области за отчетный период, подготовленных Исполнителем, в которых</w:t>
      </w:r>
      <w:r w:rsidR="002B08D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Исполнителем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самостоятельно выявлены риски нарушения антимонопольного законодательства;</w:t>
      </w:r>
    </w:p>
    <w:p w:rsidR="001174F2" w:rsidRPr="002D4F1E" w:rsidRDefault="003B61A6" w:rsidP="00DC4368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КН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ОП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нормативных правовых актов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Губернатора Рязанской области и Правительства Рязанской области </w:t>
      </w:r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за отчетный период,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подготовленных Исполнителем</w:t>
      </w:r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>, в которых антимонопольным органом выявлены нарушения антимонопольного законодательства.</w:t>
      </w:r>
    </w:p>
    <w:p w:rsidR="001174F2" w:rsidRPr="001174F2" w:rsidRDefault="002D4F1E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результативности работы с нормативными правовыми актами Губернатора Рязанской области и Правительства Рязанской области в соответствующей сфере в целях выявления рисков нарушения антимонопольного законодательства рассчитывается по формуле:</w:t>
      </w:r>
    </w:p>
    <w:p w:rsidR="001174F2" w:rsidRPr="002D4F1E" w:rsidRDefault="001174F2" w:rsidP="002D4F1E">
      <w:pPr>
        <w:spacing w:line="250" w:lineRule="auto"/>
        <w:ind w:left="709"/>
        <w:contextualSpacing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D4F1E" w:rsidRDefault="003B61A6" w:rsidP="00DC4368">
      <w:pPr>
        <w:spacing w:line="25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НПА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ОП</m:t>
                </m:r>
              </m:sub>
            </m:sSub>
          </m:den>
        </m:f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1174F2" w:rsidRPr="002D4F1E" w:rsidRDefault="001174F2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F1E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1174F2" w:rsidRPr="002D4F1E" w:rsidRDefault="003B61A6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КР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НПА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коэффициент результативности работы с нормативными правовыми актами Губернатора Рязанской области и Правительства Рязанской области;</w:t>
      </w:r>
    </w:p>
    <w:p w:rsidR="001174F2" w:rsidRPr="002D4F1E" w:rsidRDefault="003B61A6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НПА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нормативных правовых актов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Губернатора Рязанской области и Правительства Рязанской области за отчетный период, подготовленных Исполнителем, в которых </w:t>
      </w:r>
      <w:r w:rsidR="002B08DE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Исполнителем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самостоятельно выявлены риски нарушения антимонопольного законодательства;</w:t>
      </w:r>
    </w:p>
    <w:p w:rsidR="001174F2" w:rsidRPr="002D4F1E" w:rsidRDefault="003B61A6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КН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ОП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нормативных правовых актов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Губернатора Рязанской области и Правительства Рязанской области </w:t>
      </w:r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за отчетный период,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подготовленных Исполнителем</w:t>
      </w:r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>, в которых антимонопольным органом выявлены нарушения антимонопольного законодательства.</w:t>
      </w:r>
    </w:p>
    <w:p w:rsidR="001174F2" w:rsidRPr="001174F2" w:rsidRDefault="002D4F1E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Доля сотрудников Исполнителя, которые приняли участие в обучающих мероприятиях по основным положениям антимонопольного законодательства и антимонопольному комплаенсу</w:t>
      </w:r>
      <w:r w:rsidR="00DC436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рассчитывается по формуле:</w:t>
      </w:r>
    </w:p>
    <w:p w:rsidR="001174F2" w:rsidRPr="002D4F1E" w:rsidRDefault="001174F2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D4F1E" w:rsidRDefault="003B61A6" w:rsidP="00DC4368">
      <w:pPr>
        <w:spacing w:line="25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ДС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КС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общ</m:t>
                </m:r>
              </m:sub>
            </m:sSub>
          </m:den>
        </m:f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1174F2" w:rsidRPr="002D4F1E" w:rsidRDefault="001174F2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F1E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1174F2" w:rsidRPr="002D4F1E" w:rsidRDefault="003B61A6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ДС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доля сотрудников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F1E" w:rsidRPr="001174F2">
        <w:rPr>
          <w:rFonts w:ascii="Times New Roman" w:eastAsiaTheme="minorHAnsi" w:hAnsi="Times New Roman"/>
          <w:sz w:val="28"/>
          <w:szCs w:val="28"/>
          <w:lang w:eastAsia="en-US"/>
        </w:rPr>
        <w:t>Исполнителя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, которые приняли участие в обучающих мероприятиях по основным положениям антимонопольного законодательства и антимонопольному комплаенсу;</w:t>
      </w:r>
    </w:p>
    <w:p w:rsidR="001174F2" w:rsidRPr="002D4F1E" w:rsidRDefault="003B61A6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сотрудников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F1E" w:rsidRPr="001174F2">
        <w:rPr>
          <w:rFonts w:ascii="Times New Roman" w:eastAsiaTheme="minorHAnsi" w:hAnsi="Times New Roman"/>
          <w:sz w:val="28"/>
          <w:szCs w:val="28"/>
          <w:lang w:eastAsia="en-US"/>
        </w:rPr>
        <w:t>Исполнителя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, которые в отчетном периоде приняли участие в обучающих мероприятиях по основным положениям антимонопольного законодательства и антимонопольному комплаенсу;</w:t>
      </w:r>
    </w:p>
    <w:p w:rsidR="001174F2" w:rsidRPr="001174F2" w:rsidRDefault="003B61A6" w:rsidP="002D4F1E">
      <w:pPr>
        <w:spacing w:line="25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КС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общ</m:t>
            </m:r>
          </m:sub>
        </m:sSub>
      </m:oMath>
      <w:r w:rsidR="001174F2" w:rsidRP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– количество 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сотрудников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F1E" w:rsidRPr="001174F2">
        <w:rPr>
          <w:rFonts w:ascii="Times New Roman" w:eastAsiaTheme="minorHAnsi" w:hAnsi="Times New Roman"/>
          <w:sz w:val="28"/>
          <w:szCs w:val="28"/>
          <w:lang w:eastAsia="en-US"/>
        </w:rPr>
        <w:t>Исполнителя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, чьи должностные обязанности предусматривают выполнение функций, связанных с рисками нарушения антимонопольного законодательства.</w:t>
      </w:r>
    </w:p>
    <w:p w:rsidR="002D4F1E" w:rsidRDefault="002D4F1E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4F1E" w:rsidRDefault="002D4F1E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4F1E" w:rsidRPr="001174F2" w:rsidRDefault="002D4F1E" w:rsidP="001174F2">
      <w:pPr>
        <w:spacing w:after="200"/>
        <w:ind w:left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74F2" w:rsidRPr="001174F2" w:rsidRDefault="002D4F1E" w:rsidP="002D4F1E">
      <w:pPr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lastRenderedPageBreak/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Оценка значений КПЭ</w:t>
      </w:r>
    </w:p>
    <w:p w:rsidR="001174F2" w:rsidRPr="001174F2" w:rsidRDefault="001174F2" w:rsidP="001174F2">
      <w:pPr>
        <w:spacing w:after="200"/>
        <w:ind w:left="709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Оценка значени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КПЭ «коэффициент снижения количества нарушений антимонопольного законодательства со стороны Правительства Рязанской области в соответствующей сфере по сравнению с 2017 годом».</w:t>
      </w:r>
    </w:p>
    <w:p w:rsidR="001174F2" w:rsidRP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Данный КПЭ соответствует ключевому показателю, предусмотренному подпунктом «б» пункта 1 Национального плана развития конкуренции в Российской Федерации на 2018-2020 годы (далее – Национальный план), утвержденного Указом Президента Российской Федерации от 21 декабря 2017 г. №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в 2020 году не менее чем в 2 раза по сравнению с 2017 годом».</w:t>
      </w:r>
    </w:p>
    <w:p w:rsid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Ежегодная оценка указанного КПЭ позволит оценить эффективность функционирования антимонопольного комплаенса в Правительстве Рязанской области и соотнести полученные результаты с целевыми показателями, установленными Национальным планом.</w:t>
      </w:r>
    </w:p>
    <w:p w:rsidR="002B08DE" w:rsidRPr="001174F2" w:rsidRDefault="002B08D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2D4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2017 году и (или) отчетном периоде не выявлены нарушения антимонопольного законодательства, значение переменных в формуле при расчетах следует принимать за единицу.</w:t>
      </w:r>
    </w:p>
    <w:p w:rsidR="001174F2" w:rsidRPr="001174F2" w:rsidRDefault="002D4F1E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8. </w:t>
      </w:r>
      <w:r w:rsidR="001174F2" w:rsidRPr="001174F2">
        <w:rPr>
          <w:rFonts w:ascii="Times New Roman" w:eastAsiaTheme="minorHAnsi" w:hAnsi="Times New Roman"/>
          <w:sz w:val="28"/>
          <w:szCs w:val="28"/>
          <w:lang w:eastAsia="en-US"/>
        </w:rPr>
        <w:t>Оценка значений КПЭ «коэффициент результативности работы с проектами нормативных правовых актов Губернатора Рязанской области и Правительства Рязанской области в соответствующей сфере в целях выявления рисков нарушения антимонопольного законодательства» и «коэффициент результативности работы с нормативными правовыми актами Губернатора Рязанской области и Правительства Рязанской области в соответствующей сфере в целях выявления рисков нарушения антимонопольного законодательства».</w:t>
      </w:r>
    </w:p>
    <w:p w:rsidR="001174F2" w:rsidRP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Оценка вышеуказанных значений КПЭ позволит оценить эффективность мероприятий антимонопольного комплаенса, предусмотренных подпунктами «б»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«в» пункта 9 Положения об организации в Правительстве Рязанской области системы внутреннего обеспечения соответствия требованиям антимонопольного законодательства, утвержденного 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настоящим 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распоряжением.</w:t>
      </w:r>
    </w:p>
    <w:p w:rsidR="0065093C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эффективном проведении мероприятий по анализу нормативных правовых актов Губернатора Рязанской области и Правительства Рязанской области и их проектов на предмет выявления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Губернатора Рязанской области и Правительства Рязанской области, в отношении которых антимонопольным органом выявлены нарушения антимонопольного законодательства (то есть низкое значение знаменателя). Таким образом, значение КПЭ будет тем выше, чем эффективней данные мероприятия  антимонопольного комплаенса. И наоборот, при невысоком 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значении количества нормативных правовых актов Губернатора Рязанской области и Правительства Рязанской области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65093C" w:rsidRDefault="0065093C" w:rsidP="002D4F1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C43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отчетном периоде не выявлены нарушения антимонопольного законодательства, значение переменных в формуле при расчетах следует принимать за единицу.</w:t>
      </w:r>
    </w:p>
    <w:p w:rsidR="001174F2" w:rsidRPr="002D4F1E" w:rsidRDefault="002D4F1E" w:rsidP="002D4F1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4F1E">
        <w:rPr>
          <w:rFonts w:ascii="Times New Roman" w:hAnsi="Times New Roman"/>
          <w:sz w:val="28"/>
          <w:szCs w:val="28"/>
        </w:rPr>
        <w:t>9. </w:t>
      </w:r>
      <w:r w:rsidR="001174F2" w:rsidRPr="002D4F1E">
        <w:rPr>
          <w:rFonts w:ascii="Times New Roman" w:hAnsi="Times New Roman"/>
          <w:sz w:val="28"/>
          <w:szCs w:val="28"/>
        </w:rPr>
        <w:t>Оценка значения КПЭ «доля сотрудников</w:t>
      </w:r>
      <w:r w:rsidR="008A7C0B">
        <w:rPr>
          <w:rFonts w:ascii="Times New Roman" w:hAnsi="Times New Roman"/>
          <w:sz w:val="28"/>
          <w:szCs w:val="28"/>
        </w:rPr>
        <w:t xml:space="preserve"> Исполнителя</w:t>
      </w:r>
      <w:r w:rsidR="001174F2" w:rsidRPr="002D4F1E">
        <w:rPr>
          <w:rFonts w:ascii="Times New Roman" w:hAnsi="Times New Roman"/>
          <w:sz w:val="28"/>
          <w:szCs w:val="28"/>
        </w:rPr>
        <w:t>, которые приняли участие в обучающих мероприятиях по основным положениям антимонопольного законодательства и антимонопольному комплаенсу».</w:t>
      </w:r>
    </w:p>
    <w:p w:rsidR="001174F2" w:rsidRP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Обучение сотрудников </w:t>
      </w:r>
      <w:r w:rsidR="0065093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сполнителя по вопросам, связанным с соблюдением антимонопольного законодательства и антимонопольным комплаенсом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направлено на профилактику нарушений требований антимонопольного законодательства в деятельности Правительства Рязанской области. В том числе от эффективности работы каждого сотрудника Исполнителя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1174F2" w:rsidRDefault="001174F2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данного КПЭ предусматривает определение сотрудников </w:t>
      </w:r>
      <w:r w:rsidR="0065093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сполнителя, чьи должностные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основным положениям 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>антимонопольно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</w:t>
      </w:r>
      <w:r w:rsidR="002D4F1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1174F2">
        <w:rPr>
          <w:rFonts w:ascii="Times New Roman" w:eastAsiaTheme="minorHAnsi" w:hAnsi="Times New Roman"/>
          <w:sz w:val="28"/>
          <w:szCs w:val="28"/>
          <w:lang w:eastAsia="en-US"/>
        </w:rPr>
        <w:t xml:space="preserve"> и антимонопольному комплаенсу (числитель), обеспечивает высокое значение КПЭ.</w:t>
      </w:r>
      <w:r w:rsidR="005E081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65093C" w:rsidRPr="001174F2" w:rsidRDefault="0065093C" w:rsidP="002D4F1E">
      <w:pPr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74F2" w:rsidRPr="00190FF9" w:rsidRDefault="0065093C" w:rsidP="00BA051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1174F2" w:rsidRPr="00190FF9" w:rsidSect="008D79F3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A6" w:rsidRDefault="003B61A6">
      <w:r>
        <w:separator/>
      </w:r>
    </w:p>
  </w:endnote>
  <w:endnote w:type="continuationSeparator" w:id="0">
    <w:p w:rsidR="003B61A6" w:rsidRDefault="003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A19EF">
          <w:pPr>
            <w:pStyle w:val="a6"/>
          </w:pPr>
          <w:r>
            <w:rPr>
              <w:noProof/>
            </w:rPr>
            <w:drawing>
              <wp:inline distT="0" distB="0" distL="0" distR="0" wp14:anchorId="0559F338" wp14:editId="66D470A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2A19EF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EF2912E" wp14:editId="3AB87BB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8D79F3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10264  05.11.2019 13:08:01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A6" w:rsidRDefault="003B61A6">
      <w:r>
        <w:separator/>
      </w:r>
    </w:p>
  </w:footnote>
  <w:footnote w:type="continuationSeparator" w:id="0">
    <w:p w:rsidR="003B61A6" w:rsidRDefault="003B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D79F3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3D40CD8"/>
    <w:multiLevelType w:val="hybridMultilevel"/>
    <w:tmpl w:val="FDFC619C"/>
    <w:lvl w:ilvl="0" w:tplc="EA242F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127C91"/>
    <w:multiLevelType w:val="hybridMultilevel"/>
    <w:tmpl w:val="B74A0226"/>
    <w:lvl w:ilvl="0" w:tplc="987C7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0075D"/>
    <w:multiLevelType w:val="hybridMultilevel"/>
    <w:tmpl w:val="A89600E4"/>
    <w:lvl w:ilvl="0" w:tplc="BD46A8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8A0B1C"/>
    <w:multiLevelType w:val="hybridMultilevel"/>
    <w:tmpl w:val="11DA1410"/>
    <w:lvl w:ilvl="0" w:tplc="60E232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115295"/>
    <w:multiLevelType w:val="hybridMultilevel"/>
    <w:tmpl w:val="BABC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hBHca5SStV7rw4DIW4VDYy7zb8=" w:salt="j3ajb3uvu/td6tlSjk9Ro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E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74F2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51DF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19EF"/>
    <w:rsid w:val="002B08DE"/>
    <w:rsid w:val="002B7A59"/>
    <w:rsid w:val="002C6B4B"/>
    <w:rsid w:val="002D4F1E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B61A6"/>
    <w:rsid w:val="003D3B8A"/>
    <w:rsid w:val="003D54F8"/>
    <w:rsid w:val="003F4F5E"/>
    <w:rsid w:val="003F5523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0810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093C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A7C0B"/>
    <w:rsid w:val="008C58FE"/>
    <w:rsid w:val="008D79F3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C2CC5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0510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368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650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650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B929-A515-4350-81F4-0421ED59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60</TotalTime>
  <Pages>5</Pages>
  <Words>1147</Words>
  <Characters>9281</Characters>
  <Application>Microsoft Office Word</Application>
  <DocSecurity>0</DocSecurity>
  <Lines>215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Бондарчук О.В.</dc:creator>
  <cp:lastModifiedBy>Лёксина М.А.</cp:lastModifiedBy>
  <cp:revision>11</cp:revision>
  <cp:lastPrinted>2019-11-01T13:36:00Z</cp:lastPrinted>
  <dcterms:created xsi:type="dcterms:W3CDTF">2019-10-30T11:33:00Z</dcterms:created>
  <dcterms:modified xsi:type="dcterms:W3CDTF">2019-11-05T10:08:00Z</dcterms:modified>
</cp:coreProperties>
</file>