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D2FD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14D8F" w:rsidRPr="00114D8F" w:rsidTr="00114D8F">
        <w:tc>
          <w:tcPr>
            <w:tcW w:w="5428" w:type="dxa"/>
          </w:tcPr>
          <w:p w:rsidR="00114D8F" w:rsidRPr="00114D8F" w:rsidRDefault="00114D8F" w:rsidP="00114D8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  <w:r w:rsidRPr="00114D8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  <w:r w:rsidRPr="00114D8F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  <w:r w:rsidRPr="00114D8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14D8F" w:rsidRPr="00114D8F" w:rsidTr="00114D8F">
        <w:tc>
          <w:tcPr>
            <w:tcW w:w="5428" w:type="dxa"/>
          </w:tcPr>
          <w:p w:rsidR="00114D8F" w:rsidRPr="00114D8F" w:rsidRDefault="00114D8F" w:rsidP="00114D8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14D8F" w:rsidRPr="00114D8F" w:rsidRDefault="007D2FD7" w:rsidP="007D2F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09.12.2019 № 388</w:t>
            </w:r>
            <w:bookmarkStart w:id="0" w:name="_GoBack"/>
            <w:bookmarkEnd w:id="0"/>
          </w:p>
        </w:tc>
      </w:tr>
      <w:tr w:rsidR="00114D8F" w:rsidRPr="00114D8F" w:rsidTr="00114D8F">
        <w:tc>
          <w:tcPr>
            <w:tcW w:w="5428" w:type="dxa"/>
          </w:tcPr>
          <w:p w:rsidR="00114D8F" w:rsidRPr="00114D8F" w:rsidRDefault="00114D8F" w:rsidP="00114D8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D8F" w:rsidRPr="00114D8F" w:rsidTr="00114D8F">
        <w:tc>
          <w:tcPr>
            <w:tcW w:w="5428" w:type="dxa"/>
          </w:tcPr>
          <w:p w:rsidR="00114D8F" w:rsidRPr="00114D8F" w:rsidRDefault="00114D8F" w:rsidP="00114D8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D8F" w:rsidRPr="00114D8F" w:rsidTr="00114D8F">
        <w:tc>
          <w:tcPr>
            <w:tcW w:w="5428" w:type="dxa"/>
          </w:tcPr>
          <w:p w:rsidR="00114D8F" w:rsidRPr="00114D8F" w:rsidRDefault="00114D8F" w:rsidP="00114D8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  <w:r w:rsidRPr="00114D8F">
              <w:rPr>
                <w:rFonts w:ascii="Times New Roman" w:hAnsi="Times New Roman"/>
                <w:sz w:val="28"/>
                <w:szCs w:val="28"/>
              </w:rPr>
              <w:t>«Приложение № 12</w:t>
            </w:r>
          </w:p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  <w:r w:rsidRPr="00114D8F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  <w:r w:rsidRPr="00114D8F">
              <w:rPr>
                <w:rFonts w:ascii="Times New Roman" w:hAnsi="Times New Roman"/>
                <w:sz w:val="28"/>
                <w:szCs w:val="28"/>
              </w:rPr>
              <w:t>Рязанской области «Развитие</w:t>
            </w:r>
          </w:p>
          <w:p w:rsidR="00114D8F" w:rsidRPr="00114D8F" w:rsidRDefault="00114D8F" w:rsidP="00114D8F">
            <w:pPr>
              <w:rPr>
                <w:rFonts w:ascii="Times New Roman" w:hAnsi="Times New Roman"/>
                <w:sz w:val="28"/>
                <w:szCs w:val="28"/>
              </w:rPr>
            </w:pPr>
            <w:r w:rsidRPr="00114D8F">
              <w:rPr>
                <w:rFonts w:ascii="Times New Roman" w:hAnsi="Times New Roman"/>
                <w:sz w:val="28"/>
                <w:szCs w:val="28"/>
              </w:rPr>
              <w:t>агропромышленного комплекса</w:t>
            </w:r>
          </w:p>
        </w:tc>
      </w:tr>
    </w:tbl>
    <w:p w:rsidR="00114D8F" w:rsidRPr="00114D8F" w:rsidRDefault="00114D8F" w:rsidP="00114D8F">
      <w:pPr>
        <w:rPr>
          <w:rFonts w:ascii="Times New Roman" w:hAnsi="Times New Roman"/>
        </w:rPr>
      </w:pPr>
    </w:p>
    <w:p w:rsidR="00114D8F" w:rsidRPr="00114D8F" w:rsidRDefault="00114D8F" w:rsidP="00114D8F">
      <w:pPr>
        <w:rPr>
          <w:rFonts w:ascii="Times New Roman" w:hAnsi="Times New Roman"/>
        </w:rPr>
      </w:pPr>
    </w:p>
    <w:p w:rsidR="00114D8F" w:rsidRPr="00114D8F" w:rsidRDefault="00114D8F" w:rsidP="00114D8F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Подпрограмма 12</w:t>
      </w:r>
    </w:p>
    <w:p w:rsidR="00114D8F" w:rsidRPr="00114D8F" w:rsidRDefault="00114D8F" w:rsidP="00114D8F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«Комплексное развитие сельских территорий»</w:t>
      </w:r>
    </w:p>
    <w:p w:rsidR="00114D8F" w:rsidRPr="00114D8F" w:rsidRDefault="00114D8F" w:rsidP="00114D8F">
      <w:pPr>
        <w:spacing w:after="1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114D8F" w:rsidRPr="00114D8F" w:rsidRDefault="00114D8F" w:rsidP="00114D8F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1. Цель и задачи реализации подпрограммы</w:t>
      </w:r>
    </w:p>
    <w:p w:rsidR="00114D8F" w:rsidRPr="00114D8F" w:rsidRDefault="00114D8F" w:rsidP="00114D8F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</w:rPr>
      </w:pPr>
    </w:p>
    <w:p w:rsidR="00114D8F" w:rsidRPr="00114D8F" w:rsidRDefault="00114D8F" w:rsidP="00114D8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Целью подпрограммы является создание комфортных условий жизнедеятельности на сельских территориях.</w:t>
      </w:r>
    </w:p>
    <w:p w:rsidR="00114D8F" w:rsidRPr="00114D8F" w:rsidRDefault="00114D8F" w:rsidP="00114D8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Для достижения вышеуказанной цели необходимо решение следующих задач:</w:t>
      </w:r>
    </w:p>
    <w:p w:rsidR="00114D8F" w:rsidRPr="00114D8F" w:rsidRDefault="00114D8F" w:rsidP="00114D8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улучшение жилищных условий граждан Российской Федерации, проживающих на сельских территориях;</w:t>
      </w:r>
    </w:p>
    <w:p w:rsidR="00114D8F" w:rsidRPr="00114D8F" w:rsidRDefault="00114D8F" w:rsidP="00114D8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застройку;</w:t>
      </w:r>
    </w:p>
    <w:p w:rsidR="00114D8F" w:rsidRPr="00114D8F" w:rsidRDefault="00114D8F" w:rsidP="00114D8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содействие в реализации общественно значимых проектов по благоустройству сельских территорий.</w:t>
      </w:r>
    </w:p>
    <w:p w:rsidR="00114D8F" w:rsidRPr="00114D8F" w:rsidRDefault="00114D8F" w:rsidP="00114D8F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</w:rPr>
      </w:pPr>
    </w:p>
    <w:p w:rsidR="00114D8F" w:rsidRPr="00114D8F" w:rsidRDefault="00114D8F" w:rsidP="00114D8F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2. Сроки и этапы реализации подпрограммы</w:t>
      </w:r>
    </w:p>
    <w:p w:rsidR="00114D8F" w:rsidRPr="00114D8F" w:rsidRDefault="00114D8F" w:rsidP="00114D8F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</w:rPr>
      </w:pPr>
    </w:p>
    <w:p w:rsidR="00114D8F" w:rsidRPr="00114D8F" w:rsidRDefault="00114D8F" w:rsidP="00114D8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Срок реализации подпрограммы 2020-2025 годы. Подпрограмма реализуется в один этап.</w:t>
      </w:r>
    </w:p>
    <w:p w:rsidR="00114D8F" w:rsidRPr="00114D8F" w:rsidRDefault="00114D8F" w:rsidP="00114D8F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</w:rPr>
      </w:pPr>
    </w:p>
    <w:p w:rsidR="00114D8F" w:rsidRPr="00114D8F" w:rsidRDefault="00114D8F" w:rsidP="00114D8F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3. Ресурсное обеспечение подпрограммы</w:t>
      </w:r>
    </w:p>
    <w:p w:rsidR="00114D8F" w:rsidRPr="00114D8F" w:rsidRDefault="00114D8F" w:rsidP="00114D8F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</w:rPr>
      </w:pPr>
    </w:p>
    <w:p w:rsidR="00114D8F" w:rsidRPr="00114D8F" w:rsidRDefault="00114D8F" w:rsidP="00114D8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Главные распорядители, объемы и источники финансирования приведены в таблице.</w:t>
      </w:r>
    </w:p>
    <w:tbl>
      <w:tblPr>
        <w:tblW w:w="9441" w:type="dxa"/>
        <w:tblInd w:w="108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5"/>
        <w:gridCol w:w="1968"/>
        <w:gridCol w:w="1840"/>
        <w:gridCol w:w="843"/>
        <w:gridCol w:w="706"/>
        <w:gridCol w:w="706"/>
        <w:gridCol w:w="705"/>
        <w:gridCol w:w="706"/>
        <w:gridCol w:w="706"/>
        <w:gridCol w:w="706"/>
      </w:tblGrid>
      <w:tr w:rsidR="00114D8F" w:rsidRPr="00114D8F" w:rsidTr="00114D8F">
        <w:trPr>
          <w:trHeight w:val="215"/>
          <w:tblHeader/>
        </w:trPr>
        <w:tc>
          <w:tcPr>
            <w:tcW w:w="567" w:type="dxa"/>
            <w:vMerge w:val="restart"/>
          </w:tcPr>
          <w:p w:rsidR="00114D8F" w:rsidRPr="00114D8F" w:rsidRDefault="00114D8F" w:rsidP="00114D8F">
            <w:pPr>
              <w:tabs>
                <w:tab w:val="left" w:pos="4600"/>
              </w:tabs>
              <w:ind w:left="-108" w:right="-10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</w:p>
          <w:p w:rsidR="00114D8F" w:rsidRPr="00114D8F" w:rsidRDefault="00114D8F" w:rsidP="00114D8F">
            <w:pPr>
              <w:tabs>
                <w:tab w:val="left" w:pos="4600"/>
              </w:tabs>
              <w:ind w:left="-108" w:right="-10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Главные распорядители</w:t>
            </w:r>
          </w:p>
        </w:tc>
        <w:tc>
          <w:tcPr>
            <w:tcW w:w="1843" w:type="dxa"/>
            <w:vMerge w:val="restart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103" w:type="dxa"/>
            <w:gridSpan w:val="7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Объем финансирования (тыс. рублей)</w:t>
            </w:r>
          </w:p>
        </w:tc>
      </w:tr>
      <w:tr w:rsidR="00114D8F" w:rsidRPr="00114D8F" w:rsidTr="00114D8F">
        <w:trPr>
          <w:trHeight w:val="215"/>
          <w:tblHeader/>
        </w:trPr>
        <w:tc>
          <w:tcPr>
            <w:tcW w:w="567" w:type="dxa"/>
            <w:vMerge/>
          </w:tcPr>
          <w:p w:rsidR="00114D8F" w:rsidRPr="00114D8F" w:rsidRDefault="00114D8F" w:rsidP="00114D8F">
            <w:pPr>
              <w:tabs>
                <w:tab w:val="left" w:pos="4600"/>
              </w:tabs>
              <w:ind w:left="-108" w:right="-10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14D8F" w:rsidRPr="00114D8F" w:rsidRDefault="00114D8F" w:rsidP="00114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53" w:type="dxa"/>
            <w:gridSpan w:val="6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114D8F" w:rsidRPr="00114D8F" w:rsidTr="00114D8F">
        <w:trPr>
          <w:trHeight w:val="215"/>
          <w:tblHeader/>
        </w:trPr>
        <w:tc>
          <w:tcPr>
            <w:tcW w:w="567" w:type="dxa"/>
            <w:vMerge/>
          </w:tcPr>
          <w:p w:rsidR="00114D8F" w:rsidRPr="00114D8F" w:rsidRDefault="00114D8F" w:rsidP="00114D8F">
            <w:pPr>
              <w:tabs>
                <w:tab w:val="left" w:pos="4600"/>
              </w:tabs>
              <w:ind w:left="-108" w:right="-10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4D8F" w:rsidRPr="00114D8F" w:rsidRDefault="00114D8F" w:rsidP="00114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14D8F" w:rsidRPr="00114D8F" w:rsidRDefault="00114D8F" w:rsidP="00114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</w:tc>
      </w:tr>
    </w:tbl>
    <w:p w:rsidR="00114D8F" w:rsidRPr="00114D8F" w:rsidRDefault="00114D8F" w:rsidP="00114D8F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W w:w="944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4"/>
        <w:gridCol w:w="1982"/>
        <w:gridCol w:w="1836"/>
        <w:gridCol w:w="840"/>
        <w:gridCol w:w="703"/>
        <w:gridCol w:w="703"/>
        <w:gridCol w:w="702"/>
        <w:gridCol w:w="703"/>
        <w:gridCol w:w="703"/>
        <w:gridCol w:w="705"/>
      </w:tblGrid>
      <w:tr w:rsidR="00114D8F" w:rsidRPr="00114D8F" w:rsidTr="00114D8F">
        <w:trPr>
          <w:trHeight w:val="215"/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tabs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tabs>
                <w:tab w:val="left" w:pos="231"/>
                <w:tab w:val="center" w:pos="312"/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231"/>
                <w:tab w:val="center" w:pos="312"/>
                <w:tab w:val="left" w:pos="4600"/>
              </w:tabs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114D8F" w:rsidRPr="00114D8F" w:rsidTr="00114D8F">
        <w:trPr>
          <w:cantSplit/>
          <w:trHeight w:val="152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639 766,0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76 746,0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67 213,8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120 418,3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122 709,3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125 093,3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127 585,3</w:t>
            </w:r>
          </w:p>
        </w:tc>
      </w:tr>
      <w:tr w:rsidR="00114D8F" w:rsidRPr="00114D8F" w:rsidTr="00114D8F">
        <w:trPr>
          <w:cantSplit/>
          <w:trHeight w:val="120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14D8F" w:rsidRPr="00114D8F" w:rsidRDefault="00114D8F" w:rsidP="00114D8F">
            <w:pPr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875 936,6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132 016,0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126 663,8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</w:tr>
      <w:tr w:rsidR="00114D8F" w:rsidRPr="00114D8F" w:rsidTr="00114D8F">
        <w:trPr>
          <w:cantSplit/>
          <w:trHeight w:val="1207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строительного комплекса Рязанской области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42 557,2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17 846,7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24 710,5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14D8F" w:rsidRPr="00114D8F" w:rsidTr="00114D8F">
        <w:trPr>
          <w:cantSplit/>
          <w:trHeight w:val="1069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17 048,0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8 524,0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8 524,0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14D8F" w:rsidRPr="00114D8F" w:rsidTr="00114D8F">
        <w:trPr>
          <w:cantSplit/>
          <w:trHeight w:val="1227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58 291,0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27 912,4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30 378,6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14D8F" w:rsidRPr="00114D8F" w:rsidTr="00114D8F">
        <w:trPr>
          <w:cantSplit/>
          <w:trHeight w:val="1271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30 316,0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15 158,0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15 158,0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14D8F" w:rsidRPr="00114D8F" w:rsidTr="00114D8F">
        <w:trPr>
          <w:cantSplit/>
          <w:trHeight w:val="1292"/>
        </w:trPr>
        <w:tc>
          <w:tcPr>
            <w:tcW w:w="25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1 663 914,8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278 203,1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272 648,7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274 732,5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277 023,5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279 407,5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281 899,5</w:t>
            </w:r>
          </w:p>
        </w:tc>
      </w:tr>
      <w:tr w:rsidR="00114D8F" w:rsidRPr="00114D8F" w:rsidTr="00114D8F">
        <w:trPr>
          <w:cantSplit/>
          <w:trHeight w:val="1355"/>
        </w:trPr>
        <w:tc>
          <w:tcPr>
            <w:tcW w:w="255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740 614,2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122 505,1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122 302,9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120 418,3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122 709,3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125 093,3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127 585,3</w:t>
            </w:r>
          </w:p>
        </w:tc>
      </w:tr>
      <w:tr w:rsidR="00114D8F" w:rsidRPr="00114D8F" w:rsidTr="00114D8F">
        <w:trPr>
          <w:cantSplit/>
          <w:trHeight w:val="1402"/>
        </w:trPr>
        <w:tc>
          <w:tcPr>
            <w:tcW w:w="255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923 300,6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155 698,0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150 345,8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tabs>
                <w:tab w:val="left" w:pos="4600"/>
              </w:tabs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  <w:szCs w:val="22"/>
              </w:rPr>
              <w:t>154 314,2</w:t>
            </w:r>
          </w:p>
        </w:tc>
      </w:tr>
    </w:tbl>
    <w:p w:rsidR="00114D8F" w:rsidRPr="00114D8F" w:rsidRDefault="00114D8F" w:rsidP="00114D8F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 Механизм реализации подпрограммы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jc w:val="center"/>
        <w:outlineLvl w:val="2"/>
        <w:rPr>
          <w:rFonts w:ascii="Times New Roman" w:hAnsi="Times New Roman"/>
          <w:color w:val="000000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4.1. Главные распорядители бюджетных средств обеспечивают: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результативность, адресность и целевой характер использования бюджетных средств;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соблюдение получателями субсидий условий, целей и порядка, установленных при их предоставлении.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С целью своевременной координации действий исполнителей подпрограммы и обеспечения реализации подпрограммы министерство промышленности и экономического развития Рязанской области осуществляет контроль за исполнением подпрограммы.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Текущее управление реализацией подпрограммы осуществляется министерством сельского хозяйства и продовольствия Рязанской области – заказчиком Программы.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подпрограммы.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Исполнители Программы осуществляют следующие функции при реализации подпрограммы: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исполняют мероприятия, в отношении которых они являются главными распорядителями;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заключают соглашения с муниципальными образованиями о предоставлении субсидий на реализацию мероприятий подпрограммы.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4.2. Реализация мероприятий, указанных в подпунктах 2.1-2.4, 3.1 раздела 5 «Система программных мероприятий» настоящей подпрограммы, осуществляется путем предоставления субсидий бюджетам муниципальных образований Рязанской области.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Предоставление и распределение субсидий бюджетам муниципальных образований Рязанской области определяются следующими нормами права.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Субсидии местным бюджетам предоставляются в пределах доведенных до главного распорядителя бюджетных средств лимитов бюджетных обязательств.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4.3. В целях реализации мероприятий настоящей подпрограммы применяются следующие понятия: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4.3.1. Под «сельской территорией» понимаются 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рабочие поселки, входящие в состав городских округов (за исключением городского округа город Рязань) (при реализации мероприятий, указанных в </w:t>
      </w:r>
      <w:hyperlink w:anchor="P7020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1.1, 2.1-2.4, 3.1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Перечень таких сельских населенных пунктов и рабочих поселков на территории Рязанской области определяется нормативным актом Правительства Рязанской области.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4.3.2. Понятие «инвестиционный проект в сфере агропромышленного комплекса» означает осуществление сельскохозяйственным товаропроизводителем капитальных вложений, связанных со строительством (реконструкцией, модернизацией) объектов производства, переработки и реализации сельскохозяйственной продукции, приобретением сельскохозяйственных животных, техники и оборудования, в процессе которых создаются новые рабочие места. К инвестиционным проектам в сфере агропромышленного комплекса относятся проекты, реализованные в течение 3 лет, предшествующих году представления информации, указанной в абзаце четвертом подпункт</w:t>
      </w:r>
      <w:r w:rsidR="00293C90">
        <w:rPr>
          <w:rFonts w:ascii="Times New Roman" w:hAnsi="Times New Roman"/>
          <w:color w:val="000000"/>
          <w:sz w:val="28"/>
          <w:szCs w:val="28"/>
        </w:rPr>
        <w:t>ов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4.8.1, 4.8.2</w:t>
      </w:r>
      <w:r w:rsidR="00293C90">
        <w:rPr>
          <w:rFonts w:ascii="Times New Roman" w:hAnsi="Times New Roman"/>
          <w:color w:val="000000"/>
          <w:sz w:val="28"/>
          <w:szCs w:val="28"/>
        </w:rPr>
        <w:t xml:space="preserve"> пункта 4.8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настоящего раздела, находящиеся на стадии реализации или подготовки к реализации в течение</w:t>
      </w:r>
      <w:r w:rsidR="00293C90">
        <w:rPr>
          <w:rFonts w:ascii="Times New Roman" w:hAnsi="Times New Roman"/>
          <w:color w:val="000000"/>
          <w:sz w:val="28"/>
          <w:szCs w:val="28"/>
        </w:rPr>
        <w:br/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2 лет, следующих за годом представления указанной информации (при реализации мероприятий, указанных в </w:t>
      </w:r>
      <w:hyperlink w:anchor="P7020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2.1-2.3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4.4. Мероприятия, указанные: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в </w:t>
      </w:r>
      <w:hyperlink w:anchor="P7020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1.1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реализуются в порядке и на условиях, которые установлены </w:t>
      </w:r>
      <w:hyperlink w:anchor="P8099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о предоставлении социальных выплат на строительство (приобретение) жилья гражданам, проживающим на сельских территориях, (приложение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на сельских территориях (приложение № 3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31.05.2019 № 696) (далее – государственная программа № 696)</w:t>
      </w:r>
      <w:r w:rsidR="00293C90">
        <w:rPr>
          <w:rFonts w:ascii="Times New Roman" w:hAnsi="Times New Roman"/>
          <w:color w:val="000000"/>
          <w:sz w:val="28"/>
          <w:szCs w:val="28"/>
        </w:rPr>
        <w:t>,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и принимаемыми в соответствии с ним нормативными правовыми актами  министерства сельского хозяйства и продовольствия Рязанской области;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в </w:t>
      </w:r>
      <w:hyperlink w:anchor="P7020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2.1-2.3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реализуются в соответствии с настоящим разделом и с учетом Правил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</w:t>
      </w:r>
      <w:r w:rsidR="007C6CCD">
        <w:rPr>
          <w:rFonts w:ascii="Times New Roman" w:hAnsi="Times New Roman"/>
          <w:color w:val="000000"/>
          <w:sz w:val="28"/>
          <w:szCs w:val="28"/>
        </w:rPr>
        <w:br/>
      </w:r>
      <w:r w:rsidRPr="00114D8F">
        <w:rPr>
          <w:rFonts w:ascii="Times New Roman" w:hAnsi="Times New Roman"/>
          <w:color w:val="000000"/>
          <w:sz w:val="28"/>
          <w:szCs w:val="28"/>
        </w:rPr>
        <w:t>(приложение № 8 к государственной программе № 696);</w:t>
      </w:r>
    </w:p>
    <w:p w:rsidR="00114D8F" w:rsidRPr="00114D8F" w:rsidRDefault="00293C90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114D8F" w:rsidRPr="00114D8F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w:anchor="P7020" w:history="1">
        <w:r w:rsidR="00114D8F" w:rsidRPr="00114D8F">
          <w:rPr>
            <w:rFonts w:ascii="Times New Roman" w:hAnsi="Times New Roman"/>
            <w:color w:val="000000"/>
            <w:sz w:val="28"/>
            <w:szCs w:val="28"/>
          </w:rPr>
          <w:t>подпункте 2.4 раздела 5</w:t>
        </w:r>
      </w:hyperlink>
      <w:r w:rsidR="00114D8F"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реализуются в соответствии с настоящим разделом и с учетом Правил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площадок, расположенных на сельских территориях, под компактную </w:t>
      </w:r>
      <w:r w:rsidR="00114D8F" w:rsidRPr="00293C90">
        <w:rPr>
          <w:rFonts w:ascii="Times New Roman" w:hAnsi="Times New Roman"/>
          <w:color w:val="000000"/>
          <w:spacing w:val="-2"/>
          <w:sz w:val="28"/>
          <w:szCs w:val="28"/>
        </w:rPr>
        <w:t xml:space="preserve">жилищную застройку (приложение № 5 к государственной программе </w:t>
      </w:r>
      <w:r w:rsidRPr="00293C90">
        <w:rPr>
          <w:rFonts w:ascii="Times New Roman" w:hAnsi="Times New Roman"/>
          <w:color w:val="000000"/>
          <w:spacing w:val="-2"/>
          <w:sz w:val="28"/>
          <w:szCs w:val="28"/>
        </w:rPr>
        <w:t>№ 696)</w:t>
      </w:r>
      <w:r w:rsidR="00114D8F" w:rsidRPr="00293C9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</w:t>
      </w:r>
      <w:r w:rsidR="00293C90">
        <w:rPr>
          <w:rFonts w:ascii="Times New Roman" w:hAnsi="Times New Roman"/>
          <w:color w:val="000000"/>
          <w:sz w:val="28"/>
          <w:szCs w:val="28"/>
        </w:rPr>
        <w:t> 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w:anchor="P7020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3.1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реализуются в соответствии с настоящим разделом и с учетом  Правил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(приложение № 7 к государственной программе № 696).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pacing w:val="-2"/>
          <w:sz w:val="28"/>
          <w:szCs w:val="28"/>
        </w:rPr>
        <w:t xml:space="preserve">4.5. Реализация мероприятий, указанных в </w:t>
      </w:r>
      <w:hyperlink w:anchor="P7096" w:history="1">
        <w:r w:rsidRPr="00114D8F">
          <w:rPr>
            <w:rFonts w:ascii="Times New Roman" w:hAnsi="Times New Roman"/>
            <w:color w:val="000000"/>
            <w:spacing w:val="-2"/>
            <w:sz w:val="28"/>
            <w:szCs w:val="28"/>
          </w:rPr>
          <w:t>подпунктах 2.1</w:t>
        </w:r>
      </w:hyperlink>
      <w:r w:rsidRPr="00114D8F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hyperlink w:anchor="P7096" w:history="1">
        <w:r w:rsidRPr="00114D8F">
          <w:rPr>
            <w:rFonts w:ascii="Times New Roman" w:hAnsi="Times New Roman"/>
            <w:color w:val="000000"/>
            <w:spacing w:val="-2"/>
            <w:sz w:val="28"/>
            <w:szCs w:val="28"/>
          </w:rPr>
          <w:t>2.2</w:t>
        </w:r>
      </w:hyperlink>
      <w:hyperlink w:anchor="P7677" w:history="1">
        <w:r w:rsidRPr="00114D8F">
          <w:rPr>
            <w:rFonts w:ascii="Times New Roman" w:hAnsi="Times New Roman"/>
            <w:color w:val="000000"/>
            <w:spacing w:val="-2"/>
            <w:sz w:val="28"/>
            <w:szCs w:val="28"/>
          </w:rPr>
          <w:t xml:space="preserve">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осуществляется путем предоставления субсидий бюджетам муниципальных образований Рязанской области за счет средств областного бюджета и средств, источником финансового обеспечения которых являются субсидии из федерального бюджета на развитие инженерной инфраструктуры на сельских территориях, на которых реализуются инвестиционные проекты в сфере агропромышленного комплекса.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Реализация мероприятия, указанного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2.3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осуществляется путем предоставления субсидий бюджетам муниципальных образований Рязанской области за счет средств областного бюджета и средств, источником финансового обеспечения которых являются субсидии из федерального бюджета, на реализацию проектов комплексного обустройства площадок под компактную жилищную застройку на сельских территориях (далее – проекты комплексной застройки), на которых реализуются инвестиционные проекты в сфере агропромышленного комплекса, в целях реализации полномочий органов местного самоуправления по решению вопросов местного значения, предусматривающих: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инженерную подготовку площадки под компактную жилищную застройку;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строительство и реконструкцию объектов социальной и культурной сферы (дошкольные образовательные и общеобразовательные организации, амбулаторно-поликлинические учреждения, фельдшерско-акушерские пункты, офисы врачей общей практики, учреждения культурно-досугового типа, спортивные сооружения и площадки);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обеспечение уличного освещения, строительство улично-дорожной сети, а также благоустройство территории (в том числе озеленение).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Реализация мероприятия, указанного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2.4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осуществляется путем предоставления субсидий бюджетам муниципальных образований Рязанской области за счет средств областного бюджета и средств, источником финансового обеспечения которых являются субсидии из федерального бюджета,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 (далее – проекты компактной жилищной застройки), в целях реализации полномочий органов местного самоуправления по решению вопросов местного значения, предусматривающих: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строительство объектов инженерной инфраструктуры;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организацию уличного освещения, строительство улично-дорожной сети, а также благоустройство территории (в том числе озеленение).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pacing w:val="-2"/>
          <w:sz w:val="28"/>
          <w:szCs w:val="28"/>
        </w:rPr>
        <w:t xml:space="preserve">Реализация мероприятия, указанного в </w:t>
      </w:r>
      <w:hyperlink w:anchor="P7462" w:history="1">
        <w:r w:rsidRPr="00114D8F">
          <w:rPr>
            <w:rFonts w:ascii="Times New Roman" w:hAnsi="Times New Roman"/>
            <w:color w:val="000000"/>
            <w:spacing w:val="-2"/>
            <w:sz w:val="28"/>
            <w:szCs w:val="28"/>
          </w:rPr>
          <w:t>подпункте 3.1 таблицы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осуществляется путем предоставления субсидий бюджетам муниципальных образований Рязанской области за счет средств областного бюджета и средств, источником финансового обеспечения которых являются субсидии из федерального бюджета, на реализацию общественно значимых проектов по благоустройству сельских территорий (далее – общественно значимый проект) в целях реализации полномочий органов местного самоуправления по решению вопросов местного значения, направленных на: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создание и обустройство зон отдыха, спортивных и детских игровых площадок, площадок для занятий адаптивной физической культурой и адаптивным спортом для лиц с ограниченными возможностями здоровья;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организацию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организацию пешеходных коммуникаций, в том числе тротуаров, аллей, дорожек, тропинок;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обустройство территории в целях беспрепятственного передвижения инвалидов и других маломобильных групп населения;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организацию ливневых стоков;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обустройство общественных колодцев и водоразборных колонок;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обустройство площадок накопления твердых коммунальных отходов;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сохранение и восстановление природных ландшафтов и историко-культурных памятников.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4.6. Целевое назначение субсидий бюджетам муниципальных образований Рязанской области указано в </w:t>
      </w:r>
      <w:hyperlink w:anchor="P7020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2.1-2.4, 3.1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4.7. Предоставление субсидий бюджетам муниципальных образований Рязанской области на реализацию мероприятий, указанных в</w:t>
      </w:r>
      <w:r w:rsidR="00293C90">
        <w:rPr>
          <w:rFonts w:ascii="Times New Roman" w:hAnsi="Times New Roman"/>
          <w:color w:val="000000"/>
          <w:sz w:val="28"/>
          <w:szCs w:val="28"/>
        </w:rPr>
        <w:br/>
      </w:r>
      <w:hyperlink w:anchor="P7462" w:history="1">
        <w:hyperlink w:anchor="P7096" w:history="1">
          <w:r w:rsidRPr="00114D8F">
            <w:rPr>
              <w:rFonts w:ascii="Times New Roman" w:hAnsi="Times New Roman"/>
              <w:color w:val="000000"/>
              <w:sz w:val="28"/>
              <w:szCs w:val="28"/>
            </w:rPr>
            <w:t xml:space="preserve">подпунктах </w:t>
          </w:r>
        </w:hyperlink>
        <w:hyperlink w:anchor="P7096" w:history="1">
          <w:r w:rsidRPr="00114D8F">
            <w:rPr>
              <w:rFonts w:ascii="Times New Roman" w:hAnsi="Times New Roman"/>
              <w:color w:val="000000"/>
              <w:sz w:val="28"/>
              <w:szCs w:val="28"/>
            </w:rPr>
            <w:t>2.1</w:t>
          </w:r>
        </w:hyperlink>
        <w:r w:rsidRPr="00114D8F">
          <w:rPr>
            <w:rFonts w:ascii="Times New Roman" w:hAnsi="Times New Roman"/>
            <w:color w:val="000000"/>
            <w:sz w:val="28"/>
            <w:szCs w:val="28"/>
          </w:rPr>
          <w:t>-2.4, 3.1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осуществляется при соблюдении следующих условий: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</w:t>
      </w:r>
      <w:r w:rsidR="00293C90">
        <w:rPr>
          <w:rFonts w:ascii="Times New Roman" w:hAnsi="Times New Roman"/>
          <w:color w:val="000000"/>
          <w:sz w:val="28"/>
          <w:szCs w:val="28"/>
        </w:rPr>
        <w:t> </w:t>
      </w:r>
      <w:r w:rsidRPr="00114D8F">
        <w:rPr>
          <w:rFonts w:ascii="Times New Roman" w:hAnsi="Times New Roman"/>
          <w:color w:val="000000"/>
          <w:sz w:val="28"/>
          <w:szCs w:val="28"/>
        </w:rPr>
        <w:t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 № 377 (далее – Правила № 377);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централизация закупок в соответствии с </w:t>
      </w:r>
      <w:hyperlink r:id="rId11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распоряжением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муниципальные контракты по которым заключаются в соответствии с </w:t>
      </w:r>
      <w:hyperlink r:id="rId1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частью 1 статьи 93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05.04.2013 № 44-ФЗ</w:t>
      </w:r>
      <w:r w:rsidRPr="00114D8F">
        <w:rPr>
          <w:rFonts w:ascii="Times New Roman" w:hAnsi="Times New Roman"/>
          <w:color w:val="000000"/>
          <w:sz w:val="28"/>
          <w:szCs w:val="28"/>
        </w:rPr>
        <w:br/>
        <w:t xml:space="preserve"> «О контрактной системе в сфере закупок товаров, работ, услуг для обеспечения государ</w:t>
      </w:r>
      <w:r w:rsidR="00293C90">
        <w:rPr>
          <w:rFonts w:ascii="Times New Roman" w:hAnsi="Times New Roman"/>
          <w:color w:val="000000"/>
          <w:sz w:val="28"/>
          <w:szCs w:val="28"/>
        </w:rPr>
        <w:t>ственных и муниципальных нужд».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4.8. Критериями конкурсного отбора (отбора) муниципальных образований для предоставления субсидий на реализацию мероприятий, указанных в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2.1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-2.4, 3.1 </w:t>
      </w:r>
      <w:hyperlink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являются: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утвержденных в установленном порядке муниципальных программ, направленных на комплексное развитие сельских территорий</w:t>
      </w:r>
      <w:r w:rsidR="00293C90">
        <w:rPr>
          <w:rFonts w:ascii="Times New Roman" w:hAnsi="Times New Roman"/>
          <w:color w:val="000000"/>
          <w:sz w:val="28"/>
          <w:szCs w:val="28"/>
        </w:rPr>
        <w:t>,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D8F">
        <w:rPr>
          <w:rFonts w:ascii="Times New Roman" w:hAnsi="Times New Roman"/>
          <w:color w:val="000000"/>
          <w:spacing w:val="-4"/>
          <w:sz w:val="28"/>
          <w:szCs w:val="28"/>
        </w:rPr>
        <w:t>разработанных на основе документов территориального планирования</w:t>
      </w:r>
      <w:r w:rsidR="00293C90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Pr="00114D8F">
        <w:rPr>
          <w:rFonts w:ascii="Times New Roman" w:hAnsi="Times New Roman"/>
          <w:color w:val="000000"/>
          <w:spacing w:val="-4"/>
          <w:sz w:val="28"/>
          <w:szCs w:val="28"/>
        </w:rPr>
        <w:t xml:space="preserve"> (далее –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муниципальные программы) и направленных на достижение цели настоящей подпрограммы;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наличие заявки о предоставлении субсидии на соответствующий финансовый год, форма которой устанавливается министерством сельского хозяйства и продовольствия Рязанской области;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информация об объеме расходного обязательства муниципального образования, в том числе за счет средств местного бюджета;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использование экономически эффективной проектной документации повторного использования на объекты капитального строительства (при наличии такой документации) – в отношении субсидий, за счет которых осуществляется софинансирование строительства объектов капитального строительства.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4.8.1. Дополнительными критериями конкурсного отбора (отбора) муниципальных образований для предоставления субсидий на реализацию мероприятий, указанных в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2.1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2.2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являются: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наличие реестра объектов инженерного обустройства на сельских территориях, размещенных вблизи с созданными (создающимися) объектами агропромышленного комплекса, в соответствии с документами территориального планирования, по форме, утвержденной соответствующим главным распорядителем бюджетных средств, размещенной на официальном сайте в сети «Интернет» (на соответствующий финансовый год);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утвержденной проектной документации на объекты капитального строительства,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случае, если проведение такой экспертизы в соответствии с законодательством Российской Федерации является обязательным), и положительного заключения о достоверности определения сметной стоимости объекта капитального строительства;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информация об инвестиционных проектах в сфере агропромышленного комплекса на сельских территориях, на которых планируется реализация мероприятий муниципальной программы;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создание новых рабочих мест в организациях агропромышленного комплекса;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наличие в муниципальном образовании объектов незавершенного строительства, начатых в предыдущие годы в рамках мероприятий, указанных в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ах 2.5, 2.6</w:t>
      </w:r>
      <w:hyperlink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 подпрограммы 8 «Устойчивое развитие сельских территорий» настоящей Программы и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(по мероприятиям, источником финансового обеспечения которых являются субсидии из федерального бюджета);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использование современных технологий при создании объектов инженерной инфраструктуры;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обоснование целесообразности строительства распределительных газовых сетей (строительство распределительных газовых сетей с привлечением инвестиций; наименьшие затраты бюджетных средств, необходимые для строительства распределительных газовых сетей; наличие объектов социального, коммунально-бытового назначения в населенных пунктах, в которых планируется строительство распределительных газовых сетей) (для мероприятия, указанного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отсутствие в населенных пунктах, находящихся на территории муниципального образования, объектов водоснабжения («локальных водопроводов»), в случае строительства объекта (при отсутствии объектов, указанных в абзаце шестом настоящего подпункта, для мероприятия, указанного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2.2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наличие в населенных пунктах, находящихся на территории муниципального образования, объектов водоснабжения («локальных водопроводов»), требующих реконструкции, в случае реконструкции (для мероприятия, указанного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2.2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4.8.2. Дополнительными критериями конкурсного отбора (отбора) муниципальных образований для предоставления субсидий на реализацию мероприятия, указанного в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2.3 </w:t>
      </w:r>
      <w:hyperlink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являются: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наличие реестра проектов комплексной застройки, размещенных вблизи с созданными (создающимися) объектами агропромышленного комплекса,  в соответствии с документами территориального планирования, по форме, утвержденной соответствующим главным распорядителем бюджетных средств, размещенной на  официальном сайте в сети «Интернет»  (на соответствующий финансовый год);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наличие паспорта проекта комплексной застройки;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информация об инвестиционных проектах в сфере агропромышленного комплекса на сельских территориях, на которых планируется реализация мероприятий муниципальной программы;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утвержденной проектной документации на объекты капитального строительства,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случае, если проведение такой экспертизы в соответствии с законодательством Российской Федерации является обязательным), и положительного заключения о достоверности определения сметной стоимости объекта капитального строительства;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комплексность обустройства населенного пункта, расположенного на сельских территориях, в границах которого планируется реализация проекта комплексной застройки объектами инженерной инфраструктуры и объектами социальной и культурной сферы;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компактность (ограничение территории реализации проекта комплексной застройки границами сельского населенного пункта и обеспечение транспортной (пешеходной) доступности к объектам социально-культурной сферы);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наличие в муниципальном образовании незавершенных проектов комплексной застройки, начатых в предыдущие годы в рамках мероприятия, указанного в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3.1</w:t>
      </w:r>
      <w:hyperlink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 подпрограммы 8 «Устойчивое развитие сельских территорий» настоящей Программы и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(по мероприятиям, источником финансового обеспечения которых являются субсидии из федерального бюджета);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создание новых рабочих мест в организациях агропромышленного комплекса.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4.8.3. Дополнительными критериями конкурсного отбора (отбора) муниципальных образований для предоставления субсидий на реализацию мероприятий, указанных в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4</w:t>
      </w:r>
      <w:hyperlink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являются: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наличие реестра проектов компактной жилищной застройки, разработанных в соответствии с документами территориального планирования, по форме, утвержденной министерством сельского хозяйства и продовольствия Рязанской области, размещенной на официальном сайте в сети «Интернет» (на соответствующий финансовый год); 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паспорта проекта компактной жилищной застройки;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утвержденной проектной документации на объекты капитального строительства,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случае, если проведение такой экспертизы в соответствии с законодательством Российской Федерации является обязательным), и положительного заключения о достоверности определения сметной стоимости объекта капитального строительства;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компактность (ограничение территории реализации проекта компактной жилищной застройки границами сельского населенного пункта и обеспечение транспортной (пешеходной) доступности к объектам социально-культурной сферы).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4.8.4. Дополнительными критериями конкурсного отбора (отбора) муниципальных образований для предоставления субсидий на реализацию мероприятия, указанного в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подпункте 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3.1 </w:t>
      </w:r>
      <w:hyperlink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являются: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паспорта общественно значимого проекта  с участием граждан и (или) юридических лиц (индивидуальных предпринимателей) по направлениям, указанным в абзацах десятом - семнадцатом пункта 4.5 настоящего раздела;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расчета стоимости реализации общественно значимого проекта с указанием перечня мероприятий, наименования объектов капитального строительства (при реализации мероприятий по строительству (реконструкции), стоимости реализации общественно значимого проекта (при реализации мероприятий по строительству (реконструкции) – указание стоимости строительства (реконструкции) для каждого объекта капитального строительства), объемов финансирования (с разбивкой по источникам финансирования);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перечня общественно значимых проектов по форме, утвержденной соответствующим главным распорядителем бюджетных средств, размещенной на официальном сайте в сети «Интернет» (на соответствующий финансовый год);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утвержденных в установленном порядке правил благоустройства территории муниципального образования;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наличие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 градостроительной деятельности, а при отсутствии таких случаев – наличие сметной документации;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наличие информации, подтверждающей размер  обязательного вклада граждан и (или) юридических лиц (индивидуальных предпринимателей) в различных формах, в том числе в форме денежных средств, трудового участия, пред</w:t>
      </w:r>
      <w:r w:rsidR="00293C90">
        <w:rPr>
          <w:rFonts w:ascii="Times New Roman" w:hAnsi="Times New Roman"/>
          <w:color w:val="000000"/>
          <w:sz w:val="28"/>
          <w:szCs w:val="28"/>
        </w:rPr>
        <w:t>о</w:t>
      </w:r>
      <w:r w:rsidRPr="00114D8F">
        <w:rPr>
          <w:rFonts w:ascii="Times New Roman" w:hAnsi="Times New Roman"/>
          <w:color w:val="000000"/>
          <w:sz w:val="28"/>
          <w:szCs w:val="28"/>
        </w:rPr>
        <w:t>ставления помещений, технических средств в реализацию общественно значимого проекта;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осуществление расходов на реализацию мероприятий общественно значимого проекта до 31 декабря года, в котором получена субсидия, и в соответствии с видами расходов (затрат) на реализацию мероприятий общественно значимого проекта по направлениям, указанным в абзацах десятом - семнадцатом пункта 4.5 настоящего раздела;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низкий уровень обеспеченности населения объектами благоустройства сельских территорий;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степень участия молодежи в реализации общественно значимого проекта;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уровень участия граждан в реализации общественно значимого проекта.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4.8.5</w:t>
      </w:r>
      <w:r w:rsidR="00293C90">
        <w:rPr>
          <w:rFonts w:ascii="Times New Roman" w:hAnsi="Times New Roman"/>
          <w:color w:val="000000"/>
          <w:sz w:val="28"/>
          <w:szCs w:val="28"/>
        </w:rPr>
        <w:t>. 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для мероприятий, указанных в </w:t>
      </w:r>
      <w:hyperlink r:id="rId13"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2.1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-2.4</w:t>
      </w:r>
      <w:hyperlink r:id="rId14"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составляет 99 %.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При распределении бюджетам муниципальных образований субсидий применяется следующая методика: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общий объем субсидий, распределяемых бюджетам муниципальных образований в соответствующем финансовом году, равен сумме субсидий бюджетам отдельных муниципальных образований;</w:t>
      </w:r>
    </w:p>
    <w:p w:rsid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общий объем субсидий бюджету отдельного муниципального образования равен сумме бюджетных ассигнований на каждый объект капитального строительства.</w:t>
      </w:r>
    </w:p>
    <w:p w:rsidR="00293C90" w:rsidRPr="00114D8F" w:rsidRDefault="00293C90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Объем субсидии за счет средств федерального и областного бюджетов в соответствующем финансовом году бюджету i-го муниципального образования, прошедшему конкурсный отбор (отбор), на соответствующий объект капитального строительства (на соответствующий объект капитального строительства, входящий в состав проекта комплексной застройки, проекта компактной жилищной застройки соответственно для мероприятий, указанных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2.3, 2.4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</w:t>
      </w:r>
      <w:r w:rsidR="00293C90">
        <w:rPr>
          <w:rFonts w:ascii="Times New Roman" w:hAnsi="Times New Roman"/>
          <w:color w:val="000000"/>
          <w:sz w:val="28"/>
          <w:szCs w:val="28"/>
        </w:rPr>
        <w:t xml:space="preserve">приятий» настоящей подпрограммы) </w:t>
      </w:r>
      <w:r w:rsidRPr="00114D8F">
        <w:rPr>
          <w:rFonts w:ascii="Times New Roman" w:hAnsi="Times New Roman"/>
          <w:color w:val="000000"/>
          <w:sz w:val="28"/>
          <w:szCs w:val="28"/>
        </w:rPr>
        <w:t>(Vоф) рассчитывается по формуле: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оф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=V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оi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– 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мбi</w:t>
      </w:r>
      <w:r w:rsidRPr="00114D8F">
        <w:rPr>
          <w:rFonts w:ascii="Times New Roman" w:hAnsi="Times New Roman"/>
          <w:color w:val="000000"/>
          <w:sz w:val="28"/>
          <w:szCs w:val="28"/>
        </w:rPr>
        <w:t>,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где: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оф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– объем субсидии за счет средств федерального и областного бюджетов в соответствующем финансовом году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бюджету i-го муниципального образования,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прошедшему конкурсный отбор (отбор)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, на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соответствующий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объект капитального строительства (на соответствующий объект капитального строительства, входящий в состав проекта комплексной застройки, проекта компактной жилищной застройки соответственно для мероприятий, указанных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2.3, 2.4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</w:t>
      </w:r>
      <w:r w:rsidRPr="00114D8F">
        <w:rPr>
          <w:rFonts w:ascii="Times New Roman" w:hAnsi="Times New Roman"/>
          <w:color w:val="000000"/>
          <w:sz w:val="28"/>
          <w:szCs w:val="28"/>
          <w:highlight w:val="cyan"/>
        </w:rPr>
        <w:t xml:space="preserve"> </w:t>
      </w:r>
      <w:r w:rsidRPr="00114D8F">
        <w:rPr>
          <w:rFonts w:ascii="Times New Roman" w:hAnsi="Times New Roman"/>
          <w:color w:val="000000"/>
          <w:sz w:val="28"/>
          <w:szCs w:val="28"/>
        </w:rPr>
        <w:t>программных мероприятий» настоящей подпрограммы), рублей.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В случае предоставления субсидии из областного бюджета, источником финансового обеспечения которых не являются средства федерального бюджета, показатель 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оф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учитывает только средства областного бюджета;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– объем расходного обязательства в размере общей (остаточной) стоимости строительства (реконструкции) соответствующего объекта капитального строительства (соответствующего объекта капитального строительства, входящего в состав проекта комплексной застройки, проекта компактной жилищной застройки соответственно для мероприятий, указанных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2.3, 2.4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подпрограммы), рублей;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мб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– объем бюджетных ассигнований за счет средств местного бюджета на исполнение расходного обязательства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в соответствующем финансовом году на строительство (реконструкцию) соответствующего объекта капитального строительства (соответствующего объекта капитального строительства, входящего в состав проекта комплексной застройки, проекта компактной жилищной застройки соответственно для мероприятий, указанных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2.3, 2.4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</w:t>
      </w:r>
      <w:r w:rsidR="00293C90">
        <w:rPr>
          <w:rFonts w:ascii="Times New Roman" w:hAnsi="Times New Roman"/>
          <w:color w:val="000000"/>
          <w:sz w:val="28"/>
          <w:szCs w:val="28"/>
        </w:rPr>
        <w:t>)</w:t>
      </w:r>
      <w:r w:rsidRPr="00114D8F">
        <w:rPr>
          <w:rFonts w:ascii="Times New Roman" w:hAnsi="Times New Roman"/>
          <w:color w:val="000000"/>
          <w:sz w:val="28"/>
          <w:szCs w:val="28"/>
        </w:rPr>
        <w:t>, рублей.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Если значение показателя 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оф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больше предельного размера субсидии за счет средств федерального и областного бюджетов в соответствующем финансовом году (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p</w:t>
      </w:r>
      <w:r w:rsidRPr="00114D8F">
        <w:rPr>
          <w:rFonts w:ascii="Times New Roman" w:hAnsi="Times New Roman"/>
          <w:color w:val="000000"/>
          <w:sz w:val="28"/>
          <w:szCs w:val="28"/>
        </w:rPr>
        <w:t>), то 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оф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p</w:t>
      </w:r>
      <w:r w:rsidRPr="00114D8F">
        <w:rPr>
          <w:rFonts w:ascii="Times New Roman" w:hAnsi="Times New Roman"/>
          <w:color w:val="000000"/>
          <w:sz w:val="28"/>
          <w:szCs w:val="28"/>
        </w:rPr>
        <w:t>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Предельный размер субсидии за счет средств федерального и областного бюджетов в соответствующем финансовом году (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p</w:t>
      </w:r>
      <w:r w:rsidRPr="00114D8F">
        <w:rPr>
          <w:rFonts w:ascii="Times New Roman" w:hAnsi="Times New Roman"/>
          <w:color w:val="000000"/>
          <w:sz w:val="28"/>
          <w:szCs w:val="28"/>
        </w:rPr>
        <w:t>) рассчитывается по следующей формуле:</w:t>
      </w:r>
    </w:p>
    <w:p w:rsidR="00114D8F" w:rsidRDefault="00114D8F" w:rsidP="00114D8F">
      <w:pPr>
        <w:widowControl w:val="0"/>
        <w:autoSpaceDE w:val="0"/>
        <w:autoSpaceDN w:val="0"/>
        <w:spacing w:line="235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3C90" w:rsidRPr="00114D8F" w:rsidRDefault="00293C90" w:rsidP="00114D8F">
      <w:pPr>
        <w:widowControl w:val="0"/>
        <w:autoSpaceDE w:val="0"/>
        <w:autoSpaceDN w:val="0"/>
        <w:spacing w:line="235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Vp = Vоi х К/100%,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где: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К –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для мероприятия, указанного в </w:t>
      </w:r>
      <w:hyperlink r:id="rId15"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3.1</w:t>
        </w:r>
      </w:hyperlink>
      <w:hyperlink r:id="rId16" w:anchor="P7677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 составляет 70 %.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При распределении субсидий бюджетам муниципальных образований применяется следующая методика: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общий объем субсидий, распределяемых бюджетам муниципальных образований в соответствующем финансовом году, равен сумме субсидий бюджетам отдельных муниципальных образований;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общий объем субсидий бюджету отдельного муниципального образования равен сумме бюджетных ассигнований на каждый общественно значимый проект;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 сумма бюджетных ассигнований в соответствующем финансовом году на каждый общественно значимый проект рассчитывается по формуле: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Cубi = Vi  х Kfi/100%,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где: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уб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объем субсидии </w:t>
      </w:r>
      <w:r w:rsidRPr="00114D8F">
        <w:rPr>
          <w:rFonts w:ascii="Times New Roman" w:hAnsi="Times New Roman"/>
          <w:color w:val="000000"/>
          <w:sz w:val="28"/>
          <w:szCs w:val="28"/>
        </w:rPr>
        <w:t>в соответствующем финансовом году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 бюджету</w:t>
      </w:r>
      <w:r w:rsidR="00B20FB6">
        <w:rPr>
          <w:rFonts w:ascii="Times New Roman" w:hAnsi="Times New Roman"/>
          <w:iCs/>
          <w:color w:val="000000"/>
          <w:sz w:val="28"/>
          <w:szCs w:val="28"/>
        </w:rPr>
        <w:br/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i-го муниципального образования,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прошедшему конкурсный отбор (отбор) на соответствующий </w:t>
      </w:r>
      <w:r w:rsidRPr="00114D8F">
        <w:rPr>
          <w:rFonts w:ascii="Times New Roman" w:hAnsi="Times New Roman"/>
          <w:color w:val="000000"/>
          <w:sz w:val="28"/>
          <w:szCs w:val="28"/>
        </w:rPr>
        <w:t>общественно значимый проект,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рублей. Значение показателя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уб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не должно превышать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2000 тыс</w:t>
      </w:r>
      <w:r w:rsidRPr="00114D8F">
        <w:rPr>
          <w:rFonts w:ascii="Times New Roman" w:hAnsi="Times New Roman"/>
          <w:color w:val="000000"/>
          <w:sz w:val="28"/>
          <w:szCs w:val="28"/>
        </w:rPr>
        <w:t>. рублей и быть более суммы запрашиваемой субсидии из областного бюджета, указанной в заявке муниципального образования о предоставлении субсидии из областного бюджета;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– объем расходного обязательства в размере общей стоимости реализации соответствующего общественно значимого проекта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-го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муниципального образования</w:t>
      </w:r>
      <w:r w:rsidRPr="00114D8F">
        <w:rPr>
          <w:rFonts w:ascii="Times New Roman" w:hAnsi="Times New Roman"/>
          <w:color w:val="000000"/>
          <w:sz w:val="28"/>
          <w:szCs w:val="28"/>
        </w:rPr>
        <w:t>, прошедшего конкурсный отбор (отбор),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114D8F">
        <w:rPr>
          <w:rFonts w:ascii="Times New Roman" w:hAnsi="Times New Roman"/>
          <w:color w:val="000000"/>
          <w:sz w:val="28"/>
          <w:szCs w:val="28"/>
        </w:rPr>
        <w:t>указанный в расчете общей стоимости реализации общественно значимого проекта, рублей;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К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– фактический уровень софинансирования из областного бюджета объема расходного обязательства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>-го муниципального образования из областного бюджета на соответствующий финансовый год, процентов, который рассчитывается по формуле: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Кfi = K - ((Vмбi+ Vгр.юр) х 100%/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Pr="00114D8F">
        <w:rPr>
          <w:rFonts w:ascii="Times New Roman" w:hAnsi="Times New Roman"/>
          <w:color w:val="000000"/>
          <w:sz w:val="28"/>
          <w:szCs w:val="28"/>
        </w:rPr>
        <w:t xml:space="preserve"> - 30%),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где: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К –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70 %;</w:t>
      </w:r>
    </w:p>
    <w:p w:rsidR="00114D8F" w:rsidRPr="00114D8F" w:rsidRDefault="00377AE3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114D8F" w:rsidRPr="00114D8F">
        <w:rPr>
          <w:rFonts w:ascii="Times New Roman" w:hAnsi="Times New Roman"/>
          <w:color w:val="000000"/>
          <w:sz w:val="28"/>
          <w:szCs w:val="28"/>
        </w:rPr>
        <w:t xml:space="preserve"> – объем расходного обязательства в размере общей стоимости реализации соответствующего общественно значимого проекта </w:t>
      </w:r>
      <w:r w:rsidR="00114D8F" w:rsidRPr="00114D8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114D8F" w:rsidRPr="00114D8F">
        <w:rPr>
          <w:rFonts w:ascii="Times New Roman" w:hAnsi="Times New Roman"/>
          <w:color w:val="000000"/>
          <w:sz w:val="28"/>
          <w:szCs w:val="28"/>
        </w:rPr>
        <w:t xml:space="preserve">-го </w:t>
      </w:r>
      <w:r w:rsidR="00114D8F" w:rsidRPr="00114D8F">
        <w:rPr>
          <w:rFonts w:ascii="Times New Roman" w:hAnsi="Times New Roman"/>
          <w:iCs/>
          <w:color w:val="000000"/>
          <w:sz w:val="28"/>
          <w:szCs w:val="28"/>
        </w:rPr>
        <w:t>муниципального образования</w:t>
      </w:r>
      <w:r w:rsidR="00114D8F" w:rsidRPr="00114D8F">
        <w:rPr>
          <w:rFonts w:ascii="Times New Roman" w:hAnsi="Times New Roman"/>
          <w:color w:val="000000"/>
          <w:sz w:val="28"/>
          <w:szCs w:val="28"/>
        </w:rPr>
        <w:t>, прошедшего конкурсный отбор (отбор),</w:t>
      </w:r>
      <w:r w:rsidR="00114D8F" w:rsidRPr="00114D8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114D8F" w:rsidRPr="00114D8F">
        <w:rPr>
          <w:rFonts w:ascii="Times New Roman" w:hAnsi="Times New Roman"/>
          <w:color w:val="000000"/>
          <w:sz w:val="28"/>
          <w:szCs w:val="28"/>
        </w:rPr>
        <w:t>указанный в расчете общей стоимости реализации общественно значимого проекта, рублей;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мб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– объем бюджетных ассигнований за счет средств местного бюджета на исполнение расходного обязательства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образования, прошедшего конкурсный отбор (отбор), в соответствующем финансовом году на реализацию соответствующего общественно значимого проекта, рублей. Величина значения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>мб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114D8F">
        <w:rPr>
          <w:rFonts w:ascii="Times New Roman" w:hAnsi="Times New Roman"/>
          <w:color w:val="000000"/>
          <w:sz w:val="28"/>
          <w:szCs w:val="28"/>
        </w:rPr>
        <w:t>должна составлять не менее 5% от общей стоимости реализации соответствующего общественно</w:t>
      </w:r>
      <w:r w:rsidR="00B20F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D8F">
        <w:rPr>
          <w:rFonts w:ascii="Times New Roman" w:hAnsi="Times New Roman"/>
          <w:color w:val="000000"/>
          <w:sz w:val="28"/>
          <w:szCs w:val="28"/>
        </w:rPr>
        <w:t>значимого проекта;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гр.юр. </w:t>
      </w:r>
      <w:r w:rsidRPr="00114D8F">
        <w:rPr>
          <w:rFonts w:ascii="Times New Roman" w:hAnsi="Times New Roman"/>
          <w:color w:val="000000"/>
          <w:sz w:val="28"/>
          <w:szCs w:val="28"/>
        </w:rPr>
        <w:t>–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объем обязательного вклада граждан и (или) юридических лиц в различных формах, в том числе в форме денежных средств, трудового участия, предоставления помещений и технических средств, рублей. Величина значения </w:t>
      </w:r>
      <w:r w:rsidRPr="00114D8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114D8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гр.юр </w:t>
      </w:r>
      <w:r w:rsidRPr="00114D8F">
        <w:rPr>
          <w:rFonts w:ascii="Times New Roman" w:hAnsi="Times New Roman"/>
          <w:color w:val="000000"/>
          <w:sz w:val="28"/>
          <w:szCs w:val="28"/>
        </w:rPr>
        <w:t>должна составлять не менее 25% от общей стоимости реализации соответствующего общественно значимого проекта.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Субсидии распределяются муниципальным образованиям в объеме, не превышающем общий объем субсидий, распределяемых бюджетам муниципальных образований в соответствующем финансовом году.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При этом субсидии распределяются следующим образом: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 муниципальные образования ранжируются по мере убывания общего количества баллов, набранных в результате конкурсного отбора (отбора). Формируется ранжированный перечень;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</w:t>
      </w:r>
      <w:r w:rsidR="00B20FB6">
        <w:rPr>
          <w:rFonts w:ascii="Times New Roman" w:hAnsi="Times New Roman"/>
          <w:color w:val="000000"/>
          <w:sz w:val="28"/>
          <w:szCs w:val="28"/>
        </w:rPr>
        <w:t> </w:t>
      </w:r>
      <w:r w:rsidRPr="00114D8F">
        <w:rPr>
          <w:rFonts w:ascii="Times New Roman" w:hAnsi="Times New Roman"/>
          <w:color w:val="000000"/>
          <w:sz w:val="28"/>
          <w:szCs w:val="28"/>
        </w:rPr>
        <w:t>в соответствии с абзацами девятнадцатым</w:t>
      </w:r>
      <w:r w:rsidR="00B20FB6">
        <w:rPr>
          <w:rFonts w:ascii="Times New Roman" w:hAnsi="Times New Roman"/>
          <w:color w:val="000000"/>
          <w:sz w:val="28"/>
          <w:szCs w:val="28"/>
        </w:rPr>
        <w:t> </w:t>
      </w:r>
      <w:r w:rsidRPr="00114D8F">
        <w:rPr>
          <w:rFonts w:ascii="Times New Roman" w:hAnsi="Times New Roman"/>
          <w:color w:val="000000"/>
          <w:sz w:val="28"/>
          <w:szCs w:val="28"/>
        </w:rPr>
        <w:t>-</w:t>
      </w:r>
      <w:r w:rsidR="00B20FB6">
        <w:rPr>
          <w:rFonts w:ascii="Times New Roman" w:hAnsi="Times New Roman"/>
          <w:color w:val="000000"/>
          <w:sz w:val="28"/>
          <w:szCs w:val="28"/>
        </w:rPr>
        <w:t> </w:t>
      </w:r>
      <w:r w:rsidRPr="00114D8F">
        <w:rPr>
          <w:rFonts w:ascii="Times New Roman" w:hAnsi="Times New Roman"/>
          <w:color w:val="000000"/>
          <w:sz w:val="28"/>
          <w:szCs w:val="28"/>
        </w:rPr>
        <w:t>двадцать восьмым настоящего подпункта производится расчет субсидии муниципальному образованию, набравшему максимальное количество баллов;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-</w:t>
      </w:r>
      <w:r w:rsidR="00B20FB6">
        <w:rPr>
          <w:rFonts w:ascii="Times New Roman" w:hAnsi="Times New Roman"/>
          <w:color w:val="000000"/>
          <w:sz w:val="28"/>
          <w:szCs w:val="28"/>
        </w:rPr>
        <w:t> 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в случае остатка нераспределенных бюджетных ассигнований производится расчет субсидии муниципальному образованию, нижеследующему в ранжированном перечне.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Если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 размер </w:t>
      </w:r>
      <w:r w:rsidRPr="00114D8F">
        <w:rPr>
          <w:rFonts w:ascii="Times New Roman" w:hAnsi="Times New Roman"/>
          <w:color w:val="000000"/>
          <w:sz w:val="28"/>
          <w:szCs w:val="28"/>
        </w:rPr>
        <w:t>субсидии нижеследующему муниципальному образованию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, рассчитанный  в </w:t>
      </w:r>
      <w:r w:rsidRPr="00114D8F">
        <w:rPr>
          <w:rFonts w:ascii="Times New Roman" w:hAnsi="Times New Roman"/>
          <w:color w:val="000000"/>
          <w:sz w:val="28"/>
          <w:szCs w:val="28"/>
        </w:rPr>
        <w:t>соответствии с абзацами девятнадцатым</w:t>
      </w:r>
      <w:r w:rsidR="007C6CCD">
        <w:rPr>
          <w:rFonts w:ascii="Times New Roman" w:hAnsi="Times New Roman"/>
          <w:color w:val="000000"/>
          <w:sz w:val="28"/>
          <w:szCs w:val="28"/>
        </w:rPr>
        <w:t> -</w:t>
      </w:r>
      <w:r w:rsidRPr="00114D8F">
        <w:rPr>
          <w:rFonts w:ascii="Times New Roman" w:hAnsi="Times New Roman"/>
          <w:color w:val="000000"/>
          <w:sz w:val="28"/>
          <w:szCs w:val="28"/>
        </w:rPr>
        <w:t>двадцать восьмым настоящего подпункта,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 больше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остатка объема субсидий, подлежащего распределению, то субсидия муниципальному образованию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 xml:space="preserve">на соответствующий </w:t>
      </w:r>
      <w:r w:rsidRPr="00114D8F">
        <w:rPr>
          <w:rFonts w:ascii="Times New Roman" w:hAnsi="Times New Roman"/>
          <w:color w:val="000000"/>
          <w:sz w:val="28"/>
          <w:szCs w:val="28"/>
        </w:rPr>
        <w:t>общественно значимый проект распределяется в размере остатка объема субсидий.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4.8.6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Конкурсный отбор (отбор)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образований для предоставления субсидии на реализацию мероприятий </w:t>
      </w:r>
      <w:hyperlink w:anchor="P694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 проводится при исполнении областного бюджета на 2020 год: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по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подпунктам 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2.3, 2.4, 3.1 – в порядке, установленном министерством сельского хозяйства и продовольствия Рязанской области;</w:t>
      </w:r>
    </w:p>
    <w:p w:rsid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по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подпункту 2.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1 – в порядке, установленном министерством строительного комплекса Рязанской области;</w:t>
      </w:r>
    </w:p>
    <w:p w:rsidR="00B20FB6" w:rsidRPr="00114D8F" w:rsidRDefault="00B20FB6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по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подпункту 2.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2 – в порядке, установленном министерством топливно-энергетического комплекса и жилищно-коммунального хозяйства Рязанской области.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Распределение субсидий местным бюджетам Рязанской области утверждается распоряжением Правительства Рязанской области в разрезе муниципальных образований Рязанской области, мероприятий, объектов (объектов, входящих в состав проектов комплексной застройки,  проектов компактной жилищной застройки, соответственно (для мероприятий, указанных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подпунктах 2.3, 2.4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подпрограммы), общественно значимых проектов (для мероприятия, указанного в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3.1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 и объемов финансирования по результатам 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конкурсного отбора (отбор</w:t>
      </w:r>
      <w:r w:rsidR="00B20FB6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114D8F">
        <w:rPr>
          <w:rFonts w:ascii="Times New Roman" w:hAnsi="Times New Roman"/>
          <w:iCs/>
          <w:color w:val="000000"/>
          <w:sz w:val="28"/>
          <w:szCs w:val="28"/>
        </w:rPr>
        <w:t>)</w:t>
      </w:r>
      <w:r w:rsidRPr="00114D8F">
        <w:rPr>
          <w:rFonts w:ascii="Times New Roman" w:hAnsi="Times New Roman"/>
          <w:color w:val="000000"/>
          <w:sz w:val="28"/>
          <w:szCs w:val="28"/>
        </w:rPr>
        <w:t>, проведенного соответствующим главным распорядителем бюджетных средств.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Начиная с очередного финансового года отбор муниципальных образований для предоставления субсидии на реализацию мероприятий </w:t>
      </w:r>
      <w:hyperlink w:anchor="P694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 проводится при формировании областного бюджета на очередной финансовый год и плановый период: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по </w:t>
      </w:r>
      <w:hyperlink w:anchor="P7462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 xml:space="preserve">подпунктам 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2.3, 2.4, 3.1 – в порядке, установленном министерством сельского хозяйства и продовольствия Рязанской области;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по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подпункту 2.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1 – в порядке, установленном министерством строительного комплекса Рязанской области;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по </w:t>
      </w:r>
      <w:hyperlink w:anchor="P7096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подпункту 2.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>2 – в порядке, установленном министерством топливно-энергетического комплекса и жилищно-коммунального хозяйства Рязанской области.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Распределение субсидий местным бюджетам Рязанской области из областного бюджета между муниципальными образованиями Рязанской области утверждается законом Рязанской области об областном бюджете на очередной финансовый год и плановый период по результатам отбора, проведенного соответствующим главным распорядителем бюджетных средств.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4.8.7 Предоставление субсидии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субсидии, в соответствии с пунктами 7</w:t>
      </w:r>
      <w:r w:rsidR="00B20FB6">
        <w:rPr>
          <w:rFonts w:ascii="Times New Roman" w:hAnsi="Times New Roman"/>
          <w:color w:val="000000"/>
          <w:sz w:val="28"/>
          <w:szCs w:val="28"/>
        </w:rPr>
        <w:t>-</w:t>
      </w:r>
      <w:r w:rsidRPr="00114D8F">
        <w:rPr>
          <w:rFonts w:ascii="Times New Roman" w:hAnsi="Times New Roman"/>
          <w:color w:val="000000"/>
          <w:sz w:val="28"/>
          <w:szCs w:val="28"/>
        </w:rPr>
        <w:t xml:space="preserve">11 Правил № 377. 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4.8.8 Результатами использования субсидий являются следующие показатели: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объем ввода (приобретения) жилья для граждан, проживающих на сельских территориях (для мероприятия, указанного в </w:t>
      </w:r>
      <w:hyperlink w:anchor="P7079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1.1  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ввод в действие распределительных газовых сетей (для мероприятия, указанного в </w:t>
      </w:r>
      <w:hyperlink w:anchor="P7079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2.2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ввод в действие локальных водопроводов  (для мероприятия, указанного в </w:t>
      </w:r>
      <w:hyperlink w:anchor="P7079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 (для мероприятия, указанного в </w:t>
      </w:r>
      <w:hyperlink w:anchor="P7079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2.3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 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 (для мероприятия, указанного в </w:t>
      </w:r>
      <w:hyperlink w:anchor="P7079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2.4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подпрограммы);</w:t>
      </w:r>
    </w:p>
    <w:p w:rsidR="00114D8F" w:rsidRPr="00114D8F" w:rsidRDefault="00114D8F" w:rsidP="00114D8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 xml:space="preserve">- количество реализованных проектов по благоустройству сельских территорий (для мероприятия, указанного в </w:t>
      </w:r>
      <w:hyperlink w:anchor="P7079" w:history="1">
        <w:r w:rsidRPr="00114D8F">
          <w:rPr>
            <w:rFonts w:ascii="Times New Roman" w:hAnsi="Times New Roman"/>
            <w:color w:val="000000"/>
            <w:sz w:val="28"/>
            <w:szCs w:val="28"/>
          </w:rPr>
          <w:t>подпункте 3.1 раздела 5</w:t>
        </w:r>
      </w:hyperlink>
      <w:r w:rsidRPr="00114D8F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подпрограммы).</w:t>
      </w:r>
    </w:p>
    <w:p w:rsidR="00114D8F" w:rsidRPr="00114D8F" w:rsidRDefault="00114D8F" w:rsidP="00114D8F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P6943"/>
      <w:bookmarkEnd w:id="1"/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D8F" w:rsidRDefault="00114D8F" w:rsidP="00114D8F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114D8F" w:rsidSect="007D2FD7">
          <w:headerReference w:type="default" r:id="rId17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114D8F" w:rsidRDefault="00114D8F" w:rsidP="00114D8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x-none"/>
        </w:rPr>
      </w:pPr>
      <w:r w:rsidRPr="00114D8F">
        <w:rPr>
          <w:rFonts w:ascii="Times New Roman" w:hAnsi="Times New Roman"/>
          <w:bCs/>
          <w:sz w:val="28"/>
          <w:szCs w:val="28"/>
          <w:lang w:val="x-none" w:eastAsia="x-none"/>
        </w:rPr>
        <w:t>5. Система программных мероприятий</w:t>
      </w:r>
    </w:p>
    <w:p w:rsidR="00114D8F" w:rsidRPr="00114D8F" w:rsidRDefault="00114D8F" w:rsidP="00114D8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x-none"/>
        </w:rPr>
      </w:pPr>
    </w:p>
    <w:p w:rsidR="00114D8F" w:rsidRPr="00114D8F" w:rsidRDefault="00114D8F" w:rsidP="00114D8F">
      <w:pPr>
        <w:spacing w:line="192" w:lineRule="auto"/>
        <w:jc w:val="center"/>
        <w:rPr>
          <w:rFonts w:ascii="Times New Roman" w:hAnsi="Times New Roman"/>
        </w:rPr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688"/>
        <w:gridCol w:w="1276"/>
        <w:gridCol w:w="1276"/>
        <w:gridCol w:w="1276"/>
        <w:gridCol w:w="708"/>
        <w:gridCol w:w="709"/>
        <w:gridCol w:w="709"/>
        <w:gridCol w:w="709"/>
        <w:gridCol w:w="708"/>
        <w:gridCol w:w="709"/>
        <w:gridCol w:w="709"/>
        <w:gridCol w:w="2267"/>
      </w:tblGrid>
      <w:tr w:rsidR="00114D8F" w:rsidRPr="00114D8F" w:rsidTr="00420284"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88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Главные распоряди-тели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Исполни-тели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Источник финансиро-вания</w:t>
            </w:r>
          </w:p>
        </w:tc>
        <w:tc>
          <w:tcPr>
            <w:tcW w:w="4961" w:type="dxa"/>
            <w:gridSpan w:val="7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2267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114D8F" w:rsidRPr="00114D8F" w:rsidTr="00420284">
        <w:tc>
          <w:tcPr>
            <w:tcW w:w="431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3" w:type="dxa"/>
            <w:gridSpan w:val="6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c>
          <w:tcPr>
            <w:tcW w:w="431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spacing w:after="200" w:line="276" w:lineRule="auto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114D8F" w:rsidRPr="00114D8F" w:rsidRDefault="00114D8F" w:rsidP="00114D8F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688"/>
        <w:gridCol w:w="1276"/>
        <w:gridCol w:w="1276"/>
        <w:gridCol w:w="1276"/>
        <w:gridCol w:w="708"/>
        <w:gridCol w:w="709"/>
        <w:gridCol w:w="709"/>
        <w:gridCol w:w="709"/>
        <w:gridCol w:w="708"/>
        <w:gridCol w:w="709"/>
        <w:gridCol w:w="709"/>
        <w:gridCol w:w="2267"/>
      </w:tblGrid>
      <w:tr w:rsidR="00114D8F" w:rsidRPr="00114D8F" w:rsidTr="00420284">
        <w:trPr>
          <w:tblHeader/>
        </w:trPr>
        <w:tc>
          <w:tcPr>
            <w:tcW w:w="431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88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7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14D8F" w:rsidRPr="00114D8F" w:rsidTr="00420284">
        <w:trPr>
          <w:cantSplit/>
          <w:trHeight w:val="1134"/>
        </w:trPr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88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Задача 1. Улучшение жилищных условий граждан Российской Федерации, проживающих и работающих на сельских территориях, в том числе: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141562,2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36 710,7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16 358,3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2267" w:type="dxa"/>
            <w:vMerge w:val="restart"/>
          </w:tcPr>
          <w:p w:rsidR="00837D83" w:rsidRDefault="00114D8F" w:rsidP="00837D83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 xml:space="preserve">ввод (приобретение) не менее 29,987 тыс. кв. м жилья для </w:t>
            </w:r>
          </w:p>
          <w:p w:rsidR="00114D8F" w:rsidRPr="00114D8F" w:rsidRDefault="00114D8F" w:rsidP="00837D83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370 семей, проживающих и работающих на сельских территориях</w:t>
            </w:r>
          </w:p>
        </w:tc>
      </w:tr>
      <w:tr w:rsidR="00114D8F" w:rsidRPr="00114D8F" w:rsidTr="00420284">
        <w:trPr>
          <w:cantSplit/>
          <w:trHeight w:val="1302"/>
        </w:trPr>
        <w:tc>
          <w:tcPr>
            <w:tcW w:w="431" w:type="dxa"/>
            <w:vMerge/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554 641,0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87 980,0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rPr>
          <w:cantSplit/>
          <w:trHeight w:val="1134"/>
        </w:trPr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bookmarkStart w:id="2" w:name="P7020"/>
            <w:bookmarkEnd w:id="2"/>
            <w:r w:rsidRPr="00114D8F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88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Предоставление социальных выплат на строительство (приобретение) жилья гражданам Российской Федерации, проживающим на  сельских территориях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141562,2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36 710,7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16 358,3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22 123,3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rPr>
          <w:cantSplit/>
          <w:trHeight w:val="1134"/>
        </w:trPr>
        <w:tc>
          <w:tcPr>
            <w:tcW w:w="431" w:type="dxa"/>
            <w:vMerge/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554 641,0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87 980,0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93 332,2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rPr>
          <w:cantSplit/>
          <w:trHeight w:val="1237"/>
        </w:trPr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bookmarkStart w:id="3" w:name="P7079"/>
            <w:bookmarkStart w:id="4" w:name="P7096"/>
            <w:bookmarkEnd w:id="3"/>
            <w:bookmarkEnd w:id="4"/>
            <w:r w:rsidRPr="00114D8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88" w:type="dxa"/>
            <w:vMerge w:val="restart"/>
          </w:tcPr>
          <w:p w:rsidR="00114D8F" w:rsidRDefault="00114D8F" w:rsidP="00114D8F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 xml:space="preserve">Задача 2.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застройку, 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593 097,5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84 808,8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104 975,7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97 295,0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99 586,0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101 970,0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104 462,0</w:t>
            </w:r>
          </w:p>
        </w:tc>
        <w:tc>
          <w:tcPr>
            <w:tcW w:w="2267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 xml:space="preserve">повышение уровня инженерного обустройства в сельской местности, в том числе: ввод в действие не менее 46,1 км распределительных газовых сетей, 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23,5 км локальных водопроводов;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реализация не менее 1 проекта комплексного обустройства площадок под компактную жилищную застройку на сельских территориях;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обустройство инженерной инфраструктурой и благоустройство не менее 6 площадок, расположенных на сельских территориях, под компактную жилищную застройку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765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354 859,6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60 065,8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60 065,8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58 682,0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58 682,0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58 682,0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58 682,0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172"/>
        </w:trPr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688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Предоставление субсидий муниципальным образованиям Рязанской области на развитие газификации (распределительные газовые сети) на сельских территориях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строитель-ного комплекса Рязанской области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строитель-ного комплекса Рязанской области</w:t>
            </w: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 xml:space="preserve">федераль-ный бюджет 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42 557,2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17 846,7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24 710,5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134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17 048,0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8 524,0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8 524,0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291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Предоставление субсидий муниципальным образованиям Рязанской области на развитие водоснабжения (локальные водопроводы) на сельских территориях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топливно-энергети-ческого комплекса и жилищно-коммуналь-ного хозяйства Рязанской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топливно-энергети-ческого комплекса и жилищно-коммуналь-ного хозяйства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58 291,0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27 912,4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30 378,6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blPrEx>
          <w:tblBorders>
            <w:insideH w:val="nil"/>
          </w:tblBorders>
        </w:tblPrEx>
        <w:trPr>
          <w:cantSplit/>
          <w:trHeight w:val="1043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30 316,0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15 158,0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15 158,0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326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Предоставление субсидий муниципальным образованиям Рязанской области на реализацию проектов комплексного обустройства площадок под компактную жилищную застройку на сельских территориях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23 950,1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23 950,1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4D8F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994"/>
        </w:trPr>
        <w:tc>
          <w:tcPr>
            <w:tcW w:w="431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88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11 664,2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11 664,2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208"/>
        </w:trPr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2688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Предоставление субсидий муниципальным образованиям Рязанской области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468 299,2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15 099,6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49 886,6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97 295,0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99 586,0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101 970,0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104 462,0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2058"/>
        </w:trPr>
        <w:tc>
          <w:tcPr>
            <w:tcW w:w="431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88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29 5831,4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24 719,6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36 383,8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58 682,0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58 682,0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58 682,0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58 682,0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755"/>
        </w:trPr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88" w:type="dxa"/>
            <w:vMerge w:val="restart"/>
          </w:tcPr>
          <w:p w:rsidR="009B1A99" w:rsidRDefault="00114D8F" w:rsidP="00114D8F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 xml:space="preserve">Задача 3. Содействие в реализации общественно значимых проектов по благоустройству сельских территорий, </w:t>
            </w:r>
          </w:p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5 954,5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985,6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968,9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2267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реализация              12 общественно значимых проектов по благоустройству сельских территорий</w:t>
            </w:r>
          </w:p>
        </w:tc>
      </w:tr>
      <w:tr w:rsidR="00114D8F" w:rsidRPr="00114D8F" w:rsidTr="00420284">
        <w:trPr>
          <w:cantSplit/>
          <w:trHeight w:val="1043"/>
        </w:trPr>
        <w:tc>
          <w:tcPr>
            <w:tcW w:w="431" w:type="dxa"/>
            <w:vMerge/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88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13 800,0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rPr>
          <w:cantSplit/>
          <w:trHeight w:val="1228"/>
        </w:trPr>
        <w:tc>
          <w:tcPr>
            <w:tcW w:w="431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bookmarkStart w:id="5" w:name="P7523"/>
            <w:bookmarkEnd w:id="5"/>
            <w:r w:rsidRPr="00114D8F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88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Предоставление субсидий муниципальным образованиям Рязанской области на реализацию общественно значимых проектов по благоустройству сельских территорий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  <w:vMerge w:val="restart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министер-ство сельского хозяйства и продо-вольствия Рязанской области</w:t>
            </w:r>
          </w:p>
        </w:tc>
        <w:tc>
          <w:tcPr>
            <w:tcW w:w="1276" w:type="dxa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5 954,5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985,6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968,9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708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709" w:type="dxa"/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2267" w:type="dxa"/>
            <w:vMerge/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rPr>
          <w:cantSplit/>
          <w:trHeight w:val="1189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13 800,0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rPr>
          <w:cantSplit/>
          <w:trHeight w:val="1364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1 663 914,8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278 203,1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272 648,7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274 732,5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277 023,5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279 407,5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281 899,5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4D8F" w:rsidRPr="00114D8F" w:rsidTr="00420284">
        <w:trPr>
          <w:cantSplit/>
          <w:trHeight w:val="1343"/>
        </w:trPr>
        <w:tc>
          <w:tcPr>
            <w:tcW w:w="311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федераль-ный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740 614,2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122 505,1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122 302,9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120 418,3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122 709,3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125 093,3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127 585,3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14D8F" w:rsidRPr="00114D8F" w:rsidTr="00420284">
        <w:tblPrEx>
          <w:tblBorders>
            <w:insideH w:val="nil"/>
          </w:tblBorders>
        </w:tblPrEx>
        <w:trPr>
          <w:cantSplit/>
          <w:trHeight w:val="1238"/>
        </w:trPr>
        <w:tc>
          <w:tcPr>
            <w:tcW w:w="311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-57"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923 300,6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155 698,0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150 345,8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154 314,2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154 314,2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4D8F" w:rsidRPr="00114D8F" w:rsidRDefault="00114D8F" w:rsidP="00114D8F">
            <w:pPr>
              <w:widowControl w:val="0"/>
              <w:autoSpaceDE w:val="0"/>
              <w:autoSpaceDN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14D8F">
              <w:rPr>
                <w:rFonts w:ascii="Times New Roman" w:hAnsi="Times New Roman"/>
                <w:sz w:val="22"/>
                <w:szCs w:val="22"/>
              </w:rPr>
              <w:t>154 314,2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D8F" w:rsidRPr="00114D8F" w:rsidRDefault="00114D8F" w:rsidP="00114D8F">
            <w:pPr>
              <w:spacing w:after="200"/>
              <w:ind w:left="57" w:right="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114D8F" w:rsidRPr="00114D8F" w:rsidRDefault="00114D8F" w:rsidP="00114D8F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14D8F" w:rsidRDefault="00114D8F" w:rsidP="00114D8F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C68AB" w:rsidRDefault="001C68AB" w:rsidP="00114D8F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C68AB" w:rsidRDefault="001C68AB" w:rsidP="00114D8F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C68AB" w:rsidRDefault="001C68AB" w:rsidP="00114D8F">
      <w:pPr>
        <w:spacing w:line="235" w:lineRule="auto"/>
        <w:jc w:val="both"/>
        <w:rPr>
          <w:rFonts w:ascii="Times New Roman" w:hAnsi="Times New Roman"/>
          <w:sz w:val="28"/>
          <w:szCs w:val="28"/>
        </w:rPr>
        <w:sectPr w:rsidR="001C68AB" w:rsidSect="007D2FD7">
          <w:headerReference w:type="default" r:id="rId18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1C68AB" w:rsidRPr="00114D8F" w:rsidRDefault="001C68AB" w:rsidP="001C68AB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4D8F">
        <w:rPr>
          <w:rFonts w:ascii="Times New Roman" w:hAnsi="Times New Roman"/>
          <w:color w:val="000000"/>
          <w:sz w:val="28"/>
          <w:szCs w:val="28"/>
        </w:rPr>
        <w:t>6. Целевые индикаторы эффективности исполнения подпрограммы</w:t>
      </w:r>
    </w:p>
    <w:p w:rsidR="001C68AB" w:rsidRPr="00114D8F" w:rsidRDefault="001C68AB" w:rsidP="001C68A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516"/>
        <w:gridCol w:w="1124"/>
        <w:gridCol w:w="845"/>
        <w:gridCol w:w="842"/>
        <w:gridCol w:w="843"/>
        <w:gridCol w:w="703"/>
        <w:gridCol w:w="704"/>
        <w:gridCol w:w="704"/>
        <w:gridCol w:w="704"/>
      </w:tblGrid>
      <w:tr w:rsidR="001C68AB" w:rsidRPr="00114D8F" w:rsidTr="00837D83">
        <w:trPr>
          <w:trHeight w:val="287"/>
        </w:trPr>
        <w:tc>
          <w:tcPr>
            <w:tcW w:w="484" w:type="dxa"/>
            <w:vMerge w:val="restart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№ п/п</w:t>
            </w:r>
          </w:p>
        </w:tc>
        <w:tc>
          <w:tcPr>
            <w:tcW w:w="2516" w:type="dxa"/>
            <w:vMerge w:val="restart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Наименование целевого индикатора</w:t>
            </w:r>
          </w:p>
        </w:tc>
        <w:tc>
          <w:tcPr>
            <w:tcW w:w="1124" w:type="dxa"/>
            <w:vMerge w:val="restart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Единица измерения</w:t>
            </w:r>
          </w:p>
        </w:tc>
        <w:tc>
          <w:tcPr>
            <w:tcW w:w="5345" w:type="dxa"/>
            <w:gridSpan w:val="7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Значение показателей по годам</w:t>
            </w:r>
          </w:p>
        </w:tc>
      </w:tr>
      <w:tr w:rsidR="001C68AB" w:rsidRPr="00114D8F" w:rsidTr="00837D83">
        <w:trPr>
          <w:trHeight w:val="562"/>
        </w:trPr>
        <w:tc>
          <w:tcPr>
            <w:tcW w:w="484" w:type="dxa"/>
            <w:vMerge/>
            <w:tcBorders>
              <w:bottom w:val="nil"/>
            </w:tcBorders>
          </w:tcPr>
          <w:p w:rsidR="001C68AB" w:rsidRPr="00114D8F" w:rsidRDefault="001C68AB" w:rsidP="00420284">
            <w:pPr>
              <w:spacing w:after="200" w:line="235" w:lineRule="auto"/>
              <w:ind w:left="57" w:right="57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  <w:vMerge/>
            <w:tcBorders>
              <w:bottom w:val="nil"/>
            </w:tcBorders>
          </w:tcPr>
          <w:p w:rsidR="001C68AB" w:rsidRPr="00114D8F" w:rsidRDefault="001C68AB" w:rsidP="00420284">
            <w:pPr>
              <w:spacing w:after="200" w:line="235" w:lineRule="auto"/>
              <w:ind w:left="57" w:right="57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vMerge/>
            <w:tcBorders>
              <w:bottom w:val="nil"/>
            </w:tcBorders>
          </w:tcPr>
          <w:p w:rsidR="001C68AB" w:rsidRPr="00114D8F" w:rsidRDefault="001C68AB" w:rsidP="00420284">
            <w:pPr>
              <w:spacing w:after="200" w:line="235" w:lineRule="auto"/>
              <w:ind w:left="57" w:right="57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2019 базовый</w:t>
            </w:r>
          </w:p>
        </w:tc>
        <w:tc>
          <w:tcPr>
            <w:tcW w:w="842" w:type="dxa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2020</w:t>
            </w:r>
          </w:p>
        </w:tc>
        <w:tc>
          <w:tcPr>
            <w:tcW w:w="843" w:type="dxa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2021</w:t>
            </w:r>
          </w:p>
        </w:tc>
        <w:tc>
          <w:tcPr>
            <w:tcW w:w="703" w:type="dxa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2022</w:t>
            </w:r>
          </w:p>
        </w:tc>
        <w:tc>
          <w:tcPr>
            <w:tcW w:w="704" w:type="dxa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2023</w:t>
            </w:r>
          </w:p>
        </w:tc>
        <w:tc>
          <w:tcPr>
            <w:tcW w:w="704" w:type="dxa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2024</w:t>
            </w:r>
          </w:p>
        </w:tc>
        <w:tc>
          <w:tcPr>
            <w:tcW w:w="704" w:type="dxa"/>
            <w:tcBorders>
              <w:bottom w:val="nil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2025</w:t>
            </w:r>
          </w:p>
        </w:tc>
      </w:tr>
    </w:tbl>
    <w:p w:rsidR="001C68AB" w:rsidRPr="00114D8F" w:rsidRDefault="001C68AB" w:rsidP="001C68AB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525"/>
        <w:gridCol w:w="1122"/>
        <w:gridCol w:w="844"/>
        <w:gridCol w:w="839"/>
        <w:gridCol w:w="844"/>
        <w:gridCol w:w="698"/>
        <w:gridCol w:w="699"/>
        <w:gridCol w:w="699"/>
        <w:gridCol w:w="699"/>
      </w:tblGrid>
      <w:tr w:rsidR="001C68AB" w:rsidRPr="00114D8F" w:rsidTr="00420284">
        <w:trPr>
          <w:trHeight w:val="79"/>
          <w:tblHeader/>
        </w:trPr>
        <w:tc>
          <w:tcPr>
            <w:tcW w:w="48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  <w:tr w:rsidR="001C68AB" w:rsidRPr="00114D8F" w:rsidTr="00420284">
        <w:trPr>
          <w:trHeight w:val="1299"/>
        </w:trPr>
        <w:tc>
          <w:tcPr>
            <w:tcW w:w="48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Объем ввода (приобретение) жилья для граждан, проживающих на сельских территориях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тыс. кв. м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5,199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5,9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4,487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4,9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4,9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4,9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4,9</w:t>
            </w:r>
          </w:p>
        </w:tc>
      </w:tr>
      <w:tr w:rsidR="001C68AB" w:rsidRPr="00114D8F" w:rsidTr="00420284">
        <w:trPr>
          <w:trHeight w:val="3112"/>
        </w:trPr>
        <w:tc>
          <w:tcPr>
            <w:tcW w:w="485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 под компактную жилищную застройку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</w:tr>
      <w:tr w:rsidR="001C68AB" w:rsidRPr="00114D8F" w:rsidTr="00420284">
        <w:trPr>
          <w:trHeight w:val="1037"/>
        </w:trPr>
        <w:tc>
          <w:tcPr>
            <w:tcW w:w="48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w="253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 xml:space="preserve">Ввод в действие распределительных газовых сетей на сельских территориях </w:t>
            </w:r>
          </w:p>
        </w:tc>
        <w:tc>
          <w:tcPr>
            <w:tcW w:w="112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км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23,1</w:t>
            </w:r>
          </w:p>
        </w:tc>
        <w:tc>
          <w:tcPr>
            <w:tcW w:w="846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22,9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23,2</w:t>
            </w:r>
          </w:p>
        </w:tc>
        <w:tc>
          <w:tcPr>
            <w:tcW w:w="704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1C68AB" w:rsidRPr="00114D8F" w:rsidTr="00420284">
        <w:trPr>
          <w:trHeight w:val="1037"/>
        </w:trPr>
        <w:tc>
          <w:tcPr>
            <w:tcW w:w="48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w="253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Ввод в действие локальных водопроводов на сельских территориях</w:t>
            </w:r>
          </w:p>
        </w:tc>
        <w:tc>
          <w:tcPr>
            <w:tcW w:w="112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км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13,65</w:t>
            </w:r>
          </w:p>
        </w:tc>
        <w:tc>
          <w:tcPr>
            <w:tcW w:w="846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11,5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12,0</w:t>
            </w:r>
          </w:p>
        </w:tc>
        <w:tc>
          <w:tcPr>
            <w:tcW w:w="704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1C68AB" w:rsidRPr="00114D8F" w:rsidTr="00420284">
        <w:trPr>
          <w:trHeight w:val="2337"/>
        </w:trPr>
        <w:tc>
          <w:tcPr>
            <w:tcW w:w="48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5.</w:t>
            </w:r>
          </w:p>
        </w:tc>
        <w:tc>
          <w:tcPr>
            <w:tcW w:w="253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Количество населенных пунктов, расположенных на сельских территориях,  в которых реализованы проекты комплексного обустройства площадок под компактную жилищную застройку</w:t>
            </w:r>
          </w:p>
        </w:tc>
        <w:tc>
          <w:tcPr>
            <w:tcW w:w="112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единиц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846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4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1C68AB" w:rsidRPr="00114D8F" w:rsidTr="00420284">
        <w:trPr>
          <w:trHeight w:val="1550"/>
        </w:trPr>
        <w:tc>
          <w:tcPr>
            <w:tcW w:w="48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6.</w:t>
            </w:r>
          </w:p>
        </w:tc>
        <w:tc>
          <w:tcPr>
            <w:tcW w:w="253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 xml:space="preserve">Количество реализованных </w:t>
            </w:r>
          </w:p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общественно значимых проектов по благоустройству сельских территорий</w:t>
            </w:r>
          </w:p>
        </w:tc>
        <w:tc>
          <w:tcPr>
            <w:tcW w:w="1128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единиц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846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847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704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705" w:type="dxa"/>
          </w:tcPr>
          <w:p w:rsidR="001C68AB" w:rsidRPr="00114D8F" w:rsidRDefault="001C68AB" w:rsidP="00420284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14D8F">
              <w:rPr>
                <w:rFonts w:ascii="Times New Roman" w:hAnsi="Times New Roman"/>
                <w:color w:val="000000"/>
                <w:sz w:val="22"/>
              </w:rPr>
              <w:t>2»</w:t>
            </w:r>
          </w:p>
        </w:tc>
      </w:tr>
    </w:tbl>
    <w:p w:rsidR="001C68AB" w:rsidRDefault="001C68AB" w:rsidP="001C68A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8AB" w:rsidRDefault="001C68AB" w:rsidP="001C68A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8AB" w:rsidRPr="00114D8F" w:rsidRDefault="001C68AB" w:rsidP="00114D8F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sectPr w:rsidR="001C68AB" w:rsidRPr="00114D8F" w:rsidSect="007D2FD7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E3" w:rsidRDefault="00377AE3">
      <w:r>
        <w:separator/>
      </w:r>
    </w:p>
  </w:endnote>
  <w:endnote w:type="continuationSeparator" w:id="0">
    <w:p w:rsidR="00377AE3" w:rsidRDefault="0037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C13F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CF4C31A" wp14:editId="44ED96A9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FC13F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F1628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B99F8B" wp14:editId="112A82A6">
                <wp:extent cx="170815" cy="14351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D2FD7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40844  09.12.2019 17:53:14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E3" w:rsidRDefault="00377AE3">
      <w:r>
        <w:separator/>
      </w:r>
    </w:p>
  </w:footnote>
  <w:footnote w:type="continuationSeparator" w:id="0">
    <w:p w:rsidR="00377AE3" w:rsidRDefault="00377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D2FD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14D8F" w:rsidRDefault="00876034" w:rsidP="00114D8F">
    <w:pPr>
      <w:jc w:val="center"/>
      <w:rPr>
        <w:rFonts w:ascii="Times New Roman" w:hAnsi="Times New Roman"/>
        <w:sz w:val="28"/>
        <w:szCs w:val="28"/>
      </w:rPr>
    </w:pPr>
    <w:r w:rsidRPr="00114D8F">
      <w:rPr>
        <w:rFonts w:ascii="Times New Roman" w:hAnsi="Times New Roman"/>
        <w:sz w:val="28"/>
        <w:szCs w:val="28"/>
      </w:rPr>
      <w:fldChar w:fldCharType="begin"/>
    </w:r>
    <w:r w:rsidRPr="00114D8F">
      <w:rPr>
        <w:rFonts w:ascii="Times New Roman" w:hAnsi="Times New Roman"/>
        <w:sz w:val="28"/>
        <w:szCs w:val="28"/>
      </w:rPr>
      <w:instrText xml:space="preserve">PAGE  </w:instrText>
    </w:r>
    <w:r w:rsidRPr="00114D8F">
      <w:rPr>
        <w:rFonts w:ascii="Times New Roman" w:hAnsi="Times New Roman"/>
        <w:sz w:val="28"/>
        <w:szCs w:val="28"/>
      </w:rPr>
      <w:fldChar w:fldCharType="separate"/>
    </w:r>
    <w:r w:rsidR="007D2FD7">
      <w:rPr>
        <w:rFonts w:ascii="Times New Roman" w:hAnsi="Times New Roman"/>
        <w:noProof/>
        <w:sz w:val="28"/>
        <w:szCs w:val="28"/>
      </w:rPr>
      <w:t>20</w:t>
    </w:r>
    <w:r w:rsidRPr="00114D8F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ieXUPBkWU2FaWLEmb4Pki7ngXc=" w:salt="qE0vYLuQrsxZRnmo8AiDP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F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4D8F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68AB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3C90"/>
    <w:rsid w:val="002953B6"/>
    <w:rsid w:val="002A112F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26FAA"/>
    <w:rsid w:val="00360A40"/>
    <w:rsid w:val="00377AE3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7ED3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6CCD"/>
    <w:rsid w:val="007D2FD7"/>
    <w:rsid w:val="007D4925"/>
    <w:rsid w:val="007F0C8A"/>
    <w:rsid w:val="007F11AB"/>
    <w:rsid w:val="007F1DC0"/>
    <w:rsid w:val="008143CB"/>
    <w:rsid w:val="00823CA1"/>
    <w:rsid w:val="00837D83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1A99"/>
    <w:rsid w:val="009C1DE6"/>
    <w:rsid w:val="009C1F0E"/>
    <w:rsid w:val="009D3E8C"/>
    <w:rsid w:val="009E3A0E"/>
    <w:rsid w:val="00A0614A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0FB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4D27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13F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FE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unhideWhenUsed/>
    <w:rsid w:val="00FC13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unhideWhenUsed/>
    <w:rsid w:val="00FC1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E:\&#1092;&#1080;&#1083;&#1100;&#1082;&#1080;&#1085;&#1072;\Desktop\&#1044;&#1086;&#1082;&#1080;\&#1048;&#1079;&#1084;&#1077;&#1085;&#1077;&#1085;&#1080;&#1103;%20&#1075;&#1086;&#1089;&#1087;&#1088;&#1086;&#1075;&#1088;&#1072;&#1084;&#1084;&#1099;%20&#1089;&#1077;&#1085;&#1090;&#1103;&#1073;&#1088;&#1100;%202019\&#1055;&#1088;&#1080;&#1083;&#1086;&#1078;&#1077;&#1085;&#1080;&#1077;%202_01.11.2019.docx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1846F7EB1F152629F53DA75308DE6FB7E5A5631BC592E96149652F7A26AF81D953F71FBBC2611CDCD0DEF8226CE852176EB56DCB52CE38OFLD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E:\&#1092;&#1080;&#1083;&#1100;&#1082;&#1080;&#1085;&#1072;\Desktop\&#1044;&#1086;&#1082;&#1080;\&#1048;&#1079;&#1084;&#1077;&#1085;&#1077;&#1085;&#1080;&#1103;%20&#1075;&#1086;&#1089;&#1087;&#1088;&#1086;&#1075;&#1088;&#1072;&#1084;&#1084;&#1099;%20&#1089;&#1077;&#1085;&#1090;&#1103;&#1073;&#1088;&#1100;%202019\&#1055;&#1088;&#1080;&#1083;&#1086;&#1078;&#1077;&#1085;&#1080;&#1077;%202_01.11.2019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1846F7EB1F152629F523AA45648065B7ECF36E18C690BD391E63782576A9D49913F14AEA873614D9DF94A96127E75012O7L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92;&#1080;&#1083;&#1100;&#1082;&#1080;&#1085;&#1072;\Desktop\&#1044;&#1086;&#1082;&#1080;\&#1048;&#1079;&#1084;&#1077;&#1085;&#1077;&#1085;&#1080;&#1103;%20&#1075;&#1086;&#1089;&#1087;&#1088;&#1086;&#1075;&#1088;&#1072;&#1084;&#1084;&#1099;%20&#1089;&#1077;&#1085;&#1090;&#1103;&#1073;&#1088;&#1100;%202019\&#1055;&#1088;&#1080;&#1083;&#1086;&#1078;&#1077;&#1085;&#1080;&#1077;%202_01.11.2019.docx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E:\&#1092;&#1080;&#1083;&#1100;&#1082;&#1080;&#1085;&#1072;\Desktop\&#1044;&#1086;&#1082;&#1080;\&#1048;&#1079;&#1084;&#1077;&#1085;&#1077;&#1085;&#1080;&#1103;%20&#1075;&#1086;&#1089;&#1087;&#1088;&#1086;&#1075;&#1088;&#1072;&#1084;&#1084;&#1099;%20&#1089;&#1077;&#1085;&#1090;&#1103;&#1073;&#1088;&#1100;%202019\&#1055;&#1088;&#1080;&#1083;&#1086;&#1078;&#1077;&#1085;&#1080;&#1077;%202_01.11.2019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70</TotalTime>
  <Pages>20</Pages>
  <Words>5165</Words>
  <Characters>38742</Characters>
  <Application>Microsoft Office Word</Application>
  <DocSecurity>0</DocSecurity>
  <Lines>1614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Лялина Е.В.</dc:creator>
  <cp:keywords/>
  <dc:description/>
  <cp:lastModifiedBy>Дягилева М.А.</cp:lastModifiedBy>
  <cp:revision>12</cp:revision>
  <cp:lastPrinted>2019-12-06T14:25:00Z</cp:lastPrinted>
  <dcterms:created xsi:type="dcterms:W3CDTF">2019-12-06T13:08:00Z</dcterms:created>
  <dcterms:modified xsi:type="dcterms:W3CDTF">2019-12-09T14:53:00Z</dcterms:modified>
</cp:coreProperties>
</file>