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B14B11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997EA8">
        <w:tc>
          <w:tcPr>
            <w:tcW w:w="10326" w:type="dxa"/>
          </w:tcPr>
          <w:p w:rsidR="00190FF9" w:rsidRPr="00997EA8" w:rsidRDefault="00B14B11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12" w:type="dxa"/>
          </w:tcPr>
          <w:p w:rsidR="00FA5416" w:rsidRPr="00997EA8" w:rsidRDefault="00190FF9" w:rsidP="00997EA8">
            <w:pPr>
              <w:rPr>
                <w:rFonts w:ascii="Times New Roman" w:hAnsi="Times New Roman"/>
                <w:sz w:val="28"/>
                <w:szCs w:val="28"/>
              </w:rPr>
            </w:pPr>
            <w:r w:rsidRPr="00997EA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997EA8" w:rsidRDefault="00FA5416" w:rsidP="00FB2C6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97EA8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  <w:r w:rsidR="00190FF9" w:rsidRPr="00997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5416" w:rsidRPr="00997EA8">
        <w:tc>
          <w:tcPr>
            <w:tcW w:w="10326" w:type="dxa"/>
          </w:tcPr>
          <w:p w:rsidR="00FA5416" w:rsidRPr="00997EA8" w:rsidRDefault="00FA5416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A5416" w:rsidRPr="00FB2C66" w:rsidRDefault="00FB2C66" w:rsidP="00FB2C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03.03.2020 № 37</w:t>
            </w:r>
          </w:p>
        </w:tc>
      </w:tr>
      <w:tr w:rsidR="00FA5416" w:rsidRPr="00997EA8">
        <w:tc>
          <w:tcPr>
            <w:tcW w:w="10326" w:type="dxa"/>
          </w:tcPr>
          <w:p w:rsidR="00FA5416" w:rsidRPr="00997EA8" w:rsidRDefault="00FA5416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A5416" w:rsidRPr="00997EA8" w:rsidRDefault="00FA5416" w:rsidP="00286EC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A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97EA8" w:rsidRPr="00997EA8" w:rsidRDefault="00997EA8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A5416" w:rsidRPr="00997EA8" w:rsidRDefault="00FA5416" w:rsidP="00FA5416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97EA8">
        <w:rPr>
          <w:rFonts w:ascii="Times New Roman" w:hAnsi="Times New Roman"/>
          <w:sz w:val="28"/>
          <w:szCs w:val="28"/>
        </w:rPr>
        <w:t>Изме</w:t>
      </w:r>
      <w:r w:rsidR="00997EA8">
        <w:rPr>
          <w:rFonts w:ascii="Times New Roman" w:hAnsi="Times New Roman"/>
          <w:sz w:val="28"/>
          <w:szCs w:val="28"/>
        </w:rPr>
        <w:t>нения, вносимые в приложение № 3</w:t>
      </w:r>
      <w:r w:rsidRPr="00997EA8">
        <w:rPr>
          <w:rFonts w:ascii="Times New Roman" w:hAnsi="Times New Roman"/>
          <w:sz w:val="28"/>
          <w:szCs w:val="28"/>
        </w:rPr>
        <w:t xml:space="preserve"> к государственной программе</w:t>
      </w:r>
    </w:p>
    <w:p w:rsidR="00FA5416" w:rsidRPr="00997EA8" w:rsidRDefault="00FA5416" w:rsidP="00FA5416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97EA8">
        <w:rPr>
          <w:rFonts w:ascii="Times New Roman" w:hAnsi="Times New Roman"/>
          <w:sz w:val="28"/>
          <w:szCs w:val="28"/>
        </w:rPr>
        <w:t>Рязанской области «Развитие здравоохранения»</w:t>
      </w:r>
      <w:bookmarkStart w:id="0" w:name="_GoBack"/>
    </w:p>
    <w:bookmarkEnd w:id="0"/>
    <w:p w:rsidR="00FA5416" w:rsidRPr="00997EA8" w:rsidRDefault="00FA5416" w:rsidP="00FA5416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5416" w:rsidRPr="00997EA8" w:rsidRDefault="00FA5416" w:rsidP="00FA5416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7EA8">
        <w:rPr>
          <w:rFonts w:ascii="Times New Roman" w:hAnsi="Times New Roman"/>
          <w:sz w:val="28"/>
          <w:szCs w:val="28"/>
        </w:rPr>
        <w:t xml:space="preserve">В </w:t>
      </w:r>
      <w:r w:rsidR="00997EA8">
        <w:rPr>
          <w:rFonts w:ascii="Times New Roman" w:hAnsi="Times New Roman"/>
          <w:sz w:val="28"/>
          <w:szCs w:val="28"/>
        </w:rPr>
        <w:t xml:space="preserve">пункте </w:t>
      </w:r>
      <w:r w:rsidR="001643FA">
        <w:rPr>
          <w:rFonts w:ascii="Times New Roman" w:hAnsi="Times New Roman"/>
          <w:sz w:val="28"/>
          <w:szCs w:val="28"/>
        </w:rPr>
        <w:t>1</w:t>
      </w:r>
      <w:r w:rsidR="00997EA8">
        <w:rPr>
          <w:rFonts w:ascii="Times New Roman" w:hAnsi="Times New Roman"/>
          <w:sz w:val="28"/>
          <w:szCs w:val="28"/>
        </w:rPr>
        <w:t xml:space="preserve"> раздела</w:t>
      </w:r>
      <w:r w:rsidRPr="00997EA8">
        <w:rPr>
          <w:rFonts w:ascii="Times New Roman" w:hAnsi="Times New Roman"/>
          <w:sz w:val="28"/>
          <w:szCs w:val="28"/>
        </w:rPr>
        <w:t xml:space="preserve">  5 «Система программных мероприятий»</w:t>
      </w:r>
      <w:r w:rsidRPr="00997EA8">
        <w:rPr>
          <w:rFonts w:ascii="Times New Roman" w:hAnsi="Times New Roman"/>
          <w:color w:val="000000"/>
          <w:sz w:val="28"/>
          <w:szCs w:val="28"/>
        </w:rPr>
        <w:t>:</w:t>
      </w:r>
    </w:p>
    <w:p w:rsidR="00FA5416" w:rsidRPr="00997EA8" w:rsidRDefault="00FA5416" w:rsidP="00FA5416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7EA8">
        <w:rPr>
          <w:rFonts w:ascii="Times New Roman" w:hAnsi="Times New Roman"/>
          <w:color w:val="000000"/>
          <w:sz w:val="28"/>
          <w:szCs w:val="28"/>
        </w:rPr>
        <w:t>1) подпункт 1.9 изложить в следующей редакции: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3400"/>
        <w:gridCol w:w="904"/>
        <w:gridCol w:w="834"/>
        <w:gridCol w:w="972"/>
        <w:gridCol w:w="637"/>
        <w:gridCol w:w="638"/>
        <w:gridCol w:w="638"/>
        <w:gridCol w:w="637"/>
        <w:gridCol w:w="638"/>
        <w:gridCol w:w="638"/>
        <w:gridCol w:w="637"/>
        <w:gridCol w:w="638"/>
        <w:gridCol w:w="638"/>
        <w:gridCol w:w="637"/>
        <w:gridCol w:w="638"/>
        <w:gridCol w:w="638"/>
      </w:tblGrid>
      <w:tr w:rsidR="00FA326F" w:rsidRPr="00997EA8" w:rsidTr="00997EA8">
        <w:trPr>
          <w:tblHeader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</w:p>
        </w:tc>
      </w:tr>
      <w:tr w:rsidR="00FA326F" w:rsidRPr="00997EA8" w:rsidTr="00997EA8">
        <w:trPr>
          <w:cantSplit/>
          <w:trHeight w:val="1573"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«1.9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обеспечения граждан лекарственными препаратами, в том числе: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Мин-здрав</w:t>
            </w:r>
            <w:proofErr w:type="gram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Рязан-ской</w:t>
            </w:r>
            <w:proofErr w:type="spell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FA326F">
            <w:pPr>
              <w:autoSpaceDE w:val="0"/>
              <w:autoSpaceDN w:val="0"/>
              <w:adjustRightInd w:val="0"/>
              <w:ind w:right="-2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Мин-здрав</w:t>
            </w:r>
            <w:proofErr w:type="gram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Рязан-ской</w:t>
            </w:r>
            <w:proofErr w:type="spell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област</w:t>
            </w:r>
            <w:proofErr w:type="spell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-ной</w:t>
            </w:r>
            <w:proofErr w:type="gram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3559,71834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1246,036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833,84117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1479,84117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A326F" w:rsidRPr="00997EA8" w:rsidTr="00997EA8">
        <w:trPr>
          <w:cantSplit/>
          <w:trHeight w:val="1692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41362,664</w:t>
            </w:r>
          </w:p>
          <w:p w:rsidR="008002EE" w:rsidRPr="00997EA8" w:rsidRDefault="00997EA8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14747,9</w:t>
            </w:r>
            <w:r w:rsidR="008002EE" w:rsidRPr="00997EA8"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997E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11605,0 14747,9</w:t>
            </w:r>
            <w:hyperlink w:anchor="sub_4444" w:history="1">
              <w:r w:rsidRPr="00997EA8">
                <w:rPr>
                  <w:rFonts w:ascii="Times New Roman" w:hAnsi="Times New Roman"/>
                  <w:spacing w:val="-2"/>
                  <w:sz w:val="24"/>
                  <w:szCs w:val="24"/>
                </w:rPr>
                <w:t>*</w:t>
              </w:r>
            </w:hyperlink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16535,7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4417,764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4725,1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4079,1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A326F" w:rsidRPr="00997EA8" w:rsidTr="00997EA8">
        <w:trPr>
          <w:cantSplit/>
          <w:trHeight w:val="1134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предназначенными</w:t>
            </w:r>
            <w:proofErr w:type="gram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для лечения больных ЗНО лимфоидной, кроветворной и родственных им тканей, гемофилией, </w:t>
            </w:r>
            <w:proofErr w:type="spell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муковисцидозом</w:t>
            </w:r>
            <w:proofErr w:type="spell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гипофизарным нанизмом, болезнью Гоше, </w:t>
            </w:r>
            <w:proofErr w:type="spell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миелолейкозом</w:t>
            </w:r>
            <w:proofErr w:type="spell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, рассеянным склерозом, а также после трансплантации органов и (или) тканей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28140,7</w:t>
            </w:r>
          </w:p>
          <w:p w:rsidR="008002EE" w:rsidRPr="00997EA8" w:rsidRDefault="00997EA8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14747,9</w:t>
            </w:r>
            <w:r w:rsidR="008002EE" w:rsidRPr="00997EA8"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11605,0</w:t>
            </w:r>
          </w:p>
          <w:p w:rsidR="008002EE" w:rsidRPr="00997EA8" w:rsidRDefault="00997EA8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14747,9</w:t>
            </w:r>
            <w:r w:rsidR="008002EE" w:rsidRPr="00997EA8"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16535,7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A326F" w:rsidRPr="00997EA8" w:rsidTr="00997EA8">
        <w:trPr>
          <w:cantSplit/>
          <w:trHeight w:val="2697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CA0" w:rsidRPr="00997EA8" w:rsidRDefault="008002EE" w:rsidP="00997EA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предназначенными для лечения больных ЗНО лимфоидной, кроветворной и родственных им тканей, гемофилией, </w:t>
            </w:r>
            <w:proofErr w:type="spell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муковисцидозом</w:t>
            </w:r>
            <w:proofErr w:type="spell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гипофизарным нанизмом, болезнью Гоше, рассеянным склерозом, </w:t>
            </w:r>
            <w:proofErr w:type="spell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гемолитико</w:t>
            </w:r>
            <w:proofErr w:type="spell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мукополисахаридозом</w:t>
            </w:r>
            <w:proofErr w:type="spell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I, II и VI типов, а также после трансплантации органов и (или) тканей, включая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</w:t>
            </w:r>
            <w:proofErr w:type="gram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препаратов в пределах Рязанской области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област</w:t>
            </w:r>
            <w:proofErr w:type="spell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-ной</w:t>
            </w:r>
            <w:proofErr w:type="gram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800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3559,71834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800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800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800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1246,036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800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833,84117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800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1479,84117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800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800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800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800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800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A326F" w:rsidRPr="00997EA8" w:rsidTr="00997EA8">
        <w:trPr>
          <w:cantSplit/>
          <w:trHeight w:val="1134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13221,964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4417,764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4725,1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4079,1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392AD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7EA8">
              <w:rPr>
                <w:rFonts w:ascii="Times New Roman" w:hAnsi="Times New Roman"/>
                <w:spacing w:val="-2"/>
                <w:sz w:val="24"/>
                <w:szCs w:val="24"/>
              </w:rPr>
              <w:t>0»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997EA8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997EA8" w:rsidRDefault="00997EA8" w:rsidP="00FA5416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416" w:rsidRPr="00997EA8" w:rsidRDefault="00FA5416" w:rsidP="00FA5416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EA8">
        <w:rPr>
          <w:rFonts w:ascii="Times New Roman" w:hAnsi="Times New Roman"/>
          <w:sz w:val="28"/>
          <w:szCs w:val="28"/>
        </w:rPr>
        <w:lastRenderedPageBreak/>
        <w:t xml:space="preserve">2) дополнить пунктом </w:t>
      </w:r>
      <w:r w:rsidR="005401CB" w:rsidRPr="00997EA8">
        <w:rPr>
          <w:rFonts w:ascii="Times New Roman" w:hAnsi="Times New Roman"/>
          <w:sz w:val="28"/>
          <w:szCs w:val="28"/>
        </w:rPr>
        <w:t>1.</w:t>
      </w:r>
      <w:r w:rsidRPr="00997EA8">
        <w:rPr>
          <w:rFonts w:ascii="Times New Roman" w:hAnsi="Times New Roman"/>
          <w:sz w:val="28"/>
          <w:szCs w:val="28"/>
        </w:rPr>
        <w:t xml:space="preserve">13 </w:t>
      </w:r>
      <w:r w:rsidRPr="00997EA8">
        <w:rPr>
          <w:rFonts w:ascii="Times New Roman" w:hAnsi="Times New Roman"/>
          <w:color w:val="000000"/>
          <w:sz w:val="28"/>
          <w:szCs w:val="28"/>
        </w:rPr>
        <w:t>следующего содержания</w:t>
      </w:r>
      <w:r w:rsidRPr="00997EA8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197"/>
        <w:gridCol w:w="879"/>
        <w:gridCol w:w="875"/>
        <w:gridCol w:w="985"/>
        <w:gridCol w:w="665"/>
        <w:gridCol w:w="666"/>
        <w:gridCol w:w="666"/>
        <w:gridCol w:w="666"/>
        <w:gridCol w:w="665"/>
        <w:gridCol w:w="666"/>
        <w:gridCol w:w="666"/>
        <w:gridCol w:w="666"/>
        <w:gridCol w:w="665"/>
        <w:gridCol w:w="666"/>
        <w:gridCol w:w="666"/>
        <w:gridCol w:w="499"/>
      </w:tblGrid>
      <w:tr w:rsidR="00FA326F" w:rsidRPr="001643FA" w:rsidTr="001643FA">
        <w:trPr>
          <w:tblHeader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A326F" w:rsidRPr="001643FA" w:rsidTr="001643FA">
        <w:trPr>
          <w:cantSplit/>
          <w:trHeight w:val="1529"/>
        </w:trPr>
        <w:tc>
          <w:tcPr>
            <w:tcW w:w="5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FA326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«1.13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1D06D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 xml:space="preserve">Организационные 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="001D06D2" w:rsidRPr="001643FA">
              <w:rPr>
                <w:rFonts w:ascii="Times New Roman" w:hAnsi="Times New Roman"/>
                <w:sz w:val="24"/>
                <w:szCs w:val="24"/>
              </w:rPr>
              <w:t>-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>ятия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>,</w:t>
            </w:r>
            <w:r w:rsidR="00FA326F"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 xml:space="preserve">связанные с 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="001D06D2" w:rsidRPr="001643FA">
              <w:rPr>
                <w:rFonts w:ascii="Times New Roman" w:hAnsi="Times New Roman"/>
                <w:sz w:val="24"/>
                <w:szCs w:val="24"/>
              </w:rPr>
              <w:t>-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 xml:space="preserve"> лиц лекарственными препаратами,</w:t>
            </w:r>
            <w:r w:rsidR="00FA326F"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r w:rsidR="001D06D2" w:rsidRPr="001643F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 xml:space="preserve"> для лечения больных гемофилией,</w:t>
            </w:r>
            <w:r w:rsidR="00FA326F"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муковисцидозом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>, гипофизарным нанизмом, болезнью Гоше,</w:t>
            </w:r>
            <w:r w:rsidR="00FA326F"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>злокачествен</w:t>
            </w:r>
            <w:r w:rsidR="001D06D2" w:rsidRPr="001643F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 xml:space="preserve"> новообразованиями лимфоидной, кроветворной</w:t>
            </w:r>
            <w:r w:rsidR="00FA326F"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>и родственных им тканей, рассеянным склерозом,</w:t>
            </w:r>
            <w:r w:rsidR="00FA326F"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гемолитико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>-уремическим синдромом, юношеским артритом</w:t>
            </w:r>
            <w:r w:rsidR="00FA326F"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 xml:space="preserve">с системным началом, 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мукополисахари</w:t>
            </w:r>
            <w:r w:rsidR="001D06D2" w:rsidRPr="001643FA">
              <w:rPr>
                <w:rFonts w:ascii="Times New Roman" w:hAnsi="Times New Roman"/>
                <w:sz w:val="24"/>
                <w:szCs w:val="24"/>
              </w:rPr>
              <w:t>-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>дозом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 xml:space="preserve"> I, II и VI типов,</w:t>
            </w:r>
            <w:r w:rsidR="00FA326F"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апластической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 xml:space="preserve"> анемией неуточненной, 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наследствен</w:t>
            </w:r>
            <w:r w:rsidR="001D06D2" w:rsidRPr="001643FA">
              <w:rPr>
                <w:rFonts w:ascii="Times New Roman" w:hAnsi="Times New Roman"/>
                <w:sz w:val="24"/>
                <w:szCs w:val="24"/>
              </w:rPr>
              <w:t>-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="00FA326F"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>дефицитом факторов II (фибриногена), VII (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лабил</w:t>
            </w:r>
            <w:proofErr w:type="gramStart"/>
            <w:r w:rsidRPr="001643F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1D06D2" w:rsidRPr="001643F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44AB7" w:rsidRPr="001643F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>),</w:t>
            </w:r>
            <w:r w:rsidR="00FA326F"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>X (Стюарта-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Прауэра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>), а также после трансплантации органов</w:t>
            </w:r>
            <w:r w:rsidR="00FA326F"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3FA">
              <w:rPr>
                <w:rFonts w:ascii="Times New Roman" w:hAnsi="Times New Roman"/>
                <w:sz w:val="24"/>
                <w:szCs w:val="24"/>
              </w:rPr>
              <w:t>и (или) тканей</w:t>
            </w:r>
            <w:r w:rsidR="001D06D2" w:rsidRPr="001643FA">
              <w:rPr>
                <w:rFonts w:ascii="Times New Roman" w:hAnsi="Times New Roman"/>
                <w:sz w:val="24"/>
                <w:szCs w:val="24"/>
              </w:rPr>
              <w:t>, включая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Рязанской области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3FA">
              <w:rPr>
                <w:rFonts w:ascii="Times New Roman" w:hAnsi="Times New Roman"/>
                <w:sz w:val="24"/>
                <w:szCs w:val="24"/>
              </w:rPr>
              <w:t>Мин-здрав</w:t>
            </w:r>
            <w:proofErr w:type="gramEnd"/>
            <w:r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Рязан-ской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3FA">
              <w:rPr>
                <w:rFonts w:ascii="Times New Roman" w:hAnsi="Times New Roman"/>
                <w:sz w:val="24"/>
                <w:szCs w:val="24"/>
              </w:rPr>
              <w:t>Мин-здрав</w:t>
            </w:r>
            <w:proofErr w:type="gramEnd"/>
            <w:r w:rsidRPr="00164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3FA">
              <w:rPr>
                <w:rFonts w:ascii="Times New Roman" w:hAnsi="Times New Roman"/>
                <w:sz w:val="24"/>
                <w:szCs w:val="24"/>
              </w:rPr>
              <w:t>Рязан-ской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43FA">
              <w:rPr>
                <w:rFonts w:ascii="Times New Roman" w:hAnsi="Times New Roman"/>
                <w:sz w:val="24"/>
                <w:szCs w:val="24"/>
              </w:rPr>
              <w:t>област</w:t>
            </w:r>
            <w:proofErr w:type="spellEnd"/>
            <w:r w:rsidRPr="001643FA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1643FA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512CA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2492,072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512CA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512CA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512CA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1246,036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7972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1246,036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26F" w:rsidRPr="001643FA" w:rsidTr="001643FA">
        <w:trPr>
          <w:cantSplit/>
          <w:trHeight w:val="1134"/>
        </w:trPr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43FA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1643FA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512CA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11667,3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512CA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512CA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512CA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512CA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512CA0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3889,1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3889,1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3889,1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FA">
              <w:rPr>
                <w:rFonts w:ascii="Times New Roman" w:hAnsi="Times New Roman"/>
                <w:sz w:val="24"/>
                <w:szCs w:val="24"/>
              </w:rPr>
              <w:t>0</w:t>
            </w:r>
            <w:r w:rsidR="007972CF" w:rsidRPr="001643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002EE" w:rsidRPr="001643FA" w:rsidRDefault="008002EE" w:rsidP="00083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416" w:rsidRPr="00870261" w:rsidRDefault="00FA5416" w:rsidP="00190FF9">
      <w:pPr>
        <w:spacing w:line="192" w:lineRule="auto"/>
        <w:jc w:val="center"/>
        <w:rPr>
          <w:rFonts w:ascii="Times New Roman" w:hAnsi="Times New Roman"/>
          <w:sz w:val="2"/>
          <w:szCs w:val="2"/>
        </w:rPr>
      </w:pPr>
    </w:p>
    <w:sectPr w:rsidR="00FA5416" w:rsidRPr="00870261" w:rsidSect="00B14B11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FF" w:rsidRDefault="007A54FF">
      <w:r>
        <w:separator/>
      </w:r>
    </w:p>
  </w:endnote>
  <w:endnote w:type="continuationSeparator" w:id="0">
    <w:p w:rsidR="007A54FF" w:rsidRDefault="007A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A5416">
          <w:pPr>
            <w:pStyle w:val="a6"/>
          </w:pPr>
          <w:r>
            <w:rPr>
              <w:noProof/>
            </w:rPr>
            <w:drawing>
              <wp:inline distT="0" distB="0" distL="0" distR="0" wp14:anchorId="1F02A9B3" wp14:editId="4434EAE7">
                <wp:extent cx="662940" cy="281940"/>
                <wp:effectExtent l="0" t="0" r="3810" b="381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A5416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D248692" wp14:editId="3D4B6309">
                <wp:extent cx="175260" cy="144780"/>
                <wp:effectExtent l="0" t="0" r="0" b="762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B14B11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2690  19.02.2020 17:23:57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FF" w:rsidRDefault="007A54FF">
      <w:r>
        <w:separator/>
      </w:r>
    </w:p>
  </w:footnote>
  <w:footnote w:type="continuationSeparator" w:id="0">
    <w:p w:rsidR="007A54FF" w:rsidRDefault="007A5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B2C66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tIszQEWxHVAgoKqu8zbfjQDECA=" w:salt="TUrmDbW+kC0MC4HOOo6E3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16"/>
    <w:rsid w:val="00012B4A"/>
    <w:rsid w:val="0001360F"/>
    <w:rsid w:val="000331B3"/>
    <w:rsid w:val="00033413"/>
    <w:rsid w:val="00037C0C"/>
    <w:rsid w:val="00040906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643FA"/>
    <w:rsid w:val="00175BE5"/>
    <w:rsid w:val="001850F4"/>
    <w:rsid w:val="00190FF9"/>
    <w:rsid w:val="001947BE"/>
    <w:rsid w:val="001A560F"/>
    <w:rsid w:val="001B0982"/>
    <w:rsid w:val="001B32BA"/>
    <w:rsid w:val="001D06D2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92AD0"/>
    <w:rsid w:val="003D3B8A"/>
    <w:rsid w:val="003D54F8"/>
    <w:rsid w:val="003F4F5E"/>
    <w:rsid w:val="00400906"/>
    <w:rsid w:val="0042590E"/>
    <w:rsid w:val="00437F65"/>
    <w:rsid w:val="0045778B"/>
    <w:rsid w:val="00460FEA"/>
    <w:rsid w:val="004734B7"/>
    <w:rsid w:val="00481B88"/>
    <w:rsid w:val="00485B4F"/>
    <w:rsid w:val="004862D1"/>
    <w:rsid w:val="004B2D5A"/>
    <w:rsid w:val="004B2DA7"/>
    <w:rsid w:val="004D293D"/>
    <w:rsid w:val="004F44FE"/>
    <w:rsid w:val="00512A47"/>
    <w:rsid w:val="00512CA0"/>
    <w:rsid w:val="00531C68"/>
    <w:rsid w:val="00532119"/>
    <w:rsid w:val="005335F3"/>
    <w:rsid w:val="005401CB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72CF"/>
    <w:rsid w:val="007A1D0C"/>
    <w:rsid w:val="007A2A7B"/>
    <w:rsid w:val="007A54FF"/>
    <w:rsid w:val="007D4925"/>
    <w:rsid w:val="007F0C8A"/>
    <w:rsid w:val="007F11AB"/>
    <w:rsid w:val="008002EE"/>
    <w:rsid w:val="008143CB"/>
    <w:rsid w:val="00823CA1"/>
    <w:rsid w:val="008513B9"/>
    <w:rsid w:val="00870261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97EA8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3A8"/>
    <w:rsid w:val="00A96F84"/>
    <w:rsid w:val="00AC3953"/>
    <w:rsid w:val="00AC7150"/>
    <w:rsid w:val="00AE1DCA"/>
    <w:rsid w:val="00AF5F7C"/>
    <w:rsid w:val="00B02207"/>
    <w:rsid w:val="00B03403"/>
    <w:rsid w:val="00B10324"/>
    <w:rsid w:val="00B14B11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06C4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465F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4AB7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26F"/>
    <w:rsid w:val="00FA3B95"/>
    <w:rsid w:val="00FA5416"/>
    <w:rsid w:val="00FB2C66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1052;&#1080;&#1093;&#1085;&#1077;&#1074;&#1080;&#1095;\&#1041;&#1083;&#1072;&#1085;&#1082;&#1080;%20&#1087;&#1088;&#1072;&#1074;&#1080;&#1090;&#1077;&#1083;&#1100;&#1089;&#1090;&#1074;&#1072;%20%2031-12-2008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62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Лёксина М.А.</cp:lastModifiedBy>
  <cp:revision>21</cp:revision>
  <cp:lastPrinted>2020-02-19T14:18:00Z</cp:lastPrinted>
  <dcterms:created xsi:type="dcterms:W3CDTF">2020-02-17T07:45:00Z</dcterms:created>
  <dcterms:modified xsi:type="dcterms:W3CDTF">2020-03-03T13:55:00Z</dcterms:modified>
</cp:coreProperties>
</file>