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media/image2.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4111" w:hanging="0"/>
        <w:jc w:val="right"/>
        <w:rPr>
          <w:sz w:val="28"/>
          <w:szCs w:val="28"/>
          <w:lang w:val="ru-RU"/>
        </w:rPr>
      </w:pPr>
      <w:bookmarkStart w:id="0" w:name="__DdeLink__4_18826590"/>
      <w:r>
        <w:rPr>
          <w:sz w:val="28"/>
          <w:szCs w:val="28"/>
          <w:lang w:val="ru-RU"/>
        </w:rPr>
        <w:t xml:space="preserve">Приложение </w:t>
      </w:r>
    </w:p>
    <w:p>
      <w:pPr>
        <w:pStyle w:val="Normal"/>
        <w:ind w:left="4111" w:hanging="0"/>
        <w:jc w:val="right"/>
        <w:rPr>
          <w:sz w:val="28"/>
          <w:szCs w:val="28"/>
          <w:lang w:val="ru-RU"/>
        </w:rPr>
      </w:pPr>
      <w:r>
        <w:rPr>
          <w:sz w:val="28"/>
          <w:szCs w:val="28"/>
          <w:lang w:val="ru-RU"/>
        </w:rPr>
        <w:t xml:space="preserve">к постановлению главного управления архитектуры и градостроительства </w:t>
      </w:r>
    </w:p>
    <w:p>
      <w:pPr>
        <w:pStyle w:val="Normal"/>
        <w:ind w:left="4111" w:hanging="0"/>
        <w:jc w:val="right"/>
        <w:rPr/>
      </w:pPr>
      <w:r>
        <w:rPr>
          <w:sz w:val="28"/>
          <w:szCs w:val="28"/>
          <w:lang w:val="ru-RU"/>
        </w:rPr>
        <w:t xml:space="preserve">Рязанской области </w:t>
      </w:r>
    </w:p>
    <w:p>
      <w:pPr>
        <w:pStyle w:val="Normal"/>
        <w:jc w:val="right"/>
        <w:rPr>
          <w:sz w:val="28"/>
          <w:szCs w:val="28"/>
          <w:lang w:val="ru-RU"/>
        </w:rPr>
      </w:pPr>
      <w:r>
        <w:rPr>
          <w:sz w:val="28"/>
          <w:szCs w:val="28"/>
          <w:lang w:val="ru-RU"/>
        </w:rPr>
      </w:r>
    </w:p>
    <w:p>
      <w:pPr>
        <w:pStyle w:val="Normal"/>
        <w:jc w:val="right"/>
        <w:rPr>
          <w:sz w:val="28"/>
          <w:szCs w:val="28"/>
          <w:lang w:val="ru-RU"/>
        </w:rPr>
      </w:pPr>
      <w:bookmarkStart w:id="1" w:name="__DdeLink__4_18826590"/>
      <w:bookmarkEnd w:id="1"/>
      <w:r>
        <w:rPr>
          <w:sz w:val="28"/>
          <w:szCs w:val="28"/>
          <w:lang w:val="ru-RU"/>
        </w:rPr>
        <w:t>от 28 февраля 2020 г. № 106-п</w:t>
      </w:r>
    </w:p>
    <w:p>
      <w:pPr>
        <w:pStyle w:val="Normal"/>
        <w:ind w:left="4111" w:hanging="0"/>
        <w:jc w:val="right"/>
        <w:rPr>
          <w:sz w:val="28"/>
          <w:szCs w:val="28"/>
          <w:lang w:val="ru-RU"/>
        </w:rPr>
      </w:pPr>
      <w:r>
        <w:rPr>
          <w:sz w:val="28"/>
          <w:szCs w:val="28"/>
          <w:lang w:val="ru-RU"/>
        </w:rPr>
      </w:r>
    </w:p>
    <w:p>
      <w:pPr>
        <w:pStyle w:val="Normal"/>
        <w:ind w:left="4111" w:hanging="0"/>
        <w:jc w:val="right"/>
        <w:rPr>
          <w:sz w:val="28"/>
          <w:szCs w:val="28"/>
          <w:lang w:val="ru-RU"/>
        </w:rPr>
      </w:pPr>
      <w:r>
        <w:rPr>
          <w:sz w:val="28"/>
          <w:szCs w:val="28"/>
          <w:lang w:val="ru-RU"/>
        </w:rPr>
      </w:r>
    </w:p>
    <w:p>
      <w:pPr>
        <w:pStyle w:val="ConsPlusNormal"/>
        <w:jc w:val="center"/>
        <w:rPr/>
      </w:pPr>
      <w:r>
        <w:rPr>
          <w:rFonts w:cs="Times New Roman" w:ascii="Times New Roman" w:hAnsi="Times New Roman"/>
          <w:sz w:val="28"/>
          <w:szCs w:val="28"/>
        </w:rPr>
        <w:t>Проект планировки территории и проект межевания территории по объекту: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ConsPlusNormal"/>
        <w:jc w:val="center"/>
        <w:rPr>
          <w:rFonts w:ascii="Times New Roman" w:hAnsi="Times New Roman" w:cs="Times New Roman"/>
          <w:sz w:val="28"/>
          <w:szCs w:val="28"/>
        </w:rPr>
      </w:pPr>
      <w:r>
        <w:rPr>
          <w:rFonts w:cs="Times New Roman" w:ascii="Times New Roman" w:hAnsi="Times New Roman"/>
          <w:sz w:val="28"/>
          <w:szCs w:val="28"/>
        </w:rPr>
      </w:r>
    </w:p>
    <w:p>
      <w:pPr>
        <w:pStyle w:val="ConsPlusNormal"/>
        <w:numPr>
          <w:ilvl w:val="0"/>
          <w:numId w:val="2"/>
        </w:numPr>
        <w:ind w:left="720" w:hanging="0"/>
        <w:jc w:val="center"/>
        <w:rPr/>
      </w:pPr>
      <w:r>
        <w:rPr>
          <w:rFonts w:cs="Times New Roman" w:ascii="Times New Roman" w:hAnsi="Times New Roman"/>
          <w:sz w:val="28"/>
          <w:szCs w:val="28"/>
        </w:rPr>
        <w:t>Проект планировки территории по объекту: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Normal"/>
        <w:rPr>
          <w:rFonts w:ascii="Times New Roman" w:hAnsi="Times New Roman" w:cs="Times New Roman"/>
          <w:sz w:val="28"/>
          <w:szCs w:val="28"/>
          <w:lang w:val="ru-RU"/>
        </w:rPr>
      </w:pPr>
      <w:r>
        <w:rPr>
          <w:rFonts w:cs="Times New Roman"/>
          <w:sz w:val="28"/>
          <w:szCs w:val="28"/>
          <w:lang w:val="ru-RU"/>
        </w:rPr>
      </w:r>
    </w:p>
    <w:p>
      <w:pPr>
        <w:pStyle w:val="Normal"/>
        <w:jc w:val="center"/>
        <w:rPr>
          <w:rFonts w:eastAsia="Calibri"/>
          <w:sz w:val="28"/>
          <w:szCs w:val="28"/>
          <w:lang w:val="ru-RU" w:eastAsia="ru-RU"/>
        </w:rPr>
      </w:pPr>
      <w:r>
        <w:rPr>
          <w:rFonts w:cs="Arial"/>
          <w:sz w:val="28"/>
          <w:szCs w:val="28"/>
          <w:lang w:val="ru-RU" w:eastAsia="ru-RU"/>
        </w:rPr>
        <w:t>1.1. Наименование, основные характеристики, вид и назначение планируемого для размещения линейного объекта (сведения об объекте и его краткая характеристика)</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Подготовку документации по планировке территории осуществляется с целью обеспечения устойчивого развития территории, выделения элементов планировочной структуры и установления параметров планируемого развития элементов планировочной структуры.</w:t>
      </w:r>
    </w:p>
    <w:p>
      <w:pPr>
        <w:pStyle w:val="Normal"/>
        <w:autoSpaceDE w:val="false"/>
        <w:ind w:firstLine="709"/>
        <w:jc w:val="both"/>
        <w:rPr/>
      </w:pPr>
      <w:r>
        <w:rPr>
          <w:rFonts w:eastAsia="Calibri"/>
          <w:sz w:val="28"/>
          <w:szCs w:val="28"/>
          <w:lang w:val="ru-RU" w:eastAsia="ru-RU"/>
        </w:rPr>
        <w:t xml:space="preserve">При подготовке проекта планировки необходимо решить следующие задачи: </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провести анализ использования проектируемой территории в период подготовки проекта планировки;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разработать проектные предложения по установлению (корректировке) красных линий (в случае необходимости);</w:t>
      </w:r>
    </w:p>
    <w:p>
      <w:pPr>
        <w:pStyle w:val="Normal"/>
        <w:autoSpaceDE w:val="false"/>
        <w:ind w:firstLine="709"/>
        <w:jc w:val="both"/>
        <w:rPr/>
      </w:pPr>
      <w:r>
        <w:rPr>
          <w:rFonts w:eastAsia="Calibri"/>
          <w:sz w:val="28"/>
          <w:szCs w:val="28"/>
          <w:lang w:val="ru-RU" w:eastAsia="ru-RU"/>
        </w:rPr>
        <w:t>- определить границы зон с особыми условиями использования территорий;</w:t>
      </w:r>
    </w:p>
    <w:p>
      <w:pPr>
        <w:pStyle w:val="Normal"/>
        <w:autoSpaceDE w:val="false"/>
        <w:ind w:firstLine="709"/>
        <w:jc w:val="both"/>
        <w:rPr/>
      </w:pPr>
      <w:r>
        <w:rPr>
          <w:rFonts w:eastAsia="Calibri"/>
          <w:sz w:val="28"/>
          <w:szCs w:val="28"/>
          <w:lang w:val="ru-RU" w:eastAsia="ru-RU"/>
        </w:rPr>
        <w:t>-определить мероприятия по охране окружающей среды.</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Предусмотренные проектные решения проекта планировки территории линейного объекта позволяют определить трассировку проектируемого газопровода, протяженность, необходимый землеотвод, охранные зоны.</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Линейный объект :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 находится на землях муниципальной собственности Дядьковского сельского поселения Рязанского муниципального района.  </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Участок проектируемого линейного объекта пересекает земельные участки, с кадастровым номером: 62:15:0050113:680;62:15:0050113:681.   </w:t>
      </w:r>
    </w:p>
    <w:p>
      <w:pPr>
        <w:pStyle w:val="Normal"/>
        <w:autoSpaceDE w:val="false"/>
        <w:ind w:firstLine="709"/>
        <w:jc w:val="both"/>
        <w:rPr>
          <w:rFonts w:eastAsia="Calibri"/>
          <w:sz w:val="28"/>
          <w:szCs w:val="28"/>
          <w:lang w:val="ru-RU" w:eastAsia="ru-RU"/>
        </w:rPr>
      </w:pPr>
      <w:r>
        <w:rPr>
          <w:rFonts w:eastAsia="Calibri"/>
          <w:sz w:val="28"/>
          <w:szCs w:val="28"/>
          <w:lang w:val="ru-RU" w:eastAsia="ru-RU"/>
        </w:rPr>
        <w:t>Имеется согласие собственников на прохождение газопровода по данным земельным участкам.</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Проектируемый газопровод  пересекает полосу отвода дороги местного зна-чения, с кадастровым номером 62:15:0050102:122, а также, участок в кадастровом квартале с номером 62:15:0050102.</w:t>
      </w:r>
    </w:p>
    <w:p>
      <w:pPr>
        <w:pStyle w:val="Normal"/>
        <w:autoSpaceDE w:val="false"/>
        <w:ind w:firstLine="709"/>
        <w:jc w:val="both"/>
        <w:rPr>
          <w:rFonts w:eastAsia="Calibri"/>
          <w:sz w:val="28"/>
          <w:szCs w:val="28"/>
          <w:lang w:val="ru-RU" w:eastAsia="ru-RU"/>
        </w:rPr>
      </w:pPr>
      <w:r>
        <w:rPr>
          <w:rFonts w:eastAsia="Calibri"/>
          <w:sz w:val="28"/>
          <w:szCs w:val="28"/>
          <w:lang w:val="ru-RU" w:eastAsia="ru-RU"/>
        </w:rPr>
        <w:t>Планируемый земельный участок размещения распределительного газопровода относится к категории земель – земли поселений (земли населенных пунктов), а также к категории - земли  сельскохозяйственного назначения.</w:t>
      </w:r>
    </w:p>
    <w:p>
      <w:pPr>
        <w:pStyle w:val="Normal"/>
        <w:autoSpaceDE w:val="false"/>
        <w:ind w:firstLine="709"/>
        <w:jc w:val="both"/>
        <w:rPr>
          <w:rFonts w:eastAsia="Calibri"/>
          <w:sz w:val="28"/>
          <w:szCs w:val="28"/>
          <w:lang w:val="ru-RU" w:eastAsia="ru-RU"/>
        </w:rPr>
      </w:pPr>
      <w:r>
        <w:rPr>
          <w:rFonts w:eastAsia="Calibri"/>
          <w:sz w:val="28"/>
          <w:szCs w:val="28"/>
          <w:lang w:val="ru-RU" w:eastAsia="ru-RU"/>
        </w:rPr>
        <w:t>Разрешенное использование  данных земельных участков - для  сельскохозяйственного производства.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Проектируемая  территория  для строительства распределительного газопровода расположена в восточной части с. Дядьково  Рязанского района Рязанской области на территории, свободной от застройки. </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В северном и западном направлении проектируемого газопровода проходит улица местного значения ул. Юбилейная, в южном направлении расположена ул. Центральная. Покрытие автодороги -  асфальтобетонное. </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Технико-экономические показатели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tbl>
      <w:tblPr>
        <w:tblW w:w="9497"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672"/>
        <w:gridCol w:w="5590"/>
        <w:gridCol w:w="1396"/>
        <w:gridCol w:w="1839"/>
      </w:tblGrid>
      <w:tr>
        <w:trPr>
          <w:trHeight w:val="65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73"/>
              <w:ind w:left="157" w:right="158" w:firstLine="48"/>
              <w:jc w:val="center"/>
              <w:rPr>
                <w:rFonts w:ascii="Times New Roman" w:hAnsi="Times New Roman" w:cs="Times New Roman"/>
                <w:sz w:val="24"/>
              </w:rPr>
            </w:pPr>
            <w:r>
              <w:rPr>
                <w:rFonts w:eastAsia="Times New Roman" w:cs="Times New Roman" w:ascii="Times New Roman" w:hAnsi="Times New Roman"/>
                <w:sz w:val="24"/>
              </w:rPr>
              <w:t xml:space="preserve">№ </w:t>
            </w:r>
            <w:r>
              <w:rPr>
                <w:rFonts w:cs="Times New Roman" w:ascii="Times New Roman" w:hAnsi="Times New Roman"/>
                <w:sz w:val="24"/>
              </w:rPr>
              <w:t>п/п</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49" w:after="0"/>
              <w:ind w:left="27" w:hanging="0"/>
              <w:jc w:val="center"/>
              <w:rPr/>
            </w:pPr>
            <w:r>
              <w:rPr>
                <w:rFonts w:cs="Times New Roman" w:ascii="Times New Roman" w:hAnsi="Times New Roman"/>
                <w:spacing w:val="-1"/>
                <w:sz w:val="24"/>
              </w:rPr>
              <w:t>Наименование</w:t>
            </w:r>
            <w:r>
              <w:rPr>
                <w:rFonts w:cs="Times New Roman" w:ascii="Times New Roman" w:hAnsi="Times New Roman"/>
                <w:spacing w:val="-11"/>
                <w:sz w:val="24"/>
              </w:rPr>
              <w:t xml:space="preserve"> </w:t>
            </w:r>
            <w:r>
              <w:rPr>
                <w:rFonts w:cs="Times New Roman" w:ascii="Times New Roman" w:hAnsi="Times New Roman"/>
                <w:sz w:val="24"/>
              </w:rPr>
              <w:t>показателей</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73"/>
              <w:ind w:left="145" w:right="142" w:firstLine="64"/>
              <w:jc w:val="center"/>
              <w:rPr>
                <w:rFonts w:ascii="Times New Roman" w:hAnsi="Times New Roman" w:cs="Times New Roman"/>
                <w:sz w:val="24"/>
              </w:rPr>
            </w:pPr>
            <w:r>
              <w:rPr>
                <w:rFonts w:cs="Times New Roman" w:ascii="Times New Roman" w:hAnsi="Times New Roman"/>
                <w:sz w:val="24"/>
              </w:rPr>
              <w:t>Единицы</w:t>
            </w:r>
            <w:r>
              <w:rPr>
                <w:rFonts w:cs="Times New Roman" w:ascii="Times New Roman" w:hAnsi="Times New Roman"/>
                <w:spacing w:val="21"/>
                <w:w w:val="99"/>
                <w:sz w:val="24"/>
              </w:rPr>
              <w:t xml:space="preserve"> </w:t>
            </w:r>
            <w:r>
              <w:rPr>
                <w:rFonts w:cs="Times New Roman" w:ascii="Times New Roman" w:hAnsi="Times New Roman"/>
                <w:spacing w:val="-1"/>
                <w:sz w:val="24"/>
              </w:rPr>
              <w:t>измерения</w:t>
            </w:r>
          </w:p>
        </w:tc>
        <w:tc>
          <w:tcPr>
            <w:tcW w:w="1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49" w:after="0"/>
              <w:jc w:val="center"/>
              <w:rPr>
                <w:rFonts w:ascii="Times New Roman" w:hAnsi="Times New Roman" w:cs="Times New Roman"/>
                <w:sz w:val="24"/>
              </w:rPr>
            </w:pPr>
            <w:r>
              <w:rPr>
                <w:rFonts w:cs="Times New Roman" w:ascii="Times New Roman" w:hAnsi="Times New Roman"/>
                <w:sz w:val="24"/>
              </w:rPr>
              <w:t>Показатели</w:t>
            </w:r>
          </w:p>
        </w:tc>
      </w:tr>
      <w:tr>
        <w:trPr>
          <w:trHeight w:val="422"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right="50" w:hanging="0"/>
              <w:jc w:val="center"/>
              <w:rPr>
                <w:rFonts w:ascii="Times New Roman" w:hAnsi="Times New Roman" w:cs="Times New Roman"/>
                <w:sz w:val="24"/>
              </w:rPr>
            </w:pPr>
            <w:r>
              <w:rPr>
                <w:rFonts w:cs="Times New Roman" w:ascii="Times New Roman" w:hAnsi="Times New Roman"/>
                <w:sz w:val="24"/>
              </w:rPr>
              <w:t>1</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jc w:val="center"/>
              <w:rPr/>
            </w:pPr>
            <w:r>
              <w:rPr>
                <w:rFonts w:cs="Times New Roman" w:ascii="Times New Roman" w:hAnsi="Times New Roman"/>
                <w:sz w:val="24"/>
                <w:lang w:val="ru-RU"/>
              </w:rPr>
              <w:t>Общая</w:t>
            </w:r>
            <w:r>
              <w:rPr>
                <w:rFonts w:cs="Times New Roman" w:ascii="Times New Roman" w:hAnsi="Times New Roman"/>
                <w:spacing w:val="-4"/>
                <w:sz w:val="24"/>
                <w:lang w:val="ru-RU"/>
              </w:rPr>
              <w:t xml:space="preserve"> </w:t>
            </w:r>
            <w:r>
              <w:rPr>
                <w:rFonts w:cs="Times New Roman" w:ascii="Times New Roman" w:hAnsi="Times New Roman"/>
                <w:sz w:val="24"/>
                <w:lang w:val="ru-RU"/>
              </w:rPr>
              <w:t>протяженность</w:t>
            </w:r>
            <w:r>
              <w:rPr>
                <w:rFonts w:cs="Times New Roman" w:ascii="Times New Roman" w:hAnsi="Times New Roman"/>
                <w:spacing w:val="-3"/>
                <w:sz w:val="24"/>
                <w:lang w:val="ru-RU"/>
              </w:rPr>
              <w:t xml:space="preserve"> </w:t>
            </w:r>
            <w:r>
              <w:rPr>
                <w:rFonts w:cs="Times New Roman" w:ascii="Times New Roman" w:hAnsi="Times New Roman"/>
                <w:sz w:val="24"/>
                <w:lang w:val="ru-RU"/>
              </w:rPr>
              <w:t>газопровода,</w:t>
            </w:r>
            <w:r>
              <w:rPr>
                <w:rFonts w:cs="Times New Roman" w:ascii="Times New Roman" w:hAnsi="Times New Roman"/>
                <w:spacing w:val="-7"/>
                <w:sz w:val="24"/>
                <w:lang w:val="ru-RU"/>
              </w:rPr>
              <w:t xml:space="preserve"> </w:t>
            </w:r>
            <w:r>
              <w:rPr>
                <w:rFonts w:cs="Times New Roman" w:ascii="Times New Roman" w:hAnsi="Times New Roman"/>
                <w:sz w:val="24"/>
                <w:lang w:val="ru-RU"/>
              </w:rPr>
              <w:t>в</w:t>
            </w:r>
            <w:r>
              <w:rPr>
                <w:rFonts w:cs="Times New Roman" w:ascii="Times New Roman" w:hAnsi="Times New Roman"/>
                <w:spacing w:val="-3"/>
                <w:sz w:val="24"/>
                <w:lang w:val="ru-RU"/>
              </w:rPr>
              <w:t xml:space="preserve"> </w:t>
            </w:r>
            <w:r>
              <w:rPr>
                <w:rFonts w:cs="Times New Roman" w:ascii="Times New Roman" w:hAnsi="Times New Roman"/>
                <w:sz w:val="24"/>
                <w:lang w:val="ru-RU"/>
              </w:rPr>
              <w:t>том</w:t>
            </w:r>
            <w:r>
              <w:rPr>
                <w:rFonts w:cs="Times New Roman" w:ascii="Times New Roman" w:hAnsi="Times New Roman"/>
                <w:spacing w:val="-4"/>
                <w:sz w:val="24"/>
                <w:lang w:val="ru-RU"/>
              </w:rPr>
              <w:t xml:space="preserve"> </w:t>
            </w:r>
            <w:r>
              <w:rPr>
                <w:rFonts w:cs="Times New Roman" w:ascii="Times New Roman" w:hAnsi="Times New Roman"/>
                <w:sz w:val="24"/>
                <w:lang w:val="ru-RU"/>
              </w:rPr>
              <w:t>числе:</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0" w:after="0"/>
              <w:ind w:left="2" w:hanging="0"/>
              <w:jc w:val="center"/>
              <w:rPr>
                <w:rFonts w:ascii="Times New Roman" w:hAnsi="Times New Roman" w:cs="Times New Roman"/>
                <w:sz w:val="24"/>
              </w:rPr>
            </w:pPr>
            <w:r>
              <w:rPr>
                <w:rFonts w:cs="Times New Roman" w:ascii="Times New Roman" w:hAnsi="Times New Roman"/>
                <w:sz w:val="24"/>
              </w:rPr>
              <w:t>м</w:t>
            </w:r>
          </w:p>
        </w:tc>
        <w:tc>
          <w:tcPr>
            <w:tcW w:w="1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60" w:after="0"/>
              <w:jc w:val="center"/>
              <w:rPr>
                <w:rFonts w:ascii="Times New Roman" w:hAnsi="Times New Roman" w:cs="Times New Roman"/>
                <w:sz w:val="24"/>
              </w:rPr>
            </w:pPr>
            <w:r>
              <w:rPr>
                <w:rFonts w:cs="Times New Roman" w:ascii="Times New Roman" w:hAnsi="Times New Roman"/>
                <w:sz w:val="24"/>
              </w:rPr>
              <w:t>114,0</w:t>
            </w:r>
          </w:p>
        </w:tc>
      </w:tr>
      <w:tr>
        <w:trPr>
          <w:trHeight w:val="111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5" w:after="0"/>
              <w:jc w:val="center"/>
              <w:rPr>
                <w:rFonts w:ascii="Times New Roman" w:hAnsi="Times New Roman" w:cs="Times New Roman"/>
                <w:sz w:val="24"/>
                <w:szCs w:val="29"/>
              </w:rPr>
            </w:pPr>
            <w:r>
              <w:rPr>
                <w:rFonts w:cs="Times New Roman" w:ascii="Times New Roman" w:hAnsi="Times New Roman"/>
                <w:sz w:val="24"/>
                <w:szCs w:val="29"/>
              </w:rPr>
            </w:r>
          </w:p>
          <w:p>
            <w:pPr>
              <w:pStyle w:val="TableParagraph"/>
              <w:kinsoku w:val="false"/>
              <w:overflowPunct w:val="false"/>
              <w:ind w:right="50" w:hanging="0"/>
              <w:jc w:val="center"/>
              <w:rPr>
                <w:rFonts w:ascii="Times New Roman" w:hAnsi="Times New Roman" w:cs="Times New Roman"/>
                <w:sz w:val="24"/>
              </w:rPr>
            </w:pPr>
            <w:r>
              <w:rPr>
                <w:rFonts w:cs="Times New Roman" w:ascii="Times New Roman" w:hAnsi="Times New Roman"/>
                <w:sz w:val="24"/>
              </w:rPr>
              <w:t>2</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jc w:val="center"/>
              <w:rPr/>
            </w:pPr>
            <w:r>
              <w:rPr>
                <w:rFonts w:cs="Times New Roman" w:ascii="Times New Roman" w:hAnsi="Times New Roman"/>
                <w:spacing w:val="-1"/>
                <w:sz w:val="24"/>
                <w:lang w:val="ru-RU"/>
              </w:rPr>
              <w:t>Наружный</w:t>
            </w:r>
            <w:r>
              <w:rPr>
                <w:rFonts w:cs="Times New Roman" w:ascii="Times New Roman" w:hAnsi="Times New Roman"/>
                <w:spacing w:val="-7"/>
                <w:sz w:val="24"/>
                <w:lang w:val="ru-RU"/>
              </w:rPr>
              <w:t xml:space="preserve"> </w:t>
            </w:r>
            <w:r>
              <w:rPr>
                <w:rFonts w:cs="Times New Roman" w:ascii="Times New Roman" w:hAnsi="Times New Roman"/>
                <w:sz w:val="24"/>
                <w:lang w:val="ru-RU"/>
              </w:rPr>
              <w:t>газопровод</w:t>
            </w:r>
          </w:p>
          <w:p>
            <w:pPr>
              <w:pStyle w:val="TableParagraph"/>
              <w:kinsoku w:val="false"/>
              <w:overflowPunct w:val="false"/>
              <w:ind w:left="92" w:right="249" w:hanging="0"/>
              <w:jc w:val="center"/>
              <w:rPr/>
            </w:pPr>
            <w:r>
              <w:rPr>
                <w:rFonts w:cs="Times New Roman" w:ascii="Times New Roman" w:hAnsi="Times New Roman"/>
                <w:sz w:val="24"/>
                <w:lang w:val="ru-RU"/>
              </w:rPr>
              <w:t>Протяженность</w:t>
            </w:r>
            <w:r>
              <w:rPr>
                <w:rFonts w:cs="Times New Roman" w:ascii="Times New Roman" w:hAnsi="Times New Roman"/>
                <w:spacing w:val="-2"/>
                <w:sz w:val="24"/>
                <w:lang w:val="ru-RU"/>
              </w:rPr>
              <w:t xml:space="preserve"> </w:t>
            </w:r>
            <w:r>
              <w:rPr>
                <w:rFonts w:cs="Times New Roman" w:ascii="Times New Roman" w:hAnsi="Times New Roman"/>
                <w:spacing w:val="-1"/>
                <w:sz w:val="24"/>
                <w:lang w:val="ru-RU"/>
              </w:rPr>
              <w:t>газопровода</w:t>
            </w:r>
            <w:r>
              <w:rPr>
                <w:rFonts w:cs="Times New Roman" w:ascii="Times New Roman" w:hAnsi="Times New Roman"/>
                <w:spacing w:val="-3"/>
                <w:sz w:val="24"/>
                <w:lang w:val="ru-RU"/>
              </w:rPr>
              <w:t xml:space="preserve"> </w:t>
            </w:r>
            <w:r>
              <w:rPr>
                <w:rFonts w:cs="Times New Roman" w:ascii="Times New Roman" w:hAnsi="Times New Roman"/>
                <w:spacing w:val="-1"/>
                <w:sz w:val="24"/>
                <w:lang w:val="ru-RU"/>
              </w:rPr>
              <w:t>в/д</w:t>
            </w:r>
            <w:r>
              <w:rPr>
                <w:rFonts w:cs="Times New Roman" w:ascii="Times New Roman" w:hAnsi="Times New Roman"/>
                <w:spacing w:val="-4"/>
                <w:sz w:val="24"/>
                <w:lang w:val="ru-RU"/>
              </w:rPr>
              <w:t xml:space="preserve"> </w:t>
            </w:r>
            <w:r>
              <w:rPr>
                <w:rFonts w:cs="Times New Roman" w:ascii="Times New Roman" w:hAnsi="Times New Roman"/>
                <w:sz w:val="24"/>
                <w:lang w:val="ru-RU"/>
              </w:rPr>
              <w:t>(Рмах=1,2МПа)</w:t>
            </w:r>
            <w:r>
              <w:rPr>
                <w:rFonts w:cs="Times New Roman" w:ascii="Times New Roman" w:hAnsi="Times New Roman"/>
                <w:spacing w:val="-7"/>
                <w:sz w:val="24"/>
                <w:lang w:val="ru-RU"/>
              </w:rPr>
              <w:t xml:space="preserve"> </w:t>
            </w:r>
            <w:r>
              <w:rPr>
                <w:rFonts w:cs="Times New Roman" w:ascii="Times New Roman" w:hAnsi="Times New Roman"/>
                <w:sz w:val="24"/>
                <w:lang w:val="ru-RU"/>
              </w:rPr>
              <w:t>из</w:t>
            </w:r>
            <w:r>
              <w:rPr>
                <w:rFonts w:cs="Times New Roman" w:ascii="Times New Roman" w:hAnsi="Times New Roman"/>
                <w:spacing w:val="29"/>
                <w:sz w:val="24"/>
                <w:lang w:val="ru-RU"/>
              </w:rPr>
              <w:t xml:space="preserve"> </w:t>
            </w:r>
            <w:r>
              <w:rPr>
                <w:rFonts w:cs="Times New Roman" w:ascii="Times New Roman" w:hAnsi="Times New Roman"/>
                <w:sz w:val="24"/>
                <w:lang w:val="ru-RU"/>
              </w:rPr>
              <w:t>ст.</w:t>
            </w:r>
            <w:r>
              <w:rPr>
                <w:rFonts w:cs="Times New Roman" w:ascii="Times New Roman" w:hAnsi="Times New Roman"/>
                <w:spacing w:val="-3"/>
                <w:sz w:val="24"/>
                <w:lang w:val="ru-RU"/>
              </w:rPr>
              <w:t xml:space="preserve"> </w:t>
            </w:r>
            <w:r>
              <w:rPr>
                <w:rFonts w:cs="Times New Roman" w:ascii="Times New Roman" w:hAnsi="Times New Roman"/>
                <w:spacing w:val="-1"/>
                <w:sz w:val="24"/>
                <w:lang w:val="ru-RU"/>
              </w:rPr>
              <w:t>электросварных</w:t>
            </w:r>
            <w:r>
              <w:rPr>
                <w:rFonts w:cs="Times New Roman" w:ascii="Times New Roman" w:hAnsi="Times New Roman"/>
                <w:spacing w:val="58"/>
                <w:sz w:val="24"/>
                <w:lang w:val="ru-RU"/>
              </w:rPr>
              <w:t xml:space="preserve"> </w:t>
            </w:r>
            <w:r>
              <w:rPr>
                <w:rFonts w:cs="Times New Roman" w:ascii="Times New Roman" w:hAnsi="Times New Roman"/>
                <w:spacing w:val="-1"/>
                <w:sz w:val="24"/>
                <w:lang w:val="ru-RU"/>
              </w:rPr>
              <w:t>труб</w:t>
            </w:r>
            <w:r>
              <w:rPr>
                <w:rFonts w:cs="Times New Roman" w:ascii="Times New Roman" w:hAnsi="Times New Roman"/>
                <w:spacing w:val="-3"/>
                <w:sz w:val="24"/>
                <w:lang w:val="ru-RU"/>
              </w:rPr>
              <w:t xml:space="preserve"> </w:t>
            </w:r>
            <w:r>
              <w:rPr>
                <w:rFonts w:cs="Times New Roman" w:ascii="Times New Roman" w:hAnsi="Times New Roman"/>
                <w:sz w:val="24"/>
                <w:lang w:val="ru-RU"/>
              </w:rPr>
              <w:t>ГОСТ</w:t>
            </w:r>
            <w:r>
              <w:rPr>
                <w:rFonts w:cs="Times New Roman" w:ascii="Times New Roman" w:hAnsi="Times New Roman"/>
                <w:spacing w:val="-2"/>
                <w:sz w:val="24"/>
                <w:lang w:val="ru-RU"/>
              </w:rPr>
              <w:t xml:space="preserve"> </w:t>
            </w:r>
            <w:r>
              <w:rPr>
                <w:rFonts w:cs="Times New Roman" w:ascii="Times New Roman" w:hAnsi="Times New Roman"/>
                <w:spacing w:val="-1"/>
                <w:sz w:val="24"/>
                <w:lang w:val="ru-RU"/>
              </w:rPr>
              <w:t>10704-91</w:t>
            </w:r>
          </w:p>
          <w:p>
            <w:pPr>
              <w:pStyle w:val="TableParagraph"/>
              <w:kinsoku w:val="false"/>
              <w:overflowPunct w:val="false"/>
              <w:ind w:left="152" w:hanging="0"/>
              <w:jc w:val="center"/>
              <w:rPr>
                <w:rFonts w:ascii="Times New Roman" w:hAnsi="Times New Roman" w:cs="Times New Roman"/>
                <w:sz w:val="24"/>
              </w:rPr>
            </w:pPr>
            <w:r>
              <w:rPr>
                <w:rFonts w:cs="Times New Roman" w:ascii="Times New Roman" w:hAnsi="Times New Roman"/>
                <w:sz w:val="24"/>
              </w:rPr>
              <w:t>Ø57х3,5</w:t>
            </w:r>
            <w:r>
              <w:rPr>
                <w:rFonts w:cs="Times New Roman" w:ascii="Times New Roman" w:hAnsi="Times New Roman"/>
                <w:spacing w:val="56"/>
                <w:sz w:val="24"/>
              </w:rPr>
              <w:t xml:space="preserve"> </w:t>
            </w:r>
            <w:r>
              <w:rPr>
                <w:rFonts w:cs="Times New Roman" w:ascii="Times New Roman" w:hAnsi="Times New Roman"/>
                <w:spacing w:val="-1"/>
                <w:sz w:val="24"/>
              </w:rPr>
              <w:t>подземно</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4" w:after="0"/>
              <w:jc w:val="center"/>
              <w:rPr>
                <w:rFonts w:ascii="Times New Roman" w:hAnsi="Times New Roman" w:cs="Times New Roman"/>
                <w:sz w:val="24"/>
                <w:szCs w:val="35"/>
              </w:rPr>
            </w:pPr>
            <w:r>
              <w:rPr>
                <w:rFonts w:cs="Times New Roman" w:ascii="Times New Roman" w:hAnsi="Times New Roman"/>
                <w:sz w:val="24"/>
                <w:szCs w:val="35"/>
              </w:rPr>
            </w:r>
          </w:p>
          <w:p>
            <w:pPr>
              <w:pStyle w:val="TableParagraph"/>
              <w:kinsoku w:val="false"/>
              <w:overflowPunct w:val="false"/>
              <w:ind w:left="2" w:hanging="0"/>
              <w:jc w:val="center"/>
              <w:rPr>
                <w:rFonts w:ascii="Times New Roman" w:hAnsi="Times New Roman" w:cs="Times New Roman"/>
                <w:sz w:val="24"/>
              </w:rPr>
            </w:pPr>
            <w:r>
              <w:rPr>
                <w:rFonts w:cs="Times New Roman" w:ascii="Times New Roman" w:hAnsi="Times New Roman"/>
                <w:sz w:val="24"/>
              </w:rPr>
              <w:t>м</w:t>
            </w:r>
          </w:p>
        </w:tc>
        <w:tc>
          <w:tcPr>
            <w:tcW w:w="1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spacing w:before="4" w:after="0"/>
              <w:jc w:val="center"/>
              <w:rPr>
                <w:rFonts w:ascii="Times New Roman" w:hAnsi="Times New Roman" w:cs="Times New Roman"/>
                <w:sz w:val="24"/>
                <w:szCs w:val="35"/>
              </w:rPr>
            </w:pPr>
            <w:r>
              <w:rPr>
                <w:rFonts w:cs="Times New Roman" w:ascii="Times New Roman" w:hAnsi="Times New Roman"/>
                <w:sz w:val="24"/>
                <w:szCs w:val="35"/>
              </w:rPr>
            </w:r>
          </w:p>
          <w:p>
            <w:pPr>
              <w:pStyle w:val="TableParagraph"/>
              <w:kinsoku w:val="false"/>
              <w:overflowPunct w:val="false"/>
              <w:jc w:val="center"/>
              <w:rPr>
                <w:rFonts w:ascii="Times New Roman" w:hAnsi="Times New Roman" w:cs="Times New Roman"/>
                <w:sz w:val="24"/>
              </w:rPr>
            </w:pPr>
            <w:r>
              <w:rPr>
                <w:rFonts w:cs="Times New Roman" w:ascii="Times New Roman" w:hAnsi="Times New Roman"/>
                <w:sz w:val="24"/>
              </w:rPr>
              <w:t>114,0</w:t>
            </w:r>
          </w:p>
        </w:tc>
      </w:tr>
      <w:tr>
        <w:trPr>
          <w:trHeight w:val="56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ind w:right="50" w:hanging="0"/>
              <w:jc w:val="center"/>
              <w:rPr>
                <w:rFonts w:ascii="Times New Roman" w:hAnsi="Times New Roman" w:cs="Times New Roman"/>
                <w:sz w:val="24"/>
              </w:rPr>
            </w:pPr>
            <w:r>
              <w:rPr>
                <w:rFonts w:cs="Times New Roman" w:ascii="Times New Roman" w:hAnsi="Times New Roman"/>
                <w:sz w:val="24"/>
              </w:rPr>
              <w:t>3</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92" w:right="266" w:hanging="0"/>
              <w:jc w:val="center"/>
              <w:rPr>
                <w:rFonts w:ascii="Times New Roman" w:hAnsi="Times New Roman" w:cs="Times New Roman"/>
                <w:sz w:val="24"/>
                <w:lang w:val="ru-RU"/>
              </w:rPr>
            </w:pPr>
            <w:r>
              <w:rPr>
                <w:rFonts w:cs="Times New Roman" w:ascii="Times New Roman" w:hAnsi="Times New Roman"/>
                <w:sz w:val="24"/>
                <w:lang w:val="ru-RU"/>
              </w:rPr>
              <w:t>Установка</w:t>
            </w:r>
            <w:r>
              <w:rPr>
                <w:rFonts w:cs="Times New Roman" w:ascii="Times New Roman" w:hAnsi="Times New Roman"/>
                <w:spacing w:val="-3"/>
                <w:sz w:val="24"/>
                <w:lang w:val="ru-RU"/>
              </w:rPr>
              <w:t xml:space="preserve"> </w:t>
            </w:r>
            <w:r>
              <w:rPr>
                <w:rFonts w:cs="Times New Roman" w:ascii="Times New Roman" w:hAnsi="Times New Roman"/>
                <w:sz w:val="24"/>
                <w:lang w:val="ru-RU"/>
              </w:rPr>
              <w:t>крана</w:t>
            </w:r>
            <w:r>
              <w:rPr>
                <w:rFonts w:cs="Times New Roman" w:ascii="Times New Roman" w:hAnsi="Times New Roman"/>
                <w:spacing w:val="-2"/>
                <w:sz w:val="24"/>
                <w:lang w:val="ru-RU"/>
              </w:rPr>
              <w:t xml:space="preserve"> </w:t>
            </w:r>
            <w:r>
              <w:rPr>
                <w:rFonts w:cs="Times New Roman" w:ascii="Times New Roman" w:hAnsi="Times New Roman"/>
                <w:spacing w:val="-1"/>
                <w:sz w:val="24"/>
                <w:lang w:val="ru-RU"/>
              </w:rPr>
              <w:t>шарового</w:t>
            </w:r>
            <w:r>
              <w:rPr>
                <w:rFonts w:cs="Times New Roman" w:ascii="Times New Roman" w:hAnsi="Times New Roman"/>
                <w:spacing w:val="-3"/>
                <w:sz w:val="24"/>
                <w:lang w:val="ru-RU"/>
              </w:rPr>
              <w:t xml:space="preserve"> </w:t>
            </w:r>
            <w:r>
              <w:rPr>
                <w:rFonts w:cs="Times New Roman" w:ascii="Times New Roman" w:hAnsi="Times New Roman"/>
                <w:sz w:val="24"/>
                <w:lang w:val="ru-RU"/>
              </w:rPr>
              <w:t>стального</w:t>
            </w:r>
            <w:r>
              <w:rPr>
                <w:rFonts w:cs="Times New Roman" w:ascii="Times New Roman" w:hAnsi="Times New Roman"/>
                <w:spacing w:val="-3"/>
                <w:sz w:val="24"/>
                <w:lang w:val="ru-RU"/>
              </w:rPr>
              <w:t xml:space="preserve"> </w:t>
            </w:r>
            <w:r>
              <w:rPr>
                <w:rFonts w:cs="Times New Roman" w:ascii="Times New Roman" w:hAnsi="Times New Roman"/>
                <w:sz w:val="24"/>
                <w:lang w:val="ru-RU"/>
              </w:rPr>
              <w:t>с</w:t>
            </w:r>
            <w:r>
              <w:rPr>
                <w:rFonts w:cs="Times New Roman" w:ascii="Times New Roman" w:hAnsi="Times New Roman"/>
                <w:spacing w:val="-6"/>
                <w:sz w:val="24"/>
                <w:lang w:val="ru-RU"/>
              </w:rPr>
              <w:t xml:space="preserve"> </w:t>
            </w:r>
            <w:r>
              <w:rPr>
                <w:rFonts w:cs="Times New Roman" w:ascii="Times New Roman" w:hAnsi="Times New Roman"/>
                <w:spacing w:val="-1"/>
                <w:sz w:val="24"/>
                <w:lang w:val="ru-RU"/>
              </w:rPr>
              <w:t>изоляцией</w:t>
            </w:r>
            <w:r>
              <w:rPr>
                <w:rFonts w:cs="Times New Roman" w:ascii="Times New Roman" w:hAnsi="Times New Roman"/>
                <w:spacing w:val="30"/>
                <w:sz w:val="24"/>
                <w:lang w:val="ru-RU"/>
              </w:rPr>
              <w:t xml:space="preserve"> </w:t>
            </w:r>
            <w:r>
              <w:rPr>
                <w:rFonts w:cs="Times New Roman" w:ascii="Times New Roman" w:hAnsi="Times New Roman"/>
                <w:spacing w:val="-1"/>
                <w:sz w:val="24"/>
                <w:lang w:val="ru-RU"/>
              </w:rPr>
              <w:t>весьма усиленного</w:t>
            </w:r>
            <w:r>
              <w:rPr>
                <w:rFonts w:cs="Times New Roman" w:ascii="Times New Roman" w:hAnsi="Times New Roman"/>
                <w:spacing w:val="-3"/>
                <w:sz w:val="24"/>
                <w:lang w:val="ru-RU"/>
              </w:rPr>
              <w:t xml:space="preserve"> </w:t>
            </w:r>
            <w:r>
              <w:rPr>
                <w:rFonts w:cs="Times New Roman" w:ascii="Times New Roman" w:hAnsi="Times New Roman"/>
                <w:spacing w:val="-1"/>
                <w:sz w:val="24"/>
                <w:lang w:val="ru-RU"/>
              </w:rPr>
              <w:t>типа</w:t>
            </w:r>
            <w:r>
              <w:rPr>
                <w:rFonts w:cs="Times New Roman" w:ascii="Times New Roman" w:hAnsi="Times New Roman"/>
                <w:spacing w:val="54"/>
                <w:sz w:val="24"/>
                <w:lang w:val="ru-RU"/>
              </w:rPr>
              <w:t xml:space="preserve"> </w:t>
            </w:r>
            <w:r>
              <w:rPr>
                <w:rFonts w:cs="Times New Roman" w:ascii="Times New Roman" w:hAnsi="Times New Roman"/>
                <w:sz w:val="24"/>
                <w:lang w:val="ru-RU"/>
              </w:rPr>
              <w:t>для</w:t>
            </w:r>
            <w:r>
              <w:rPr>
                <w:rFonts w:cs="Times New Roman" w:ascii="Times New Roman" w:hAnsi="Times New Roman"/>
                <w:spacing w:val="-3"/>
                <w:sz w:val="24"/>
                <w:lang w:val="ru-RU"/>
              </w:rPr>
              <w:t xml:space="preserve"> </w:t>
            </w:r>
            <w:r>
              <w:rPr>
                <w:rFonts w:cs="Times New Roman" w:ascii="Times New Roman" w:hAnsi="Times New Roman"/>
                <w:sz w:val="24"/>
                <w:lang w:val="ru-RU"/>
              </w:rPr>
              <w:t>подземной</w:t>
            </w:r>
            <w:r>
              <w:rPr>
                <w:rFonts w:cs="Times New Roman" w:ascii="Times New Roman" w:hAnsi="Times New Roman"/>
                <w:spacing w:val="1"/>
                <w:sz w:val="24"/>
                <w:lang w:val="ru-RU"/>
              </w:rPr>
              <w:t xml:space="preserve"> </w:t>
            </w:r>
            <w:r>
              <w:rPr>
                <w:rFonts w:cs="Times New Roman" w:ascii="Times New Roman" w:hAnsi="Times New Roman"/>
                <w:spacing w:val="-1"/>
                <w:sz w:val="24"/>
                <w:lang w:val="ru-RU"/>
              </w:rPr>
              <w:t>установки</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30" w:after="0"/>
              <w:ind w:left="1" w:hanging="0"/>
              <w:jc w:val="center"/>
              <w:rPr>
                <w:rFonts w:ascii="Times New Roman" w:hAnsi="Times New Roman" w:cs="Times New Roman"/>
                <w:sz w:val="24"/>
              </w:rPr>
            </w:pPr>
            <w:r>
              <w:rPr>
                <w:rFonts w:cs="Times New Roman" w:ascii="Times New Roman" w:hAnsi="Times New Roman"/>
                <w:sz w:val="24"/>
              </w:rPr>
              <w:t>шт</w:t>
            </w:r>
          </w:p>
        </w:tc>
        <w:tc>
          <w:tcPr>
            <w:tcW w:w="1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30" w:after="0"/>
              <w:ind w:right="1" w:hanging="0"/>
              <w:jc w:val="center"/>
              <w:rPr>
                <w:rFonts w:ascii="Times New Roman" w:hAnsi="Times New Roman" w:cs="Times New Roman"/>
                <w:sz w:val="24"/>
              </w:rPr>
            </w:pPr>
            <w:r>
              <w:rPr>
                <w:rFonts w:cs="Times New Roman" w:ascii="Times New Roman" w:hAnsi="Times New Roman"/>
                <w:sz w:val="24"/>
              </w:rPr>
              <w:t>1</w:t>
            </w:r>
          </w:p>
        </w:tc>
      </w:tr>
      <w:tr>
        <w:trPr>
          <w:trHeight w:val="562"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ind w:right="50" w:hanging="0"/>
              <w:jc w:val="center"/>
              <w:rPr>
                <w:rFonts w:ascii="Times New Roman" w:hAnsi="Times New Roman" w:cs="Times New Roman"/>
                <w:sz w:val="24"/>
              </w:rPr>
            </w:pPr>
            <w:r>
              <w:rPr>
                <w:rFonts w:cs="Times New Roman" w:ascii="Times New Roman" w:hAnsi="Times New Roman"/>
                <w:sz w:val="24"/>
              </w:rPr>
              <w:t>4</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jc w:val="center"/>
              <w:rPr>
                <w:rFonts w:ascii="Times New Roman" w:hAnsi="Times New Roman" w:cs="Times New Roman"/>
                <w:sz w:val="24"/>
              </w:rPr>
            </w:pPr>
            <w:r>
              <w:rPr>
                <w:rFonts w:cs="Times New Roman" w:ascii="Times New Roman" w:hAnsi="Times New Roman"/>
                <w:spacing w:val="-1"/>
                <w:sz w:val="24"/>
              </w:rPr>
              <w:t>Продолжительность</w:t>
            </w:r>
            <w:r>
              <w:rPr>
                <w:rFonts w:cs="Times New Roman" w:ascii="Times New Roman" w:hAnsi="Times New Roman"/>
                <w:spacing w:val="-8"/>
                <w:sz w:val="24"/>
              </w:rPr>
              <w:t xml:space="preserve"> </w:t>
            </w:r>
            <w:r>
              <w:rPr>
                <w:rFonts w:cs="Times New Roman" w:ascii="Times New Roman" w:hAnsi="Times New Roman"/>
                <w:spacing w:val="-1"/>
                <w:sz w:val="24"/>
              </w:rPr>
              <w:t>строительства</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7" w:after="0"/>
              <w:jc w:val="center"/>
              <w:rPr>
                <w:rFonts w:ascii="Times New Roman" w:hAnsi="Times New Roman" w:cs="Times New Roman"/>
                <w:sz w:val="24"/>
              </w:rPr>
            </w:pPr>
            <w:r>
              <w:rPr>
                <w:rFonts w:cs="Times New Roman" w:ascii="Times New Roman" w:hAnsi="Times New Roman"/>
                <w:spacing w:val="-1"/>
                <w:sz w:val="24"/>
              </w:rPr>
              <w:t>мес.</w:t>
            </w:r>
          </w:p>
        </w:tc>
        <w:tc>
          <w:tcPr>
            <w:tcW w:w="18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27" w:after="0"/>
              <w:ind w:right="1" w:hanging="0"/>
              <w:jc w:val="center"/>
              <w:rPr>
                <w:rFonts w:ascii="Times New Roman" w:hAnsi="Times New Roman" w:cs="Times New Roman"/>
                <w:sz w:val="24"/>
              </w:rPr>
            </w:pPr>
            <w:r>
              <w:rPr>
                <w:rFonts w:cs="Times New Roman" w:ascii="Times New Roman" w:hAnsi="Times New Roman"/>
                <w:sz w:val="24"/>
              </w:rPr>
              <w:t>0,5</w:t>
            </w:r>
          </w:p>
        </w:tc>
      </w:tr>
    </w:tbl>
    <w:p>
      <w:pPr>
        <w:pStyle w:val="Normal"/>
        <w:autoSpaceDE w:val="false"/>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1.2.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 (сведения  о размещении линейного объекта на осваиваемой территории)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Проектируемый линейный объект: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 находится на землях муниципальной собственности Дядьковского сельского поселения Рязанского муниципального района.  </w:t>
      </w:r>
    </w:p>
    <w:p>
      <w:pPr>
        <w:pStyle w:val="Normal"/>
        <w:autoSpaceDE w:val="false"/>
        <w:ind w:firstLine="709"/>
        <w:jc w:val="both"/>
        <w:rPr>
          <w:rFonts w:eastAsia="Calibri"/>
          <w:sz w:val="28"/>
          <w:szCs w:val="28"/>
          <w:lang w:val="ru-RU" w:eastAsia="ru-RU"/>
        </w:rPr>
      </w:pPr>
      <w:r>
        <w:rPr>
          <w:rFonts w:eastAsia="Calibri"/>
          <w:sz w:val="28"/>
          <w:szCs w:val="28"/>
          <w:lang w:val="ru-RU" w:eastAsia="ru-RU"/>
        </w:rPr>
        <w:t>Зона размещения линейного объекта располагается на землях категории:</w:t>
      </w:r>
    </w:p>
    <w:p>
      <w:pPr>
        <w:pStyle w:val="Normal"/>
        <w:numPr>
          <w:ilvl w:val="0"/>
          <w:numId w:val="3"/>
        </w:numPr>
        <w:autoSpaceDE w:val="false"/>
        <w:jc w:val="both"/>
        <w:rPr>
          <w:rFonts w:eastAsia="Calibri"/>
          <w:sz w:val="28"/>
          <w:szCs w:val="28"/>
          <w:lang w:val="ru-RU" w:eastAsia="ru-RU"/>
        </w:rPr>
      </w:pPr>
      <w:r>
        <w:rPr>
          <w:rFonts w:eastAsia="Calibri"/>
          <w:sz w:val="28"/>
          <w:szCs w:val="28"/>
          <w:lang w:val="ru-RU" w:eastAsia="ru-RU"/>
        </w:rPr>
        <w:t>земли поселений (земли населенных пунктов) - 407,36м</w:t>
      </w:r>
      <w:r>
        <w:rPr>
          <w:rFonts w:eastAsia="Calibri"/>
          <w:sz w:val="28"/>
          <w:szCs w:val="28"/>
          <w:vertAlign w:val="superscript"/>
          <w:lang w:val="ru-RU" w:eastAsia="ru-RU"/>
        </w:rPr>
        <w:t>2</w:t>
      </w:r>
      <w:r>
        <w:rPr>
          <w:rFonts w:eastAsia="Calibri"/>
          <w:sz w:val="28"/>
          <w:szCs w:val="28"/>
          <w:lang w:val="ru-RU" w:eastAsia="ru-RU"/>
        </w:rPr>
        <w:t>.</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в т.ч.</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 площадь территории зоны СХ - зона сельскохозяйственного использования- 265,60м</w:t>
      </w:r>
      <w:r>
        <w:rPr>
          <w:rFonts w:eastAsia="Calibri"/>
          <w:sz w:val="28"/>
          <w:szCs w:val="28"/>
          <w:vertAlign w:val="superscript"/>
          <w:lang w:val="ru-RU" w:eastAsia="ru-RU"/>
        </w:rPr>
        <w:t>2</w:t>
      </w:r>
      <w:r>
        <w:rPr>
          <w:rFonts w:eastAsia="Calibri"/>
          <w:sz w:val="28"/>
          <w:szCs w:val="28"/>
          <w:lang w:val="ru-RU" w:eastAsia="ru-RU"/>
        </w:rPr>
        <w:t xml:space="preserve">. </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 площадь  территории общего пользования-  площади, улицы, проезды, зоны планируемого размещения объектов электро-, тепло-, газоснабжения, канализации, связи (линейных объектов)  -141,76 м</w:t>
      </w:r>
      <w:r>
        <w:rPr>
          <w:rFonts w:eastAsia="Calibri"/>
          <w:sz w:val="28"/>
          <w:szCs w:val="28"/>
          <w:vertAlign w:val="superscript"/>
          <w:lang w:val="ru-RU" w:eastAsia="ru-RU"/>
        </w:rPr>
        <w:t>2</w:t>
      </w:r>
      <w:r>
        <w:rPr>
          <w:rFonts w:eastAsia="Calibri"/>
          <w:sz w:val="28"/>
          <w:szCs w:val="28"/>
          <w:lang w:val="ru-RU" w:eastAsia="ru-RU"/>
        </w:rPr>
        <w:t xml:space="preserve">;  </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2) земли  сельскохозяйственного назначения – 22,32м</w:t>
      </w:r>
      <w:r>
        <w:rPr>
          <w:rFonts w:eastAsia="Calibri"/>
          <w:sz w:val="28"/>
          <w:szCs w:val="28"/>
          <w:vertAlign w:val="superscript"/>
          <w:lang w:val="ru-RU" w:eastAsia="ru-RU"/>
        </w:rPr>
        <w:t>2</w:t>
      </w:r>
      <w:r>
        <w:rPr>
          <w:rFonts w:eastAsia="Calibri"/>
          <w:sz w:val="28"/>
          <w:szCs w:val="28"/>
          <w:lang w:val="ru-RU" w:eastAsia="ru-RU"/>
        </w:rPr>
        <w:t>:</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 xml:space="preserve">в т.ч.  </w:t>
      </w:r>
    </w:p>
    <w:p>
      <w:pPr>
        <w:pStyle w:val="Normal"/>
        <w:autoSpaceDE w:val="false"/>
        <w:ind w:left="709" w:hanging="0"/>
        <w:jc w:val="both"/>
        <w:rPr>
          <w:rFonts w:eastAsia="Calibri"/>
          <w:sz w:val="28"/>
          <w:szCs w:val="28"/>
          <w:lang w:val="ru-RU" w:eastAsia="ru-RU"/>
        </w:rPr>
      </w:pPr>
      <w:r>
        <w:rPr>
          <w:rFonts w:eastAsia="Calibri"/>
          <w:sz w:val="28"/>
          <w:szCs w:val="28"/>
          <w:lang w:val="ru-RU" w:eastAsia="ru-RU"/>
        </w:rPr>
        <w:t>- площадь территории зоны СХ - зона сельскохозяйственного производства -22,32м</w:t>
      </w:r>
      <w:r>
        <w:rPr>
          <w:rFonts w:eastAsia="Calibri"/>
          <w:sz w:val="28"/>
          <w:szCs w:val="28"/>
          <w:vertAlign w:val="superscript"/>
          <w:lang w:val="ru-RU" w:eastAsia="ru-RU"/>
        </w:rPr>
        <w:t>2</w:t>
      </w:r>
      <w:r>
        <w:rPr>
          <w:rFonts w:eastAsia="Calibri"/>
          <w:sz w:val="28"/>
          <w:szCs w:val="28"/>
          <w:lang w:val="ru-RU" w:eastAsia="ru-RU"/>
        </w:rPr>
        <w:t xml:space="preserve">.  </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1.3. Перечень координат характерных точек границ зон планируемого размещения линейных объектов (перечень координат поворотных точек</w:t>
      </w:r>
    </w:p>
    <w:p>
      <w:pPr>
        <w:pStyle w:val="Normal"/>
        <w:autoSpaceDE w:val="false"/>
        <w:ind w:firstLine="709"/>
        <w:jc w:val="center"/>
        <w:rPr>
          <w:rFonts w:eastAsia="Calibri"/>
          <w:sz w:val="28"/>
          <w:szCs w:val="28"/>
          <w:lang w:val="ru-RU" w:eastAsia="ru-RU"/>
        </w:rPr>
      </w:pPr>
      <w:r>
        <w:rPr>
          <w:rFonts w:eastAsia="Calibri"/>
          <w:sz w:val="28"/>
          <w:szCs w:val="28"/>
          <w:lang w:val="ru-RU" w:eastAsia="ru-RU"/>
        </w:rPr>
        <w:t>красных линий)</w:t>
      </w:r>
    </w:p>
    <w:p>
      <w:pPr>
        <w:pStyle w:val="Normal"/>
        <w:autoSpaceDE w:val="false"/>
        <w:ind w:firstLine="709"/>
        <w:jc w:val="center"/>
        <w:rPr>
          <w:rFonts w:eastAsia="Calibri"/>
          <w:sz w:val="28"/>
          <w:szCs w:val="28"/>
          <w:lang w:val="ru-RU" w:eastAsia="ru-RU"/>
        </w:rPr>
      </w:pPr>
      <w:r>
        <w:rPr>
          <w:rFonts w:eastAsia="Calibri"/>
          <w:sz w:val="28"/>
          <w:szCs w:val="28"/>
          <w:lang w:val="ru-RU" w:eastAsia="ru-RU"/>
        </w:rPr>
      </w:r>
    </w:p>
    <w:tbl>
      <w:tblPr>
        <w:tblW w:w="544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238"/>
        <w:gridCol w:w="2100"/>
        <w:gridCol w:w="2110"/>
      </w:tblGrid>
      <w:tr>
        <w:trPr>
          <w:trHeight w:val="6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86" w:after="0"/>
              <w:ind w:left="289" w:right="205" w:hanging="80"/>
              <w:rPr>
                <w:rFonts w:ascii="Times New Roman" w:hAnsi="Times New Roman" w:cs="Times New Roman"/>
              </w:rPr>
            </w:pPr>
            <w:r>
              <w:rPr>
                <w:rFonts w:eastAsia="Times New Roman" w:cs="Times New Roman" w:ascii="Times New Roman" w:hAnsi="Times New Roman"/>
              </w:rPr>
              <w:t>№</w:t>
            </w:r>
            <w:r>
              <w:rPr>
                <w:rFonts w:eastAsia="Times New Roman" w:cs="Times New Roman" w:ascii="Times New Roman" w:hAnsi="Times New Roman"/>
                <w:spacing w:val="1"/>
              </w:rPr>
              <w:t xml:space="preserve"> </w:t>
            </w:r>
            <w:r>
              <w:rPr>
                <w:rFonts w:cs="Times New Roman" w:ascii="Times New Roman" w:hAnsi="Times New Roman"/>
                <w:spacing w:val="-1"/>
              </w:rPr>
              <w:t>точки</w:t>
            </w:r>
            <w:r>
              <w:rPr>
                <w:rFonts w:cs="Times New Roman" w:ascii="Times New Roman" w:hAnsi="Times New Roman"/>
                <w:spacing w:val="23"/>
              </w:rPr>
              <w:t xml:space="preserve"> </w:t>
            </w:r>
            <w:r>
              <w:rPr>
                <w:rFonts w:cs="Times New Roman" w:ascii="Times New Roman" w:hAnsi="Times New Roman"/>
                <w:spacing w:val="-1"/>
              </w:rPr>
              <w:t>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65" w:after="0"/>
              <w:jc w:val="center"/>
              <w:rPr>
                <w:rFonts w:ascii="Times New Roman" w:hAnsi="Times New Roman" w:cs="Times New Roman"/>
              </w:rPr>
            </w:pPr>
            <w:r>
              <w:rPr>
                <w:rFonts w:cs="Times New Roman" w:ascii="Times New Roman" w:hAnsi="Times New Roman"/>
              </w:rPr>
              <w:t>Х, 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65" w:after="0"/>
              <w:jc w:val="center"/>
              <w:rPr>
                <w:rFonts w:ascii="Times New Roman" w:hAnsi="Times New Roman" w:cs="Times New Roman"/>
              </w:rPr>
            </w:pPr>
            <w:r>
              <w:rPr>
                <w:rFonts w:cs="Times New Roman" w:ascii="Times New Roman" w:hAnsi="Times New Roman"/>
              </w:rPr>
              <w:t>У, м</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1338489.683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442473.798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1338492.229</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442473.112</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1338491.389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442431.216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1338470.929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442422.685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1338460.913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442415.800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1338445.596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7</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442413.294</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1338434.890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442413.987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1338420.126</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9</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442414.140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1338419.530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10</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442414.477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1338414.256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442418.256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1338414.465</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442417.316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1338434.521</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442419.607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1338444.308</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442426.100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1338458.753</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442433.769</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1338467.757</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442475.653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1338488.179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1338489.683</w:t>
            </w:r>
          </w:p>
        </w:tc>
      </w:tr>
    </w:tbl>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1.4. Обоснование выбора трассы</w:t>
      </w:r>
    </w:p>
    <w:p>
      <w:pPr>
        <w:pStyle w:val="Normal"/>
        <w:autoSpaceDE w:val="false"/>
        <w:ind w:firstLine="709"/>
        <w:jc w:val="center"/>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Настоящим Проектом планировки предусматривается  размещение линейного объекта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Normal"/>
        <w:autoSpaceDE w:val="false"/>
        <w:ind w:firstLine="709"/>
        <w:jc w:val="both"/>
        <w:rPr>
          <w:rFonts w:eastAsia="Calibri"/>
          <w:sz w:val="28"/>
          <w:szCs w:val="28"/>
          <w:lang w:val="ru-RU" w:eastAsia="ru-RU"/>
        </w:rPr>
      </w:pPr>
      <w:r>
        <w:rPr>
          <w:rFonts w:eastAsia="Calibri"/>
          <w:sz w:val="28"/>
          <w:szCs w:val="28"/>
          <w:lang w:val="ru-RU" w:eastAsia="ru-RU"/>
        </w:rPr>
        <w:t>Для разработки проекта планировки и межевания планируемого линейного объекта был определен оптимальный вариант трассы. Трасса планируемого линейного объекта проложена по наикратчайшему пути, затрагивающая минимальное количество собственников других земельных участков: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t>- земельный участок с кадастровым номером  62:15:0050113:680  (вид разрешенного использования - для сельскохозяйственного производства);</w:t>
      </w:r>
    </w:p>
    <w:p>
      <w:pPr>
        <w:pStyle w:val="Normal"/>
        <w:autoSpaceDE w:val="false"/>
        <w:ind w:firstLine="709"/>
        <w:jc w:val="both"/>
        <w:rPr/>
      </w:pPr>
      <w:r>
        <w:rPr>
          <w:rFonts w:eastAsia="Calibri"/>
          <w:sz w:val="28"/>
          <w:szCs w:val="28"/>
          <w:lang w:val="ru-RU" w:eastAsia="ru-RU"/>
        </w:rPr>
        <w:t xml:space="preserve">- земельный участок с кадастровым номером  62:15:0050113:681 </w:t>
      </w:r>
    </w:p>
    <w:p>
      <w:pPr>
        <w:pStyle w:val="Normal"/>
        <w:autoSpaceDE w:val="false"/>
        <w:ind w:firstLine="709"/>
        <w:jc w:val="both"/>
        <w:rPr>
          <w:rFonts w:eastAsia="Calibri"/>
          <w:sz w:val="28"/>
          <w:szCs w:val="28"/>
          <w:lang w:val="ru-RU" w:eastAsia="ru-RU"/>
        </w:rPr>
      </w:pPr>
      <w:r>
        <w:rPr>
          <w:rFonts w:eastAsia="Calibri"/>
          <w:sz w:val="28"/>
          <w:szCs w:val="28"/>
          <w:lang w:val="ru-RU" w:eastAsia="ru-RU"/>
        </w:rPr>
        <w:t>(вид разрешенного использования - для сельскохозяйственного производства);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земельный участок с кадастровым номером  62:15:0050102:122 (вид разрешенного использования - для размещения и эксплуатации инженерной и транспортной инфраструктуры).</w:t>
      </w:r>
    </w:p>
    <w:p>
      <w:pPr>
        <w:pStyle w:val="Normal"/>
        <w:autoSpaceDE w:val="false"/>
        <w:ind w:firstLine="709"/>
        <w:jc w:val="both"/>
        <w:rPr>
          <w:rFonts w:eastAsia="Calibri"/>
          <w:sz w:val="28"/>
          <w:szCs w:val="28"/>
          <w:lang w:val="ru-RU" w:eastAsia="ru-RU"/>
        </w:rPr>
      </w:pPr>
      <w:r>
        <w:rPr>
          <w:rFonts w:eastAsia="Calibri"/>
          <w:sz w:val="28"/>
          <w:szCs w:val="28"/>
          <w:lang w:val="ru-RU" w:eastAsia="ru-RU"/>
        </w:rPr>
        <w:t>Место размещения трассы распределительного газопровода определено в соответствии с утверждённым актом о выборе земельного участка для проектирования и строительства.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Трасса планируемого линейного объекта  распределительного газопровода включает в себя следующий объем строительства: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стальной газопровод высокого давления I категории 0,6МПа&lt;Р≤1,2МПа от точки врезки до границ землепользования (заглушки);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установка отключающего устройства.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Диаметр в точке врезки – Д-159мм. Рабочее давление в точке врезки – Рмах.=1,2МПа.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Расход газа максимальный составляет 33,2м3/ч.  </w:t>
      </w:r>
    </w:p>
    <w:p>
      <w:pPr>
        <w:pStyle w:val="Normal"/>
        <w:autoSpaceDE w:val="false"/>
        <w:ind w:firstLine="709"/>
        <w:jc w:val="both"/>
        <w:rPr>
          <w:rFonts w:eastAsia="Calibri"/>
          <w:sz w:val="28"/>
          <w:szCs w:val="28"/>
          <w:lang w:val="ru-RU" w:eastAsia="ru-RU"/>
        </w:rPr>
      </w:pPr>
      <w:r>
        <w:rPr>
          <w:rFonts w:eastAsia="Calibri"/>
          <w:sz w:val="28"/>
          <w:szCs w:val="28"/>
          <w:lang w:val="ru-RU" w:eastAsia="ru-RU"/>
        </w:rPr>
        <w:t>Газопровод  высокого давления I категории 0,6МПа&lt;Р≤1,2МПа запроектирован из стальных электросварных труб Ø57х3.5 по ГОСТ 10704-91/ В10 ГОСТ 10705-80.</w:t>
      </w:r>
    </w:p>
    <w:p>
      <w:pPr>
        <w:pStyle w:val="Normal"/>
        <w:autoSpaceDE w:val="false"/>
        <w:ind w:firstLine="709"/>
        <w:jc w:val="both"/>
        <w:rPr>
          <w:rFonts w:eastAsia="Calibri"/>
          <w:sz w:val="28"/>
          <w:szCs w:val="28"/>
          <w:lang w:val="ru-RU" w:eastAsia="ru-RU"/>
        </w:rPr>
      </w:pPr>
      <w:r>
        <w:rPr>
          <w:rFonts w:eastAsia="Calibri"/>
          <w:sz w:val="28"/>
          <w:szCs w:val="28"/>
          <w:lang w:val="ru-RU" w:eastAsia="ru-RU"/>
        </w:rPr>
        <w:t>В качестве отключающего устройства применяем стальной подземный шаровой кран «BROEN BALLOMAX».</w:t>
      </w:r>
    </w:p>
    <w:p>
      <w:pPr>
        <w:pStyle w:val="Normal"/>
        <w:autoSpaceDE w:val="false"/>
        <w:ind w:firstLine="709"/>
        <w:jc w:val="both"/>
        <w:rPr>
          <w:rFonts w:eastAsia="Calibri"/>
          <w:sz w:val="28"/>
          <w:szCs w:val="28"/>
          <w:lang w:val="ru-RU" w:eastAsia="ru-RU"/>
        </w:rPr>
      </w:pPr>
      <w:r>
        <w:rPr>
          <w:rFonts w:eastAsia="Calibri"/>
          <w:sz w:val="28"/>
          <w:szCs w:val="28"/>
          <w:lang w:val="ru-RU" w:eastAsia="ru-RU"/>
        </w:rPr>
        <w:t>Глубина заложения газопровода принята не менее 0,8 м от поверхности земли до верхней образующей трубы газопровода.</w:t>
      </w:r>
    </w:p>
    <w:p>
      <w:pPr>
        <w:pStyle w:val="Normal"/>
        <w:autoSpaceDE w:val="false"/>
        <w:ind w:firstLine="709"/>
        <w:jc w:val="both"/>
        <w:rPr>
          <w:rFonts w:eastAsia="Calibri"/>
          <w:sz w:val="28"/>
          <w:szCs w:val="28"/>
          <w:lang w:val="ru-RU" w:eastAsia="ru-RU"/>
        </w:rPr>
      </w:pPr>
      <w:r>
        <w:rPr>
          <w:rFonts w:eastAsia="Calibri"/>
          <w:sz w:val="28"/>
          <w:szCs w:val="28"/>
          <w:lang w:val="ru-RU" w:eastAsia="ru-RU"/>
        </w:rPr>
        <w:t>Выбор трассы учитывал:</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природные особенности территории (рельеф, климат, наличие опасных геологических процессов);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t>- состояние природной среды (загрязнение атмосферы, агрессивность грунтов, подземных вод);</w:t>
      </w:r>
    </w:p>
    <w:p>
      <w:pPr>
        <w:pStyle w:val="Normal"/>
        <w:autoSpaceDE w:val="false"/>
        <w:ind w:firstLine="709"/>
        <w:jc w:val="both"/>
        <w:rPr>
          <w:rFonts w:eastAsia="Calibri"/>
          <w:sz w:val="28"/>
          <w:szCs w:val="28"/>
          <w:lang w:val="ru-RU" w:eastAsia="ru-RU"/>
        </w:rPr>
      </w:pPr>
      <w:r>
        <w:rPr>
          <w:rFonts w:eastAsia="Calibri"/>
          <w:sz w:val="28"/>
          <w:szCs w:val="28"/>
          <w:lang w:val="ru-RU" w:eastAsia="ru-RU"/>
        </w:rPr>
        <w:t>- современное хозяйственное использование территории;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ценность территории (природоохранная, культурная, национальная, особо охраняемые природные объекты);</w:t>
      </w:r>
    </w:p>
    <w:p>
      <w:pPr>
        <w:pStyle w:val="Normal"/>
        <w:autoSpaceDE w:val="false"/>
        <w:ind w:firstLine="709"/>
        <w:jc w:val="both"/>
        <w:rPr>
          <w:rFonts w:eastAsia="Calibri"/>
          <w:sz w:val="28"/>
          <w:szCs w:val="28"/>
          <w:lang w:val="ru-RU" w:eastAsia="ru-RU"/>
        </w:rPr>
      </w:pPr>
      <w:r>
        <w:rPr>
          <w:rFonts w:eastAsia="Calibri"/>
          <w:sz w:val="28"/>
          <w:szCs w:val="28"/>
          <w:lang w:val="ru-RU" w:eastAsia="ru-RU"/>
        </w:rPr>
        <w:t>- возможный ущерб, причиняемый природной и социальной среде, а также возможные изменения в окружающей природной среде в результате сооружения линейного объекта;</w:t>
      </w:r>
    </w:p>
    <w:p>
      <w:pPr>
        <w:pStyle w:val="Normal"/>
        <w:autoSpaceDE w:val="false"/>
        <w:ind w:firstLine="709"/>
        <w:jc w:val="both"/>
        <w:rPr/>
      </w:pPr>
      <w:r>
        <w:rPr>
          <w:rFonts w:eastAsia="Calibri"/>
          <w:sz w:val="28"/>
          <w:szCs w:val="28"/>
          <w:lang w:val="ru-RU" w:eastAsia="ru-RU"/>
        </w:rPr>
        <w:t xml:space="preserve">- минимизация обременений для собственников земли; </w:t>
      </w:r>
    </w:p>
    <w:p>
      <w:pPr>
        <w:pStyle w:val="Normal"/>
        <w:autoSpaceDE w:val="false"/>
        <w:ind w:firstLine="709"/>
        <w:jc w:val="both"/>
        <w:rPr/>
      </w:pPr>
      <w:r>
        <w:rPr>
          <w:rFonts w:eastAsia="Calibri"/>
          <w:sz w:val="28"/>
          <w:szCs w:val="28"/>
          <w:lang w:val="ru-RU" w:eastAsia="ru-RU"/>
        </w:rPr>
        <w:t xml:space="preserve">- соблюдение требований технический условий. </w:t>
      </w:r>
    </w:p>
    <w:p>
      <w:pPr>
        <w:pStyle w:val="Normal"/>
        <w:autoSpaceDE w:val="false"/>
        <w:ind w:firstLine="709"/>
        <w:jc w:val="both"/>
        <w:rPr>
          <w:rFonts w:eastAsia="Calibri"/>
          <w:sz w:val="28"/>
          <w:szCs w:val="28"/>
          <w:lang w:val="ru-RU" w:eastAsia="ru-RU"/>
        </w:rPr>
      </w:pPr>
      <w:r>
        <w:rPr>
          <w:rFonts w:eastAsia="Calibri"/>
          <w:sz w:val="28"/>
          <w:szCs w:val="28"/>
          <w:lang w:val="ru-RU" w:eastAsia="ru-RU"/>
        </w:rPr>
        <w:t>Размещение наружных газопроводов по отношению к зданиям, сооружениям и соседним инженерным коммуникациям принято в соответствии с требованиями СНиП 2.07.01 и  согласно п. 5.1.1 СНиП 42-01-2002.</w:t>
      </w:r>
    </w:p>
    <w:p>
      <w:pPr>
        <w:pStyle w:val="Normal"/>
        <w:autoSpaceDE w:val="false"/>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1.5.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В связи с тем, что проектируемый линейный объект – распределительный газопровод  должен прокладываться подземно, то категорированию по взрывопожарной и пожарной опасности  он не подлежит и мероприятия по защите сохраняемых объектов капитального строительства от возможного негативного воздействия в связи с размещением линейного объекта не требуется.  </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1.6.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Объектов культурного наследия вдоль трассы  линейного объекта нет, мероприятий по сохранению культурного наследия от возможного негативного воздействия  в связи с размещением линейного объекта не требуется.</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rFonts w:eastAsia="Calibri"/>
          <w:sz w:val="28"/>
          <w:szCs w:val="28"/>
          <w:lang w:val="ru-RU" w:eastAsia="ru-RU"/>
        </w:rPr>
      </w:pPr>
      <w:r>
        <w:rPr>
          <w:rFonts w:eastAsia="Calibri"/>
          <w:sz w:val="28"/>
          <w:szCs w:val="28"/>
          <w:lang w:val="ru-RU" w:eastAsia="ru-RU"/>
        </w:rPr>
        <w:t>1.7. Информация о необходимости осуществления мероприятий по охране окружающей среды</w:t>
      </w:r>
    </w:p>
    <w:p>
      <w:pPr>
        <w:pStyle w:val="Normal"/>
        <w:autoSpaceDE w:val="false"/>
        <w:ind w:firstLine="709"/>
        <w:jc w:val="center"/>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Мероприятия по охране окружающей среды выполняются в соответствии с законом РФ «Об охране окружающей среды» (1992г.). Данный закон в комплексе с мерами организационного и правого порядка регулирует отношения в сфере экологического правопорядка и обеспечения экологической безопасности на территории РФ. Для экологической безопасности и охраны здоровья населения требуется предусматривать мероприятия по охране природы, рациональному использованию и воспроизводству земельных ресурсов, оздоровлению окружающей природной среды как при проектировании, строительстве, реконструкции и вводе объектов в эксплуатацию, так и при эксплуатации предприятий и сооружений.  </w:t>
      </w:r>
    </w:p>
    <w:p>
      <w:pPr>
        <w:pStyle w:val="Normal"/>
        <w:autoSpaceDE w:val="false"/>
        <w:ind w:firstLine="709"/>
        <w:jc w:val="both"/>
        <w:rPr>
          <w:rFonts w:eastAsia="Calibri"/>
          <w:sz w:val="28"/>
          <w:szCs w:val="28"/>
          <w:lang w:val="ru-RU" w:eastAsia="ru-RU"/>
        </w:rPr>
      </w:pPr>
      <w:r>
        <w:rPr>
          <w:rFonts w:eastAsia="Calibri"/>
          <w:sz w:val="28"/>
          <w:szCs w:val="28"/>
          <w:lang w:val="ru-RU" w:eastAsia="ru-RU"/>
        </w:rPr>
        <w:t>Законом РФ «Об охране атмосферного воздуха» регулируется общественное отношение в области охраны атмосферы в целях сохранения в чистоте и улучшения состояния атмосферного воздуха, предотвращения и снижения вредных воз-действий на атмосферу, вызывающих неблагоприятные последствия для населения, народного хозяйства, растительного и животного мира. При проектировании, размещении, строительстве и вводе в эксплуатацию новых и реконструируемых объектов необходимо обеспечивать соблюдение нормативов предельно допустимых концентраций загрязняющих веществ и уровней вредных физических воздействий на атмосферу.</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1.7.1. Охрана земельных ресурсов.</w:t>
      </w:r>
    </w:p>
    <w:p>
      <w:pPr>
        <w:pStyle w:val="Normal"/>
        <w:autoSpaceDE w:val="false"/>
        <w:ind w:firstLine="709"/>
        <w:jc w:val="center"/>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Природный газ, сам газопровод, как сооружение,  на грунт вредного влияния не оказывают.</w:t>
      </w:r>
    </w:p>
    <w:p>
      <w:pPr>
        <w:pStyle w:val="Normal"/>
        <w:autoSpaceDE w:val="false"/>
        <w:ind w:firstLine="709"/>
        <w:jc w:val="both"/>
        <w:rPr/>
      </w:pPr>
      <w:r>
        <w:rPr>
          <w:rFonts w:eastAsia="Calibri"/>
          <w:sz w:val="28"/>
          <w:szCs w:val="28"/>
          <w:lang w:val="ru-RU" w:eastAsia="ru-RU"/>
        </w:rPr>
        <w:t>Воздействие на окружающую природу может быть первичным и вторичным.</w:t>
      </w:r>
    </w:p>
    <w:p>
      <w:pPr>
        <w:pStyle w:val="Normal"/>
        <w:autoSpaceDE w:val="false"/>
        <w:ind w:firstLine="709"/>
        <w:jc w:val="both"/>
        <w:rPr>
          <w:rFonts w:eastAsia="Calibri"/>
          <w:sz w:val="28"/>
          <w:szCs w:val="28"/>
          <w:lang w:val="ru-RU" w:eastAsia="ru-RU"/>
        </w:rPr>
      </w:pPr>
      <w:r>
        <w:rPr>
          <w:rFonts w:eastAsia="Calibri"/>
          <w:sz w:val="28"/>
          <w:szCs w:val="28"/>
          <w:lang w:val="ru-RU" w:eastAsia="ru-RU"/>
        </w:rPr>
        <w:t>Первичное отрицательное воздействие проявляется при производстве строительно-монтажных работ и заключается в следующем:</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 нарушение сложившегося рельефа местности при земляных работах;  - нарушение плодородного слоя почвы; </w:t>
      </w:r>
    </w:p>
    <w:p>
      <w:pPr>
        <w:pStyle w:val="Normal"/>
        <w:autoSpaceDE w:val="false"/>
        <w:ind w:firstLine="709"/>
        <w:jc w:val="both"/>
        <w:rPr>
          <w:sz w:val="28"/>
          <w:szCs w:val="28"/>
          <w:lang w:val="ru-RU" w:eastAsia="ru-RU"/>
        </w:rPr>
      </w:pPr>
      <w:r>
        <w:rPr>
          <w:rFonts w:eastAsia="Times New Roman"/>
          <w:sz w:val="28"/>
          <w:szCs w:val="28"/>
          <w:lang w:val="ru-RU" w:eastAsia="ru-RU"/>
        </w:rPr>
        <w:t xml:space="preserve"> </w:t>
      </w:r>
      <w:r>
        <w:rPr>
          <w:rFonts w:eastAsia="Calibri"/>
          <w:sz w:val="28"/>
          <w:szCs w:val="28"/>
          <w:lang w:val="ru-RU" w:eastAsia="ru-RU"/>
        </w:rPr>
        <w:t xml:space="preserve">- загрязнение атмосферного воздуха продуктами сгорания; </w:t>
      </w:r>
    </w:p>
    <w:p>
      <w:pPr>
        <w:pStyle w:val="Normal"/>
        <w:autoSpaceDE w:val="false"/>
        <w:ind w:firstLine="709"/>
        <w:jc w:val="both"/>
        <w:rPr>
          <w:rFonts w:eastAsia="Calibri"/>
          <w:sz w:val="28"/>
          <w:szCs w:val="28"/>
          <w:lang w:val="ru-RU" w:eastAsia="ru-RU"/>
        </w:rPr>
      </w:pPr>
      <w:r>
        <w:rPr>
          <w:rFonts w:eastAsia="Times New Roman"/>
          <w:sz w:val="28"/>
          <w:szCs w:val="28"/>
          <w:lang w:val="ru-RU" w:eastAsia="ru-RU"/>
        </w:rPr>
        <w:t xml:space="preserve"> </w:t>
      </w:r>
      <w:r>
        <w:rPr>
          <w:rFonts w:eastAsia="Calibri"/>
          <w:sz w:val="28"/>
          <w:szCs w:val="28"/>
          <w:lang w:val="ru-RU" w:eastAsia="ru-RU"/>
        </w:rPr>
        <w:t>- загрязнение почвы и воды горюче-смазочными материалами.</w:t>
      </w:r>
    </w:p>
    <w:p>
      <w:pPr>
        <w:pStyle w:val="Normal"/>
        <w:autoSpaceDE w:val="false"/>
        <w:ind w:firstLine="709"/>
        <w:jc w:val="both"/>
        <w:rPr/>
      </w:pPr>
      <w:r>
        <w:rPr>
          <w:rFonts w:eastAsia="Calibri"/>
          <w:sz w:val="28"/>
          <w:szCs w:val="28"/>
          <w:lang w:val="ru-RU" w:eastAsia="ru-RU"/>
        </w:rPr>
        <w:t xml:space="preserve">Для снижения негативного воздействия на поверхность земли в период строительства предусматриваются следующие мероприятия: </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 применение электроэнергии для технологических нужд в строительстве;  - применение герметичных емкостей для перевозки растворов и бетона; </w:t>
      </w:r>
    </w:p>
    <w:p>
      <w:pPr>
        <w:pStyle w:val="Normal"/>
        <w:autoSpaceDE w:val="false"/>
        <w:ind w:firstLine="709"/>
        <w:jc w:val="both"/>
        <w:rPr>
          <w:rFonts w:eastAsia="Calibri"/>
          <w:sz w:val="28"/>
          <w:szCs w:val="28"/>
          <w:lang w:val="ru-RU" w:eastAsia="ru-RU"/>
        </w:rPr>
      </w:pPr>
      <w:r>
        <w:rPr>
          <w:rFonts w:eastAsia="Times New Roman"/>
          <w:sz w:val="28"/>
          <w:szCs w:val="28"/>
          <w:lang w:val="ru-RU" w:eastAsia="ru-RU"/>
        </w:rPr>
        <w:t xml:space="preserve"> </w:t>
      </w:r>
      <w:r>
        <w:rPr>
          <w:rFonts w:eastAsia="Calibri"/>
          <w:sz w:val="28"/>
          <w:szCs w:val="28"/>
          <w:lang w:val="ru-RU" w:eastAsia="ru-RU"/>
        </w:rPr>
        <w:t>- устранение открытого хранения, погрузки и перевозки сыпучих, пылящих материалов;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t>- рациональный выбор трассы газопровода;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соблюдение границ территории строительства, проезд строительной техники и складирование строительных материалов только в пределах временной полосы отвода земель;</w:t>
      </w:r>
    </w:p>
    <w:p>
      <w:pPr>
        <w:pStyle w:val="Normal"/>
        <w:autoSpaceDE w:val="false"/>
        <w:ind w:firstLine="709"/>
        <w:jc w:val="both"/>
        <w:rPr/>
      </w:pPr>
      <w:r>
        <w:rPr>
          <w:rFonts w:eastAsia="Calibri"/>
          <w:sz w:val="28"/>
          <w:szCs w:val="28"/>
          <w:lang w:val="ru-RU" w:eastAsia="ru-RU"/>
        </w:rPr>
        <w:t>- слив ГСМ в специально отведенных местах, постоянная уборка бытового и строительного мусора с вывозом его на полигон ТБО;</w:t>
      </w:r>
    </w:p>
    <w:p>
      <w:pPr>
        <w:pStyle w:val="Normal"/>
        <w:autoSpaceDE w:val="false"/>
        <w:ind w:firstLine="709"/>
        <w:jc w:val="both"/>
        <w:rPr>
          <w:rFonts w:eastAsia="Calibri"/>
          <w:sz w:val="28"/>
          <w:szCs w:val="28"/>
          <w:lang w:val="ru-RU" w:eastAsia="ru-RU"/>
        </w:rPr>
      </w:pPr>
      <w:r>
        <w:rPr>
          <w:rFonts w:eastAsia="Calibri"/>
          <w:sz w:val="28"/>
          <w:szCs w:val="28"/>
          <w:lang w:val="ru-RU" w:eastAsia="ru-RU"/>
        </w:rPr>
        <w:t>- завершение строительства доброкачественной уборкой и благоустройством территории с обязательным восстановлением твердого покрытия дорог (улиц) и растительного покрова.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t>Вторичное отрицательное воздействие линейной части газопровода на окружающую среду проявляется при эксплуатации газопровода. Технологический процесс транспортировки газа за счет применения герметичной запорной арматуры и оборудования, оснащенной средствами КИПа, практически исключает  попадание природного газа в атмосферу.</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1.7.2. Охрана атмосферного воздуха.</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В настоящее время большое внимание уделяется контролю загрязнений и охране окружающей среды от вредных выбросов.  </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При эксплуатации газопровода во время продувки и ремонта возможны выбросы природного газа в атмосферу. Природный газ легче воздуха и поэтому свободно перемещается в верхние слои атмосферы.</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Проектом предусматриваются мероприятия по снижению возможного негативного воздействия на атмосферный воздух:</w:t>
      </w:r>
    </w:p>
    <w:p>
      <w:pPr>
        <w:pStyle w:val="Normal"/>
        <w:autoSpaceDE w:val="false"/>
        <w:ind w:firstLine="709"/>
        <w:jc w:val="both"/>
        <w:rPr>
          <w:rFonts w:eastAsia="Calibri"/>
          <w:sz w:val="28"/>
          <w:szCs w:val="28"/>
          <w:lang w:val="ru-RU" w:eastAsia="ru-RU"/>
        </w:rPr>
      </w:pPr>
      <w:r>
        <w:rPr>
          <w:rFonts w:eastAsia="Calibri"/>
          <w:sz w:val="28"/>
          <w:szCs w:val="28"/>
          <w:lang w:val="ru-RU" w:eastAsia="ru-RU"/>
        </w:rPr>
        <w:t>- транспорт газа осуществляется по герметичной системе исключающей выброс вредных веществ в окружающую среду;</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 газопровод запроектирован из труб повышенной прочности; </w:t>
      </w:r>
    </w:p>
    <w:p>
      <w:pPr>
        <w:pStyle w:val="Normal"/>
        <w:autoSpaceDE w:val="false"/>
        <w:ind w:firstLine="709"/>
        <w:jc w:val="both"/>
        <w:rPr>
          <w:sz w:val="28"/>
          <w:szCs w:val="28"/>
          <w:lang w:val="ru-RU" w:eastAsia="ru-RU"/>
        </w:rPr>
      </w:pPr>
      <w:r>
        <w:rPr>
          <w:rFonts w:eastAsia="Times New Roman"/>
          <w:sz w:val="28"/>
          <w:szCs w:val="28"/>
          <w:lang w:val="ru-RU" w:eastAsia="ru-RU"/>
        </w:rPr>
        <w:t xml:space="preserve"> </w:t>
      </w:r>
      <w:r>
        <w:rPr>
          <w:rFonts w:eastAsia="Calibri"/>
          <w:sz w:val="28"/>
          <w:szCs w:val="28"/>
          <w:lang w:val="ru-RU" w:eastAsia="ru-RU"/>
        </w:rPr>
        <w:t xml:space="preserve">- арматура принята исходя из давления превышающего расчетное; </w:t>
      </w:r>
    </w:p>
    <w:p>
      <w:pPr>
        <w:pStyle w:val="Normal"/>
        <w:autoSpaceDE w:val="false"/>
        <w:ind w:firstLine="709"/>
        <w:jc w:val="both"/>
        <w:rPr>
          <w:rFonts w:eastAsia="Calibri"/>
          <w:sz w:val="28"/>
          <w:szCs w:val="28"/>
          <w:lang w:val="ru-RU" w:eastAsia="ru-RU"/>
        </w:rPr>
      </w:pPr>
      <w:r>
        <w:rPr>
          <w:rFonts w:eastAsia="Times New Roman"/>
          <w:sz w:val="28"/>
          <w:szCs w:val="28"/>
          <w:lang w:val="ru-RU" w:eastAsia="ru-RU"/>
        </w:rPr>
        <w:t xml:space="preserve"> </w:t>
      </w:r>
      <w:r>
        <w:rPr>
          <w:rFonts w:eastAsia="Calibri"/>
          <w:sz w:val="28"/>
          <w:szCs w:val="28"/>
          <w:lang w:val="ru-RU" w:eastAsia="ru-RU"/>
        </w:rPr>
        <w:t>- ремонт газопровода и запорно-регулирующей арматуры производится только после его отключения и сброса давления.</w:t>
      </w:r>
    </w:p>
    <w:p>
      <w:pPr>
        <w:pStyle w:val="Normal"/>
        <w:autoSpaceDE w:val="false"/>
        <w:ind w:firstLine="709"/>
        <w:jc w:val="both"/>
        <w:rPr>
          <w:rFonts w:eastAsia="Calibri"/>
          <w:sz w:val="28"/>
          <w:szCs w:val="28"/>
          <w:lang w:val="ru-RU" w:eastAsia="ru-RU"/>
        </w:rPr>
      </w:pPr>
      <w:r>
        <w:rPr>
          <w:rFonts w:eastAsia="Calibri"/>
          <w:sz w:val="28"/>
          <w:szCs w:val="28"/>
          <w:lang w:val="ru-RU" w:eastAsia="ru-RU"/>
        </w:rPr>
        <w:t>Контроль выбросов показывает, что в радиусе до 2-х км от источника газоснабжения концентрация в атмосфере вредных ингредиентов (окиси углерода, окиси азота, углеводорода и т.д.) не превышает 10% от ПДК. Что касается выбросов в атмосферу от ШГРП, то они являются еще более редкими и незначительными по объему, концентрация их не превышает 1% от ПДК.</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При аварийной ситуации в ГРПШ предохранительное устройство отсекает подачу газа потребителям. При этом выбросы в атмосферу очень кратковременны и незначительны в количественном отношении.  </w:t>
      </w:r>
    </w:p>
    <w:p>
      <w:pPr>
        <w:pStyle w:val="Normal"/>
        <w:autoSpaceDE w:val="false"/>
        <w:ind w:firstLine="709"/>
        <w:jc w:val="both"/>
        <w:rPr>
          <w:rFonts w:eastAsia="Calibri"/>
          <w:sz w:val="28"/>
          <w:szCs w:val="28"/>
          <w:lang w:val="ru-RU" w:eastAsia="ru-RU"/>
        </w:rPr>
      </w:pPr>
      <w:r>
        <w:rPr>
          <w:rFonts w:eastAsia="Calibri"/>
          <w:sz w:val="28"/>
          <w:szCs w:val="28"/>
          <w:lang w:val="ru-RU" w:eastAsia="ru-RU"/>
        </w:rPr>
        <w:t>Для обеспечения надежности проектируемого объекта при эксплуатации необходимо соблюдать «Правила безопасности в газовом хозяйстве».</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1.7.3. Рекультивация нарушенных земель при строительстве и эксплуатации объекта.</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Рекультивация включает в себя комплекс работ по снятию и восстановлению плодородного слоя, которая проводится в следующей последовательности: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снятие плодородного слоя почвы толщиной 30 см с полосы рекультивации 10 м для  линейных сооружений;</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перемещение снятого плодородного грунта во временный отвал, располагаемый вдоль коммуникаций на расстояние 5,0м;</w:t>
      </w:r>
    </w:p>
    <w:p>
      <w:pPr>
        <w:pStyle w:val="Normal"/>
        <w:autoSpaceDE w:val="false"/>
        <w:ind w:firstLine="709"/>
        <w:jc w:val="both"/>
        <w:rPr/>
      </w:pPr>
      <w:r>
        <w:rPr>
          <w:rFonts w:eastAsia="Calibri"/>
          <w:sz w:val="28"/>
          <w:szCs w:val="28"/>
          <w:lang w:val="ru-RU" w:eastAsia="ru-RU"/>
        </w:rPr>
        <w:t>- уплотнение (должно уплотняться до заполнения трубопровода транспортным продуктом) минерального грунта после засыпки траншеи и равномерное распределение оставшегося грунта по зоне рекультивации;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перемещение плодородного грунта из временного отвала и равномерное распределение в пределах зоны рекультивации;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окончательная планировка территории полосы отвода бульдозером или грейдером.</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На участках, где траншея разрабатывается вручную, рекультивация производится тоже вручную, т.е. плодородный верхний слой складывается в одну сторону от траншеи, а нижний минеральный – в другую, засыпают  траншею в обратном порядке. Плодородный слой почвы снимают по возможности, за один поход на всю толщину. Возвращение плодородного грунта производить только в теплое время года. На рекультивируемых землях после  восстановления почвенного слоя производится посев трав.  </w:t>
      </w:r>
    </w:p>
    <w:p>
      <w:pPr>
        <w:pStyle w:val="Normal"/>
        <w:autoSpaceDE w:val="false"/>
        <w:ind w:firstLine="709"/>
        <w:jc w:val="both"/>
        <w:rPr>
          <w:rFonts w:eastAsia="Calibri"/>
          <w:sz w:val="28"/>
          <w:szCs w:val="28"/>
          <w:lang w:val="ru-RU" w:eastAsia="ru-RU"/>
        </w:rPr>
      </w:pPr>
      <w:r>
        <w:rPr>
          <w:rFonts w:eastAsia="Calibri"/>
          <w:sz w:val="28"/>
          <w:szCs w:val="28"/>
          <w:lang w:val="ru-RU" w:eastAsia="ru-RU"/>
        </w:rPr>
      </w:r>
      <w:r>
        <w:br w:type="page"/>
      </w:r>
    </w:p>
    <w:p>
      <w:pPr>
        <w:pStyle w:val="Normal"/>
        <w:autoSpaceDE w:val="false"/>
        <w:ind w:firstLine="709"/>
        <w:jc w:val="center"/>
        <w:rPr>
          <w:rFonts w:eastAsia="Calibri"/>
          <w:sz w:val="28"/>
          <w:szCs w:val="28"/>
          <w:lang w:val="ru-RU" w:eastAsia="ru-RU"/>
        </w:rPr>
      </w:pPr>
      <w:r>
        <w:rPr>
          <w:rFonts w:eastAsia="Calibri"/>
          <w:sz w:val="28"/>
          <w:szCs w:val="28"/>
          <w:lang w:val="ru-RU" w:eastAsia="ru-RU"/>
        </w:rPr>
        <w:t>1.8.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pPr>
        <w:pStyle w:val="Normal"/>
        <w:autoSpaceDE w:val="false"/>
        <w:ind w:firstLine="709"/>
        <w:jc w:val="center"/>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1.8.1. Мероприятия по промышленной безопасности.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Организация работ по промышленной безопасности при строительстве газопроводов осуществляется на основании Федерального Закона «О промышленной безопасности опасных производственных объектов» и других действующих нормативных актов.  </w:t>
      </w:r>
    </w:p>
    <w:p>
      <w:pPr>
        <w:pStyle w:val="Normal"/>
        <w:autoSpaceDE w:val="false"/>
        <w:ind w:firstLine="709"/>
        <w:jc w:val="both"/>
        <w:rPr>
          <w:rFonts w:eastAsia="Calibri"/>
          <w:sz w:val="28"/>
          <w:szCs w:val="28"/>
          <w:lang w:val="ru-RU" w:eastAsia="ru-RU"/>
        </w:rPr>
      </w:pPr>
      <w:r>
        <w:rPr>
          <w:rFonts w:eastAsia="Calibri"/>
          <w:sz w:val="28"/>
          <w:szCs w:val="28"/>
          <w:lang w:val="ru-RU" w:eastAsia="ru-RU"/>
        </w:rPr>
        <w:t>Для обеспечения безопасных условий работ при строительстве газопровода до начала выполнения основных работ предусматриваются следующие подготовительные мероприятия:</w:t>
      </w:r>
    </w:p>
    <w:p>
      <w:pPr>
        <w:pStyle w:val="Normal"/>
        <w:autoSpaceDE w:val="false"/>
        <w:ind w:firstLine="709"/>
        <w:jc w:val="both"/>
        <w:rPr>
          <w:rFonts w:eastAsia="Calibri"/>
          <w:sz w:val="28"/>
          <w:szCs w:val="28"/>
          <w:lang w:val="ru-RU" w:eastAsia="ru-RU"/>
        </w:rPr>
      </w:pPr>
      <w:r>
        <w:rPr>
          <w:rFonts w:eastAsia="Calibri"/>
          <w:sz w:val="28"/>
          <w:szCs w:val="28"/>
          <w:lang w:val="ru-RU" w:eastAsia="ru-RU"/>
        </w:rPr>
        <w:t>- размещение временных зданий и сооружений подрядной организации за границами опасных зон;</w:t>
      </w:r>
    </w:p>
    <w:p>
      <w:pPr>
        <w:pStyle w:val="Normal"/>
        <w:autoSpaceDE w:val="false"/>
        <w:ind w:firstLine="709"/>
        <w:jc w:val="both"/>
        <w:rPr>
          <w:rFonts w:eastAsia="Calibri"/>
          <w:sz w:val="28"/>
          <w:szCs w:val="28"/>
          <w:lang w:val="ru-RU" w:eastAsia="ru-RU"/>
        </w:rPr>
      </w:pPr>
      <w:r>
        <w:rPr>
          <w:rFonts w:eastAsia="Calibri"/>
          <w:sz w:val="28"/>
          <w:szCs w:val="28"/>
          <w:lang w:val="ru-RU" w:eastAsia="ru-RU"/>
        </w:rPr>
        <w:t>- устройство площадок для складирования материалов за пределами призм обрушения грунта траншей.</w:t>
      </w:r>
    </w:p>
    <w:p>
      <w:pPr>
        <w:pStyle w:val="Normal"/>
        <w:autoSpaceDE w:val="false"/>
        <w:ind w:firstLine="709"/>
        <w:jc w:val="both"/>
        <w:rPr>
          <w:rFonts w:eastAsia="Calibri"/>
          <w:sz w:val="28"/>
          <w:szCs w:val="28"/>
          <w:lang w:val="ru-RU" w:eastAsia="ru-RU"/>
        </w:rPr>
      </w:pPr>
      <w:r>
        <w:rPr>
          <w:rFonts w:eastAsia="Calibri"/>
          <w:sz w:val="28"/>
          <w:szCs w:val="28"/>
          <w:lang w:val="ru-RU" w:eastAsia="ru-RU"/>
        </w:rPr>
        <w:t>Выполнение основных работ на объектах разрешается при условии необходимой подготовки строительных площадок.</w:t>
      </w:r>
    </w:p>
    <w:p>
      <w:pPr>
        <w:pStyle w:val="Normal"/>
        <w:autoSpaceDE w:val="false"/>
        <w:ind w:firstLine="709"/>
        <w:jc w:val="both"/>
        <w:rPr>
          <w:rFonts w:eastAsia="Calibri"/>
          <w:sz w:val="28"/>
          <w:szCs w:val="28"/>
          <w:lang w:val="ru-RU" w:eastAsia="ru-RU"/>
        </w:rPr>
      </w:pPr>
      <w:r>
        <w:rPr>
          <w:rFonts w:eastAsia="Calibri"/>
          <w:sz w:val="28"/>
          <w:szCs w:val="28"/>
          <w:lang w:val="ru-RU" w:eastAsia="ru-RU"/>
        </w:rPr>
        <w:t>Механизированная разработка грунта на расстояниях ближе 2-х метров от подземных коммуникаций запрещается. В непосредственной близости от коммуникаций грунт разрабатывается только вручную с применением безударных инструментов.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t>В переувлажненных и неустойчивых грунтах рытье траншей выполняется с креплением стенок инвентарными щитами или досками толщиной не менее 5см.</w:t>
      </w:r>
    </w:p>
    <w:p>
      <w:pPr>
        <w:pStyle w:val="Normal"/>
        <w:autoSpaceDE w:val="false"/>
        <w:ind w:firstLine="709"/>
        <w:jc w:val="both"/>
        <w:rPr>
          <w:rFonts w:eastAsia="Calibri"/>
          <w:sz w:val="28"/>
          <w:szCs w:val="28"/>
          <w:lang w:val="ru-RU" w:eastAsia="ru-RU"/>
        </w:rPr>
      </w:pPr>
      <w:r>
        <w:rPr>
          <w:rFonts w:eastAsia="Calibri"/>
          <w:sz w:val="28"/>
          <w:szCs w:val="28"/>
          <w:lang w:val="ru-RU" w:eastAsia="ru-RU"/>
        </w:rPr>
        <w:t>Выполнение работ в охранных зонах линий электропередач, находящихся под напряжением, производится с разрешения ответственного руководителя работ строительно-монтажной организации и под  надзором наблюдающего из персонала организации, эксплуатирующей линии электропередачи.</w:t>
      </w:r>
    </w:p>
    <w:p>
      <w:pPr>
        <w:pStyle w:val="Normal"/>
        <w:autoSpaceDE w:val="false"/>
        <w:ind w:firstLine="709"/>
        <w:jc w:val="both"/>
        <w:rPr>
          <w:rFonts w:eastAsia="Calibri"/>
          <w:sz w:val="28"/>
          <w:szCs w:val="28"/>
          <w:lang w:val="ru-RU" w:eastAsia="ru-RU"/>
        </w:rPr>
      </w:pPr>
      <w:r>
        <w:rPr>
          <w:rFonts w:eastAsia="Calibri"/>
          <w:sz w:val="28"/>
          <w:szCs w:val="28"/>
          <w:lang w:val="ru-RU" w:eastAsia="ru-RU"/>
        </w:rPr>
        <w:t>На трассе проектируемых газопроводов нет предприятий и объектов, потенциально опасных для безопасной его эксплуатации.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1.8.2.Описание и обоснование проектных решений, обеспечивающих пожарную безопасность линейного объекта.</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Технологическим процессом на проектируемом линейном объекте является транспортировка природного  газа. Веществом, определяющим опасность, является природный газ.  </w:t>
      </w:r>
    </w:p>
    <w:p>
      <w:pPr>
        <w:pStyle w:val="Normal"/>
        <w:autoSpaceDE w:val="false"/>
        <w:ind w:firstLine="709"/>
        <w:jc w:val="both"/>
        <w:rPr>
          <w:rFonts w:eastAsia="Calibri"/>
          <w:sz w:val="28"/>
          <w:szCs w:val="28"/>
          <w:lang w:val="ru-RU" w:eastAsia="ru-RU"/>
        </w:rPr>
      </w:pPr>
      <w:r>
        <w:rPr>
          <w:rFonts w:eastAsia="Calibri"/>
          <w:sz w:val="28"/>
          <w:szCs w:val="28"/>
          <w:lang w:val="ru-RU" w:eastAsia="ru-RU"/>
        </w:rPr>
        <w:t>Для предотвращения повреждения в период эксплуатации при производстве земляных работ должна быть предусмотрена укладка на расстоянии 0,2 м от верха присыпанного полиэтиленового газопровода пластмассовых сигнальных лент желтого цвета с несмываемой надписью: «Огнеопасно! Газ» по ТУ 2245-028- 00203536-04.</w:t>
      </w:r>
    </w:p>
    <w:p>
      <w:pPr>
        <w:pStyle w:val="Normal"/>
        <w:autoSpaceDE w:val="false"/>
        <w:ind w:firstLine="709"/>
        <w:jc w:val="both"/>
        <w:rPr>
          <w:rFonts w:eastAsia="Calibri"/>
          <w:sz w:val="28"/>
          <w:szCs w:val="28"/>
          <w:lang w:val="ru-RU" w:eastAsia="ru-RU"/>
        </w:rPr>
      </w:pPr>
      <w:r>
        <w:rPr>
          <w:rFonts w:eastAsia="Calibri"/>
          <w:sz w:val="28"/>
          <w:szCs w:val="28"/>
          <w:lang w:val="ru-RU" w:eastAsia="ru-RU"/>
        </w:rPr>
        <w:t>На участках пересечений с подземными инженерными коммуникациями лента должна быть уложена вдоль газопровода дважды на расстоянии не менее 0,2м между собой и на 2м в обе стороны от места пересечения.</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1.8.3. Категории оборудования и наружных установок по критерию взрывопожарной и пожарной опасности.</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В связи с тем, что проектируемый линейный объект -  распределительный газопровод  должен прокладываться подземно, то категорированию по взрывопожарной  и пожарной опасности от не подлежит.</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1.8.4. Мероприятия по ГО И ЧС.</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Возникновение чрезвычайных ситуаций на строящемся газопроводе маловероятно, но не исключено. Мероприятия по предупреждению чрезвычайных ситуаций предусмотрены при проектировании и строительстве газопровода, а также в организации контроля за его состоянием в процессе эксплуатации.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t>Заглубление подземного газопровода обеспечивает отсутствие на него сверхнормативных динамических статических воздействий машин.</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Проектом предусмотрена охранная зона газопровода, крановых узлов, в которой не допускается выполнение строительных работ без согласования с эксплуатирующей организацией. Вдоль трассы газопровода устанавливаются опознавательные знаки. Для локализации возможных аварийных ситуаций предусмотрены отключающие устройства. Таким образом, проектными решениями предусмотрены все мероприятия, направленные на обеспечение надежности газопровода. В период эксплуатации газопровода должен осуществляться периодический контроль за его состоянием.</w:t>
      </w:r>
    </w:p>
    <w:p>
      <w:pPr>
        <w:pStyle w:val="Normal"/>
        <w:autoSpaceDE w:val="false"/>
        <w:ind w:firstLine="709"/>
        <w:jc w:val="both"/>
        <w:rPr>
          <w:rFonts w:eastAsia="Calibri"/>
          <w:sz w:val="28"/>
          <w:szCs w:val="28"/>
          <w:lang w:val="ru-RU" w:eastAsia="ru-RU"/>
        </w:rPr>
      </w:pPr>
      <w:r>
        <w:rPr>
          <w:rFonts w:eastAsia="Calibri"/>
          <w:sz w:val="28"/>
          <w:szCs w:val="28"/>
          <w:lang w:val="ru-RU" w:eastAsia="ru-RU"/>
        </w:rPr>
        <w:t>В процессе строительства газопровода предусматривается контроль качества строительно-монтажных работ.</w:t>
      </w:r>
    </w:p>
    <w:p>
      <w:pPr>
        <w:pStyle w:val="Normal"/>
        <w:ind w:firstLine="709"/>
        <w:jc w:val="both"/>
        <w:rPr>
          <w:sz w:val="28"/>
          <w:szCs w:val="28"/>
          <w:lang w:val="ru-RU"/>
        </w:rPr>
      </w:pPr>
      <w:r>
        <w:rPr>
          <w:sz w:val="28"/>
          <w:szCs w:val="28"/>
          <w:lang w:val="ru-RU"/>
        </w:rPr>
        <w:t>Чертеж красных линий, совмещенный с чертежом границ зон планируемого размещения линейных объектов М1:500 приведен в приложении № 1.</w:t>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r>
        <w:br w:type="page"/>
      </w:r>
    </w:p>
    <w:p>
      <w:pPr>
        <w:pStyle w:val="ConsPlusNormal"/>
        <w:numPr>
          <w:ilvl w:val="0"/>
          <w:numId w:val="2"/>
        </w:numPr>
        <w:ind w:left="0" w:firstLine="709"/>
        <w:jc w:val="center"/>
        <w:rPr/>
      </w:pPr>
      <w:r>
        <w:rPr>
          <w:rFonts w:cs="Times New Roman" w:ascii="Times New Roman" w:hAnsi="Times New Roman"/>
          <w:sz w:val="28"/>
          <w:szCs w:val="28"/>
        </w:rPr>
        <w:t>Проект межевания территории и проект межевания территории по объекту: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ConsPlusNormal"/>
        <w:ind w:left="720" w:hanging="0"/>
        <w:jc w:val="center"/>
        <w:rPr>
          <w:rFonts w:ascii="Times New Roman" w:hAnsi="Times New Roman" w:cs="Times New Roman"/>
          <w:sz w:val="28"/>
          <w:szCs w:val="28"/>
        </w:rPr>
      </w:pPr>
      <w:r>
        <w:rPr>
          <w:rFonts w:cs="Times New Roman" w:ascii="Times New Roman" w:hAnsi="Times New Roman"/>
          <w:sz w:val="28"/>
          <w:szCs w:val="28"/>
        </w:rPr>
      </w:r>
    </w:p>
    <w:p>
      <w:pPr>
        <w:pStyle w:val="ConsPlusNormal"/>
        <w:numPr>
          <w:ilvl w:val="1"/>
          <w:numId w:val="2"/>
        </w:numPr>
        <w:jc w:val="center"/>
        <w:rPr>
          <w:rFonts w:ascii="Times New Roman" w:hAnsi="Times New Roman" w:cs="Times New Roman"/>
          <w:sz w:val="28"/>
          <w:szCs w:val="28"/>
        </w:rPr>
      </w:pPr>
      <w:r>
        <w:rPr>
          <w:rFonts w:cs="Times New Roman" w:ascii="Times New Roman" w:hAnsi="Times New Roman"/>
          <w:sz w:val="28"/>
          <w:szCs w:val="28"/>
        </w:rPr>
        <w:t xml:space="preserve">Проектные предложения  </w:t>
      </w:r>
    </w:p>
    <w:p>
      <w:pPr>
        <w:pStyle w:val="ConsPlusNormal"/>
        <w:ind w:left="720" w:hanging="0"/>
        <w:jc w:val="center"/>
        <w:rPr>
          <w:rFonts w:ascii="Times New Roman" w:hAnsi="Times New Roman" w:cs="Times New Roman"/>
          <w:sz w:val="28"/>
          <w:szCs w:val="28"/>
        </w:rPr>
      </w:pPr>
      <w:r>
        <w:rPr>
          <w:rFonts w:cs="Times New Roman" w:ascii="Times New Roman" w:hAnsi="Times New Roman"/>
          <w:sz w:val="28"/>
          <w:szCs w:val="28"/>
        </w:rPr>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Проект межевания территории разработать с целью установления и возможного изменения границ застроенных земельных участков и границ незастроенных земельных участков, планируемых для предоставления под строительство.</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При разработке проекта межевания территории необходимо решить следующие задачи:</w:t>
      </w:r>
    </w:p>
    <w:p>
      <w:pPr>
        <w:pStyle w:val="Normal"/>
        <w:autoSpaceDE w:val="false"/>
        <w:ind w:firstLine="709"/>
        <w:jc w:val="both"/>
        <w:rPr>
          <w:rFonts w:eastAsia="Calibri"/>
          <w:sz w:val="28"/>
          <w:szCs w:val="28"/>
          <w:lang w:val="ru-RU" w:eastAsia="ru-RU"/>
        </w:rPr>
      </w:pPr>
      <w:r>
        <w:rPr>
          <w:rFonts w:eastAsia="Calibri"/>
          <w:sz w:val="28"/>
          <w:szCs w:val="28"/>
          <w:lang w:val="ru-RU" w:eastAsia="ru-RU"/>
        </w:rPr>
        <w:t>- выполнить анализ современного использования территории разработки проекта межевания;</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подготовить проектные предложения по межеванию территории в границах элементов планировочной структуры.</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Проектные предложения по использованию территории подготовлены на основании  предложений проекта планировки территории земельного участка объекта газоснабжения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Normal"/>
        <w:autoSpaceDE w:val="false"/>
        <w:ind w:firstLine="709"/>
        <w:jc w:val="both"/>
        <w:rPr>
          <w:rFonts w:eastAsia="Calibri"/>
          <w:sz w:val="28"/>
          <w:szCs w:val="28"/>
          <w:lang w:val="ru-RU" w:eastAsia="ru-RU"/>
        </w:rPr>
      </w:pPr>
      <w:r>
        <w:rPr>
          <w:rFonts w:eastAsia="Calibri"/>
          <w:sz w:val="28"/>
          <w:szCs w:val="28"/>
          <w:lang w:val="ru-RU" w:eastAsia="ru-RU"/>
        </w:rPr>
        <w:t>Границы формируемых земельных участков во временное пользование на период строительства газопроводов и постоянное пользование под отключающие устройства нанесены на основании проекта планировки территории.</w:t>
      </w:r>
    </w:p>
    <w:p>
      <w:pPr>
        <w:pStyle w:val="Normal"/>
        <w:autoSpaceDE w:val="false"/>
        <w:ind w:firstLine="709"/>
        <w:jc w:val="both"/>
        <w:rPr>
          <w:rFonts w:eastAsia="Calibri"/>
          <w:sz w:val="28"/>
          <w:szCs w:val="28"/>
          <w:lang w:val="ru-RU" w:eastAsia="ru-RU"/>
        </w:rPr>
      </w:pPr>
      <w:r>
        <w:rPr>
          <w:rFonts w:eastAsia="Calibri"/>
          <w:sz w:val="28"/>
          <w:szCs w:val="28"/>
          <w:lang w:val="ru-RU" w:eastAsia="ru-RU"/>
        </w:rPr>
        <w:t>Границы зон действия публичных сервитутов предлагается установить:</w:t>
      </w:r>
    </w:p>
    <w:p>
      <w:pPr>
        <w:pStyle w:val="Normal"/>
        <w:autoSpaceDE w:val="false"/>
        <w:ind w:firstLine="709"/>
        <w:jc w:val="both"/>
        <w:rPr>
          <w:rFonts w:eastAsia="Calibri"/>
          <w:sz w:val="28"/>
          <w:szCs w:val="28"/>
          <w:lang w:val="ru-RU" w:eastAsia="ru-RU"/>
        </w:rPr>
      </w:pPr>
      <w:r>
        <w:rPr>
          <w:rFonts w:eastAsia="Calibri"/>
          <w:sz w:val="28"/>
          <w:szCs w:val="28"/>
          <w:lang w:val="ru-RU" w:eastAsia="ru-RU"/>
        </w:rPr>
        <w:t>- по линиям охраны инженерных коммуникаций.</w:t>
      </w:r>
    </w:p>
    <w:p>
      <w:pPr>
        <w:pStyle w:val="Normal"/>
        <w:autoSpaceDE w:val="false"/>
        <w:ind w:firstLine="709"/>
        <w:jc w:val="both"/>
        <w:rPr>
          <w:rFonts w:eastAsia="Calibri"/>
          <w:sz w:val="28"/>
          <w:szCs w:val="28"/>
          <w:lang w:val="ru-RU" w:eastAsia="ru-RU"/>
        </w:rPr>
      </w:pPr>
      <w:r>
        <w:rPr>
          <w:rFonts w:eastAsia="Calibri"/>
          <w:sz w:val="28"/>
          <w:szCs w:val="28"/>
          <w:lang w:val="ru-RU" w:eastAsia="ru-RU"/>
        </w:rPr>
        <w:t>Размеры зоны охраны проектируемого газопровода приняты в соответствии требованиями «Правил охраны газораспределительных систем», утвержденных постановлением Правительства РФ от 20 ноября 2000 г. № 878.</w:t>
      </w:r>
    </w:p>
    <w:p>
      <w:pPr>
        <w:pStyle w:val="Normal"/>
        <w:autoSpaceDE w:val="false"/>
        <w:ind w:firstLine="709"/>
        <w:jc w:val="both"/>
        <w:rPr>
          <w:rFonts w:eastAsia="Calibri"/>
          <w:sz w:val="28"/>
          <w:szCs w:val="28"/>
          <w:lang w:val="ru-RU" w:eastAsia="ru-RU"/>
        </w:rPr>
      </w:pPr>
      <w:r>
        <w:rPr>
          <w:rFonts w:eastAsia="Calibri"/>
          <w:sz w:val="28"/>
          <w:szCs w:val="28"/>
          <w:lang w:val="ru-RU" w:eastAsia="ru-RU"/>
        </w:rPr>
        <w:t>В соответствии с этими правилами данным проектом  приняты размеры  зоны охраны:</w:t>
      </w:r>
    </w:p>
    <w:p>
      <w:pPr>
        <w:pStyle w:val="Normal"/>
        <w:autoSpaceDE w:val="false"/>
        <w:ind w:firstLine="709"/>
        <w:jc w:val="both"/>
        <w:rPr>
          <w:rFonts w:eastAsia="Calibri"/>
          <w:sz w:val="28"/>
          <w:szCs w:val="28"/>
          <w:lang w:val="ru-RU" w:eastAsia="ru-RU"/>
        </w:rPr>
      </w:pPr>
      <w:r>
        <w:rPr>
          <w:rFonts w:eastAsia="Calibri"/>
          <w:sz w:val="28"/>
          <w:szCs w:val="28"/>
          <w:lang w:val="ru-RU" w:eastAsia="ru-RU"/>
        </w:rPr>
        <w:t>- вдоль трассы стального газопровода - в виде территории, ограниченной условными линиями, проходящими на расстоянии 2 метров с каждой стороны газопровода;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вокруг отдельно стоящих газорегуляторных пунктов – в виде территории, ограниченной замкнутой линией, проведенной на расстоянии 10.0 метров от границ этих объектов.</w:t>
      </w:r>
    </w:p>
    <w:p>
      <w:pPr>
        <w:pStyle w:val="Normal"/>
        <w:autoSpaceDE w:val="false"/>
        <w:ind w:firstLine="709"/>
        <w:jc w:val="both"/>
        <w:rPr>
          <w:rFonts w:eastAsia="Calibri"/>
          <w:sz w:val="28"/>
          <w:szCs w:val="28"/>
          <w:lang w:val="ru-RU" w:eastAsia="ru-RU"/>
        </w:rPr>
      </w:pPr>
      <w:r>
        <w:rPr>
          <w:rFonts w:eastAsia="Calibri"/>
          <w:sz w:val="28"/>
          <w:szCs w:val="28"/>
          <w:lang w:val="ru-RU" w:eastAsia="ru-RU"/>
        </w:rPr>
        <w:t>Отсчет расстояний при определении охранных зон газопроводов производится от оси газопровода.</w:t>
      </w:r>
    </w:p>
    <w:p>
      <w:pPr>
        <w:pStyle w:val="Normal"/>
        <w:autoSpaceDE w:val="false"/>
        <w:ind w:firstLine="709"/>
        <w:jc w:val="both"/>
        <w:rPr>
          <w:rFonts w:eastAsia="Calibri"/>
          <w:sz w:val="28"/>
          <w:szCs w:val="28"/>
          <w:lang w:val="ru-RU" w:eastAsia="ru-RU"/>
        </w:rPr>
      </w:pPr>
      <w:r>
        <w:rPr>
          <w:rFonts w:eastAsia="Calibri"/>
          <w:sz w:val="28"/>
          <w:szCs w:val="28"/>
          <w:lang w:val="ru-RU" w:eastAsia="ru-RU"/>
        </w:rPr>
        <w:t>Испрашиваемые  земли на период строительства  предоставляются  в краткосрочную аренду с возвратом землепользователю  после проведения восстановления нарушенных земель.</w:t>
      </w:r>
    </w:p>
    <w:p>
      <w:pPr>
        <w:pStyle w:val="Normal"/>
        <w:autoSpaceDE w:val="false"/>
        <w:ind w:firstLine="709"/>
        <w:jc w:val="both"/>
        <w:rPr>
          <w:rFonts w:eastAsia="Calibri"/>
          <w:sz w:val="28"/>
          <w:szCs w:val="28"/>
          <w:lang w:val="ru-RU" w:eastAsia="ru-RU"/>
        </w:rPr>
      </w:pPr>
      <w:r>
        <w:rPr>
          <w:rFonts w:eastAsia="Calibri"/>
          <w:sz w:val="28"/>
          <w:szCs w:val="28"/>
          <w:lang w:val="ru-RU" w:eastAsia="ru-RU"/>
        </w:rPr>
        <w:t>Предварительный выбор земельного участка для строительства трассы газопровода согласован с землепользователем.</w:t>
      </w:r>
    </w:p>
    <w:p>
      <w:pPr>
        <w:pStyle w:val="Normal"/>
        <w:autoSpaceDE w:val="false"/>
        <w:ind w:firstLine="709"/>
        <w:jc w:val="both"/>
        <w:rPr>
          <w:rFonts w:eastAsia="Calibri"/>
          <w:sz w:val="28"/>
          <w:szCs w:val="28"/>
          <w:lang w:val="ru-RU" w:eastAsia="ru-RU"/>
        </w:rPr>
      </w:pPr>
      <w:r>
        <w:rPr>
          <w:rFonts w:eastAsia="Calibri"/>
          <w:sz w:val="28"/>
          <w:szCs w:val="28"/>
          <w:lang w:val="ru-RU" w:eastAsia="ru-RU"/>
        </w:rPr>
        <w:t>Отчуждение земель во временное (краткосрочное) 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pPr>
        <w:pStyle w:val="Normal"/>
        <w:autoSpaceDE w:val="false"/>
        <w:ind w:firstLine="709"/>
        <w:jc w:val="both"/>
        <w:rPr>
          <w:rFonts w:eastAsia="Calibri"/>
          <w:sz w:val="28"/>
          <w:szCs w:val="28"/>
          <w:lang w:val="ru-RU" w:eastAsia="ru-RU"/>
        </w:rPr>
      </w:pPr>
      <w:r>
        <w:rPr>
          <w:rFonts w:eastAsia="Calibri"/>
          <w:sz w:val="28"/>
          <w:szCs w:val="28"/>
          <w:lang w:val="ru-RU" w:eastAsia="ru-RU"/>
        </w:rPr>
        <w:t xml:space="preserve">В полосу  временного отвода включена вся зона производства работ, с учётом индивидуальных особенностей участков строительства.  </w:t>
      </w:r>
    </w:p>
    <w:p>
      <w:pPr>
        <w:pStyle w:val="Normal"/>
        <w:autoSpaceDE w:val="false"/>
        <w:ind w:firstLine="709"/>
        <w:jc w:val="both"/>
        <w:rPr>
          <w:rFonts w:eastAsia="Calibri"/>
          <w:sz w:val="28"/>
          <w:szCs w:val="28"/>
          <w:lang w:val="ru-RU" w:eastAsia="ru-RU"/>
        </w:rPr>
      </w:pPr>
      <w:r>
        <w:rPr>
          <w:rFonts w:eastAsia="Calibri"/>
          <w:sz w:val="28"/>
          <w:szCs w:val="28"/>
          <w:lang w:val="ru-RU" w:eastAsia="ru-RU"/>
        </w:rPr>
        <w:t>Снос зданий и сооружений, переселение людей не предусматривается.</w:t>
      </w:r>
    </w:p>
    <w:p>
      <w:pPr>
        <w:pStyle w:val="Normal"/>
        <w:autoSpaceDE w:val="false"/>
        <w:ind w:firstLine="709"/>
        <w:jc w:val="both"/>
        <w:rPr>
          <w:rFonts w:eastAsia="Calibri"/>
          <w:sz w:val="28"/>
          <w:szCs w:val="28"/>
          <w:lang w:val="ru-RU" w:eastAsia="ru-RU"/>
        </w:rPr>
      </w:pPr>
      <w:r>
        <w:rPr>
          <w:rFonts w:eastAsia="Calibri"/>
          <w:sz w:val="28"/>
          <w:szCs w:val="28"/>
          <w:lang w:val="ru-RU" w:eastAsia="ru-RU"/>
        </w:rPr>
        <w:t>Границы земельного участка на период строительства газопроводов определены, исходя из необходимой территории для работы строительной техники при монтаже газопроводов, территории для складирования материалов, временных дорог, охранных зон от котлована. Ширина временной полосы отвода на период строительства коммуникаций принята 4 метра.</w:t>
      </w:r>
    </w:p>
    <w:p>
      <w:pPr>
        <w:pStyle w:val="Normal"/>
        <w:autoSpaceDE w:val="false"/>
        <w:ind w:firstLine="709"/>
        <w:jc w:val="both"/>
        <w:rPr>
          <w:rFonts w:eastAsia="Calibri"/>
          <w:sz w:val="28"/>
          <w:szCs w:val="28"/>
          <w:lang w:val="ru-RU" w:eastAsia="ru-RU"/>
        </w:rPr>
      </w:pPr>
      <w:r>
        <w:rPr>
          <w:rFonts w:eastAsia="Calibri"/>
          <w:sz w:val="28"/>
          <w:szCs w:val="28"/>
          <w:lang w:val="ru-RU" w:eastAsia="ru-RU"/>
        </w:rPr>
        <w:t>В постоянное пользование отводятся земли под отключающие устройства.</w:t>
      </w:r>
    </w:p>
    <w:p>
      <w:pPr>
        <w:pStyle w:val="Normal"/>
        <w:autoSpaceDE w:val="false"/>
        <w:ind w:firstLine="709"/>
        <w:jc w:val="both"/>
        <w:rPr>
          <w:rFonts w:eastAsia="Calibri"/>
          <w:sz w:val="28"/>
          <w:szCs w:val="28"/>
          <w:lang w:val="ru-RU" w:eastAsia="ru-RU"/>
        </w:rPr>
      </w:pPr>
      <w:r>
        <w:rPr>
          <w:rFonts w:eastAsia="Calibri"/>
          <w:sz w:val="28"/>
          <w:szCs w:val="28"/>
          <w:lang w:val="ru-RU" w:eastAsia="ru-RU"/>
        </w:rPr>
      </w:r>
    </w:p>
    <w:p>
      <w:pPr>
        <w:pStyle w:val="Normal"/>
        <w:autoSpaceDE w:val="false"/>
        <w:ind w:firstLine="709"/>
        <w:jc w:val="center"/>
        <w:rPr/>
      </w:pPr>
      <w:r>
        <w:rPr>
          <w:rFonts w:eastAsia="Calibri"/>
          <w:sz w:val="28"/>
          <w:szCs w:val="28"/>
          <w:lang w:val="ru-RU" w:eastAsia="ru-RU"/>
        </w:rPr>
        <w:t>2.2. Технико-экономические показатели проекта</w:t>
      </w:r>
    </w:p>
    <w:p>
      <w:pPr>
        <w:pStyle w:val="ConsPlusNormal"/>
        <w:ind w:left="720" w:hanging="0"/>
        <w:jc w:val="center"/>
        <w:rPr>
          <w:rFonts w:ascii="Times New Roman" w:hAnsi="Times New Roman" w:eastAsia="Calibri" w:cs="Times New Roman"/>
          <w:sz w:val="28"/>
          <w:szCs w:val="28"/>
          <w:lang w:val="ru-RU" w:eastAsia="ru-RU"/>
        </w:rPr>
      </w:pPr>
      <w:r>
        <w:rPr>
          <w:rFonts w:eastAsia="Calibri" w:cs="Times New Roman" w:ascii="Times New Roman" w:hAnsi="Times New Roman"/>
          <w:sz w:val="28"/>
          <w:szCs w:val="28"/>
          <w:lang w:val="ru-RU" w:eastAsia="ru-RU"/>
        </w:rPr>
      </w:r>
    </w:p>
    <w:tbl>
      <w:tblPr>
        <w:tblW w:w="9923"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672"/>
        <w:gridCol w:w="5590"/>
        <w:gridCol w:w="1396"/>
        <w:gridCol w:w="2265"/>
      </w:tblGrid>
      <w:tr>
        <w:trPr>
          <w:trHeight w:val="65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76"/>
              <w:ind w:left="157" w:right="158" w:firstLine="48"/>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w w:val="95"/>
              </w:rPr>
              <w:t>п/п</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1" w:after="0"/>
              <w:ind w:left="1378" w:hanging="0"/>
              <w:rPr/>
            </w:pPr>
            <w:r>
              <w:rPr>
                <w:rFonts w:cs="Times New Roman" w:ascii="Times New Roman" w:hAnsi="Times New Roman"/>
                <w:spacing w:val="-1"/>
              </w:rPr>
              <w:t>Наименование</w:t>
            </w:r>
            <w:r>
              <w:rPr>
                <w:rFonts w:cs="Times New Roman" w:ascii="Times New Roman" w:hAnsi="Times New Roman"/>
                <w:spacing w:val="-24"/>
              </w:rPr>
              <w:t xml:space="preserve"> </w:t>
            </w:r>
            <w:r>
              <w:rPr>
                <w:rFonts w:cs="Times New Roman" w:ascii="Times New Roman" w:hAnsi="Times New Roman"/>
              </w:rPr>
              <w:t>показателей</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76"/>
              <w:ind w:left="145" w:right="142" w:firstLine="64"/>
              <w:rPr>
                <w:rFonts w:ascii="Times New Roman" w:hAnsi="Times New Roman" w:cs="Times New Roman"/>
              </w:rPr>
            </w:pPr>
            <w:r>
              <w:rPr>
                <w:rFonts w:cs="Times New Roman" w:ascii="Times New Roman" w:hAnsi="Times New Roman"/>
              </w:rPr>
              <w:t>Единицы</w:t>
            </w:r>
            <w:r>
              <w:rPr>
                <w:rFonts w:cs="Times New Roman" w:ascii="Times New Roman" w:hAnsi="Times New Roman"/>
                <w:spacing w:val="21"/>
                <w:w w:val="99"/>
              </w:rPr>
              <w:t xml:space="preserve"> </w:t>
            </w:r>
            <w:r>
              <w:rPr>
                <w:rFonts w:cs="Times New Roman" w:ascii="Times New Roman" w:hAnsi="Times New Roman"/>
                <w:spacing w:val="-1"/>
              </w:rPr>
              <w:t>измерения</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1" w:after="0"/>
              <w:jc w:val="center"/>
              <w:rPr>
                <w:rFonts w:ascii="Times New Roman" w:hAnsi="Times New Roman" w:cs="Times New Roman"/>
              </w:rPr>
            </w:pPr>
            <w:r>
              <w:rPr>
                <w:rFonts w:cs="Times New Roman" w:ascii="Times New Roman" w:hAnsi="Times New Roman"/>
              </w:rPr>
              <w:t>Показатели</w:t>
            </w:r>
          </w:p>
        </w:tc>
      </w:tr>
      <w:tr>
        <w:trPr>
          <w:trHeight w:val="425"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jc w:val="center"/>
              <w:rPr>
                <w:rFonts w:ascii="Times New Roman" w:hAnsi="Times New Roman" w:cs="Times New Roman"/>
              </w:rPr>
            </w:pPr>
            <w:r>
              <w:rPr>
                <w:rFonts w:cs="Times New Roman" w:ascii="Times New Roman" w:hAnsi="Times New Roman"/>
              </w:rPr>
              <w:t>1</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rPr/>
            </w:pPr>
            <w:r>
              <w:rPr>
                <w:rFonts w:cs="Times New Roman" w:ascii="Times New Roman" w:hAnsi="Times New Roman"/>
                <w:lang w:val="ru-RU"/>
              </w:rPr>
              <w:t>Общая</w:t>
            </w:r>
            <w:r>
              <w:rPr>
                <w:rFonts w:cs="Times New Roman" w:ascii="Times New Roman" w:hAnsi="Times New Roman"/>
                <w:spacing w:val="-7"/>
                <w:lang w:val="ru-RU"/>
              </w:rPr>
              <w:t xml:space="preserve"> </w:t>
            </w:r>
            <w:r>
              <w:rPr>
                <w:rFonts w:cs="Times New Roman" w:ascii="Times New Roman" w:hAnsi="Times New Roman"/>
                <w:lang w:val="ru-RU"/>
              </w:rPr>
              <w:t>протяженность</w:t>
            </w:r>
            <w:r>
              <w:rPr>
                <w:rFonts w:cs="Times New Roman" w:ascii="Times New Roman" w:hAnsi="Times New Roman"/>
                <w:spacing w:val="-8"/>
                <w:lang w:val="ru-RU"/>
              </w:rPr>
              <w:t xml:space="preserve"> </w:t>
            </w:r>
            <w:r>
              <w:rPr>
                <w:rFonts w:cs="Times New Roman" w:ascii="Times New Roman" w:hAnsi="Times New Roman"/>
                <w:lang w:val="ru-RU"/>
              </w:rPr>
              <w:t>газопровода,</w:t>
            </w:r>
            <w:r>
              <w:rPr>
                <w:rFonts w:cs="Times New Roman" w:ascii="Times New Roman" w:hAnsi="Times New Roman"/>
                <w:spacing w:val="-9"/>
                <w:lang w:val="ru-RU"/>
              </w:rPr>
              <w:t xml:space="preserve"> </w:t>
            </w:r>
            <w:r>
              <w:rPr>
                <w:rFonts w:cs="Times New Roman" w:ascii="Times New Roman" w:hAnsi="Times New Roman"/>
                <w:lang w:val="ru-RU"/>
              </w:rPr>
              <w:t>в</w:t>
            </w:r>
            <w:r>
              <w:rPr>
                <w:rFonts w:cs="Times New Roman" w:ascii="Times New Roman" w:hAnsi="Times New Roman"/>
                <w:spacing w:val="-7"/>
                <w:lang w:val="ru-RU"/>
              </w:rPr>
              <w:t xml:space="preserve"> </w:t>
            </w:r>
            <w:r>
              <w:rPr>
                <w:rFonts w:cs="Times New Roman" w:ascii="Times New Roman" w:hAnsi="Times New Roman"/>
                <w:lang w:val="ru-RU"/>
              </w:rPr>
              <w:t>том</w:t>
            </w:r>
            <w:r>
              <w:rPr>
                <w:rFonts w:cs="Times New Roman" w:ascii="Times New Roman" w:hAnsi="Times New Roman"/>
                <w:spacing w:val="-7"/>
                <w:lang w:val="ru-RU"/>
              </w:rPr>
              <w:t xml:space="preserve"> </w:t>
            </w:r>
            <w:r>
              <w:rPr>
                <w:rFonts w:cs="Times New Roman" w:ascii="Times New Roman" w:hAnsi="Times New Roman"/>
                <w:lang w:val="ru-RU"/>
              </w:rPr>
              <w:t>числе:</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0" w:after="0"/>
              <w:ind w:left="2" w:hanging="0"/>
              <w:jc w:val="center"/>
              <w:rPr>
                <w:rFonts w:ascii="Times New Roman" w:hAnsi="Times New Roman" w:cs="Times New Roman"/>
              </w:rPr>
            </w:pPr>
            <w:r>
              <w:rPr>
                <w:rFonts w:cs="Times New Roman" w:ascii="Times New Roman" w:hAnsi="Times New Roman"/>
              </w:rPr>
              <w:t>м</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60" w:after="0"/>
              <w:jc w:val="center"/>
              <w:rPr>
                <w:rFonts w:ascii="Times New Roman" w:hAnsi="Times New Roman" w:cs="Times New Roman"/>
              </w:rPr>
            </w:pPr>
            <w:r>
              <w:rPr>
                <w:rFonts w:cs="Times New Roman" w:ascii="Times New Roman" w:hAnsi="Times New Roman"/>
              </w:rPr>
              <w:t>114,0</w:t>
            </w:r>
          </w:p>
        </w:tc>
      </w:tr>
      <w:tr>
        <w:trPr>
          <w:trHeight w:val="111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3" w:after="0"/>
              <w:rPr>
                <w:rFonts w:ascii="Times New Roman" w:hAnsi="Times New Roman" w:cs="Times New Roman"/>
                <w:sz w:val="29"/>
                <w:szCs w:val="29"/>
              </w:rPr>
            </w:pPr>
            <w:r>
              <w:rPr>
                <w:rFonts w:cs="Times New Roman" w:ascii="Times New Roman" w:hAnsi="Times New Roman"/>
                <w:sz w:val="29"/>
                <w:szCs w:val="29"/>
              </w:rPr>
            </w:r>
          </w:p>
          <w:p>
            <w:pPr>
              <w:pStyle w:val="TableParagraph"/>
              <w:kinsoku w:val="false"/>
              <w:overflowPunct w:val="false"/>
              <w:jc w:val="center"/>
              <w:rPr>
                <w:rFonts w:ascii="Times New Roman" w:hAnsi="Times New Roman" w:cs="Times New Roman"/>
              </w:rPr>
            </w:pPr>
            <w:r>
              <w:rPr>
                <w:rFonts w:cs="Times New Roman" w:ascii="Times New Roman" w:hAnsi="Times New Roman"/>
              </w:rPr>
              <w:t>2</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rPr/>
            </w:pPr>
            <w:r>
              <w:rPr>
                <w:rFonts w:cs="Times New Roman" w:ascii="Times New Roman" w:hAnsi="Times New Roman"/>
                <w:spacing w:val="-1"/>
                <w:lang w:val="ru-RU"/>
              </w:rPr>
              <w:t>Наружный</w:t>
            </w:r>
            <w:r>
              <w:rPr>
                <w:rFonts w:cs="Times New Roman" w:ascii="Times New Roman" w:hAnsi="Times New Roman"/>
                <w:spacing w:val="-15"/>
                <w:lang w:val="ru-RU"/>
              </w:rPr>
              <w:t xml:space="preserve"> </w:t>
            </w:r>
            <w:r>
              <w:rPr>
                <w:rFonts w:cs="Times New Roman" w:ascii="Times New Roman" w:hAnsi="Times New Roman"/>
                <w:lang w:val="ru-RU"/>
              </w:rPr>
              <w:t>газопровод</w:t>
            </w:r>
          </w:p>
          <w:p>
            <w:pPr>
              <w:pStyle w:val="TableParagraph"/>
              <w:kinsoku w:val="false"/>
              <w:overflowPunct w:val="false"/>
              <w:ind w:left="92" w:right="249" w:hanging="0"/>
              <w:rPr/>
            </w:pPr>
            <w:r>
              <w:rPr>
                <w:rFonts w:cs="Times New Roman" w:ascii="Times New Roman" w:hAnsi="Times New Roman"/>
                <w:lang w:val="ru-RU"/>
              </w:rPr>
              <w:t>Протяженность</w:t>
            </w:r>
            <w:r>
              <w:rPr>
                <w:rFonts w:cs="Times New Roman" w:ascii="Times New Roman" w:hAnsi="Times New Roman"/>
                <w:spacing w:val="-7"/>
                <w:lang w:val="ru-RU"/>
              </w:rPr>
              <w:t xml:space="preserve"> </w:t>
            </w:r>
            <w:r>
              <w:rPr>
                <w:rFonts w:cs="Times New Roman" w:ascii="Times New Roman" w:hAnsi="Times New Roman"/>
                <w:spacing w:val="-1"/>
                <w:lang w:val="ru-RU"/>
              </w:rPr>
              <w:t>газопровода</w:t>
            </w:r>
            <w:r>
              <w:rPr>
                <w:rFonts w:cs="Times New Roman" w:ascii="Times New Roman" w:hAnsi="Times New Roman"/>
                <w:spacing w:val="-7"/>
                <w:lang w:val="ru-RU"/>
              </w:rPr>
              <w:t xml:space="preserve"> </w:t>
            </w:r>
            <w:r>
              <w:rPr>
                <w:rFonts w:cs="Times New Roman" w:ascii="Times New Roman" w:hAnsi="Times New Roman"/>
                <w:spacing w:val="-1"/>
                <w:lang w:val="ru-RU"/>
              </w:rPr>
              <w:t>в/д</w:t>
            </w:r>
            <w:r>
              <w:rPr>
                <w:rFonts w:cs="Times New Roman" w:ascii="Times New Roman" w:hAnsi="Times New Roman"/>
                <w:spacing w:val="-8"/>
                <w:lang w:val="ru-RU"/>
              </w:rPr>
              <w:t xml:space="preserve"> </w:t>
            </w:r>
            <w:r>
              <w:rPr>
                <w:rFonts w:cs="Times New Roman" w:ascii="Times New Roman" w:hAnsi="Times New Roman"/>
                <w:lang w:val="ru-RU"/>
              </w:rPr>
              <w:t>(Рмах=1,2МПа)</w:t>
            </w:r>
            <w:r>
              <w:rPr>
                <w:rFonts w:cs="Times New Roman" w:ascii="Times New Roman" w:hAnsi="Times New Roman"/>
                <w:spacing w:val="-11"/>
                <w:lang w:val="ru-RU"/>
              </w:rPr>
              <w:t xml:space="preserve"> </w:t>
            </w:r>
            <w:r>
              <w:rPr>
                <w:rFonts w:cs="Times New Roman" w:ascii="Times New Roman" w:hAnsi="Times New Roman"/>
                <w:lang w:val="ru-RU"/>
              </w:rPr>
              <w:t>из</w:t>
            </w:r>
            <w:r>
              <w:rPr>
                <w:rFonts w:cs="Times New Roman" w:ascii="Times New Roman" w:hAnsi="Times New Roman"/>
                <w:spacing w:val="29"/>
                <w:lang w:val="ru-RU"/>
              </w:rPr>
              <w:t xml:space="preserve"> </w:t>
            </w:r>
            <w:r>
              <w:rPr>
                <w:rFonts w:cs="Times New Roman" w:ascii="Times New Roman" w:hAnsi="Times New Roman"/>
                <w:lang w:val="ru-RU"/>
              </w:rPr>
              <w:t>ст.</w:t>
            </w:r>
            <w:r>
              <w:rPr>
                <w:rFonts w:cs="Times New Roman" w:ascii="Times New Roman" w:hAnsi="Times New Roman"/>
                <w:spacing w:val="-4"/>
                <w:lang w:val="ru-RU"/>
              </w:rPr>
              <w:t xml:space="preserve"> </w:t>
            </w:r>
            <w:r>
              <w:rPr>
                <w:rFonts w:cs="Times New Roman" w:ascii="Times New Roman" w:hAnsi="Times New Roman"/>
                <w:spacing w:val="-1"/>
                <w:lang w:val="ru-RU"/>
              </w:rPr>
              <w:t>электросварных</w:t>
            </w:r>
            <w:r>
              <w:rPr>
                <w:rFonts w:cs="Times New Roman" w:ascii="Times New Roman" w:hAnsi="Times New Roman"/>
                <w:spacing w:val="54"/>
                <w:lang w:val="ru-RU"/>
              </w:rPr>
              <w:t xml:space="preserve"> </w:t>
            </w:r>
            <w:r>
              <w:rPr>
                <w:rFonts w:cs="Times New Roman" w:ascii="Times New Roman" w:hAnsi="Times New Roman"/>
                <w:spacing w:val="-1"/>
                <w:lang w:val="ru-RU"/>
              </w:rPr>
              <w:t>труб</w:t>
            </w:r>
            <w:r>
              <w:rPr>
                <w:rFonts w:cs="Times New Roman" w:ascii="Times New Roman" w:hAnsi="Times New Roman"/>
                <w:spacing w:val="-4"/>
                <w:lang w:val="ru-RU"/>
              </w:rPr>
              <w:t xml:space="preserve"> </w:t>
            </w:r>
            <w:r>
              <w:rPr>
                <w:rFonts w:cs="Times New Roman" w:ascii="Times New Roman" w:hAnsi="Times New Roman"/>
                <w:lang w:val="ru-RU"/>
              </w:rPr>
              <w:t>ГОСТ</w:t>
            </w:r>
            <w:r>
              <w:rPr>
                <w:rFonts w:cs="Times New Roman" w:ascii="Times New Roman" w:hAnsi="Times New Roman"/>
                <w:spacing w:val="-4"/>
                <w:lang w:val="ru-RU"/>
              </w:rPr>
              <w:t xml:space="preserve"> </w:t>
            </w:r>
            <w:r>
              <w:rPr>
                <w:rFonts w:cs="Times New Roman" w:ascii="Times New Roman" w:hAnsi="Times New Roman"/>
                <w:spacing w:val="-1"/>
                <w:lang w:val="ru-RU"/>
              </w:rPr>
              <w:t>10704-91</w:t>
            </w:r>
          </w:p>
          <w:p>
            <w:pPr>
              <w:pStyle w:val="TableParagraph"/>
              <w:kinsoku w:val="false"/>
              <w:overflowPunct w:val="false"/>
              <w:ind w:left="152" w:hanging="0"/>
              <w:rPr>
                <w:rFonts w:ascii="Times New Roman" w:hAnsi="Times New Roman" w:cs="Times New Roman"/>
              </w:rPr>
            </w:pPr>
            <w:r>
              <w:rPr>
                <w:rFonts w:cs="Times New Roman" w:ascii="Times New Roman" w:hAnsi="Times New Roman"/>
              </w:rPr>
              <w:t>Ø57х3,5</w:t>
            </w:r>
            <w:r>
              <w:rPr>
                <w:rFonts w:cs="Times New Roman" w:ascii="Times New Roman" w:hAnsi="Times New Roman"/>
                <w:spacing w:val="52"/>
              </w:rPr>
              <w:t xml:space="preserve"> </w:t>
            </w:r>
            <w:r>
              <w:rPr>
                <w:rFonts w:cs="Times New Roman" w:ascii="Times New Roman" w:hAnsi="Times New Roman"/>
                <w:spacing w:val="-1"/>
              </w:rPr>
              <w:t>подземно</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1" w:after="0"/>
              <w:rPr>
                <w:rFonts w:ascii="Times New Roman" w:hAnsi="Times New Roman" w:cs="Times New Roman"/>
                <w:sz w:val="35"/>
                <w:szCs w:val="35"/>
              </w:rPr>
            </w:pPr>
            <w:r>
              <w:rPr>
                <w:rFonts w:cs="Times New Roman" w:ascii="Times New Roman" w:hAnsi="Times New Roman"/>
                <w:sz w:val="35"/>
                <w:szCs w:val="35"/>
              </w:rPr>
            </w:r>
          </w:p>
          <w:p>
            <w:pPr>
              <w:pStyle w:val="TableParagraph"/>
              <w:kinsoku w:val="false"/>
              <w:overflowPunct w:val="false"/>
              <w:ind w:left="2" w:hanging="0"/>
              <w:jc w:val="center"/>
              <w:rPr>
                <w:rFonts w:ascii="Times New Roman" w:hAnsi="Times New Roman" w:cs="Times New Roman"/>
              </w:rPr>
            </w:pPr>
            <w:r>
              <w:rPr>
                <w:rFonts w:cs="Times New Roman" w:ascii="Times New Roman" w:hAnsi="Times New Roman"/>
              </w:rPr>
              <w:t>м</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napToGrid w:val="false"/>
              <w:spacing w:before="1" w:after="0"/>
              <w:jc w:val="center"/>
              <w:rPr>
                <w:rFonts w:ascii="Times New Roman" w:hAnsi="Times New Roman" w:cs="Times New Roman"/>
                <w:sz w:val="35"/>
                <w:szCs w:val="35"/>
              </w:rPr>
            </w:pPr>
            <w:r>
              <w:rPr>
                <w:rFonts w:cs="Times New Roman" w:ascii="Times New Roman" w:hAnsi="Times New Roman"/>
                <w:sz w:val="35"/>
                <w:szCs w:val="35"/>
              </w:rPr>
            </w:r>
          </w:p>
          <w:p>
            <w:pPr>
              <w:pStyle w:val="TableParagraph"/>
              <w:kinsoku w:val="false"/>
              <w:overflowPunct w:val="false"/>
              <w:jc w:val="center"/>
              <w:rPr>
                <w:rFonts w:ascii="Times New Roman" w:hAnsi="Times New Roman" w:cs="Times New Roman"/>
              </w:rPr>
            </w:pPr>
            <w:r>
              <w:rPr>
                <w:rFonts w:cs="Times New Roman" w:ascii="Times New Roman" w:hAnsi="Times New Roman"/>
              </w:rPr>
              <w:t>114,0</w:t>
            </w:r>
          </w:p>
        </w:tc>
      </w:tr>
      <w:tr>
        <w:trPr>
          <w:trHeight w:val="562"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jc w:val="center"/>
              <w:rPr>
                <w:rFonts w:ascii="Times New Roman" w:hAnsi="Times New Roman" w:cs="Times New Roman"/>
              </w:rPr>
            </w:pPr>
            <w:r>
              <w:rPr>
                <w:rFonts w:cs="Times New Roman" w:ascii="Times New Roman" w:hAnsi="Times New Roman"/>
              </w:rPr>
              <w:t>3</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92" w:right="207" w:hanging="0"/>
              <w:rPr>
                <w:rFonts w:ascii="Times New Roman" w:hAnsi="Times New Roman" w:cs="Times New Roman"/>
                <w:lang w:val="ru-RU"/>
              </w:rPr>
            </w:pPr>
            <w:r>
              <w:rPr>
                <w:rFonts w:cs="Times New Roman" w:ascii="Times New Roman" w:hAnsi="Times New Roman"/>
                <w:lang w:val="ru-RU"/>
              </w:rPr>
              <w:t>Установка</w:t>
            </w:r>
            <w:r>
              <w:rPr>
                <w:rFonts w:cs="Times New Roman" w:ascii="Times New Roman" w:hAnsi="Times New Roman"/>
                <w:spacing w:val="-6"/>
                <w:lang w:val="ru-RU"/>
              </w:rPr>
              <w:t xml:space="preserve"> </w:t>
            </w:r>
            <w:r>
              <w:rPr>
                <w:rFonts w:cs="Times New Roman" w:ascii="Times New Roman" w:hAnsi="Times New Roman"/>
                <w:lang w:val="ru-RU"/>
              </w:rPr>
              <w:t>крана</w:t>
            </w:r>
            <w:r>
              <w:rPr>
                <w:rFonts w:cs="Times New Roman" w:ascii="Times New Roman" w:hAnsi="Times New Roman"/>
                <w:spacing w:val="-5"/>
                <w:lang w:val="ru-RU"/>
              </w:rPr>
              <w:t xml:space="preserve"> </w:t>
            </w:r>
            <w:r>
              <w:rPr>
                <w:rFonts w:cs="Times New Roman" w:ascii="Times New Roman" w:hAnsi="Times New Roman"/>
                <w:spacing w:val="-1"/>
                <w:lang w:val="ru-RU"/>
              </w:rPr>
              <w:t>шарового</w:t>
            </w:r>
            <w:r>
              <w:rPr>
                <w:rFonts w:cs="Times New Roman" w:ascii="Times New Roman" w:hAnsi="Times New Roman"/>
                <w:spacing w:val="-6"/>
                <w:lang w:val="ru-RU"/>
              </w:rPr>
              <w:t xml:space="preserve"> </w:t>
            </w:r>
            <w:r>
              <w:rPr>
                <w:rFonts w:cs="Times New Roman" w:ascii="Times New Roman" w:hAnsi="Times New Roman"/>
                <w:lang w:val="ru-RU"/>
              </w:rPr>
              <w:t>стального</w:t>
            </w:r>
            <w:r>
              <w:rPr>
                <w:rFonts w:cs="Times New Roman" w:ascii="Times New Roman" w:hAnsi="Times New Roman"/>
                <w:spacing w:val="-6"/>
                <w:lang w:val="ru-RU"/>
              </w:rPr>
              <w:t xml:space="preserve"> </w:t>
            </w:r>
            <w:r>
              <w:rPr>
                <w:rFonts w:cs="Times New Roman" w:ascii="Times New Roman" w:hAnsi="Times New Roman"/>
                <w:lang w:val="ru-RU"/>
              </w:rPr>
              <w:t>с</w:t>
            </w:r>
            <w:r>
              <w:rPr>
                <w:rFonts w:cs="Times New Roman" w:ascii="Times New Roman" w:hAnsi="Times New Roman"/>
                <w:spacing w:val="-9"/>
                <w:lang w:val="ru-RU"/>
              </w:rPr>
              <w:t xml:space="preserve"> </w:t>
            </w:r>
            <w:r>
              <w:rPr>
                <w:rFonts w:cs="Times New Roman" w:ascii="Times New Roman" w:hAnsi="Times New Roman"/>
                <w:spacing w:val="-1"/>
                <w:lang w:val="ru-RU"/>
              </w:rPr>
              <w:t>изоляцией</w:t>
            </w:r>
            <w:r>
              <w:rPr>
                <w:rFonts w:cs="Times New Roman" w:ascii="Times New Roman" w:hAnsi="Times New Roman"/>
                <w:spacing w:val="30"/>
                <w:lang w:val="ru-RU"/>
              </w:rPr>
              <w:t xml:space="preserve"> </w:t>
            </w:r>
            <w:r>
              <w:rPr>
                <w:rFonts w:cs="Times New Roman" w:ascii="Times New Roman" w:hAnsi="Times New Roman"/>
                <w:spacing w:val="-1"/>
                <w:lang w:val="ru-RU"/>
              </w:rPr>
              <w:t>весьма</w:t>
            </w:r>
            <w:r>
              <w:rPr>
                <w:rFonts w:cs="Times New Roman" w:ascii="Times New Roman" w:hAnsi="Times New Roman"/>
                <w:spacing w:val="54"/>
                <w:lang w:val="ru-RU"/>
              </w:rPr>
              <w:t xml:space="preserve"> </w:t>
            </w:r>
            <w:r>
              <w:rPr>
                <w:rFonts w:cs="Times New Roman" w:ascii="Times New Roman" w:hAnsi="Times New Roman"/>
                <w:spacing w:val="-1"/>
                <w:lang w:val="ru-RU"/>
              </w:rPr>
              <w:t>усиленного</w:t>
            </w:r>
            <w:r>
              <w:rPr>
                <w:rFonts w:cs="Times New Roman" w:ascii="Times New Roman" w:hAnsi="Times New Roman"/>
                <w:spacing w:val="-4"/>
                <w:lang w:val="ru-RU"/>
              </w:rPr>
              <w:t xml:space="preserve"> </w:t>
            </w:r>
            <w:r>
              <w:rPr>
                <w:rFonts w:cs="Times New Roman" w:ascii="Times New Roman" w:hAnsi="Times New Roman"/>
                <w:spacing w:val="-1"/>
                <w:lang w:val="ru-RU"/>
              </w:rPr>
              <w:t>типа</w:t>
            </w:r>
            <w:r>
              <w:rPr>
                <w:rFonts w:cs="Times New Roman" w:ascii="Times New Roman" w:hAnsi="Times New Roman"/>
                <w:spacing w:val="53"/>
                <w:lang w:val="ru-RU"/>
              </w:rPr>
              <w:t xml:space="preserve"> </w:t>
            </w:r>
            <w:r>
              <w:rPr>
                <w:rFonts w:cs="Times New Roman" w:ascii="Times New Roman" w:hAnsi="Times New Roman"/>
                <w:lang w:val="ru-RU"/>
              </w:rPr>
              <w:t>для</w:t>
            </w:r>
            <w:r>
              <w:rPr>
                <w:rFonts w:cs="Times New Roman" w:ascii="Times New Roman" w:hAnsi="Times New Roman"/>
                <w:spacing w:val="-4"/>
                <w:lang w:val="ru-RU"/>
              </w:rPr>
              <w:t xml:space="preserve"> </w:t>
            </w:r>
            <w:r>
              <w:rPr>
                <w:rFonts w:cs="Times New Roman" w:ascii="Times New Roman" w:hAnsi="Times New Roman"/>
                <w:lang w:val="ru-RU"/>
              </w:rPr>
              <w:t xml:space="preserve">подземной </w:t>
            </w:r>
            <w:r>
              <w:rPr>
                <w:rFonts w:cs="Times New Roman" w:ascii="Times New Roman" w:hAnsi="Times New Roman"/>
                <w:spacing w:val="-1"/>
                <w:lang w:val="ru-RU"/>
              </w:rPr>
              <w:t>установки</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7" w:after="0"/>
              <w:ind w:left="1" w:hanging="0"/>
              <w:jc w:val="center"/>
              <w:rPr>
                <w:rFonts w:ascii="Times New Roman" w:hAnsi="Times New Roman" w:cs="Times New Roman"/>
              </w:rPr>
            </w:pPr>
            <w:r>
              <w:rPr>
                <w:rFonts w:cs="Times New Roman" w:ascii="Times New Roman" w:hAnsi="Times New Roman"/>
              </w:rPr>
              <w:t>шт</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27" w:after="0"/>
              <w:jc w:val="center"/>
              <w:rPr>
                <w:rFonts w:ascii="Times New Roman" w:hAnsi="Times New Roman" w:cs="Times New Roman"/>
              </w:rPr>
            </w:pPr>
            <w:r>
              <w:rPr>
                <w:rFonts w:cs="Times New Roman" w:ascii="Times New Roman" w:hAnsi="Times New Roman"/>
              </w:rPr>
              <w:t>1</w:t>
            </w:r>
          </w:p>
        </w:tc>
      </w:tr>
      <w:tr>
        <w:trPr>
          <w:trHeight w:val="562"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jc w:val="center"/>
              <w:rPr>
                <w:rFonts w:ascii="Times New Roman" w:hAnsi="Times New Roman" w:cs="Times New Roman"/>
              </w:rPr>
            </w:pPr>
            <w:r>
              <w:rPr>
                <w:rFonts w:cs="Times New Roman" w:ascii="Times New Roman" w:hAnsi="Times New Roman"/>
              </w:rPr>
              <w:t>4</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rPr>
                <w:rFonts w:ascii="Times New Roman" w:hAnsi="Times New Roman" w:cs="Times New Roman"/>
              </w:rPr>
            </w:pPr>
            <w:r>
              <w:rPr>
                <w:rFonts w:cs="Times New Roman" w:ascii="Times New Roman" w:hAnsi="Times New Roman"/>
                <w:spacing w:val="-1"/>
              </w:rPr>
              <w:t>Продолжительность</w:t>
            </w:r>
            <w:r>
              <w:rPr>
                <w:rFonts w:cs="Times New Roman" w:ascii="Times New Roman" w:hAnsi="Times New Roman"/>
                <w:spacing w:val="-20"/>
              </w:rPr>
              <w:t xml:space="preserve"> </w:t>
            </w:r>
            <w:r>
              <w:rPr>
                <w:rFonts w:cs="Times New Roman" w:ascii="Times New Roman" w:hAnsi="Times New Roman"/>
                <w:spacing w:val="-1"/>
              </w:rPr>
              <w:t>строительства</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7" w:after="0"/>
              <w:jc w:val="center"/>
              <w:rPr>
                <w:rFonts w:ascii="Times New Roman" w:hAnsi="Times New Roman" w:cs="Times New Roman"/>
              </w:rPr>
            </w:pPr>
            <w:r>
              <w:rPr>
                <w:rFonts w:cs="Times New Roman" w:ascii="Times New Roman" w:hAnsi="Times New Roman"/>
                <w:spacing w:val="-1"/>
              </w:rPr>
              <w:t>мес.</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27" w:after="0"/>
              <w:jc w:val="center"/>
              <w:rPr>
                <w:rFonts w:ascii="Times New Roman" w:hAnsi="Times New Roman" w:cs="Times New Roman"/>
              </w:rPr>
            </w:pPr>
            <w:r>
              <w:rPr>
                <w:rFonts w:cs="Times New Roman" w:ascii="Times New Roman" w:hAnsi="Times New Roman"/>
              </w:rPr>
              <w:t>0,5</w:t>
            </w:r>
          </w:p>
        </w:tc>
      </w:tr>
      <w:tr>
        <w:trPr>
          <w:trHeight w:val="425"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jc w:val="center"/>
              <w:rPr>
                <w:rFonts w:ascii="Times New Roman" w:hAnsi="Times New Roman" w:cs="Times New Roman"/>
              </w:rPr>
            </w:pPr>
            <w:r>
              <w:rPr>
                <w:rFonts w:cs="Times New Roman" w:ascii="Times New Roman" w:hAnsi="Times New Roman"/>
              </w:rPr>
              <w:t>5</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7"/>
              <w:ind w:left="92" w:hanging="0"/>
              <w:rPr>
                <w:rFonts w:ascii="Times New Roman" w:hAnsi="Times New Roman" w:cs="Times New Roman"/>
                <w:lang w:val="ru-RU"/>
              </w:rPr>
            </w:pPr>
            <w:r>
              <w:rPr>
                <w:rFonts w:cs="Times New Roman" w:ascii="Times New Roman" w:hAnsi="Times New Roman"/>
                <w:spacing w:val="-1"/>
                <w:lang w:val="ru-RU"/>
              </w:rPr>
              <w:t>Площадь</w:t>
            </w:r>
            <w:r>
              <w:rPr>
                <w:rFonts w:cs="Times New Roman" w:ascii="Times New Roman" w:hAnsi="Times New Roman"/>
                <w:spacing w:val="-7"/>
                <w:lang w:val="ru-RU"/>
              </w:rPr>
              <w:t xml:space="preserve"> </w:t>
            </w:r>
            <w:r>
              <w:rPr>
                <w:rFonts w:cs="Times New Roman" w:ascii="Times New Roman" w:hAnsi="Times New Roman"/>
                <w:lang w:val="ru-RU"/>
              </w:rPr>
              <w:t>границы</w:t>
            </w:r>
            <w:r>
              <w:rPr>
                <w:rFonts w:cs="Times New Roman" w:ascii="Times New Roman" w:hAnsi="Times New Roman"/>
                <w:spacing w:val="-9"/>
                <w:lang w:val="ru-RU"/>
              </w:rPr>
              <w:t xml:space="preserve"> </w:t>
            </w:r>
            <w:r>
              <w:rPr>
                <w:rFonts w:cs="Times New Roman" w:ascii="Times New Roman" w:hAnsi="Times New Roman"/>
                <w:spacing w:val="-1"/>
                <w:lang w:val="ru-RU"/>
              </w:rPr>
              <w:t>территории</w:t>
            </w:r>
            <w:r>
              <w:rPr>
                <w:rFonts w:cs="Times New Roman" w:ascii="Times New Roman" w:hAnsi="Times New Roman"/>
                <w:spacing w:val="-6"/>
                <w:lang w:val="ru-RU"/>
              </w:rPr>
              <w:t xml:space="preserve"> </w:t>
            </w:r>
            <w:r>
              <w:rPr>
                <w:rFonts w:cs="Times New Roman" w:ascii="Times New Roman" w:hAnsi="Times New Roman"/>
                <w:spacing w:val="-1"/>
                <w:lang w:val="ru-RU"/>
              </w:rPr>
              <w:t>проекта</w:t>
            </w:r>
            <w:r>
              <w:rPr>
                <w:rFonts w:cs="Times New Roman" w:ascii="Times New Roman" w:hAnsi="Times New Roman"/>
                <w:spacing w:val="-9"/>
                <w:lang w:val="ru-RU"/>
              </w:rPr>
              <w:t xml:space="preserve"> </w:t>
            </w:r>
            <w:r>
              <w:rPr>
                <w:rFonts w:cs="Times New Roman" w:ascii="Times New Roman" w:hAnsi="Times New Roman"/>
                <w:spacing w:val="-1"/>
                <w:lang w:val="ru-RU"/>
              </w:rPr>
              <w:t>планировки</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0" w:after="0"/>
              <w:ind w:left="3" w:hanging="0"/>
              <w:jc w:val="center"/>
              <w:rPr>
                <w:rFonts w:ascii="Times New Roman" w:hAnsi="Times New Roman" w:cs="Times New Roman"/>
              </w:rPr>
            </w:pPr>
            <w:r>
              <w:rPr>
                <w:rFonts w:cs="Times New Roman" w:ascii="Times New Roman" w:hAnsi="Times New Roman"/>
              </w:rPr>
              <w:t>га</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60" w:after="0"/>
              <w:jc w:val="center"/>
              <w:rPr>
                <w:rFonts w:ascii="Times New Roman" w:hAnsi="Times New Roman" w:cs="Times New Roman"/>
              </w:rPr>
            </w:pPr>
            <w:r>
              <w:rPr>
                <w:rFonts w:cs="Times New Roman" w:ascii="Times New Roman" w:hAnsi="Times New Roman"/>
              </w:rPr>
              <w:t>0,054</w:t>
            </w:r>
          </w:p>
        </w:tc>
      </w:tr>
      <w:tr>
        <w:trPr>
          <w:trHeight w:val="562"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jc w:val="center"/>
              <w:rPr>
                <w:rFonts w:ascii="Times New Roman" w:hAnsi="Times New Roman" w:cs="Times New Roman"/>
              </w:rPr>
            </w:pPr>
            <w:r>
              <w:rPr>
                <w:rFonts w:cs="Times New Roman" w:ascii="Times New Roman" w:hAnsi="Times New Roman"/>
              </w:rPr>
              <w:t>6</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92" w:right="629" w:hanging="0"/>
              <w:rPr/>
            </w:pPr>
            <w:r>
              <w:rPr>
                <w:rFonts w:cs="Times New Roman" w:ascii="Times New Roman" w:hAnsi="Times New Roman"/>
                <w:spacing w:val="-1"/>
                <w:lang w:val="ru-RU"/>
              </w:rPr>
              <w:t>Площадь</w:t>
            </w:r>
            <w:r>
              <w:rPr>
                <w:rFonts w:cs="Times New Roman" w:ascii="Times New Roman" w:hAnsi="Times New Roman"/>
                <w:spacing w:val="-6"/>
                <w:lang w:val="ru-RU"/>
              </w:rPr>
              <w:t xml:space="preserve"> </w:t>
            </w:r>
            <w:r>
              <w:rPr>
                <w:rFonts w:cs="Times New Roman" w:ascii="Times New Roman" w:hAnsi="Times New Roman"/>
                <w:lang w:val="ru-RU"/>
              </w:rPr>
              <w:t>полосы</w:t>
            </w:r>
            <w:r>
              <w:rPr>
                <w:rFonts w:cs="Times New Roman" w:ascii="Times New Roman" w:hAnsi="Times New Roman"/>
                <w:spacing w:val="-8"/>
                <w:lang w:val="ru-RU"/>
              </w:rPr>
              <w:t xml:space="preserve"> </w:t>
            </w:r>
            <w:r>
              <w:rPr>
                <w:rFonts w:cs="Times New Roman" w:ascii="Times New Roman" w:hAnsi="Times New Roman"/>
                <w:lang w:val="ru-RU"/>
              </w:rPr>
              <w:t>временного</w:t>
            </w:r>
            <w:r>
              <w:rPr>
                <w:rFonts w:cs="Times New Roman" w:ascii="Times New Roman" w:hAnsi="Times New Roman"/>
                <w:spacing w:val="-8"/>
                <w:lang w:val="ru-RU"/>
              </w:rPr>
              <w:t xml:space="preserve"> </w:t>
            </w:r>
            <w:r>
              <w:rPr>
                <w:rFonts w:cs="Times New Roman" w:ascii="Times New Roman" w:hAnsi="Times New Roman"/>
                <w:lang w:val="ru-RU"/>
              </w:rPr>
              <w:t>отвода</w:t>
            </w:r>
            <w:r>
              <w:rPr>
                <w:rFonts w:cs="Times New Roman" w:ascii="Times New Roman" w:hAnsi="Times New Roman"/>
                <w:spacing w:val="-7"/>
                <w:lang w:val="ru-RU"/>
              </w:rPr>
              <w:t xml:space="preserve"> </w:t>
            </w:r>
            <w:r>
              <w:rPr>
                <w:rFonts w:cs="Times New Roman" w:ascii="Times New Roman" w:hAnsi="Times New Roman"/>
                <w:lang w:val="ru-RU"/>
              </w:rPr>
              <w:t>на</w:t>
            </w:r>
            <w:r>
              <w:rPr>
                <w:rFonts w:cs="Times New Roman" w:ascii="Times New Roman" w:hAnsi="Times New Roman"/>
                <w:spacing w:val="-8"/>
                <w:lang w:val="ru-RU"/>
              </w:rPr>
              <w:t xml:space="preserve"> </w:t>
            </w:r>
            <w:r>
              <w:rPr>
                <w:rFonts w:cs="Times New Roman" w:ascii="Times New Roman" w:hAnsi="Times New Roman"/>
                <w:lang w:val="ru-RU"/>
              </w:rPr>
              <w:t>период</w:t>
            </w:r>
            <w:r>
              <w:rPr>
                <w:rFonts w:cs="Times New Roman" w:ascii="Times New Roman" w:hAnsi="Times New Roman"/>
                <w:spacing w:val="26"/>
                <w:w w:val="99"/>
                <w:lang w:val="ru-RU"/>
              </w:rPr>
              <w:t xml:space="preserve"> </w:t>
            </w:r>
            <w:r>
              <w:rPr>
                <w:rFonts w:cs="Times New Roman" w:ascii="Times New Roman" w:hAnsi="Times New Roman"/>
                <w:lang w:val="ru-RU"/>
              </w:rPr>
              <w:t>строительства</w:t>
            </w:r>
            <w:r>
              <w:rPr>
                <w:rFonts w:cs="Times New Roman" w:ascii="Times New Roman" w:hAnsi="Times New Roman"/>
                <w:spacing w:val="-27"/>
                <w:lang w:val="ru-RU"/>
              </w:rPr>
              <w:t xml:space="preserve"> </w:t>
            </w:r>
            <w:r>
              <w:rPr>
                <w:rFonts w:cs="Times New Roman" w:ascii="Times New Roman" w:hAnsi="Times New Roman"/>
                <w:lang w:val="ru-RU"/>
              </w:rPr>
              <w:t>газопроводов</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27" w:after="0"/>
              <w:ind w:left="3" w:hanging="0"/>
              <w:jc w:val="center"/>
              <w:rPr>
                <w:rFonts w:ascii="Times New Roman" w:hAnsi="Times New Roman" w:cs="Times New Roman"/>
              </w:rPr>
            </w:pPr>
            <w:r>
              <w:rPr>
                <w:rFonts w:cs="Times New Roman" w:ascii="Times New Roman" w:hAnsi="Times New Roman"/>
              </w:rPr>
              <w:t>м2</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27" w:after="0"/>
              <w:jc w:val="center"/>
              <w:rPr>
                <w:rFonts w:ascii="Times New Roman" w:hAnsi="Times New Roman" w:cs="Times New Roman"/>
              </w:rPr>
            </w:pPr>
            <w:r>
              <w:rPr>
                <w:rFonts w:cs="Times New Roman" w:ascii="Times New Roman" w:hAnsi="Times New Roman"/>
              </w:rPr>
              <w:t>429,68</w:t>
            </w:r>
          </w:p>
        </w:tc>
      </w:tr>
      <w:tr>
        <w:trPr>
          <w:trHeight w:val="698"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30" w:after="0"/>
              <w:jc w:val="center"/>
              <w:rPr>
                <w:rFonts w:ascii="Times New Roman" w:hAnsi="Times New Roman" w:cs="Times New Roman"/>
              </w:rPr>
            </w:pPr>
            <w:r>
              <w:rPr>
                <w:rFonts w:cs="Times New Roman" w:ascii="Times New Roman" w:hAnsi="Times New Roman"/>
              </w:rPr>
              <w:t>7</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40"/>
              <w:ind w:left="92" w:right="1859" w:hanging="0"/>
              <w:rPr>
                <w:rFonts w:ascii="Times New Roman" w:hAnsi="Times New Roman" w:cs="Times New Roman"/>
                <w:lang w:val="ru-RU"/>
              </w:rPr>
            </w:pPr>
            <w:r>
              <w:rPr>
                <w:rFonts w:cs="Times New Roman" w:ascii="Times New Roman" w:hAnsi="Times New Roman"/>
                <w:spacing w:val="-1"/>
                <w:lang w:val="ru-RU"/>
              </w:rPr>
              <w:t>Площадь</w:t>
            </w:r>
            <w:r>
              <w:rPr>
                <w:rFonts w:cs="Times New Roman" w:ascii="Times New Roman" w:hAnsi="Times New Roman"/>
                <w:spacing w:val="-12"/>
                <w:lang w:val="ru-RU"/>
              </w:rPr>
              <w:t xml:space="preserve"> </w:t>
            </w:r>
            <w:r>
              <w:rPr>
                <w:rFonts w:cs="Times New Roman" w:ascii="Times New Roman" w:hAnsi="Times New Roman"/>
                <w:lang w:val="ru-RU"/>
              </w:rPr>
              <w:t>постоянного</w:t>
            </w:r>
            <w:r>
              <w:rPr>
                <w:rFonts w:cs="Times New Roman" w:ascii="Times New Roman" w:hAnsi="Times New Roman"/>
                <w:spacing w:val="-16"/>
                <w:lang w:val="ru-RU"/>
              </w:rPr>
              <w:t xml:space="preserve"> </w:t>
            </w:r>
            <w:r>
              <w:rPr>
                <w:rFonts w:cs="Times New Roman" w:ascii="Times New Roman" w:hAnsi="Times New Roman"/>
                <w:spacing w:val="-1"/>
                <w:lang w:val="ru-RU"/>
              </w:rPr>
              <w:t>землеотвода</w:t>
            </w:r>
            <w:r>
              <w:rPr>
                <w:rFonts w:cs="Times New Roman" w:ascii="Times New Roman" w:hAnsi="Times New Roman"/>
                <w:spacing w:val="29"/>
                <w:w w:val="99"/>
                <w:lang w:val="ru-RU"/>
              </w:rPr>
              <w:t xml:space="preserve"> </w:t>
            </w:r>
            <w:r>
              <w:rPr>
                <w:rFonts w:cs="Times New Roman" w:ascii="Times New Roman" w:hAnsi="Times New Roman"/>
                <w:lang w:val="ru-RU"/>
              </w:rPr>
              <w:t>под</w:t>
            </w:r>
            <w:r>
              <w:rPr>
                <w:rFonts w:cs="Times New Roman" w:ascii="Times New Roman" w:hAnsi="Times New Roman"/>
                <w:spacing w:val="-8"/>
                <w:lang w:val="ru-RU"/>
              </w:rPr>
              <w:t xml:space="preserve"> </w:t>
            </w:r>
            <w:r>
              <w:rPr>
                <w:rFonts w:cs="Times New Roman" w:ascii="Times New Roman" w:hAnsi="Times New Roman"/>
                <w:spacing w:val="-1"/>
                <w:lang w:val="ru-RU"/>
              </w:rPr>
              <w:t>отключающее</w:t>
            </w:r>
            <w:r>
              <w:rPr>
                <w:rFonts w:cs="Times New Roman" w:ascii="Times New Roman" w:hAnsi="Times New Roman"/>
                <w:spacing w:val="-8"/>
                <w:lang w:val="ru-RU"/>
              </w:rPr>
              <w:t xml:space="preserve"> </w:t>
            </w:r>
            <w:r>
              <w:rPr>
                <w:rFonts w:cs="Times New Roman" w:ascii="Times New Roman" w:hAnsi="Times New Roman"/>
                <w:spacing w:val="-1"/>
                <w:lang w:val="ru-RU"/>
              </w:rPr>
              <w:t>устройство</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97" w:after="0"/>
              <w:ind w:left="3" w:hanging="0"/>
              <w:jc w:val="center"/>
              <w:rPr>
                <w:rFonts w:ascii="Times New Roman" w:hAnsi="Times New Roman" w:cs="Times New Roman"/>
              </w:rPr>
            </w:pPr>
            <w:r>
              <w:rPr>
                <w:rFonts w:cs="Times New Roman" w:ascii="Times New Roman" w:hAnsi="Times New Roman"/>
              </w:rPr>
              <w:t>м2</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6" w:after="0"/>
              <w:jc w:val="center"/>
              <w:rPr>
                <w:rFonts w:ascii="Times New Roman" w:hAnsi="Times New Roman" w:cs="Times New Roman"/>
              </w:rPr>
            </w:pPr>
            <w:r>
              <w:rPr>
                <w:rFonts w:cs="Times New Roman" w:ascii="Times New Roman" w:hAnsi="Times New Roman"/>
                <w:sz w:val="28"/>
                <w:szCs w:val="28"/>
              </w:rPr>
              <w:t>-</w:t>
            </w:r>
          </w:p>
        </w:tc>
      </w:tr>
      <w:tr>
        <w:trPr>
          <w:trHeight w:val="564" w:hRule="exact"/>
        </w:trPr>
        <w:tc>
          <w:tcPr>
            <w:tcW w:w="67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63" w:after="0"/>
              <w:jc w:val="center"/>
              <w:rPr>
                <w:rFonts w:ascii="Times New Roman" w:hAnsi="Times New Roman" w:cs="Times New Roman"/>
              </w:rPr>
            </w:pPr>
            <w:r>
              <w:rPr>
                <w:rFonts w:cs="Times New Roman" w:ascii="Times New Roman" w:hAnsi="Times New Roman"/>
              </w:rPr>
              <w:t>8</w:t>
            </w:r>
          </w:p>
        </w:tc>
        <w:tc>
          <w:tcPr>
            <w:tcW w:w="559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ind w:left="92" w:hanging="0"/>
              <w:rPr/>
            </w:pPr>
            <w:r>
              <w:rPr>
                <w:rFonts w:cs="Times New Roman" w:ascii="Times New Roman" w:hAnsi="Times New Roman"/>
                <w:spacing w:val="-1"/>
              </w:rPr>
              <w:t>Площадь</w:t>
            </w:r>
            <w:r>
              <w:rPr>
                <w:rFonts w:cs="Times New Roman" w:ascii="Times New Roman" w:hAnsi="Times New Roman"/>
                <w:spacing w:val="-5"/>
              </w:rPr>
              <w:t xml:space="preserve"> </w:t>
            </w:r>
            <w:r>
              <w:rPr>
                <w:rFonts w:cs="Times New Roman" w:ascii="Times New Roman" w:hAnsi="Times New Roman"/>
              </w:rPr>
              <w:t>охранной</w:t>
            </w:r>
            <w:r>
              <w:rPr>
                <w:rFonts w:cs="Times New Roman" w:ascii="Times New Roman" w:hAnsi="Times New Roman"/>
                <w:spacing w:val="-9"/>
              </w:rPr>
              <w:t xml:space="preserve"> </w:t>
            </w:r>
            <w:r>
              <w:rPr>
                <w:rFonts w:cs="Times New Roman" w:ascii="Times New Roman" w:hAnsi="Times New Roman"/>
              </w:rPr>
              <w:t>зоны</w:t>
            </w:r>
            <w:r>
              <w:rPr>
                <w:rFonts w:cs="Times New Roman" w:ascii="Times New Roman" w:hAnsi="Times New Roman"/>
                <w:spacing w:val="-6"/>
              </w:rPr>
              <w:t xml:space="preserve"> </w:t>
            </w:r>
            <w:r>
              <w:rPr>
                <w:rFonts w:cs="Times New Roman" w:ascii="Times New Roman" w:hAnsi="Times New Roman"/>
              </w:rPr>
              <w:t>газопроводов</w:t>
            </w:r>
          </w:p>
        </w:tc>
        <w:tc>
          <w:tcPr>
            <w:tcW w:w="139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30" w:after="0"/>
              <w:ind w:left="3" w:hanging="0"/>
              <w:jc w:val="center"/>
              <w:rPr>
                <w:rFonts w:ascii="Times New Roman" w:hAnsi="Times New Roman" w:cs="Times New Roman"/>
              </w:rPr>
            </w:pPr>
            <w:r>
              <w:rPr>
                <w:rFonts w:cs="Times New Roman" w:ascii="Times New Roman" w:hAnsi="Times New Roman"/>
              </w:rPr>
              <w:t>м2</w:t>
            </w:r>
          </w:p>
        </w:tc>
        <w:tc>
          <w:tcPr>
            <w:tcW w:w="226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9"/>
              <w:jc w:val="center"/>
              <w:rPr>
                <w:rFonts w:ascii="Times New Roman" w:hAnsi="Times New Roman" w:cs="Times New Roman"/>
              </w:rPr>
            </w:pPr>
            <w:r>
              <w:rPr>
                <w:rFonts w:cs="Times New Roman" w:ascii="Times New Roman" w:hAnsi="Times New Roman"/>
              </w:rPr>
              <w:t>429,68</w:t>
            </w:r>
          </w:p>
        </w:tc>
      </w:tr>
    </w:tbl>
    <w:p>
      <w:pPr>
        <w:pStyle w:val="ConsPlusNormal"/>
        <w:ind w:left="720" w:hanging="0"/>
        <w:jc w:val="both"/>
        <w:rPr>
          <w:rFonts w:ascii="Times New Roman" w:hAnsi="Times New Roman" w:cs="Times New Roman"/>
          <w:sz w:val="28"/>
          <w:szCs w:val="28"/>
        </w:rPr>
      </w:pPr>
      <w:r>
        <w:rPr>
          <w:rFonts w:cs="Times New Roman" w:ascii="Times New Roman" w:hAnsi="Times New Roman"/>
          <w:sz w:val="28"/>
          <w:szCs w:val="28"/>
        </w:rPr>
      </w:r>
    </w:p>
    <w:p>
      <w:pPr>
        <w:pStyle w:val="ConsPlusNormal"/>
        <w:ind w:left="720" w:firstLine="720"/>
        <w:jc w:val="center"/>
        <w:rPr>
          <w:rFonts w:ascii="Times New Roman" w:hAnsi="Times New Roman" w:cs="Times New Roman"/>
          <w:sz w:val="28"/>
          <w:szCs w:val="28"/>
        </w:rPr>
      </w:pPr>
      <w:r>
        <w:rPr>
          <w:rFonts w:cs="Times New Roman" w:ascii="Times New Roman" w:hAnsi="Times New Roman"/>
          <w:sz w:val="28"/>
          <w:szCs w:val="28"/>
        </w:rPr>
        <w:t>2.3. Перечень и сведения о площади образуемых земельных участков</w:t>
      </w:r>
    </w:p>
    <w:p>
      <w:pPr>
        <w:pStyle w:val="ConsPlusNormal"/>
        <w:ind w:left="720" w:firstLine="720"/>
        <w:jc w:val="both"/>
        <w:rPr>
          <w:rFonts w:ascii="Times New Roman" w:hAnsi="Times New Roman" w:cs="Times New Roman"/>
          <w:sz w:val="28"/>
          <w:szCs w:val="28"/>
        </w:rPr>
      </w:pPr>
      <w:r>
        <w:rPr>
          <w:rFonts w:cs="Times New Roman" w:ascii="Times New Roman" w:hAnsi="Times New Roman"/>
          <w:sz w:val="28"/>
          <w:szCs w:val="28"/>
        </w:rPr>
      </w:r>
    </w:p>
    <w:p>
      <w:pPr>
        <w:pStyle w:val="ConsPlusNormal"/>
        <w:ind w:firstLine="709"/>
        <w:jc w:val="center"/>
        <w:rPr>
          <w:rFonts w:ascii="Times New Roman" w:hAnsi="Times New Roman" w:cs="Times New Roman"/>
          <w:sz w:val="28"/>
          <w:szCs w:val="28"/>
        </w:rPr>
      </w:pPr>
      <w:r>
        <w:rPr>
          <w:rFonts w:cs="Times New Roman" w:ascii="Times New Roman" w:hAnsi="Times New Roman"/>
          <w:sz w:val="28"/>
          <w:szCs w:val="28"/>
        </w:rPr>
        <w:t>2.3.1.Земельный участок, временно отводимый</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Земельный участок, предоставляемый для строительства распределительного газопровода высокого давления, выделяется в краткосрочное пользование на период строительства трубопровода и представляет собой территорию вдоль запроектированной трассы, необходимую для выполнения комплекса подготовительных, земляных и строительно-монтажных  работ.</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t>Строительство газопровода осуществляется в пределах технологической полосы отвода. Движение строительной техники  и механизмов принято по существующим дорогам и в полосе отвода.</w:t>
      </w:r>
    </w:p>
    <w:p>
      <w:pPr>
        <w:pStyle w:val="ConsPlusNormal"/>
        <w:ind w:firstLine="709"/>
        <w:jc w:val="both"/>
        <w:rPr>
          <w:rFonts w:ascii="Times New Roman" w:hAnsi="Times New Roman" w:cs="Times New Roman"/>
          <w:sz w:val="28"/>
          <w:szCs w:val="28"/>
        </w:rPr>
      </w:pPr>
      <w:r>
        <w:rPr>
          <w:rFonts w:cs="Times New Roman" w:ascii="Times New Roman" w:hAnsi="Times New Roman"/>
          <w:sz w:val="28"/>
          <w:szCs w:val="28"/>
        </w:rPr>
      </w:r>
    </w:p>
    <w:p>
      <w:pPr>
        <w:pStyle w:val="ConsPlusNormal"/>
        <w:ind w:firstLine="709"/>
        <w:jc w:val="center"/>
        <w:rPr>
          <w:rFonts w:ascii="Times New Roman" w:hAnsi="Times New Roman" w:cs="Times New Roman"/>
          <w:sz w:val="28"/>
          <w:szCs w:val="28"/>
        </w:rPr>
      </w:pPr>
      <w:r>
        <w:rPr>
          <w:rFonts w:cs="Times New Roman" w:ascii="Times New Roman" w:hAnsi="Times New Roman"/>
          <w:sz w:val="28"/>
          <w:szCs w:val="28"/>
        </w:rPr>
        <w:t>Каталог координат границ поворотных точек временного землеотвода на период строительства газопроводов, S=429,68 кв.м.</w:t>
      </w:r>
    </w:p>
    <w:p>
      <w:pPr>
        <w:pStyle w:val="ConsPlusNormal"/>
        <w:ind w:firstLine="709"/>
        <w:jc w:val="center"/>
        <w:rPr>
          <w:rFonts w:ascii="Times New Roman" w:hAnsi="Times New Roman" w:cs="Times New Roman"/>
          <w:sz w:val="28"/>
          <w:szCs w:val="28"/>
        </w:rPr>
      </w:pPr>
      <w:r>
        <w:rPr>
          <w:rFonts w:cs="Times New Roman" w:ascii="Times New Roman" w:hAnsi="Times New Roman"/>
          <w:sz w:val="28"/>
          <w:szCs w:val="28"/>
        </w:rPr>
      </w:r>
    </w:p>
    <w:tbl>
      <w:tblPr>
        <w:tblW w:w="5448"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238"/>
        <w:gridCol w:w="2100"/>
        <w:gridCol w:w="2110"/>
      </w:tblGrid>
      <w:tr>
        <w:trPr>
          <w:trHeight w:val="6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86" w:after="0"/>
              <w:ind w:left="289" w:right="205" w:hanging="80"/>
              <w:rPr>
                <w:rFonts w:ascii="Times New Roman" w:hAnsi="Times New Roman" w:cs="Times New Roman"/>
              </w:rPr>
            </w:pPr>
            <w:r>
              <w:rPr>
                <w:rFonts w:eastAsia="Times New Roman" w:cs="Times New Roman" w:ascii="Times New Roman" w:hAnsi="Times New Roman"/>
              </w:rPr>
              <w:t>№</w:t>
            </w:r>
            <w:r>
              <w:rPr>
                <w:rFonts w:eastAsia="Times New Roman" w:cs="Times New Roman" w:ascii="Times New Roman" w:hAnsi="Times New Roman"/>
                <w:spacing w:val="1"/>
              </w:rPr>
              <w:t xml:space="preserve"> </w:t>
            </w:r>
            <w:r>
              <w:rPr>
                <w:rFonts w:cs="Times New Roman" w:ascii="Times New Roman" w:hAnsi="Times New Roman"/>
                <w:spacing w:val="-1"/>
              </w:rPr>
              <w:t>точки</w:t>
            </w:r>
            <w:r>
              <w:rPr>
                <w:rFonts w:cs="Times New Roman" w:ascii="Times New Roman" w:hAnsi="Times New Roman"/>
                <w:spacing w:val="23"/>
              </w:rPr>
              <w:t xml:space="preserve"> </w:t>
            </w:r>
            <w:r>
              <w:rPr>
                <w:rFonts w:cs="Times New Roman" w:ascii="Times New Roman" w:hAnsi="Times New Roman"/>
                <w:spacing w:val="-1"/>
              </w:rPr>
              <w:t>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65" w:after="0"/>
              <w:jc w:val="center"/>
              <w:rPr>
                <w:rFonts w:ascii="Times New Roman" w:hAnsi="Times New Roman" w:cs="Times New Roman"/>
              </w:rPr>
            </w:pPr>
            <w:r>
              <w:rPr>
                <w:rFonts w:cs="Times New Roman" w:ascii="Times New Roman" w:hAnsi="Times New Roman"/>
              </w:rPr>
              <w:t>Х, 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65" w:after="0"/>
              <w:jc w:val="center"/>
              <w:rPr>
                <w:rFonts w:ascii="Times New Roman" w:hAnsi="Times New Roman" w:cs="Times New Roman"/>
              </w:rPr>
            </w:pPr>
            <w:r>
              <w:rPr>
                <w:rFonts w:cs="Times New Roman" w:ascii="Times New Roman" w:hAnsi="Times New Roman"/>
              </w:rPr>
              <w:t>У, м</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1338489.683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442473.798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1338492.229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442473.112</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1338491.389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442431.216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1338470.929</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442422.685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1338460.913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442415.800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1338445.596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7</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442413.294</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1338434.890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442413.987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1338420.126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9</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442414.140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1338419.530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10</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442414.477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1338414.256</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442418.256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1338414.465</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442417.316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1338434.521</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442419.607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1338444.308</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442426.100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1338458.753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442433.769</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1338467.757</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442475.653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1338488.179</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21" w:after="0"/>
              <w:ind w:left="462" w:hanging="0"/>
              <w:rPr>
                <w:rFonts w:ascii="Times New Roman" w:hAnsi="Times New Roman" w:cs="Times New Roman"/>
              </w:rPr>
            </w:pPr>
            <w:r>
              <w:rPr>
                <w:rFonts w:cs="Times New Roman" w:ascii="Times New Roman" w:hAnsi="Times New Roman"/>
                <w:spacing w:val="-1"/>
                <w:w w:val="110"/>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1" w:after="0"/>
              <w:ind w:left="401" w:hanging="0"/>
              <w:rPr>
                <w:rFonts w:ascii="Times New Roman" w:hAnsi="Times New Roman" w:cs="Times New Roman"/>
              </w:rPr>
            </w:pPr>
            <w:r>
              <w:rPr>
                <w:rFonts w:cs="Times New Roman" w:ascii="Times New Roman" w:hAnsi="Times New Roman"/>
                <w:spacing w:val="-1"/>
                <w:w w:val="110"/>
              </w:rPr>
              <w:t>1338489.683</w:t>
            </w:r>
          </w:p>
        </w:tc>
      </w:tr>
    </w:tbl>
    <w:p>
      <w:pPr>
        <w:pStyle w:val="ConsPlusNormal"/>
        <w:ind w:firstLine="709"/>
        <w:jc w:val="center"/>
        <w:rPr>
          <w:rFonts w:ascii="Times New Roman" w:hAnsi="Times New Roman" w:cs="Times New Roman"/>
          <w:sz w:val="28"/>
          <w:szCs w:val="28"/>
        </w:rPr>
      </w:pPr>
      <w:r>
        <w:rPr>
          <w:rFonts w:cs="Times New Roman" w:ascii="Times New Roman" w:hAnsi="Times New Roman"/>
          <w:sz w:val="28"/>
          <w:szCs w:val="28"/>
        </w:rPr>
      </w:r>
    </w:p>
    <w:p>
      <w:pPr>
        <w:pStyle w:val="Normal"/>
        <w:ind w:firstLine="709"/>
        <w:rPr>
          <w:rFonts w:eastAsia="Calibri"/>
          <w:sz w:val="28"/>
          <w:szCs w:val="28"/>
          <w:lang w:val="ru-RU" w:eastAsia="ru-RU"/>
        </w:rPr>
      </w:pPr>
      <w:r>
        <w:rPr>
          <w:rFonts w:eastAsia="Calibri"/>
          <w:sz w:val="28"/>
          <w:szCs w:val="28"/>
          <w:lang w:val="ru-RU" w:eastAsia="ru-RU"/>
        </w:rPr>
        <w:t>Каталог координат границ земельного участка, изъятых во временное пользование на период строительства.</w:t>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jc w:val="center"/>
        <w:rPr/>
      </w:pPr>
      <w:r>
        <w:rPr>
          <w:rFonts w:eastAsia="Calibri"/>
          <w:sz w:val="28"/>
          <w:szCs w:val="28"/>
          <w:lang w:val="ru-RU" w:eastAsia="ru-RU"/>
        </w:rPr>
        <w:t>2.3.2. Сведения о вновь образованных земельных участках.</w:t>
      </w:r>
    </w:p>
    <w:p>
      <w:pPr>
        <w:pStyle w:val="Normal"/>
        <w:ind w:firstLine="709"/>
        <w:jc w:val="center"/>
        <w:rPr>
          <w:rFonts w:eastAsia="Calibri"/>
          <w:sz w:val="28"/>
          <w:szCs w:val="28"/>
          <w:lang w:val="ru-RU" w:eastAsia="ru-RU"/>
        </w:rPr>
      </w:pPr>
      <w:r>
        <w:rPr>
          <w:rFonts w:eastAsia="Calibri"/>
          <w:sz w:val="28"/>
          <w:szCs w:val="28"/>
          <w:lang w:val="ru-RU" w:eastAsia="ru-RU"/>
        </w:rPr>
      </w:r>
    </w:p>
    <w:p>
      <w:pPr>
        <w:pStyle w:val="Normal"/>
        <w:ind w:firstLine="709"/>
        <w:jc w:val="both"/>
        <w:rPr>
          <w:rFonts w:eastAsia="Calibri"/>
          <w:sz w:val="28"/>
          <w:szCs w:val="28"/>
          <w:lang w:val="ru-RU" w:eastAsia="ru-RU"/>
        </w:rPr>
      </w:pPr>
      <w:r>
        <w:rPr>
          <w:rFonts w:eastAsia="Calibri"/>
          <w:sz w:val="28"/>
          <w:szCs w:val="28"/>
          <w:lang w:val="ru-RU" w:eastAsia="ru-RU"/>
        </w:rPr>
        <w:t>Вновь образованные земельные участки возникают путем образования из муниципальной собственности.</w:t>
      </w:r>
    </w:p>
    <w:p>
      <w:pPr>
        <w:pStyle w:val="Normal"/>
        <w:ind w:firstLine="709"/>
        <w:jc w:val="both"/>
        <w:rPr>
          <w:rFonts w:eastAsia="Calibri"/>
          <w:sz w:val="28"/>
          <w:szCs w:val="28"/>
          <w:lang w:val="ru-RU" w:eastAsia="ru-RU"/>
        </w:rPr>
      </w:pPr>
      <w:r>
        <w:rPr>
          <w:rFonts w:eastAsia="Calibri"/>
          <w:sz w:val="28"/>
          <w:szCs w:val="28"/>
          <w:lang w:val="ru-RU" w:eastAsia="ru-RU"/>
        </w:rPr>
        <w:t>Из земель населенных пунктов в границах:  Рязанская область,  Рязанский район, с. Дядьково  кадастрового квартала  №  62:15:0050102 образуется один земельный участок : ЗУ1:</w:t>
      </w:r>
    </w:p>
    <w:p>
      <w:pPr>
        <w:pStyle w:val="Normal"/>
        <w:ind w:firstLine="709"/>
        <w:jc w:val="both"/>
        <w:rPr>
          <w:rFonts w:eastAsia="Calibri"/>
          <w:sz w:val="28"/>
          <w:szCs w:val="28"/>
          <w:lang w:val="ru-RU" w:eastAsia="ru-RU"/>
        </w:rPr>
      </w:pPr>
      <w:r>
        <w:rPr>
          <w:rFonts w:eastAsia="Calibri"/>
          <w:sz w:val="28"/>
          <w:szCs w:val="28"/>
          <w:lang w:val="ru-RU" w:eastAsia="ru-RU"/>
        </w:rPr>
        <w:t xml:space="preserve">- Площадь 173,25  м2; </w:t>
      </w:r>
    </w:p>
    <w:p>
      <w:pPr>
        <w:pStyle w:val="Normal"/>
        <w:ind w:firstLine="709"/>
        <w:jc w:val="both"/>
        <w:rPr/>
      </w:pPr>
      <w:r>
        <w:rPr>
          <w:rFonts w:eastAsia="Calibri"/>
          <w:sz w:val="28"/>
          <w:szCs w:val="28"/>
          <w:lang w:val="ru-RU" w:eastAsia="ru-RU"/>
        </w:rPr>
        <w:t xml:space="preserve">- Категория земель – земли населенных пунктов; </w:t>
      </w:r>
    </w:p>
    <w:p>
      <w:pPr>
        <w:pStyle w:val="Normal"/>
        <w:ind w:firstLine="709"/>
        <w:jc w:val="both"/>
        <w:rPr/>
      </w:pPr>
      <w:r>
        <w:rPr>
          <w:rFonts w:eastAsia="Calibri"/>
          <w:sz w:val="28"/>
          <w:szCs w:val="28"/>
          <w:lang w:val="ru-RU" w:eastAsia="ru-RU"/>
        </w:rPr>
        <w:t xml:space="preserve">- Разрешенное использование –  Коммунальное обслуживание  код  3.1 </w:t>
      </w:r>
    </w:p>
    <w:p>
      <w:pPr>
        <w:pStyle w:val="Normal"/>
        <w:ind w:firstLine="709"/>
        <w:jc w:val="both"/>
        <w:rPr>
          <w:rFonts w:eastAsia="Calibri"/>
          <w:sz w:val="28"/>
          <w:szCs w:val="28"/>
          <w:lang w:val="ru-RU" w:eastAsia="ru-RU"/>
        </w:rPr>
      </w:pPr>
      <w:r>
        <w:rPr>
          <w:rFonts w:eastAsia="Calibri"/>
          <w:sz w:val="28"/>
          <w:szCs w:val="28"/>
          <w:lang w:val="ru-RU" w:eastAsia="ru-RU"/>
        </w:rPr>
        <w:t>- Адрес участка: Рязанская область,  Рязанский район, с. Дядьково, распределительный газопровод.</w:t>
      </w:r>
    </w:p>
    <w:p>
      <w:pPr>
        <w:pStyle w:val="Normal"/>
        <w:ind w:firstLine="709"/>
        <w:jc w:val="both"/>
        <w:rPr>
          <w:rFonts w:eastAsia="Calibri"/>
          <w:sz w:val="28"/>
          <w:szCs w:val="28"/>
          <w:lang w:val="ru-RU" w:eastAsia="ru-RU"/>
        </w:rPr>
      </w:pPr>
      <w:r>
        <w:rPr>
          <w:rFonts w:eastAsia="Calibri"/>
          <w:sz w:val="28"/>
          <w:szCs w:val="28"/>
          <w:lang w:val="ru-RU" w:eastAsia="ru-RU"/>
        </w:rPr>
        <w:t>Объект «Распределительный газопровод до границ земельного участка здания дошкольной образовательной организации для детей от 2 месяцев до 3-х лет на 60 мест расположенный в Рязанской области,  Рязанский район,                   с. Дядьково».</w:t>
      </w:r>
    </w:p>
    <w:p>
      <w:pPr>
        <w:pStyle w:val="Normal"/>
        <w:ind w:firstLine="709"/>
        <w:jc w:val="both"/>
        <w:rPr>
          <w:rFonts w:eastAsia="Calibri"/>
          <w:sz w:val="28"/>
          <w:szCs w:val="28"/>
          <w:lang w:val="ru-RU" w:eastAsia="ru-RU"/>
        </w:rPr>
      </w:pPr>
      <w:r>
        <w:rPr>
          <w:rFonts w:eastAsia="Calibri"/>
          <w:sz w:val="28"/>
          <w:szCs w:val="28"/>
          <w:lang w:val="ru-RU" w:eastAsia="ru-RU"/>
        </w:rPr>
      </w:r>
    </w:p>
    <w:tbl>
      <w:tblPr>
        <w:tblW w:w="5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5" w:type="dxa"/>
          <w:bottom w:w="0" w:type="dxa"/>
          <w:right w:w="0" w:type="dxa"/>
        </w:tblCellMar>
      </w:tblPr>
      <w:tblGrid>
        <w:gridCol w:w="1238"/>
        <w:gridCol w:w="2100"/>
        <w:gridCol w:w="2110"/>
      </w:tblGrid>
      <w:tr>
        <w:trPr>
          <w:trHeight w:val="1114"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9"/>
              <w:jc w:val="center"/>
              <w:rPr/>
            </w:pPr>
            <w:r>
              <w:rPr>
                <w:rFonts w:cs="Times New Roman" w:ascii="Times New Roman" w:hAnsi="Times New Roman"/>
                <w:spacing w:val="-1"/>
                <w:lang w:val="ru-RU"/>
              </w:rPr>
              <w:t>Образуемый</w:t>
            </w:r>
            <w:r>
              <w:rPr>
                <w:rFonts w:cs="Times New Roman" w:ascii="Times New Roman" w:hAnsi="Times New Roman"/>
                <w:spacing w:val="-2"/>
                <w:lang w:val="ru-RU"/>
              </w:rPr>
              <w:t xml:space="preserve"> </w:t>
            </w:r>
            <w:r>
              <w:rPr>
                <w:rFonts w:cs="Times New Roman" w:ascii="Times New Roman" w:hAnsi="Times New Roman"/>
                <w:lang w:val="ru-RU"/>
              </w:rPr>
              <w:t>земельный</w:t>
            </w:r>
            <w:r>
              <w:rPr>
                <w:rFonts w:cs="Times New Roman" w:ascii="Times New Roman" w:hAnsi="Times New Roman"/>
                <w:spacing w:val="-3"/>
                <w:lang w:val="ru-RU"/>
              </w:rPr>
              <w:t xml:space="preserve"> </w:t>
            </w:r>
            <w:r>
              <w:rPr>
                <w:rFonts w:cs="Times New Roman" w:ascii="Times New Roman" w:hAnsi="Times New Roman"/>
                <w:spacing w:val="-1"/>
                <w:lang w:val="ru-RU"/>
              </w:rPr>
              <w:t>участок</w:t>
            </w:r>
            <w:r>
              <w:rPr>
                <w:rFonts w:cs="Times New Roman" w:ascii="Times New Roman" w:hAnsi="Times New Roman"/>
                <w:spacing w:val="54"/>
                <w:lang w:val="ru-RU"/>
              </w:rPr>
              <w:t xml:space="preserve"> </w:t>
            </w:r>
            <w:r>
              <w:rPr>
                <w:rFonts w:cs="Times New Roman" w:ascii="Times New Roman" w:hAnsi="Times New Roman"/>
                <w:lang w:val="ru-RU"/>
              </w:rPr>
              <w:t>ЗУ</w:t>
            </w:r>
            <w:r>
              <w:rPr>
                <w:rFonts w:cs="Times New Roman" w:ascii="Times New Roman" w:hAnsi="Times New Roman"/>
                <w:spacing w:val="-4"/>
                <w:lang w:val="ru-RU"/>
              </w:rPr>
              <w:t xml:space="preserve"> </w:t>
            </w:r>
            <w:r>
              <w:rPr>
                <w:rFonts w:cs="Times New Roman" w:ascii="Times New Roman" w:hAnsi="Times New Roman"/>
                <w:lang w:val="ru-RU"/>
              </w:rPr>
              <w:t>1</w:t>
            </w:r>
          </w:p>
          <w:p>
            <w:pPr>
              <w:pStyle w:val="TableParagraph"/>
              <w:kinsoku w:val="false"/>
              <w:overflowPunct w:val="false"/>
              <w:spacing w:lineRule="exact" w:line="274" w:before="2" w:after="0"/>
              <w:ind w:left="4" w:hanging="0"/>
              <w:jc w:val="center"/>
              <w:rPr>
                <w:rFonts w:ascii="Times New Roman" w:hAnsi="Times New Roman" w:cs="Times New Roman"/>
                <w:lang w:val="ru-RU"/>
              </w:rPr>
            </w:pPr>
            <w:r>
              <w:rPr>
                <w:rFonts w:cs="Times New Roman" w:ascii="Times New Roman" w:hAnsi="Times New Roman"/>
                <w:w w:val="110"/>
                <w:lang w:val="ru-RU"/>
              </w:rPr>
              <w:t>Кадастровый</w:t>
            </w:r>
            <w:r>
              <w:rPr>
                <w:rFonts w:cs="Times New Roman" w:ascii="Times New Roman" w:hAnsi="Times New Roman"/>
                <w:spacing w:val="-3"/>
                <w:w w:val="110"/>
                <w:lang w:val="ru-RU"/>
              </w:rPr>
              <w:t xml:space="preserve"> </w:t>
            </w:r>
            <w:r>
              <w:rPr>
                <w:rFonts w:cs="Times New Roman" w:ascii="Times New Roman" w:hAnsi="Times New Roman"/>
                <w:spacing w:val="-1"/>
                <w:w w:val="110"/>
                <w:lang w:val="ru-RU"/>
              </w:rPr>
              <w:t>квартал</w:t>
            </w:r>
          </w:p>
          <w:p>
            <w:pPr>
              <w:pStyle w:val="TableParagraph"/>
              <w:kinsoku w:val="false"/>
              <w:overflowPunct w:val="false"/>
              <w:spacing w:lineRule="exact" w:line="274"/>
              <w:jc w:val="center"/>
              <w:rPr>
                <w:rFonts w:ascii="Times New Roman" w:hAnsi="Times New Roman" w:cs="Times New Roman"/>
              </w:rPr>
            </w:pPr>
            <w:r>
              <w:rPr>
                <w:rFonts w:eastAsia="Times New Roman" w:cs="Times New Roman" w:ascii="Times New Roman" w:hAnsi="Times New Roman"/>
                <w:color w:val="008000"/>
              </w:rPr>
              <w:t xml:space="preserve">№ </w:t>
            </w:r>
            <w:r>
              <w:rPr>
                <w:rFonts w:eastAsia="Times New Roman" w:cs="Times New Roman" w:ascii="Times New Roman" w:hAnsi="Times New Roman"/>
                <w:color w:val="008000"/>
                <w:spacing w:val="4"/>
              </w:rPr>
              <w:t xml:space="preserve"> </w:t>
            </w:r>
            <w:r>
              <w:rPr>
                <w:rFonts w:cs="Times New Roman" w:ascii="Times New Roman" w:hAnsi="Times New Roman"/>
                <w:color w:val="008000"/>
              </w:rPr>
              <w:t>62:15:0050102</w:t>
            </w:r>
          </w:p>
        </w:tc>
      </w:tr>
      <w:tr>
        <w:trPr>
          <w:trHeight w:val="6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41" w:after="0"/>
              <w:ind w:left="258" w:right="172" w:hanging="84"/>
              <w:rPr/>
            </w:pPr>
            <w:r>
              <w:rPr>
                <w:rFonts w:eastAsia="Times New Roman" w:cs="Times New Roman" w:ascii="Times New Roman" w:hAnsi="Times New Roman"/>
              </w:rPr>
              <w:t>№</w:t>
            </w:r>
            <w:r>
              <w:rPr>
                <w:rFonts w:eastAsia="Times New Roman" w:cs="Times New Roman" w:ascii="Times New Roman" w:hAnsi="Times New Roman"/>
                <w:spacing w:val="-3"/>
              </w:rPr>
              <w:t xml:space="preserve"> </w:t>
            </w:r>
            <w:r>
              <w:rPr>
                <w:rFonts w:cs="Times New Roman" w:ascii="Times New Roman" w:hAnsi="Times New Roman"/>
              </w:rPr>
              <w:t>точки 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Х,</w:t>
            </w:r>
            <w:r>
              <w:rPr>
                <w:rFonts w:cs="Times New Roman" w:ascii="Times New Roman" w:hAnsi="Times New Roman"/>
                <w:spacing w:val="-2"/>
              </w:rPr>
              <w:t xml:space="preserve"> </w:t>
            </w:r>
            <w:r>
              <w:rPr>
                <w:rFonts w:cs="Times New Roman" w:ascii="Times New Roman" w:hAnsi="Times New Roman"/>
              </w:rPr>
              <w:t>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У,</w:t>
            </w:r>
            <w:r>
              <w:rPr>
                <w:rFonts w:cs="Times New Roman" w:ascii="Times New Roman" w:hAnsi="Times New Roman"/>
                <w:spacing w:val="-2"/>
              </w:rPr>
              <w:t xml:space="preserve"> </w:t>
            </w:r>
            <w:r>
              <w:rPr>
                <w:rFonts w:cs="Times New Roman" w:ascii="Times New Roman" w:hAnsi="Times New Roman"/>
              </w:rPr>
              <w:t>м</w:t>
            </w:r>
          </w:p>
        </w:tc>
      </w:tr>
      <w:tr>
        <w:trPr>
          <w:trHeight w:val="310"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ind w:left="102" w:hanging="0"/>
              <w:rPr/>
            </w:pPr>
            <w:r>
              <w:rPr>
                <w:rFonts w:cs="Times New Roman" w:ascii="Times New Roman" w:hAnsi="Times New Roman"/>
                <w:spacing w:val="-1"/>
              </w:rPr>
              <w:t>Контур</w:t>
            </w:r>
            <w:r>
              <w:rPr>
                <w:rFonts w:cs="Times New Roman" w:ascii="Times New Roman" w:hAnsi="Times New Roman"/>
                <w:spacing w:val="-4"/>
              </w:rPr>
              <w:t xml:space="preserve"> </w:t>
            </w:r>
            <w:r>
              <w:rPr>
                <w:rFonts w:cs="Times New Roman" w:ascii="Times New Roman" w:hAnsi="Times New Roman"/>
              </w:rPr>
              <w:t>образуемый</w:t>
            </w:r>
            <w:r>
              <w:rPr>
                <w:rFonts w:cs="Times New Roman" w:ascii="Times New Roman" w:hAnsi="Times New Roman"/>
                <w:spacing w:val="-3"/>
              </w:rPr>
              <w:t xml:space="preserve"> </w:t>
            </w:r>
            <w:r>
              <w:rPr>
                <w:rFonts w:cs="Times New Roman" w:ascii="Times New Roman" w:hAnsi="Times New Roman"/>
              </w:rPr>
              <w:t>:</w:t>
            </w:r>
            <w:r>
              <w:rPr>
                <w:rFonts w:cs="Times New Roman" w:ascii="Times New Roman" w:hAnsi="Times New Roman"/>
                <w:spacing w:val="-3"/>
              </w:rPr>
              <w:t xml:space="preserve"> </w:t>
            </w:r>
            <w:r>
              <w:rPr>
                <w:rFonts w:cs="Times New Roman" w:ascii="Times New Roman" w:hAnsi="Times New Roman"/>
              </w:rPr>
              <w:t>ЗУ1</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442420.378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1338446.024</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442419.860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1338450.880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442418.000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1338450.490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442422.685</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1338460.913</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442431.218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1338470.930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442443.228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1338476.795</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7</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442456.628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1338478.902</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442433.769</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1338467.757</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9</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442426.100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1338458.753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442420.378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1338446.024</w:t>
            </w:r>
          </w:p>
        </w:tc>
      </w:tr>
      <w:tr>
        <w:trPr>
          <w:trHeight w:val="312"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2" w:after="0"/>
              <w:ind w:left="102" w:hanging="0"/>
              <w:rPr>
                <w:rFonts w:ascii="Times New Roman" w:hAnsi="Times New Roman" w:cs="Times New Roman"/>
                <w:lang w:val="ru-RU"/>
              </w:rPr>
            </w:pPr>
            <w:r>
              <w:rPr>
                <w:rFonts w:cs="Times New Roman" w:ascii="Times New Roman" w:hAnsi="Times New Roman"/>
                <w:lang w:val="ru-RU"/>
              </w:rPr>
              <w:t>Площадь</w:t>
            </w:r>
            <w:r>
              <w:rPr>
                <w:rFonts w:cs="Times New Roman" w:ascii="Times New Roman" w:hAnsi="Times New Roman"/>
                <w:spacing w:val="35"/>
                <w:lang w:val="ru-RU"/>
              </w:rPr>
              <w:t xml:space="preserve"> </w:t>
            </w:r>
            <w:r>
              <w:rPr>
                <w:rFonts w:cs="Times New Roman" w:ascii="Times New Roman" w:hAnsi="Times New Roman"/>
                <w:spacing w:val="-2"/>
                <w:lang w:val="ru-RU"/>
              </w:rPr>
              <w:t>к</w:t>
            </w:r>
            <w:r>
              <w:rPr>
                <w:rFonts w:cs="Times New Roman" w:ascii="Times New Roman" w:hAnsi="Times New Roman"/>
                <w:spacing w:val="-1"/>
                <w:lang w:val="ru-RU"/>
              </w:rPr>
              <w:t>он</w:t>
            </w:r>
            <w:r>
              <w:rPr>
                <w:rFonts w:cs="Times New Roman" w:ascii="Times New Roman" w:hAnsi="Times New Roman"/>
                <w:spacing w:val="-2"/>
                <w:lang w:val="ru-RU"/>
              </w:rPr>
              <w:t>ту</w:t>
            </w:r>
            <w:r>
              <w:rPr>
                <w:rFonts w:cs="Times New Roman" w:ascii="Times New Roman" w:hAnsi="Times New Roman"/>
                <w:spacing w:val="-1"/>
                <w:lang w:val="ru-RU"/>
              </w:rPr>
              <w:t>ра</w:t>
            </w:r>
            <w:r>
              <w:rPr>
                <w:rFonts w:cs="Times New Roman" w:ascii="Times New Roman" w:hAnsi="Times New Roman"/>
                <w:spacing w:val="36"/>
                <w:lang w:val="ru-RU"/>
              </w:rPr>
              <w:t xml:space="preserve"> </w:t>
            </w:r>
            <w:r>
              <w:rPr>
                <w:rFonts w:cs="Times New Roman" w:ascii="Times New Roman" w:hAnsi="Times New Roman"/>
                <w:spacing w:val="-2"/>
                <w:lang w:val="ru-RU"/>
              </w:rPr>
              <w:t>ЗУ</w:t>
            </w:r>
            <w:r>
              <w:rPr>
                <w:rFonts w:cs="Times New Roman" w:ascii="Times New Roman" w:hAnsi="Times New Roman"/>
                <w:spacing w:val="-1"/>
                <w:lang w:val="ru-RU"/>
              </w:rPr>
              <w:t>1</w:t>
            </w:r>
            <w:r>
              <w:rPr>
                <w:rFonts w:cs="Times New Roman" w:ascii="Times New Roman" w:hAnsi="Times New Roman"/>
                <w:lang w:val="ru-RU"/>
              </w:rPr>
              <w:t xml:space="preserve">  </w:t>
            </w:r>
            <w:r>
              <w:rPr>
                <w:rFonts w:cs="Times New Roman" w:ascii="Times New Roman" w:hAnsi="Times New Roman"/>
                <w:spacing w:val="17"/>
                <w:lang w:val="ru-RU"/>
              </w:rPr>
              <w:t xml:space="preserve"> </w:t>
            </w:r>
            <w:r>
              <w:rPr>
                <w:rFonts w:cs="Times New Roman" w:ascii="Times New Roman" w:hAnsi="Times New Roman"/>
                <w:spacing w:val="-1"/>
                <w:lang w:val="ru-RU"/>
              </w:rPr>
              <w:t>173,25</w:t>
            </w:r>
            <w:r>
              <w:rPr>
                <w:rFonts w:cs="Times New Roman" w:ascii="Times New Roman" w:hAnsi="Times New Roman"/>
                <w:spacing w:val="37"/>
                <w:lang w:val="ru-RU"/>
              </w:rPr>
              <w:t xml:space="preserve"> </w:t>
            </w:r>
            <w:r>
              <w:rPr>
                <w:rFonts w:cs="Times New Roman" w:ascii="Times New Roman" w:hAnsi="Times New Roman"/>
                <w:spacing w:val="-2"/>
                <w:lang w:val="ru-RU"/>
              </w:rPr>
              <w:t>к</w:t>
            </w:r>
            <w:r>
              <w:rPr>
                <w:rFonts w:cs="Times New Roman" w:ascii="Times New Roman" w:hAnsi="Times New Roman"/>
                <w:spacing w:val="-1"/>
                <w:lang w:val="ru-RU"/>
              </w:rPr>
              <w:t>в.м.</w:t>
            </w:r>
          </w:p>
        </w:tc>
      </w:tr>
      <w:tr>
        <w:trPr>
          <w:trHeight w:val="310"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tabs>
                <w:tab w:val="left" w:pos="3876" w:leader="none"/>
              </w:tabs>
              <w:kinsoku w:val="false"/>
              <w:overflowPunct w:val="false"/>
              <w:spacing w:lineRule="exact" w:line="251"/>
              <w:ind w:left="102" w:hanging="0"/>
              <w:rPr>
                <w:rFonts w:ascii="Times New Roman" w:hAnsi="Times New Roman" w:cs="Times New Roman"/>
                <w:lang w:val="ru-RU"/>
              </w:rPr>
            </w:pPr>
            <w:r>
              <w:rPr>
                <w:rFonts w:cs="Times New Roman" w:ascii="Times New Roman" w:hAnsi="Times New Roman"/>
                <w:spacing w:val="-1"/>
                <w:w w:val="105"/>
                <w:lang w:val="ru-RU"/>
              </w:rPr>
              <w:t>Пл</w:t>
            </w:r>
            <w:r>
              <w:rPr>
                <w:rFonts w:cs="Times New Roman" w:ascii="Times New Roman" w:hAnsi="Times New Roman"/>
                <w:spacing w:val="-2"/>
                <w:w w:val="105"/>
                <w:lang w:val="ru-RU"/>
              </w:rPr>
              <w:t>о</w:t>
            </w:r>
            <w:r>
              <w:rPr>
                <w:rFonts w:cs="Times New Roman" w:ascii="Times New Roman" w:hAnsi="Times New Roman"/>
                <w:spacing w:val="-1"/>
                <w:w w:val="105"/>
                <w:lang w:val="ru-RU"/>
              </w:rPr>
              <w:t>ща</w:t>
            </w:r>
            <w:r>
              <w:rPr>
                <w:rFonts w:cs="Times New Roman" w:ascii="Times New Roman" w:hAnsi="Times New Roman"/>
                <w:spacing w:val="-2"/>
                <w:w w:val="105"/>
                <w:lang w:val="ru-RU"/>
              </w:rPr>
              <w:t>д</w:t>
            </w:r>
            <w:r>
              <w:rPr>
                <w:rFonts w:cs="Times New Roman" w:ascii="Times New Roman" w:hAnsi="Times New Roman"/>
                <w:spacing w:val="-1"/>
                <w:w w:val="105"/>
                <w:lang w:val="ru-RU"/>
              </w:rPr>
              <w:t>ь</w:t>
            </w:r>
            <w:r>
              <w:rPr>
                <w:rFonts w:cs="Times New Roman" w:ascii="Times New Roman" w:hAnsi="Times New Roman"/>
                <w:spacing w:val="14"/>
                <w:w w:val="105"/>
                <w:lang w:val="ru-RU"/>
              </w:rPr>
              <w:t xml:space="preserve"> </w:t>
            </w:r>
            <w:r>
              <w:rPr>
                <w:rFonts w:cs="Times New Roman" w:ascii="Times New Roman" w:hAnsi="Times New Roman"/>
                <w:spacing w:val="-2"/>
                <w:w w:val="105"/>
                <w:lang w:val="ru-RU"/>
              </w:rPr>
              <w:t>зе</w:t>
            </w:r>
            <w:r>
              <w:rPr>
                <w:rFonts w:cs="Times New Roman" w:ascii="Times New Roman" w:hAnsi="Times New Roman"/>
                <w:spacing w:val="-1"/>
                <w:w w:val="105"/>
                <w:lang w:val="ru-RU"/>
              </w:rPr>
              <w:t>м</w:t>
            </w:r>
            <w:r>
              <w:rPr>
                <w:rFonts w:cs="Times New Roman" w:ascii="Times New Roman" w:hAnsi="Times New Roman"/>
                <w:spacing w:val="-2"/>
                <w:w w:val="105"/>
                <w:lang w:val="ru-RU"/>
              </w:rPr>
              <w:t>е</w:t>
            </w:r>
            <w:r>
              <w:rPr>
                <w:rFonts w:cs="Times New Roman" w:ascii="Times New Roman" w:hAnsi="Times New Roman"/>
                <w:spacing w:val="-1"/>
                <w:w w:val="105"/>
                <w:lang w:val="ru-RU"/>
              </w:rPr>
              <w:t>льн</w:t>
            </w:r>
            <w:r>
              <w:rPr>
                <w:rFonts w:cs="Times New Roman" w:ascii="Times New Roman" w:hAnsi="Times New Roman"/>
                <w:spacing w:val="-2"/>
                <w:w w:val="105"/>
                <w:lang w:val="ru-RU"/>
              </w:rPr>
              <w:t>о</w:t>
            </w:r>
            <w:r>
              <w:rPr>
                <w:rFonts w:cs="Times New Roman" w:ascii="Times New Roman" w:hAnsi="Times New Roman"/>
                <w:spacing w:val="-1"/>
                <w:w w:val="105"/>
                <w:lang w:val="ru-RU"/>
              </w:rPr>
              <w:t>г</w:t>
            </w:r>
            <w:r>
              <w:rPr>
                <w:rFonts w:cs="Times New Roman" w:ascii="Times New Roman" w:hAnsi="Times New Roman"/>
                <w:spacing w:val="-2"/>
                <w:w w:val="105"/>
                <w:lang w:val="ru-RU"/>
              </w:rPr>
              <w:t>о</w:t>
            </w:r>
            <w:r>
              <w:rPr>
                <w:rFonts w:cs="Times New Roman" w:ascii="Times New Roman" w:hAnsi="Times New Roman"/>
                <w:spacing w:val="14"/>
                <w:w w:val="105"/>
                <w:lang w:val="ru-RU"/>
              </w:rPr>
              <w:t xml:space="preserve"> </w:t>
            </w:r>
            <w:r>
              <w:rPr>
                <w:rFonts w:cs="Times New Roman" w:ascii="Times New Roman" w:hAnsi="Times New Roman"/>
                <w:spacing w:val="-2"/>
                <w:w w:val="105"/>
                <w:lang w:val="ru-RU"/>
              </w:rPr>
              <w:t>у</w:t>
            </w:r>
            <w:r>
              <w:rPr>
                <w:rFonts w:cs="Times New Roman" w:ascii="Times New Roman" w:hAnsi="Times New Roman"/>
                <w:spacing w:val="-1"/>
                <w:w w:val="105"/>
                <w:lang w:val="ru-RU"/>
              </w:rPr>
              <w:t>ча</w:t>
            </w:r>
            <w:r>
              <w:rPr>
                <w:rFonts w:cs="Times New Roman" w:ascii="Times New Roman" w:hAnsi="Times New Roman"/>
                <w:spacing w:val="-2"/>
                <w:w w:val="105"/>
                <w:lang w:val="ru-RU"/>
              </w:rPr>
              <w:t>с</w:t>
            </w:r>
            <w:r>
              <w:rPr>
                <w:rFonts w:cs="Times New Roman" w:ascii="Times New Roman" w:hAnsi="Times New Roman"/>
                <w:spacing w:val="-1"/>
                <w:w w:val="105"/>
                <w:lang w:val="ru-RU"/>
              </w:rPr>
              <w:t>тка</w:t>
            </w:r>
            <w:r>
              <w:rPr>
                <w:rFonts w:cs="Times New Roman" w:ascii="Times New Roman" w:hAnsi="Times New Roman"/>
                <w:spacing w:val="14"/>
                <w:w w:val="105"/>
                <w:lang w:val="ru-RU"/>
              </w:rPr>
              <w:t xml:space="preserve"> </w:t>
            </w:r>
            <w:r>
              <w:rPr>
                <w:rFonts w:cs="Times New Roman" w:ascii="Times New Roman" w:hAnsi="Times New Roman"/>
                <w:spacing w:val="-1"/>
                <w:w w:val="105"/>
                <w:lang w:val="ru-RU"/>
              </w:rPr>
              <w:t>ЗУ</w:t>
            </w:r>
            <w:r>
              <w:rPr>
                <w:rFonts w:cs="Times New Roman" w:ascii="Times New Roman" w:hAnsi="Times New Roman"/>
                <w:spacing w:val="15"/>
                <w:w w:val="105"/>
                <w:lang w:val="ru-RU"/>
              </w:rPr>
              <w:t xml:space="preserve"> </w:t>
            </w:r>
            <w:r>
              <w:rPr>
                <w:rFonts w:cs="Times New Roman" w:ascii="Times New Roman" w:hAnsi="Times New Roman"/>
                <w:w w:val="105"/>
                <w:lang w:val="ru-RU"/>
              </w:rPr>
              <w:t>1</w:t>
              <w:tab/>
            </w:r>
            <w:r>
              <w:rPr>
                <w:rFonts w:cs="Times New Roman" w:ascii="Times New Roman" w:hAnsi="Times New Roman"/>
                <w:spacing w:val="-2"/>
                <w:w w:val="105"/>
                <w:lang w:val="ru-RU"/>
              </w:rPr>
              <w:t>173,25</w:t>
            </w:r>
            <w:r>
              <w:rPr>
                <w:rFonts w:cs="Times New Roman" w:ascii="Times New Roman" w:hAnsi="Times New Roman"/>
                <w:spacing w:val="-4"/>
                <w:w w:val="105"/>
                <w:lang w:val="ru-RU"/>
              </w:rPr>
              <w:t xml:space="preserve"> </w:t>
            </w:r>
            <w:r>
              <w:rPr>
                <w:rFonts w:cs="Times New Roman" w:ascii="Times New Roman" w:hAnsi="Times New Roman"/>
                <w:spacing w:val="-1"/>
                <w:w w:val="105"/>
                <w:lang w:val="ru-RU"/>
              </w:rPr>
              <w:t>кв</w:t>
            </w:r>
            <w:r>
              <w:rPr>
                <w:rFonts w:cs="Times New Roman" w:ascii="Times New Roman" w:hAnsi="Times New Roman"/>
                <w:spacing w:val="-2"/>
                <w:w w:val="105"/>
                <w:lang w:val="ru-RU"/>
              </w:rPr>
              <w:t>.</w:t>
            </w:r>
            <w:r>
              <w:rPr>
                <w:rFonts w:cs="Times New Roman" w:ascii="Times New Roman" w:hAnsi="Times New Roman"/>
                <w:spacing w:val="-1"/>
                <w:w w:val="105"/>
                <w:lang w:val="ru-RU"/>
              </w:rPr>
              <w:t>м</w:t>
            </w:r>
            <w:r>
              <w:rPr>
                <w:rFonts w:cs="Times New Roman" w:ascii="Times New Roman" w:hAnsi="Times New Roman"/>
                <w:spacing w:val="-2"/>
                <w:w w:val="105"/>
                <w:lang w:val="ru-RU"/>
              </w:rPr>
              <w:t>.</w:t>
            </w:r>
          </w:p>
        </w:tc>
      </w:tr>
    </w:tbl>
    <w:p>
      <w:pPr>
        <w:pStyle w:val="Normal"/>
        <w:ind w:firstLine="709"/>
        <w:jc w:val="both"/>
        <w:rPr>
          <w:rFonts w:eastAsia="Calibri"/>
          <w:sz w:val="28"/>
          <w:szCs w:val="28"/>
          <w:lang w:val="ru-RU" w:eastAsia="ru-RU"/>
        </w:rPr>
      </w:pPr>
      <w:r>
        <w:rPr>
          <w:rFonts w:eastAsia="Calibri"/>
          <w:sz w:val="28"/>
          <w:szCs w:val="28"/>
          <w:lang w:val="ru-RU" w:eastAsia="ru-RU"/>
        </w:rPr>
      </w:r>
    </w:p>
    <w:p>
      <w:pPr>
        <w:pStyle w:val="Normal"/>
        <w:jc w:val="center"/>
        <w:rPr>
          <w:rFonts w:eastAsia="Calibri"/>
          <w:sz w:val="28"/>
          <w:szCs w:val="28"/>
          <w:lang w:val="ru-RU" w:eastAsia="ru-RU"/>
        </w:rPr>
      </w:pPr>
      <w:r>
        <w:rPr>
          <w:rFonts w:eastAsia="Calibri"/>
          <w:sz w:val="28"/>
          <w:szCs w:val="28"/>
          <w:lang w:val="ru-RU" w:eastAsia="ru-RU"/>
        </w:rPr>
        <w:t>Ведомости координат поворотных точек границ частей земельных участков</w:t>
      </w:r>
    </w:p>
    <w:p>
      <w:pPr>
        <w:pStyle w:val="Normal"/>
        <w:jc w:val="center"/>
        <w:rPr>
          <w:rFonts w:eastAsia="Calibri"/>
          <w:sz w:val="28"/>
          <w:szCs w:val="28"/>
          <w:lang w:val="ru-RU" w:eastAsia="ru-RU"/>
        </w:rPr>
      </w:pPr>
      <w:r>
        <w:rPr>
          <w:rFonts w:eastAsia="Calibri"/>
          <w:sz w:val="28"/>
          <w:szCs w:val="28"/>
          <w:lang w:val="ru-RU" w:eastAsia="ru-RU"/>
        </w:rPr>
      </w:r>
    </w:p>
    <w:tbl>
      <w:tblPr>
        <w:tblW w:w="5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5" w:type="dxa"/>
          <w:bottom w:w="0" w:type="dxa"/>
          <w:right w:w="0" w:type="dxa"/>
        </w:tblCellMar>
      </w:tblPr>
      <w:tblGrid>
        <w:gridCol w:w="1238"/>
        <w:gridCol w:w="2100"/>
        <w:gridCol w:w="2110"/>
      </w:tblGrid>
      <w:tr>
        <w:trPr>
          <w:trHeight w:val="1114"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jc w:val="center"/>
              <w:rPr/>
            </w:pPr>
            <w:r>
              <w:rPr>
                <w:rFonts w:cs="Times New Roman" w:ascii="Times New Roman" w:hAnsi="Times New Roman"/>
                <w:spacing w:val="-1"/>
                <w:lang w:val="ru-RU"/>
              </w:rPr>
              <w:t>Образуемая</w:t>
            </w:r>
            <w:r>
              <w:rPr>
                <w:rFonts w:cs="Times New Roman" w:ascii="Times New Roman" w:hAnsi="Times New Roman"/>
                <w:spacing w:val="-4"/>
                <w:lang w:val="ru-RU"/>
              </w:rPr>
              <w:t xml:space="preserve"> </w:t>
            </w:r>
            <w:r>
              <w:rPr>
                <w:rFonts w:cs="Times New Roman" w:ascii="Times New Roman" w:hAnsi="Times New Roman"/>
                <w:spacing w:val="-1"/>
                <w:lang w:val="ru-RU"/>
              </w:rPr>
              <w:t>часть</w:t>
            </w:r>
            <w:r>
              <w:rPr>
                <w:rFonts w:cs="Times New Roman" w:ascii="Times New Roman" w:hAnsi="Times New Roman"/>
                <w:spacing w:val="-2"/>
                <w:lang w:val="ru-RU"/>
              </w:rPr>
              <w:t xml:space="preserve"> </w:t>
            </w:r>
            <w:r>
              <w:rPr>
                <w:rFonts w:cs="Times New Roman" w:ascii="Times New Roman" w:hAnsi="Times New Roman"/>
                <w:lang w:val="ru-RU"/>
              </w:rPr>
              <w:t>земельного</w:t>
            </w:r>
            <w:r>
              <w:rPr>
                <w:rFonts w:cs="Times New Roman" w:ascii="Times New Roman" w:hAnsi="Times New Roman"/>
                <w:spacing w:val="-2"/>
                <w:lang w:val="ru-RU"/>
              </w:rPr>
              <w:t xml:space="preserve"> участка</w:t>
            </w:r>
            <w:r>
              <w:rPr>
                <w:rFonts w:cs="Times New Roman" w:ascii="Times New Roman" w:hAnsi="Times New Roman"/>
                <w:spacing w:val="-6"/>
                <w:lang w:val="ru-RU"/>
              </w:rPr>
              <w:t xml:space="preserve"> </w:t>
            </w:r>
            <w:r>
              <w:rPr>
                <w:rFonts w:cs="Times New Roman" w:ascii="Times New Roman" w:hAnsi="Times New Roman"/>
                <w:lang w:val="ru-RU"/>
              </w:rPr>
              <w:t>ЧЗУ</w:t>
            </w:r>
            <w:r>
              <w:rPr>
                <w:rFonts w:cs="Times New Roman" w:ascii="Times New Roman" w:hAnsi="Times New Roman"/>
                <w:spacing w:val="52"/>
                <w:lang w:val="ru-RU"/>
              </w:rPr>
              <w:t xml:space="preserve"> </w:t>
            </w:r>
            <w:r>
              <w:rPr>
                <w:rFonts w:cs="Times New Roman" w:ascii="Times New Roman" w:hAnsi="Times New Roman"/>
                <w:lang w:val="ru-RU"/>
              </w:rPr>
              <w:t>1</w:t>
            </w:r>
          </w:p>
          <w:p>
            <w:pPr>
              <w:pStyle w:val="TableParagraph"/>
              <w:kinsoku w:val="false"/>
              <w:overflowPunct w:val="false"/>
              <w:spacing w:lineRule="exact" w:line="274" w:before="5" w:after="0"/>
              <w:ind w:left="2" w:hanging="0"/>
              <w:jc w:val="center"/>
              <w:rPr>
                <w:rFonts w:ascii="Times New Roman" w:hAnsi="Times New Roman" w:cs="Times New Roman"/>
              </w:rPr>
            </w:pPr>
            <w:r>
              <w:rPr>
                <w:rFonts w:cs="Times New Roman" w:ascii="Times New Roman" w:hAnsi="Times New Roman"/>
                <w:w w:val="105"/>
              </w:rPr>
              <w:t>Кадастровый</w:t>
            </w:r>
            <w:r>
              <w:rPr>
                <w:rFonts w:cs="Times New Roman" w:ascii="Times New Roman" w:hAnsi="Times New Roman"/>
                <w:spacing w:val="28"/>
                <w:w w:val="105"/>
              </w:rPr>
              <w:t xml:space="preserve"> </w:t>
            </w:r>
            <w:r>
              <w:rPr>
                <w:rFonts w:cs="Times New Roman" w:ascii="Times New Roman" w:hAnsi="Times New Roman"/>
                <w:w w:val="105"/>
              </w:rPr>
              <w:t>номер</w:t>
            </w:r>
            <w:r>
              <w:rPr>
                <w:rFonts w:cs="Times New Roman" w:ascii="Times New Roman" w:hAnsi="Times New Roman"/>
                <w:spacing w:val="25"/>
                <w:w w:val="105"/>
              </w:rPr>
              <w:t xml:space="preserve"> </w:t>
            </w:r>
            <w:r>
              <w:rPr>
                <w:rFonts w:cs="Times New Roman" w:ascii="Times New Roman" w:hAnsi="Times New Roman"/>
                <w:spacing w:val="-2"/>
                <w:w w:val="105"/>
              </w:rPr>
              <w:t>зе</w:t>
            </w:r>
            <w:r>
              <w:rPr>
                <w:rFonts w:cs="Times New Roman" w:ascii="Times New Roman" w:hAnsi="Times New Roman"/>
                <w:spacing w:val="-1"/>
                <w:w w:val="105"/>
              </w:rPr>
              <w:t>м</w:t>
            </w:r>
            <w:r>
              <w:rPr>
                <w:rFonts w:cs="Times New Roman" w:ascii="Times New Roman" w:hAnsi="Times New Roman"/>
                <w:spacing w:val="-2"/>
                <w:w w:val="105"/>
              </w:rPr>
              <w:t>е</w:t>
            </w:r>
            <w:r>
              <w:rPr>
                <w:rFonts w:cs="Times New Roman" w:ascii="Times New Roman" w:hAnsi="Times New Roman"/>
                <w:spacing w:val="-1"/>
                <w:w w:val="105"/>
              </w:rPr>
              <w:t>льн</w:t>
            </w:r>
            <w:r>
              <w:rPr>
                <w:rFonts w:cs="Times New Roman" w:ascii="Times New Roman" w:hAnsi="Times New Roman"/>
                <w:spacing w:val="-2"/>
                <w:w w:val="105"/>
              </w:rPr>
              <w:t>о</w:t>
            </w:r>
            <w:r>
              <w:rPr>
                <w:rFonts w:cs="Times New Roman" w:ascii="Times New Roman" w:hAnsi="Times New Roman"/>
                <w:spacing w:val="-1"/>
                <w:w w:val="105"/>
              </w:rPr>
              <w:t>г</w:t>
            </w:r>
            <w:r>
              <w:rPr>
                <w:rFonts w:cs="Times New Roman" w:ascii="Times New Roman" w:hAnsi="Times New Roman"/>
                <w:spacing w:val="-2"/>
                <w:w w:val="105"/>
              </w:rPr>
              <w:t>о</w:t>
            </w:r>
            <w:r>
              <w:rPr>
                <w:rFonts w:cs="Times New Roman" w:ascii="Times New Roman" w:hAnsi="Times New Roman"/>
                <w:spacing w:val="21"/>
                <w:w w:val="105"/>
              </w:rPr>
              <w:t xml:space="preserve"> </w:t>
            </w:r>
            <w:r>
              <w:rPr>
                <w:rFonts w:cs="Times New Roman" w:ascii="Times New Roman" w:hAnsi="Times New Roman"/>
                <w:w w:val="105"/>
              </w:rPr>
              <w:t>участка</w:t>
            </w:r>
          </w:p>
          <w:p>
            <w:pPr>
              <w:pStyle w:val="TableParagraph"/>
              <w:kinsoku w:val="false"/>
              <w:overflowPunct w:val="false"/>
              <w:spacing w:lineRule="exact" w:line="274"/>
              <w:jc w:val="center"/>
              <w:rPr>
                <w:rFonts w:ascii="Times New Roman" w:hAnsi="Times New Roman" w:cs="Times New Roman"/>
              </w:rPr>
            </w:pPr>
            <w:r>
              <w:rPr>
                <w:rFonts w:eastAsia="Times New Roman" w:cs="Times New Roman" w:ascii="Times New Roman" w:hAnsi="Times New Roman"/>
                <w:color w:val="008000"/>
              </w:rPr>
              <w:t>№</w:t>
            </w:r>
            <w:r>
              <w:rPr>
                <w:rFonts w:eastAsia="Times New Roman" w:cs="Times New Roman" w:ascii="Times New Roman" w:hAnsi="Times New Roman"/>
                <w:color w:val="008000"/>
                <w:spacing w:val="-2"/>
              </w:rPr>
              <w:t xml:space="preserve"> </w:t>
            </w:r>
            <w:r>
              <w:rPr>
                <w:rFonts w:cs="Times New Roman" w:ascii="Times New Roman" w:hAnsi="Times New Roman"/>
                <w:color w:val="008000"/>
              </w:rPr>
              <w:t>62:15:0050102:122</w:t>
            </w:r>
          </w:p>
        </w:tc>
      </w:tr>
      <w:tr>
        <w:trPr>
          <w:trHeight w:val="341"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ind w:left="546" w:hanging="0"/>
              <w:rPr/>
            </w:pPr>
            <w:r>
              <w:rPr>
                <w:rFonts w:cs="Times New Roman" w:ascii="Times New Roman" w:hAnsi="Times New Roman"/>
                <w:spacing w:val="-1"/>
                <w:lang w:val="ru-RU"/>
              </w:rPr>
              <w:t xml:space="preserve">Площадь </w:t>
            </w:r>
            <w:r>
              <w:rPr>
                <w:rFonts w:cs="Times New Roman" w:ascii="Times New Roman" w:hAnsi="Times New Roman"/>
                <w:lang w:val="ru-RU"/>
              </w:rPr>
              <w:t>земельного</w:t>
            </w:r>
            <w:r>
              <w:rPr>
                <w:rFonts w:cs="Times New Roman" w:ascii="Times New Roman" w:hAnsi="Times New Roman"/>
                <w:spacing w:val="-1"/>
                <w:lang w:val="ru-RU"/>
              </w:rPr>
              <w:t xml:space="preserve"> участка</w:t>
            </w:r>
            <w:r>
              <w:rPr>
                <w:rFonts w:cs="Times New Roman" w:ascii="Times New Roman" w:hAnsi="Times New Roman"/>
                <w:spacing w:val="51"/>
                <w:lang w:val="ru-RU"/>
              </w:rPr>
              <w:t xml:space="preserve"> </w:t>
            </w:r>
            <w:r>
              <w:rPr>
                <w:rFonts w:cs="Times New Roman" w:ascii="Times New Roman" w:hAnsi="Times New Roman"/>
                <w:lang w:val="ru-RU"/>
              </w:rPr>
              <w:t>141,76</w:t>
            </w:r>
            <w:r>
              <w:rPr>
                <w:rFonts w:cs="Times New Roman" w:ascii="Times New Roman" w:hAnsi="Times New Roman"/>
                <w:spacing w:val="-3"/>
                <w:lang w:val="ru-RU"/>
              </w:rPr>
              <w:t xml:space="preserve"> </w:t>
            </w:r>
            <w:r>
              <w:rPr>
                <w:rFonts w:cs="Times New Roman" w:ascii="Times New Roman" w:hAnsi="Times New Roman"/>
                <w:lang w:val="ru-RU"/>
              </w:rPr>
              <w:t>кв.м.</w:t>
            </w:r>
          </w:p>
        </w:tc>
      </w:tr>
      <w:tr>
        <w:trPr>
          <w:trHeight w:val="6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9" w:after="0"/>
              <w:ind w:left="258" w:right="172" w:hanging="84"/>
              <w:rPr/>
            </w:pPr>
            <w:r>
              <w:rPr>
                <w:rFonts w:eastAsia="Times New Roman" w:cs="Times New Roman" w:ascii="Times New Roman" w:hAnsi="Times New Roman"/>
              </w:rPr>
              <w:t>№</w:t>
            </w:r>
            <w:r>
              <w:rPr>
                <w:rFonts w:eastAsia="Times New Roman" w:cs="Times New Roman" w:ascii="Times New Roman" w:hAnsi="Times New Roman"/>
                <w:spacing w:val="-3"/>
              </w:rPr>
              <w:t xml:space="preserve"> </w:t>
            </w:r>
            <w:r>
              <w:rPr>
                <w:rFonts w:cs="Times New Roman" w:ascii="Times New Roman" w:hAnsi="Times New Roman"/>
              </w:rPr>
              <w:t>точки 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1" w:after="0"/>
              <w:ind w:right="1" w:hanging="0"/>
              <w:jc w:val="center"/>
              <w:rPr/>
            </w:pPr>
            <w:r>
              <w:rPr>
                <w:rFonts w:cs="Times New Roman" w:ascii="Times New Roman" w:hAnsi="Times New Roman"/>
              </w:rPr>
              <w:t>Х,</w:t>
            </w:r>
            <w:r>
              <w:rPr>
                <w:rFonts w:cs="Times New Roman" w:ascii="Times New Roman" w:hAnsi="Times New Roman"/>
                <w:spacing w:val="-2"/>
              </w:rPr>
              <w:t xml:space="preserve"> </w:t>
            </w:r>
            <w:r>
              <w:rPr>
                <w:rFonts w:cs="Times New Roman" w:ascii="Times New Roman" w:hAnsi="Times New Roman"/>
              </w:rPr>
              <w:t>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1" w:after="0"/>
              <w:ind w:right="1" w:hanging="0"/>
              <w:jc w:val="center"/>
              <w:rPr/>
            </w:pPr>
            <w:r>
              <w:rPr>
                <w:rFonts w:cs="Times New Roman" w:ascii="Times New Roman" w:hAnsi="Times New Roman"/>
              </w:rPr>
              <w:t>У,</w:t>
            </w:r>
            <w:r>
              <w:rPr>
                <w:rFonts w:cs="Times New Roman" w:ascii="Times New Roman" w:hAnsi="Times New Roman"/>
                <w:spacing w:val="-2"/>
              </w:rPr>
              <w:t xml:space="preserve"> </w:t>
            </w:r>
            <w:r>
              <w:rPr>
                <w:rFonts w:cs="Times New Roman" w:ascii="Times New Roman" w:hAnsi="Times New Roman"/>
              </w:rPr>
              <w:t>м</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442420.378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1338446.024</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442419.860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1338450.880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442418.000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1338450.490</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10</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442415.800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1338445.596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442413.294</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1338434.890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442413.987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1338420.126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442414.140</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1338419.530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14</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442414.477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1338414.256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15</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442418.256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1338414.465</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442417.316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1338434.521</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17</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442419.607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1338444.308</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442420.378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1338446.024</w:t>
            </w:r>
          </w:p>
        </w:tc>
      </w:tr>
    </w:tbl>
    <w:p>
      <w:pPr>
        <w:pStyle w:val="Normal"/>
        <w:jc w:val="center"/>
        <w:rPr>
          <w:rFonts w:eastAsia="Calibri"/>
          <w:sz w:val="28"/>
          <w:szCs w:val="28"/>
          <w:lang w:val="ru-RU" w:eastAsia="ru-RU"/>
        </w:rPr>
      </w:pPr>
      <w:r>
        <w:rPr>
          <w:rFonts w:eastAsia="Calibri"/>
          <w:sz w:val="28"/>
          <w:szCs w:val="28"/>
          <w:lang w:val="ru-RU" w:eastAsia="ru-RU"/>
        </w:rPr>
      </w:r>
    </w:p>
    <w:tbl>
      <w:tblPr>
        <w:tblW w:w="5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5" w:type="dxa"/>
          <w:bottom w:w="0" w:type="dxa"/>
          <w:right w:w="0" w:type="dxa"/>
        </w:tblCellMar>
      </w:tblPr>
      <w:tblGrid>
        <w:gridCol w:w="1238"/>
        <w:gridCol w:w="2100"/>
        <w:gridCol w:w="2110"/>
      </w:tblGrid>
      <w:tr>
        <w:trPr>
          <w:trHeight w:val="1114"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jc w:val="center"/>
              <w:rPr/>
            </w:pPr>
            <w:r>
              <w:rPr>
                <w:rFonts w:cs="Times New Roman" w:ascii="Times New Roman" w:hAnsi="Times New Roman"/>
                <w:spacing w:val="-1"/>
                <w:lang w:val="ru-RU"/>
              </w:rPr>
              <w:t>Образуемая</w:t>
            </w:r>
            <w:r>
              <w:rPr>
                <w:rFonts w:cs="Times New Roman" w:ascii="Times New Roman" w:hAnsi="Times New Roman"/>
                <w:spacing w:val="-4"/>
                <w:lang w:val="ru-RU"/>
              </w:rPr>
              <w:t xml:space="preserve"> </w:t>
            </w:r>
            <w:r>
              <w:rPr>
                <w:rFonts w:cs="Times New Roman" w:ascii="Times New Roman" w:hAnsi="Times New Roman"/>
                <w:spacing w:val="-1"/>
                <w:lang w:val="ru-RU"/>
              </w:rPr>
              <w:t>часть</w:t>
            </w:r>
            <w:r>
              <w:rPr>
                <w:rFonts w:cs="Times New Roman" w:ascii="Times New Roman" w:hAnsi="Times New Roman"/>
                <w:spacing w:val="-2"/>
                <w:lang w:val="ru-RU"/>
              </w:rPr>
              <w:t xml:space="preserve"> </w:t>
            </w:r>
            <w:r>
              <w:rPr>
                <w:rFonts w:cs="Times New Roman" w:ascii="Times New Roman" w:hAnsi="Times New Roman"/>
                <w:lang w:val="ru-RU"/>
              </w:rPr>
              <w:t>земельного</w:t>
            </w:r>
            <w:r>
              <w:rPr>
                <w:rFonts w:cs="Times New Roman" w:ascii="Times New Roman" w:hAnsi="Times New Roman"/>
                <w:spacing w:val="-2"/>
                <w:lang w:val="ru-RU"/>
              </w:rPr>
              <w:t xml:space="preserve"> участка</w:t>
            </w:r>
            <w:r>
              <w:rPr>
                <w:rFonts w:cs="Times New Roman" w:ascii="Times New Roman" w:hAnsi="Times New Roman"/>
                <w:spacing w:val="-6"/>
                <w:lang w:val="ru-RU"/>
              </w:rPr>
              <w:t xml:space="preserve"> </w:t>
            </w:r>
            <w:r>
              <w:rPr>
                <w:rFonts w:cs="Times New Roman" w:ascii="Times New Roman" w:hAnsi="Times New Roman"/>
                <w:lang w:val="ru-RU"/>
              </w:rPr>
              <w:t>ЧЗУ</w:t>
            </w:r>
            <w:r>
              <w:rPr>
                <w:rFonts w:cs="Times New Roman" w:ascii="Times New Roman" w:hAnsi="Times New Roman"/>
                <w:spacing w:val="52"/>
                <w:lang w:val="ru-RU"/>
              </w:rPr>
              <w:t xml:space="preserve"> </w:t>
            </w:r>
            <w:r>
              <w:rPr>
                <w:rFonts w:cs="Times New Roman" w:ascii="Times New Roman" w:hAnsi="Times New Roman"/>
                <w:lang w:val="ru-RU"/>
              </w:rPr>
              <w:t>2</w:t>
            </w:r>
          </w:p>
          <w:p>
            <w:pPr>
              <w:pStyle w:val="TableParagraph"/>
              <w:kinsoku w:val="false"/>
              <w:overflowPunct w:val="false"/>
              <w:spacing w:lineRule="exact" w:line="274" w:before="5" w:after="0"/>
              <w:ind w:left="2" w:hanging="0"/>
              <w:jc w:val="center"/>
              <w:rPr>
                <w:rFonts w:ascii="Times New Roman" w:hAnsi="Times New Roman" w:cs="Times New Roman"/>
              </w:rPr>
            </w:pPr>
            <w:r>
              <w:rPr>
                <w:rFonts w:cs="Times New Roman" w:ascii="Times New Roman" w:hAnsi="Times New Roman"/>
                <w:w w:val="105"/>
              </w:rPr>
              <w:t>Кадастровый</w:t>
            </w:r>
            <w:r>
              <w:rPr>
                <w:rFonts w:cs="Times New Roman" w:ascii="Times New Roman" w:hAnsi="Times New Roman"/>
                <w:spacing w:val="28"/>
                <w:w w:val="105"/>
              </w:rPr>
              <w:t xml:space="preserve"> </w:t>
            </w:r>
            <w:r>
              <w:rPr>
                <w:rFonts w:cs="Times New Roman" w:ascii="Times New Roman" w:hAnsi="Times New Roman"/>
                <w:w w:val="105"/>
              </w:rPr>
              <w:t>номер</w:t>
            </w:r>
            <w:r>
              <w:rPr>
                <w:rFonts w:cs="Times New Roman" w:ascii="Times New Roman" w:hAnsi="Times New Roman"/>
                <w:spacing w:val="25"/>
                <w:w w:val="105"/>
              </w:rPr>
              <w:t xml:space="preserve"> </w:t>
            </w:r>
            <w:r>
              <w:rPr>
                <w:rFonts w:cs="Times New Roman" w:ascii="Times New Roman" w:hAnsi="Times New Roman"/>
                <w:spacing w:val="-2"/>
                <w:w w:val="105"/>
              </w:rPr>
              <w:t>зе</w:t>
            </w:r>
            <w:r>
              <w:rPr>
                <w:rFonts w:cs="Times New Roman" w:ascii="Times New Roman" w:hAnsi="Times New Roman"/>
                <w:spacing w:val="-1"/>
                <w:w w:val="105"/>
              </w:rPr>
              <w:t>м</w:t>
            </w:r>
            <w:r>
              <w:rPr>
                <w:rFonts w:cs="Times New Roman" w:ascii="Times New Roman" w:hAnsi="Times New Roman"/>
                <w:spacing w:val="-2"/>
                <w:w w:val="105"/>
              </w:rPr>
              <w:t>е</w:t>
            </w:r>
            <w:r>
              <w:rPr>
                <w:rFonts w:cs="Times New Roman" w:ascii="Times New Roman" w:hAnsi="Times New Roman"/>
                <w:spacing w:val="-1"/>
                <w:w w:val="105"/>
              </w:rPr>
              <w:t>льн</w:t>
            </w:r>
            <w:r>
              <w:rPr>
                <w:rFonts w:cs="Times New Roman" w:ascii="Times New Roman" w:hAnsi="Times New Roman"/>
                <w:spacing w:val="-2"/>
                <w:w w:val="105"/>
              </w:rPr>
              <w:t>о</w:t>
            </w:r>
            <w:r>
              <w:rPr>
                <w:rFonts w:cs="Times New Roman" w:ascii="Times New Roman" w:hAnsi="Times New Roman"/>
                <w:spacing w:val="-1"/>
                <w:w w:val="105"/>
              </w:rPr>
              <w:t>г</w:t>
            </w:r>
            <w:r>
              <w:rPr>
                <w:rFonts w:cs="Times New Roman" w:ascii="Times New Roman" w:hAnsi="Times New Roman"/>
                <w:spacing w:val="-2"/>
                <w:w w:val="105"/>
              </w:rPr>
              <w:t>о</w:t>
            </w:r>
            <w:r>
              <w:rPr>
                <w:rFonts w:cs="Times New Roman" w:ascii="Times New Roman" w:hAnsi="Times New Roman"/>
                <w:spacing w:val="21"/>
                <w:w w:val="105"/>
              </w:rPr>
              <w:t xml:space="preserve"> </w:t>
            </w:r>
            <w:r>
              <w:rPr>
                <w:rFonts w:cs="Times New Roman" w:ascii="Times New Roman" w:hAnsi="Times New Roman"/>
                <w:w w:val="105"/>
              </w:rPr>
              <w:t>участка</w:t>
            </w:r>
          </w:p>
          <w:p>
            <w:pPr>
              <w:pStyle w:val="TableParagraph"/>
              <w:kinsoku w:val="false"/>
              <w:overflowPunct w:val="false"/>
              <w:spacing w:lineRule="exact" w:line="274"/>
              <w:ind w:left="1774" w:hanging="0"/>
              <w:rPr>
                <w:rFonts w:ascii="Times New Roman" w:hAnsi="Times New Roman" w:cs="Times New Roman"/>
              </w:rPr>
            </w:pPr>
            <w:r>
              <w:rPr>
                <w:rFonts w:eastAsia="Times New Roman" w:cs="Times New Roman" w:ascii="Times New Roman" w:hAnsi="Times New Roman"/>
                <w:color w:val="008000"/>
              </w:rPr>
              <w:t xml:space="preserve">№ </w:t>
            </w:r>
            <w:r>
              <w:rPr>
                <w:rFonts w:eastAsia="Times New Roman" w:cs="Times New Roman" w:ascii="Times New Roman" w:hAnsi="Times New Roman"/>
                <w:color w:val="008000"/>
                <w:spacing w:val="4"/>
              </w:rPr>
              <w:t xml:space="preserve"> </w:t>
            </w:r>
            <w:r>
              <w:rPr>
                <w:rFonts w:cs="Times New Roman" w:ascii="Times New Roman" w:hAnsi="Times New Roman"/>
                <w:color w:val="008000"/>
              </w:rPr>
              <w:t>62:15:0050113:680</w:t>
            </w:r>
          </w:p>
        </w:tc>
      </w:tr>
      <w:tr>
        <w:trPr>
          <w:trHeight w:val="341"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ind w:left="606" w:hanging="0"/>
              <w:rPr/>
            </w:pPr>
            <w:r>
              <w:rPr>
                <w:rFonts w:cs="Times New Roman" w:ascii="Times New Roman" w:hAnsi="Times New Roman"/>
                <w:spacing w:val="-1"/>
                <w:lang w:val="ru-RU"/>
              </w:rPr>
              <w:t xml:space="preserve">Площадь </w:t>
            </w:r>
            <w:r>
              <w:rPr>
                <w:rFonts w:cs="Times New Roman" w:ascii="Times New Roman" w:hAnsi="Times New Roman"/>
                <w:lang w:val="ru-RU"/>
              </w:rPr>
              <w:t>земельного</w:t>
            </w:r>
            <w:r>
              <w:rPr>
                <w:rFonts w:cs="Times New Roman" w:ascii="Times New Roman" w:hAnsi="Times New Roman"/>
                <w:spacing w:val="-1"/>
                <w:lang w:val="ru-RU"/>
              </w:rPr>
              <w:t xml:space="preserve"> участка</w:t>
            </w:r>
            <w:r>
              <w:rPr>
                <w:rFonts w:cs="Times New Roman" w:ascii="Times New Roman" w:hAnsi="Times New Roman"/>
                <w:spacing w:val="51"/>
                <w:lang w:val="ru-RU"/>
              </w:rPr>
              <w:t xml:space="preserve"> </w:t>
            </w:r>
            <w:r>
              <w:rPr>
                <w:rFonts w:cs="Times New Roman" w:ascii="Times New Roman" w:hAnsi="Times New Roman"/>
                <w:lang w:val="ru-RU"/>
              </w:rPr>
              <w:t>92,35</w:t>
            </w:r>
            <w:r>
              <w:rPr>
                <w:rFonts w:cs="Times New Roman" w:ascii="Times New Roman" w:hAnsi="Times New Roman"/>
                <w:spacing w:val="-3"/>
                <w:lang w:val="ru-RU"/>
              </w:rPr>
              <w:t xml:space="preserve"> </w:t>
            </w:r>
            <w:r>
              <w:rPr>
                <w:rFonts w:cs="Times New Roman" w:ascii="Times New Roman" w:hAnsi="Times New Roman"/>
                <w:lang w:val="ru-RU"/>
              </w:rPr>
              <w:t>кв.м.</w:t>
            </w:r>
          </w:p>
        </w:tc>
      </w:tr>
      <w:tr>
        <w:trPr>
          <w:trHeight w:val="6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9" w:after="0"/>
              <w:ind w:left="258" w:right="172" w:hanging="84"/>
              <w:rPr/>
            </w:pPr>
            <w:r>
              <w:rPr>
                <w:rFonts w:eastAsia="Times New Roman" w:cs="Times New Roman" w:ascii="Times New Roman" w:hAnsi="Times New Roman"/>
              </w:rPr>
              <w:t>№</w:t>
            </w:r>
            <w:r>
              <w:rPr>
                <w:rFonts w:eastAsia="Times New Roman" w:cs="Times New Roman" w:ascii="Times New Roman" w:hAnsi="Times New Roman"/>
                <w:spacing w:val="-3"/>
              </w:rPr>
              <w:t xml:space="preserve"> </w:t>
            </w:r>
            <w:r>
              <w:rPr>
                <w:rFonts w:cs="Times New Roman" w:ascii="Times New Roman" w:hAnsi="Times New Roman"/>
              </w:rPr>
              <w:t>точки 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Х,</w:t>
            </w:r>
            <w:r>
              <w:rPr>
                <w:rFonts w:cs="Times New Roman" w:ascii="Times New Roman" w:hAnsi="Times New Roman"/>
                <w:spacing w:val="-2"/>
              </w:rPr>
              <w:t xml:space="preserve"> </w:t>
            </w:r>
            <w:r>
              <w:rPr>
                <w:rFonts w:cs="Times New Roman" w:ascii="Times New Roman" w:hAnsi="Times New Roman"/>
              </w:rPr>
              <w:t>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У,</w:t>
            </w:r>
            <w:r>
              <w:rPr>
                <w:rFonts w:cs="Times New Roman" w:ascii="Times New Roman" w:hAnsi="Times New Roman"/>
                <w:spacing w:val="-2"/>
              </w:rPr>
              <w:t xml:space="preserve"> </w:t>
            </w:r>
            <w:r>
              <w:rPr>
                <w:rFonts w:cs="Times New Roman" w:ascii="Times New Roman" w:hAnsi="Times New Roman"/>
              </w:rPr>
              <w:t>м</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442468.977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1338489.370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19</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442472.476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1338486.629</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7</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442456.631</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1338478.904</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6</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442443.231</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1338476.796</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442468.977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1338489.370</w:t>
            </w:r>
          </w:p>
        </w:tc>
      </w:tr>
    </w:tbl>
    <w:p>
      <w:pPr>
        <w:pStyle w:val="Normal"/>
        <w:jc w:val="center"/>
        <w:rPr>
          <w:rFonts w:eastAsia="Calibri"/>
          <w:sz w:val="28"/>
          <w:szCs w:val="28"/>
          <w:lang w:val="ru-RU" w:eastAsia="ru-RU"/>
        </w:rPr>
      </w:pPr>
      <w:r>
        <w:rPr>
          <w:rFonts w:eastAsia="Calibri"/>
          <w:sz w:val="28"/>
          <w:szCs w:val="28"/>
          <w:lang w:val="ru-RU" w:eastAsia="ru-RU"/>
        </w:rPr>
      </w:r>
    </w:p>
    <w:tbl>
      <w:tblPr>
        <w:tblW w:w="54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5" w:type="dxa"/>
          <w:bottom w:w="0" w:type="dxa"/>
          <w:right w:w="0" w:type="dxa"/>
        </w:tblCellMar>
      </w:tblPr>
      <w:tblGrid>
        <w:gridCol w:w="1238"/>
        <w:gridCol w:w="2100"/>
        <w:gridCol w:w="2110"/>
      </w:tblGrid>
      <w:tr>
        <w:trPr>
          <w:trHeight w:val="1114"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jc w:val="center"/>
              <w:rPr/>
            </w:pPr>
            <w:r>
              <w:rPr>
                <w:rFonts w:cs="Times New Roman" w:ascii="Times New Roman" w:hAnsi="Times New Roman"/>
                <w:spacing w:val="-1"/>
                <w:lang w:val="ru-RU"/>
              </w:rPr>
              <w:t>Образуемая</w:t>
            </w:r>
            <w:r>
              <w:rPr>
                <w:rFonts w:cs="Times New Roman" w:ascii="Times New Roman" w:hAnsi="Times New Roman"/>
                <w:spacing w:val="-4"/>
                <w:lang w:val="ru-RU"/>
              </w:rPr>
              <w:t xml:space="preserve"> </w:t>
            </w:r>
            <w:r>
              <w:rPr>
                <w:rFonts w:cs="Times New Roman" w:ascii="Times New Roman" w:hAnsi="Times New Roman"/>
                <w:spacing w:val="-1"/>
                <w:lang w:val="ru-RU"/>
              </w:rPr>
              <w:t>часть</w:t>
            </w:r>
            <w:r>
              <w:rPr>
                <w:rFonts w:cs="Times New Roman" w:ascii="Times New Roman" w:hAnsi="Times New Roman"/>
                <w:spacing w:val="-2"/>
                <w:lang w:val="ru-RU"/>
              </w:rPr>
              <w:t xml:space="preserve"> </w:t>
            </w:r>
            <w:r>
              <w:rPr>
                <w:rFonts w:cs="Times New Roman" w:ascii="Times New Roman" w:hAnsi="Times New Roman"/>
                <w:lang w:val="ru-RU"/>
              </w:rPr>
              <w:t>земельного</w:t>
            </w:r>
            <w:r>
              <w:rPr>
                <w:rFonts w:cs="Times New Roman" w:ascii="Times New Roman" w:hAnsi="Times New Roman"/>
                <w:spacing w:val="-2"/>
                <w:lang w:val="ru-RU"/>
              </w:rPr>
              <w:t xml:space="preserve"> участка</w:t>
            </w:r>
            <w:r>
              <w:rPr>
                <w:rFonts w:cs="Times New Roman" w:ascii="Times New Roman" w:hAnsi="Times New Roman"/>
                <w:spacing w:val="-6"/>
                <w:lang w:val="ru-RU"/>
              </w:rPr>
              <w:t xml:space="preserve"> </w:t>
            </w:r>
            <w:r>
              <w:rPr>
                <w:rFonts w:cs="Times New Roman" w:ascii="Times New Roman" w:hAnsi="Times New Roman"/>
                <w:lang w:val="ru-RU"/>
              </w:rPr>
              <w:t>ЧЗУ</w:t>
            </w:r>
            <w:r>
              <w:rPr>
                <w:rFonts w:cs="Times New Roman" w:ascii="Times New Roman" w:hAnsi="Times New Roman"/>
                <w:spacing w:val="52"/>
                <w:lang w:val="ru-RU"/>
              </w:rPr>
              <w:t xml:space="preserve"> </w:t>
            </w:r>
            <w:r>
              <w:rPr>
                <w:rFonts w:cs="Times New Roman" w:ascii="Times New Roman" w:hAnsi="Times New Roman"/>
                <w:lang w:val="ru-RU"/>
              </w:rPr>
              <w:t>3</w:t>
            </w:r>
          </w:p>
          <w:p>
            <w:pPr>
              <w:pStyle w:val="TableParagraph"/>
              <w:kinsoku w:val="false"/>
              <w:overflowPunct w:val="false"/>
              <w:spacing w:lineRule="exact" w:line="274" w:before="5" w:after="0"/>
              <w:ind w:left="248" w:hanging="0"/>
              <w:jc w:val="center"/>
              <w:rPr>
                <w:rFonts w:ascii="Times New Roman" w:hAnsi="Times New Roman" w:cs="Times New Roman"/>
              </w:rPr>
            </w:pPr>
            <w:r>
              <w:rPr>
                <w:rFonts w:cs="Times New Roman" w:ascii="Times New Roman" w:hAnsi="Times New Roman"/>
                <w:w w:val="105"/>
              </w:rPr>
              <w:t>Кадастровый</w:t>
            </w:r>
            <w:r>
              <w:rPr>
                <w:rFonts w:cs="Times New Roman" w:ascii="Times New Roman" w:hAnsi="Times New Roman"/>
                <w:spacing w:val="28"/>
                <w:w w:val="105"/>
              </w:rPr>
              <w:t xml:space="preserve"> </w:t>
            </w:r>
            <w:r>
              <w:rPr>
                <w:rFonts w:cs="Times New Roman" w:ascii="Times New Roman" w:hAnsi="Times New Roman"/>
                <w:spacing w:val="-1"/>
                <w:w w:val="105"/>
              </w:rPr>
              <w:t>н</w:t>
            </w:r>
            <w:r>
              <w:rPr>
                <w:rFonts w:cs="Times New Roman" w:ascii="Times New Roman" w:hAnsi="Times New Roman"/>
                <w:spacing w:val="-2"/>
                <w:w w:val="105"/>
              </w:rPr>
              <w:t>о</w:t>
            </w:r>
            <w:r>
              <w:rPr>
                <w:rFonts w:cs="Times New Roman" w:ascii="Times New Roman" w:hAnsi="Times New Roman"/>
                <w:spacing w:val="-1"/>
                <w:w w:val="105"/>
              </w:rPr>
              <w:t>м</w:t>
            </w:r>
            <w:r>
              <w:rPr>
                <w:rFonts w:cs="Times New Roman" w:ascii="Times New Roman" w:hAnsi="Times New Roman"/>
                <w:spacing w:val="-2"/>
                <w:w w:val="105"/>
              </w:rPr>
              <w:t>е</w:t>
            </w:r>
            <w:r>
              <w:rPr>
                <w:rFonts w:cs="Times New Roman" w:ascii="Times New Roman" w:hAnsi="Times New Roman"/>
                <w:spacing w:val="-1"/>
                <w:w w:val="105"/>
              </w:rPr>
              <w:t>р</w:t>
            </w:r>
            <w:r>
              <w:rPr>
                <w:rFonts w:cs="Times New Roman" w:ascii="Times New Roman" w:hAnsi="Times New Roman"/>
                <w:spacing w:val="25"/>
                <w:w w:val="105"/>
              </w:rPr>
              <w:t xml:space="preserve"> </w:t>
            </w:r>
            <w:r>
              <w:rPr>
                <w:rFonts w:cs="Times New Roman" w:ascii="Times New Roman" w:hAnsi="Times New Roman"/>
                <w:spacing w:val="-2"/>
                <w:w w:val="105"/>
              </w:rPr>
              <w:t>зе</w:t>
            </w:r>
            <w:r>
              <w:rPr>
                <w:rFonts w:cs="Times New Roman" w:ascii="Times New Roman" w:hAnsi="Times New Roman"/>
                <w:spacing w:val="-1"/>
                <w:w w:val="105"/>
              </w:rPr>
              <w:t>м</w:t>
            </w:r>
            <w:r>
              <w:rPr>
                <w:rFonts w:cs="Times New Roman" w:ascii="Times New Roman" w:hAnsi="Times New Roman"/>
                <w:spacing w:val="-2"/>
                <w:w w:val="105"/>
              </w:rPr>
              <w:t>е</w:t>
            </w:r>
            <w:r>
              <w:rPr>
                <w:rFonts w:cs="Times New Roman" w:ascii="Times New Roman" w:hAnsi="Times New Roman"/>
                <w:spacing w:val="-1"/>
                <w:w w:val="105"/>
              </w:rPr>
              <w:t>льн</w:t>
            </w:r>
            <w:r>
              <w:rPr>
                <w:rFonts w:cs="Times New Roman" w:ascii="Times New Roman" w:hAnsi="Times New Roman"/>
                <w:spacing w:val="-2"/>
                <w:w w:val="105"/>
              </w:rPr>
              <w:t>о</w:t>
            </w:r>
            <w:r>
              <w:rPr>
                <w:rFonts w:cs="Times New Roman" w:ascii="Times New Roman" w:hAnsi="Times New Roman"/>
                <w:spacing w:val="-1"/>
                <w:w w:val="105"/>
              </w:rPr>
              <w:t>г</w:t>
            </w:r>
            <w:r>
              <w:rPr>
                <w:rFonts w:cs="Times New Roman" w:ascii="Times New Roman" w:hAnsi="Times New Roman"/>
                <w:spacing w:val="-2"/>
                <w:w w:val="105"/>
              </w:rPr>
              <w:t>о</w:t>
            </w:r>
            <w:r>
              <w:rPr>
                <w:rFonts w:cs="Times New Roman" w:ascii="Times New Roman" w:hAnsi="Times New Roman"/>
                <w:spacing w:val="26"/>
                <w:w w:val="105"/>
              </w:rPr>
              <w:t xml:space="preserve"> </w:t>
            </w:r>
            <w:r>
              <w:rPr>
                <w:rFonts w:cs="Times New Roman" w:ascii="Times New Roman" w:hAnsi="Times New Roman"/>
                <w:w w:val="105"/>
              </w:rPr>
              <w:t>участка</w:t>
            </w:r>
          </w:p>
          <w:p>
            <w:pPr>
              <w:pStyle w:val="TableParagraph"/>
              <w:kinsoku w:val="false"/>
              <w:overflowPunct w:val="false"/>
              <w:spacing w:lineRule="exact" w:line="274"/>
              <w:ind w:left="126" w:hanging="0"/>
              <w:jc w:val="center"/>
              <w:rPr>
                <w:rFonts w:ascii="Times New Roman" w:hAnsi="Times New Roman" w:cs="Times New Roman"/>
              </w:rPr>
            </w:pPr>
            <w:r>
              <w:rPr>
                <w:rFonts w:eastAsia="Times New Roman" w:cs="Times New Roman" w:ascii="Times New Roman" w:hAnsi="Times New Roman"/>
                <w:color w:val="008000"/>
              </w:rPr>
              <w:t>№</w:t>
            </w:r>
            <w:r>
              <w:rPr>
                <w:rFonts w:eastAsia="Times New Roman" w:cs="Times New Roman" w:ascii="Times New Roman" w:hAnsi="Times New Roman"/>
                <w:color w:val="008000"/>
                <w:spacing w:val="58"/>
              </w:rPr>
              <w:t xml:space="preserve"> </w:t>
            </w:r>
            <w:r>
              <w:rPr>
                <w:rFonts w:cs="Times New Roman" w:ascii="Times New Roman" w:hAnsi="Times New Roman"/>
                <w:color w:val="008000"/>
              </w:rPr>
              <w:t>62:15:0050113:681</w:t>
            </w:r>
          </w:p>
        </w:tc>
      </w:tr>
      <w:tr>
        <w:trPr>
          <w:trHeight w:val="341" w:hRule="exact"/>
        </w:trPr>
        <w:tc>
          <w:tcPr>
            <w:tcW w:w="5448"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exact" w:line="267"/>
              <w:ind w:left="606" w:hanging="0"/>
              <w:rPr/>
            </w:pPr>
            <w:r>
              <w:rPr>
                <w:rFonts w:cs="Times New Roman" w:ascii="Times New Roman" w:hAnsi="Times New Roman"/>
                <w:spacing w:val="-1"/>
                <w:lang w:val="ru-RU"/>
              </w:rPr>
              <w:t xml:space="preserve">Площадь </w:t>
            </w:r>
            <w:r>
              <w:rPr>
                <w:rFonts w:cs="Times New Roman" w:ascii="Times New Roman" w:hAnsi="Times New Roman"/>
                <w:lang w:val="ru-RU"/>
              </w:rPr>
              <w:t>земельного</w:t>
            </w:r>
            <w:r>
              <w:rPr>
                <w:rFonts w:cs="Times New Roman" w:ascii="Times New Roman" w:hAnsi="Times New Roman"/>
                <w:spacing w:val="-1"/>
                <w:lang w:val="ru-RU"/>
              </w:rPr>
              <w:t xml:space="preserve"> участка</w:t>
            </w:r>
            <w:r>
              <w:rPr>
                <w:rFonts w:cs="Times New Roman" w:ascii="Times New Roman" w:hAnsi="Times New Roman"/>
                <w:spacing w:val="51"/>
                <w:lang w:val="ru-RU"/>
              </w:rPr>
              <w:t xml:space="preserve"> </w:t>
            </w:r>
            <w:r>
              <w:rPr>
                <w:rFonts w:cs="Times New Roman" w:ascii="Times New Roman" w:hAnsi="Times New Roman"/>
                <w:lang w:val="ru-RU"/>
              </w:rPr>
              <w:t>22,32</w:t>
            </w:r>
            <w:r>
              <w:rPr>
                <w:rFonts w:cs="Times New Roman" w:ascii="Times New Roman" w:hAnsi="Times New Roman"/>
                <w:spacing w:val="-3"/>
                <w:lang w:val="ru-RU"/>
              </w:rPr>
              <w:t xml:space="preserve"> </w:t>
            </w:r>
            <w:r>
              <w:rPr>
                <w:rFonts w:cs="Times New Roman" w:ascii="Times New Roman" w:hAnsi="Times New Roman"/>
                <w:lang w:val="ru-RU"/>
              </w:rPr>
              <w:t>кв.м.</w:t>
            </w:r>
          </w:p>
        </w:tc>
      </w:tr>
      <w:tr>
        <w:trPr>
          <w:trHeight w:val="6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9" w:after="0"/>
              <w:ind w:left="258" w:right="172" w:hanging="84"/>
              <w:rPr/>
            </w:pPr>
            <w:r>
              <w:rPr>
                <w:rFonts w:eastAsia="Times New Roman" w:cs="Times New Roman" w:ascii="Times New Roman" w:hAnsi="Times New Roman"/>
              </w:rPr>
              <w:t>№</w:t>
            </w:r>
            <w:r>
              <w:rPr>
                <w:rFonts w:eastAsia="Times New Roman" w:cs="Times New Roman" w:ascii="Times New Roman" w:hAnsi="Times New Roman"/>
                <w:spacing w:val="-3"/>
              </w:rPr>
              <w:t xml:space="preserve"> </w:t>
            </w:r>
            <w:r>
              <w:rPr>
                <w:rFonts w:cs="Times New Roman" w:ascii="Times New Roman" w:hAnsi="Times New Roman"/>
              </w:rPr>
              <w:t>точки обхода</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Х,</w:t>
            </w:r>
            <w:r>
              <w:rPr>
                <w:rFonts w:cs="Times New Roman" w:ascii="Times New Roman" w:hAnsi="Times New Roman"/>
                <w:spacing w:val="-2"/>
              </w:rPr>
              <w:t xml:space="preserve"> </w:t>
            </w:r>
            <w:r>
              <w:rPr>
                <w:rFonts w:cs="Times New Roman" w:ascii="Times New Roman" w:hAnsi="Times New Roman"/>
              </w:rPr>
              <w:t>м</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54" w:after="0"/>
              <w:ind w:right="1" w:hanging="0"/>
              <w:jc w:val="center"/>
              <w:rPr/>
            </w:pPr>
            <w:r>
              <w:rPr>
                <w:rFonts w:cs="Times New Roman" w:ascii="Times New Roman" w:hAnsi="Times New Roman"/>
              </w:rPr>
              <w:t>У,</w:t>
            </w:r>
            <w:r>
              <w:rPr>
                <w:rFonts w:cs="Times New Roman" w:ascii="Times New Roman" w:hAnsi="Times New Roman"/>
                <w:spacing w:val="-2"/>
              </w:rPr>
              <w:t xml:space="preserve"> </w:t>
            </w:r>
            <w:r>
              <w:rPr>
                <w:rFonts w:cs="Times New Roman" w:ascii="Times New Roman" w:hAnsi="Times New Roman"/>
              </w:rPr>
              <w:t>м</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20</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1338489.683</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21</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442473.798</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1338492.229</w:t>
            </w:r>
          </w:p>
        </w:tc>
      </w:tr>
      <w:tr>
        <w:trPr>
          <w:trHeight w:val="312"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22</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442473.112</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1338491.389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18</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442468.977</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1338489.370</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19</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442472.476</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1338486.629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23</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442475.653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1338488.179</w:t>
            </w:r>
          </w:p>
        </w:tc>
      </w:tr>
      <w:tr>
        <w:trPr>
          <w:trHeight w:val="310" w:hRule="exact"/>
        </w:trPr>
        <w:tc>
          <w:tcPr>
            <w:tcW w:w="123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jc w:val="center"/>
              <w:rPr>
                <w:rFonts w:ascii="Times New Roman" w:hAnsi="Times New Roman" w:cs="Times New Roman"/>
              </w:rPr>
            </w:pPr>
            <w:r>
              <w:rPr>
                <w:rFonts w:cs="Times New Roman" w:ascii="Times New Roman" w:hAnsi="Times New Roman"/>
              </w:rPr>
              <w:t>20</w:t>
            </w:r>
          </w:p>
        </w:tc>
        <w:tc>
          <w:tcPr>
            <w:tcW w:w="210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7" w:after="0"/>
              <w:ind w:left="523" w:hanging="0"/>
              <w:rPr>
                <w:rFonts w:ascii="Times New Roman" w:hAnsi="Times New Roman" w:cs="Times New Roman"/>
              </w:rPr>
            </w:pPr>
            <w:r>
              <w:rPr>
                <w:rFonts w:cs="Times New Roman" w:ascii="Times New Roman" w:hAnsi="Times New Roman"/>
                <w:spacing w:val="-1"/>
              </w:rPr>
              <w:t>442476.883</w:t>
            </w:r>
          </w:p>
        </w:tc>
        <w:tc>
          <w:tcPr>
            <w:tcW w:w="21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17" w:after="0"/>
              <w:ind w:left="467" w:hanging="0"/>
              <w:rPr>
                <w:rFonts w:ascii="Times New Roman" w:hAnsi="Times New Roman" w:cs="Times New Roman"/>
              </w:rPr>
            </w:pPr>
            <w:r>
              <w:rPr>
                <w:rFonts w:cs="Times New Roman" w:ascii="Times New Roman" w:hAnsi="Times New Roman"/>
                <w:spacing w:val="-1"/>
              </w:rPr>
              <w:t>1338489.683</w:t>
            </w:r>
          </w:p>
        </w:tc>
      </w:tr>
    </w:tbl>
    <w:p>
      <w:pPr>
        <w:pStyle w:val="Normal"/>
        <w:rPr>
          <w:rFonts w:eastAsia="Calibri"/>
          <w:sz w:val="28"/>
          <w:szCs w:val="28"/>
          <w:lang w:val="ru-RU" w:eastAsia="ru-RU"/>
        </w:rPr>
      </w:pPr>
      <w:r>
        <w:rPr>
          <w:rFonts w:eastAsia="Calibri"/>
          <w:sz w:val="28"/>
          <w:szCs w:val="28"/>
          <w:lang w:val="ru-RU" w:eastAsia="ru-RU"/>
        </w:rPr>
      </w:r>
    </w:p>
    <w:p>
      <w:pPr>
        <w:pStyle w:val="Normal"/>
        <w:jc w:val="center"/>
        <w:rPr>
          <w:rFonts w:eastAsia="Calibri"/>
          <w:sz w:val="28"/>
          <w:szCs w:val="28"/>
          <w:lang w:val="ru-RU" w:eastAsia="ru-RU"/>
        </w:rPr>
      </w:pPr>
      <w:r>
        <w:rPr>
          <w:rFonts w:eastAsia="Calibri"/>
          <w:sz w:val="28"/>
          <w:szCs w:val="28"/>
          <w:lang w:val="ru-RU" w:eastAsia="ru-RU"/>
        </w:rPr>
        <w:t>2.3.3.Таблица площадей образуемых земельных участков</w:t>
      </w:r>
    </w:p>
    <w:p>
      <w:pPr>
        <w:pStyle w:val="Normal"/>
        <w:rPr>
          <w:rFonts w:eastAsia="Calibri"/>
          <w:sz w:val="28"/>
          <w:szCs w:val="28"/>
          <w:lang w:val="ru-RU" w:eastAsia="ru-RU"/>
        </w:rPr>
      </w:pPr>
      <w:r>
        <w:rPr>
          <w:rFonts w:eastAsia="Calibri"/>
          <w:sz w:val="28"/>
          <w:szCs w:val="28"/>
          <w:lang w:val="ru-RU" w:eastAsia="ru-RU"/>
        </w:rPr>
      </w:r>
    </w:p>
    <w:tbl>
      <w:tblPr>
        <w:tblW w:w="9934"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852"/>
        <w:gridCol w:w="1699"/>
        <w:gridCol w:w="1419"/>
        <w:gridCol w:w="1418"/>
        <w:gridCol w:w="1133"/>
        <w:gridCol w:w="1701"/>
        <w:gridCol w:w="1712"/>
      </w:tblGrid>
      <w:tr>
        <w:trPr>
          <w:trHeight w:val="641" w:hRule="exact"/>
        </w:trPr>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7" w:after="0"/>
              <w:rPr>
                <w:rFonts w:ascii="Times New Roman" w:hAnsi="Times New Roman" w:cs="Times New Roman"/>
                <w:sz w:val="16"/>
                <w:szCs w:val="16"/>
              </w:rPr>
            </w:pPr>
            <w:r>
              <w:rPr>
                <w:rFonts w:cs="Times New Roman" w:ascii="Times New Roman" w:hAnsi="Times New Roman"/>
                <w:sz w:val="16"/>
                <w:szCs w:val="16"/>
              </w:rPr>
            </w:r>
          </w:p>
          <w:p>
            <w:pPr>
              <w:pStyle w:val="TableParagraph"/>
              <w:kinsoku w:val="false"/>
              <w:overflowPunct w:val="false"/>
              <w:ind w:left="164"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6"/>
                <w:sz w:val="20"/>
                <w:szCs w:val="20"/>
              </w:rPr>
              <w:t xml:space="preserve"> </w:t>
            </w:r>
            <w:r>
              <w:rPr>
                <w:rFonts w:cs="Times New Roman" w:ascii="Times New Roman" w:hAnsi="Times New Roman"/>
                <w:sz w:val="20"/>
                <w:szCs w:val="20"/>
              </w:rPr>
              <w:t>п/п</w:t>
            </w:r>
          </w:p>
        </w:tc>
        <w:tc>
          <w:tcPr>
            <w:tcW w:w="169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76" w:after="0"/>
              <w:ind w:left="515" w:right="280" w:hanging="236"/>
              <w:rPr>
                <w:rFonts w:ascii="Times New Roman" w:hAnsi="Times New Roman" w:cs="Times New Roman"/>
              </w:rPr>
            </w:pPr>
            <w:r>
              <w:rPr>
                <w:rFonts w:cs="Times New Roman" w:ascii="Times New Roman" w:hAnsi="Times New Roman"/>
                <w:w w:val="95"/>
                <w:sz w:val="20"/>
                <w:szCs w:val="20"/>
              </w:rPr>
              <w:t>Кадастровый</w:t>
            </w:r>
            <w:r>
              <w:rPr>
                <w:rFonts w:cs="Times New Roman" w:ascii="Times New Roman" w:hAnsi="Times New Roman"/>
                <w:spacing w:val="22"/>
                <w:w w:val="99"/>
                <w:sz w:val="20"/>
                <w:szCs w:val="20"/>
              </w:rPr>
              <w:t xml:space="preserve"> </w:t>
            </w:r>
            <w:r>
              <w:rPr>
                <w:rFonts w:cs="Times New Roman" w:ascii="Times New Roman" w:hAnsi="Times New Roman"/>
                <w:sz w:val="20"/>
                <w:szCs w:val="20"/>
              </w:rPr>
              <w:t>квартал</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76" w:after="0"/>
              <w:ind w:left="111" w:right="112" w:firstLine="81"/>
              <w:rPr>
                <w:rFonts w:ascii="Times New Roman" w:hAnsi="Times New Roman" w:cs="Times New Roman"/>
              </w:rPr>
            </w:pPr>
            <w:r>
              <w:rPr>
                <w:rFonts w:cs="Times New Roman" w:ascii="Times New Roman" w:hAnsi="Times New Roman"/>
                <w:sz w:val="20"/>
                <w:szCs w:val="20"/>
              </w:rPr>
              <w:t>Местополо-</w:t>
            </w:r>
            <w:r>
              <w:rPr>
                <w:rFonts w:cs="Times New Roman" w:ascii="Times New Roman" w:hAnsi="Times New Roman"/>
                <w:spacing w:val="22"/>
                <w:w w:val="99"/>
                <w:sz w:val="20"/>
                <w:szCs w:val="20"/>
              </w:rPr>
              <w:t xml:space="preserve"> </w:t>
            </w:r>
            <w:r>
              <w:rPr>
                <w:rFonts w:cs="Times New Roman" w:ascii="Times New Roman" w:hAnsi="Times New Roman"/>
                <w:spacing w:val="-1"/>
                <w:sz w:val="20"/>
                <w:szCs w:val="20"/>
              </w:rPr>
              <w:t>жение</w:t>
            </w:r>
            <w:r>
              <w:rPr>
                <w:rFonts w:cs="Times New Roman" w:ascii="Times New Roman" w:hAnsi="Times New Roman"/>
                <w:spacing w:val="-11"/>
                <w:sz w:val="20"/>
                <w:szCs w:val="20"/>
              </w:rPr>
              <w:t xml:space="preserve"> </w:t>
            </w:r>
            <w:r>
              <w:rPr>
                <w:rFonts w:cs="Times New Roman" w:ascii="Times New Roman" w:hAnsi="Times New Roman"/>
                <w:sz w:val="20"/>
                <w:szCs w:val="20"/>
              </w:rPr>
              <w:t>(адрес)</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76" w:after="0"/>
              <w:ind w:left="416" w:right="263" w:hanging="152"/>
              <w:rPr>
                <w:rFonts w:ascii="Times New Roman" w:hAnsi="Times New Roman" w:cs="Times New Roman"/>
              </w:rPr>
            </w:pPr>
            <w:r>
              <w:rPr>
                <w:rFonts w:cs="Times New Roman" w:ascii="Times New Roman" w:hAnsi="Times New Roman"/>
                <w:spacing w:val="-1"/>
                <w:sz w:val="20"/>
                <w:szCs w:val="20"/>
              </w:rPr>
              <w:t>Категория</w:t>
            </w:r>
            <w:r>
              <w:rPr>
                <w:rFonts w:cs="Times New Roman" w:ascii="Times New Roman" w:hAnsi="Times New Roman"/>
                <w:spacing w:val="28"/>
                <w:w w:val="99"/>
                <w:sz w:val="20"/>
                <w:szCs w:val="20"/>
              </w:rPr>
              <w:t xml:space="preserve"> </w:t>
            </w:r>
            <w:r>
              <w:rPr>
                <w:rFonts w:cs="Times New Roman" w:ascii="Times New Roman" w:hAnsi="Times New Roman"/>
                <w:sz w:val="20"/>
                <w:szCs w:val="20"/>
              </w:rPr>
              <w:t>земель</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76" w:after="0"/>
              <w:ind w:left="349" w:right="149" w:hanging="207"/>
              <w:rPr>
                <w:rFonts w:ascii="Times New Roman" w:hAnsi="Times New Roman" w:cs="Times New Roman"/>
              </w:rPr>
            </w:pPr>
            <w:r>
              <w:rPr>
                <w:rFonts w:cs="Times New Roman" w:ascii="Times New Roman" w:hAnsi="Times New Roman"/>
                <w:spacing w:val="-1"/>
                <w:sz w:val="20"/>
                <w:szCs w:val="20"/>
              </w:rPr>
              <w:t>Площадь,</w:t>
            </w:r>
            <w:r>
              <w:rPr>
                <w:rFonts w:cs="Times New Roman" w:ascii="Times New Roman" w:hAnsi="Times New Roman"/>
                <w:spacing w:val="27"/>
                <w:w w:val="99"/>
                <w:sz w:val="20"/>
                <w:szCs w:val="20"/>
              </w:rPr>
              <w:t xml:space="preserve"> </w:t>
            </w:r>
            <w:r>
              <w:rPr>
                <w:rFonts w:cs="Times New Roman" w:ascii="Times New Roman" w:hAnsi="Times New Roman"/>
                <w:sz w:val="20"/>
                <w:szCs w:val="20"/>
              </w:rPr>
              <w:t>кв.м.</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76" w:after="0"/>
              <w:ind w:left="215" w:right="216" w:firstLine="72"/>
              <w:rPr>
                <w:rFonts w:ascii="Times New Roman" w:hAnsi="Times New Roman" w:cs="Times New Roman"/>
              </w:rPr>
            </w:pPr>
            <w:r>
              <w:rPr>
                <w:rFonts w:cs="Times New Roman" w:ascii="Times New Roman" w:hAnsi="Times New Roman"/>
                <w:sz w:val="20"/>
                <w:szCs w:val="20"/>
              </w:rPr>
              <w:t>Разрешенное</w:t>
            </w:r>
            <w:r>
              <w:rPr>
                <w:rFonts w:cs="Times New Roman" w:ascii="Times New Roman" w:hAnsi="Times New Roman"/>
                <w:spacing w:val="23"/>
                <w:w w:val="99"/>
                <w:sz w:val="20"/>
                <w:szCs w:val="20"/>
              </w:rPr>
              <w:t xml:space="preserve"> </w:t>
            </w:r>
            <w:r>
              <w:rPr>
                <w:rFonts w:cs="Times New Roman" w:ascii="Times New Roman" w:hAnsi="Times New Roman"/>
                <w:w w:val="95"/>
                <w:sz w:val="20"/>
                <w:szCs w:val="20"/>
              </w:rPr>
              <w:t>использование</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76" w:after="0"/>
              <w:ind w:left="603" w:right="285" w:hanging="320"/>
              <w:rPr>
                <w:rFonts w:ascii="Times New Roman" w:hAnsi="Times New Roman" w:cs="Times New Roman"/>
              </w:rPr>
            </w:pPr>
            <w:r>
              <w:rPr>
                <w:rFonts w:cs="Times New Roman" w:ascii="Times New Roman" w:hAnsi="Times New Roman"/>
                <w:sz w:val="20"/>
                <w:szCs w:val="20"/>
              </w:rPr>
              <w:t>Вид</w:t>
            </w:r>
            <w:r>
              <w:rPr>
                <w:rFonts w:cs="Times New Roman" w:ascii="Times New Roman" w:hAnsi="Times New Roman"/>
                <w:spacing w:val="-12"/>
                <w:sz w:val="20"/>
                <w:szCs w:val="20"/>
              </w:rPr>
              <w:t xml:space="preserve"> </w:t>
            </w:r>
            <w:r>
              <w:rPr>
                <w:rFonts w:cs="Times New Roman" w:ascii="Times New Roman" w:hAnsi="Times New Roman"/>
                <w:sz w:val="20"/>
                <w:szCs w:val="20"/>
              </w:rPr>
              <w:t>вещного</w:t>
            </w:r>
            <w:r>
              <w:rPr>
                <w:rFonts w:cs="Times New Roman" w:ascii="Times New Roman" w:hAnsi="Times New Roman"/>
                <w:spacing w:val="24"/>
                <w:w w:val="99"/>
                <w:sz w:val="20"/>
                <w:szCs w:val="20"/>
              </w:rPr>
              <w:t xml:space="preserve"> </w:t>
            </w:r>
            <w:r>
              <w:rPr>
                <w:rFonts w:cs="Times New Roman" w:ascii="Times New Roman" w:hAnsi="Times New Roman"/>
                <w:sz w:val="20"/>
                <w:szCs w:val="20"/>
              </w:rPr>
              <w:t>права</w:t>
            </w:r>
          </w:p>
        </w:tc>
      </w:tr>
      <w:tr>
        <w:trPr>
          <w:trHeight w:val="1726" w:hRule="exact"/>
        </w:trPr>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248" w:hanging="0"/>
              <w:rPr>
                <w:rFonts w:ascii="Times New Roman" w:hAnsi="Times New Roman" w:cs="Times New Roman"/>
              </w:rPr>
            </w:pPr>
            <w:r>
              <w:rPr>
                <w:rFonts w:cs="Times New Roman" w:ascii="Times New Roman" w:hAnsi="Times New Roman"/>
                <w:sz w:val="20"/>
                <w:szCs w:val="20"/>
              </w:rPr>
              <w:t>ЗУ1</w:t>
            </w:r>
          </w:p>
        </w:tc>
        <w:tc>
          <w:tcPr>
            <w:tcW w:w="169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17"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15"/>
                <w:sz w:val="20"/>
                <w:szCs w:val="20"/>
              </w:rPr>
              <w:t xml:space="preserve"> </w:t>
            </w:r>
            <w:r>
              <w:rPr>
                <w:rFonts w:cs="Times New Roman" w:ascii="Times New Roman" w:hAnsi="Times New Roman"/>
                <w:sz w:val="20"/>
                <w:szCs w:val="20"/>
              </w:rPr>
              <w:t>62:15:0050102</w:t>
            </w:r>
          </w:p>
        </w:tc>
        <w:tc>
          <w:tcPr>
            <w:tcW w:w="1419"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217" w:right="220" w:firstLine="2"/>
              <w:jc w:val="center"/>
              <w:rPr>
                <w:rFonts w:ascii="Times New Roman" w:hAnsi="Times New Roman" w:cs="Times New Roman"/>
                <w:lang w:val="ru-RU"/>
              </w:rPr>
            </w:pPr>
            <w:r>
              <w:rPr>
                <w:rFonts w:cs="Times New Roman" w:ascii="Times New Roman" w:hAnsi="Times New Roman"/>
                <w:spacing w:val="-1"/>
                <w:lang w:val="ru-RU"/>
              </w:rPr>
              <w:t>Рязанская</w:t>
            </w:r>
            <w:r>
              <w:rPr>
                <w:rFonts w:cs="Times New Roman" w:ascii="Times New Roman" w:hAnsi="Times New Roman"/>
                <w:spacing w:val="25"/>
                <w:lang w:val="ru-RU"/>
              </w:rPr>
              <w:t xml:space="preserve"> </w:t>
            </w:r>
            <w:r>
              <w:rPr>
                <w:rFonts w:cs="Times New Roman" w:ascii="Times New Roman" w:hAnsi="Times New Roman"/>
                <w:spacing w:val="-1"/>
                <w:lang w:val="ru-RU"/>
              </w:rPr>
              <w:t>область,</w:t>
            </w:r>
            <w:r>
              <w:rPr>
                <w:rFonts w:cs="Times New Roman" w:ascii="Times New Roman" w:hAnsi="Times New Roman"/>
                <w:spacing w:val="25"/>
                <w:lang w:val="ru-RU"/>
              </w:rPr>
              <w:t xml:space="preserve"> </w:t>
            </w:r>
            <w:r>
              <w:rPr>
                <w:rFonts w:cs="Times New Roman" w:ascii="Times New Roman" w:hAnsi="Times New Roman"/>
                <w:spacing w:val="-1"/>
                <w:lang w:val="ru-RU"/>
              </w:rPr>
              <w:t>Рязанский</w:t>
            </w:r>
            <w:r>
              <w:rPr>
                <w:rFonts w:cs="Times New Roman" w:ascii="Times New Roman" w:hAnsi="Times New Roman"/>
                <w:spacing w:val="24"/>
                <w:lang w:val="ru-RU"/>
              </w:rPr>
              <w:t xml:space="preserve"> </w:t>
            </w:r>
            <w:r>
              <w:rPr>
                <w:rFonts w:cs="Times New Roman" w:ascii="Times New Roman" w:hAnsi="Times New Roman"/>
                <w:spacing w:val="-1"/>
                <w:lang w:val="ru-RU"/>
              </w:rPr>
              <w:t>район,</w:t>
            </w:r>
            <w:r>
              <w:rPr>
                <w:rFonts w:cs="Times New Roman" w:ascii="Times New Roman" w:hAnsi="Times New Roman"/>
                <w:lang w:val="ru-RU"/>
              </w:rPr>
              <w:t xml:space="preserve"> с.</w:t>
            </w:r>
            <w:r>
              <w:rPr>
                <w:rFonts w:cs="Times New Roman" w:ascii="Times New Roman" w:hAnsi="Times New Roman"/>
                <w:spacing w:val="24"/>
                <w:lang w:val="ru-RU"/>
              </w:rPr>
              <w:t xml:space="preserve"> </w:t>
            </w:r>
            <w:r>
              <w:rPr>
                <w:rFonts w:cs="Times New Roman" w:ascii="Times New Roman" w:hAnsi="Times New Roman"/>
                <w:spacing w:val="-1"/>
                <w:lang w:val="ru-RU"/>
              </w:rPr>
              <w:t>Дядьково</w:t>
            </w:r>
          </w:p>
        </w:tc>
        <w:tc>
          <w:tcPr>
            <w:tcW w:w="1418"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lang w:val="ru-RU"/>
              </w:rPr>
            </w:pPr>
            <w:r>
              <w:rPr>
                <w:rFonts w:cs="Times New Roman" w:ascii="Times New Roman" w:hAnsi="Times New Roman"/>
                <w:sz w:val="20"/>
                <w:szCs w:val="20"/>
                <w:lang w:val="ru-RU"/>
              </w:rPr>
            </w:r>
          </w:p>
          <w:p>
            <w:pPr>
              <w:pStyle w:val="TableParagraph"/>
              <w:kinsoku w:val="false"/>
              <w:overflowPunct w:val="false"/>
              <w:spacing w:before="11" w:after="0"/>
              <w:rPr>
                <w:rFonts w:ascii="Times New Roman" w:hAnsi="Times New Roman" w:cs="Times New Roman"/>
                <w:sz w:val="23"/>
                <w:szCs w:val="23"/>
                <w:lang w:val="ru-RU"/>
              </w:rPr>
            </w:pPr>
            <w:r>
              <w:rPr>
                <w:rFonts w:cs="Times New Roman" w:ascii="Times New Roman" w:hAnsi="Times New Roman"/>
                <w:sz w:val="23"/>
                <w:szCs w:val="23"/>
                <w:lang w:val="ru-RU"/>
              </w:rPr>
            </w:r>
          </w:p>
          <w:p>
            <w:pPr>
              <w:pStyle w:val="TableParagraph"/>
              <w:kinsoku w:val="false"/>
              <w:overflowPunct w:val="false"/>
              <w:ind w:left="121" w:right="120" w:hanging="4"/>
              <w:jc w:val="center"/>
              <w:rPr>
                <w:rFonts w:ascii="Times New Roman" w:hAnsi="Times New Roman" w:cs="Times New Roman"/>
                <w:lang w:val="ru-RU"/>
              </w:rPr>
            </w:pPr>
            <w:r>
              <w:rPr>
                <w:rFonts w:cs="Times New Roman" w:ascii="Times New Roman" w:hAnsi="Times New Roman"/>
                <w:sz w:val="20"/>
                <w:szCs w:val="20"/>
                <w:lang w:val="ru-RU"/>
              </w:rPr>
              <w:t>Земли</w:t>
            </w:r>
            <w:r>
              <w:rPr>
                <w:rFonts w:cs="Times New Roman" w:ascii="Times New Roman" w:hAnsi="Times New Roman"/>
                <w:spacing w:val="-12"/>
                <w:sz w:val="20"/>
                <w:szCs w:val="20"/>
                <w:lang w:val="ru-RU"/>
              </w:rPr>
              <w:t xml:space="preserve"> </w:t>
            </w:r>
            <w:r>
              <w:rPr>
                <w:rFonts w:cs="Times New Roman" w:ascii="Times New Roman" w:hAnsi="Times New Roman"/>
                <w:sz w:val="20"/>
                <w:szCs w:val="20"/>
                <w:lang w:val="ru-RU"/>
              </w:rPr>
              <w:t>насе-</w:t>
            </w:r>
            <w:r>
              <w:rPr>
                <w:rFonts w:cs="Times New Roman" w:ascii="Times New Roman" w:hAnsi="Times New Roman"/>
                <w:spacing w:val="23"/>
                <w:w w:val="99"/>
                <w:sz w:val="20"/>
                <w:szCs w:val="20"/>
                <w:lang w:val="ru-RU"/>
              </w:rPr>
              <w:t xml:space="preserve"> </w:t>
            </w:r>
            <w:r>
              <w:rPr>
                <w:rFonts w:cs="Times New Roman" w:ascii="Times New Roman" w:hAnsi="Times New Roman"/>
                <w:sz w:val="20"/>
                <w:szCs w:val="20"/>
                <w:lang w:val="ru-RU"/>
              </w:rPr>
              <w:t>ленных</w:t>
            </w:r>
            <w:r>
              <w:rPr>
                <w:rFonts w:cs="Times New Roman" w:ascii="Times New Roman" w:hAnsi="Times New Roman"/>
                <w:spacing w:val="-11"/>
                <w:sz w:val="20"/>
                <w:szCs w:val="20"/>
                <w:lang w:val="ru-RU"/>
              </w:rPr>
              <w:t xml:space="preserve"> </w:t>
            </w:r>
            <w:r>
              <w:rPr>
                <w:rFonts w:cs="Times New Roman" w:ascii="Times New Roman" w:hAnsi="Times New Roman"/>
                <w:sz w:val="20"/>
                <w:szCs w:val="20"/>
                <w:lang w:val="ru-RU"/>
              </w:rPr>
              <w:t>пунк-</w:t>
            </w:r>
            <w:r>
              <w:rPr>
                <w:rFonts w:cs="Times New Roman" w:ascii="Times New Roman" w:hAnsi="Times New Roman"/>
                <w:w w:val="99"/>
                <w:sz w:val="20"/>
                <w:szCs w:val="20"/>
                <w:lang w:val="ru-RU"/>
              </w:rPr>
              <w:t xml:space="preserve"> </w:t>
            </w:r>
            <w:r>
              <w:rPr>
                <w:rFonts w:cs="Times New Roman" w:ascii="Times New Roman" w:hAnsi="Times New Roman"/>
                <w:sz w:val="20"/>
                <w:szCs w:val="20"/>
                <w:lang w:val="ru-RU"/>
              </w:rPr>
              <w:t>тов</w:t>
            </w:r>
          </w:p>
        </w:tc>
        <w:tc>
          <w:tcPr>
            <w:tcW w:w="1133"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lang w:val="ru-RU"/>
              </w:rPr>
            </w:pPr>
            <w:r>
              <w:rPr>
                <w:rFonts w:cs="Times New Roman" w:ascii="Times New Roman" w:hAnsi="Times New Roman"/>
                <w:lang w:val="ru-RU"/>
              </w:rPr>
            </w:r>
          </w:p>
          <w:p>
            <w:pPr>
              <w:pStyle w:val="TableParagraph"/>
              <w:kinsoku w:val="false"/>
              <w:overflowPunct w:val="false"/>
              <w:rPr>
                <w:rFonts w:ascii="Times New Roman" w:hAnsi="Times New Roman" w:cs="Times New Roman"/>
                <w:lang w:val="ru-RU"/>
              </w:rPr>
            </w:pPr>
            <w:r>
              <w:rPr>
                <w:rFonts w:cs="Times New Roman" w:ascii="Times New Roman" w:hAnsi="Times New Roman"/>
                <w:lang w:val="ru-RU"/>
              </w:rPr>
            </w:r>
          </w:p>
          <w:p>
            <w:pPr>
              <w:pStyle w:val="TableParagraph"/>
              <w:kinsoku w:val="false"/>
              <w:overflowPunct w:val="false"/>
              <w:spacing w:before="159" w:after="0"/>
              <w:ind w:left="99" w:hanging="0"/>
              <w:rPr>
                <w:rFonts w:ascii="Times New Roman" w:hAnsi="Times New Roman" w:cs="Times New Roman"/>
              </w:rPr>
            </w:pPr>
            <w:r>
              <w:rPr>
                <w:rFonts w:cs="Times New Roman" w:ascii="Times New Roman" w:hAnsi="Times New Roman"/>
              </w:rPr>
              <w:t>173,25</w:t>
            </w:r>
          </w:p>
        </w:tc>
        <w:tc>
          <w:tcPr>
            <w:tcW w:w="170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102" w:right="166" w:firstLine="49"/>
              <w:rPr>
                <w:rFonts w:ascii="Times New Roman" w:hAnsi="Times New Roman" w:cs="Times New Roman"/>
                <w:lang w:val="ru-RU"/>
              </w:rPr>
            </w:pPr>
            <w:r>
              <w:rPr>
                <w:rFonts w:cs="Times New Roman" w:ascii="Times New Roman" w:hAnsi="Times New Roman"/>
                <w:sz w:val="20"/>
                <w:szCs w:val="20"/>
                <w:lang w:val="ru-RU"/>
              </w:rPr>
              <w:t>линейный</w:t>
            </w:r>
            <w:r>
              <w:rPr>
                <w:rFonts w:cs="Times New Roman" w:ascii="Times New Roman" w:hAnsi="Times New Roman"/>
                <w:spacing w:val="-15"/>
                <w:sz w:val="20"/>
                <w:szCs w:val="20"/>
                <w:lang w:val="ru-RU"/>
              </w:rPr>
              <w:t xml:space="preserve"> </w:t>
            </w:r>
            <w:r>
              <w:rPr>
                <w:rFonts w:cs="Times New Roman" w:ascii="Times New Roman" w:hAnsi="Times New Roman"/>
                <w:sz w:val="20"/>
                <w:szCs w:val="20"/>
                <w:lang w:val="ru-RU"/>
              </w:rPr>
              <w:t>объ-</w:t>
            </w:r>
            <w:r>
              <w:rPr>
                <w:rFonts w:cs="Times New Roman" w:ascii="Times New Roman" w:hAnsi="Times New Roman"/>
                <w:spacing w:val="23"/>
                <w:w w:val="99"/>
                <w:sz w:val="20"/>
                <w:szCs w:val="20"/>
                <w:lang w:val="ru-RU"/>
              </w:rPr>
              <w:t xml:space="preserve"> </w:t>
            </w:r>
            <w:r>
              <w:rPr>
                <w:rFonts w:cs="Times New Roman" w:ascii="Times New Roman" w:hAnsi="Times New Roman"/>
                <w:sz w:val="20"/>
                <w:szCs w:val="20"/>
                <w:lang w:val="ru-RU"/>
              </w:rPr>
              <w:t>ект</w:t>
            </w:r>
            <w:r>
              <w:rPr>
                <w:rFonts w:cs="Times New Roman" w:ascii="Times New Roman" w:hAnsi="Times New Roman"/>
                <w:spacing w:val="-16"/>
                <w:sz w:val="20"/>
                <w:szCs w:val="20"/>
                <w:lang w:val="ru-RU"/>
              </w:rPr>
              <w:t xml:space="preserve"> </w:t>
            </w:r>
            <w:r>
              <w:rPr>
                <w:rFonts w:cs="Times New Roman" w:ascii="Times New Roman" w:hAnsi="Times New Roman"/>
                <w:sz w:val="20"/>
                <w:szCs w:val="20"/>
                <w:lang w:val="ru-RU"/>
              </w:rPr>
              <w:t>(газоснабже-</w:t>
            </w:r>
            <w:r>
              <w:rPr>
                <w:rFonts w:cs="Times New Roman" w:ascii="Times New Roman" w:hAnsi="Times New Roman"/>
                <w:spacing w:val="26"/>
                <w:w w:val="99"/>
                <w:sz w:val="20"/>
                <w:szCs w:val="20"/>
                <w:lang w:val="ru-RU"/>
              </w:rPr>
              <w:t xml:space="preserve"> </w:t>
            </w:r>
            <w:r>
              <w:rPr>
                <w:rFonts w:cs="Times New Roman" w:ascii="Times New Roman" w:hAnsi="Times New Roman"/>
                <w:spacing w:val="-1"/>
                <w:sz w:val="20"/>
                <w:szCs w:val="20"/>
                <w:lang w:val="ru-RU"/>
              </w:rPr>
              <w:t>ние)</w:t>
            </w:r>
          </w:p>
        </w:tc>
        <w:tc>
          <w:tcPr>
            <w:tcW w:w="171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auto" w:line="237"/>
              <w:ind w:left="102" w:right="106" w:hanging="0"/>
              <w:jc w:val="both"/>
              <w:rPr>
                <w:rFonts w:ascii="Times New Roman" w:hAnsi="Times New Roman" w:cs="Times New Roman"/>
              </w:rPr>
            </w:pPr>
            <w:r>
              <w:rPr>
                <w:rFonts w:cs="Times New Roman" w:ascii="Times New Roman" w:hAnsi="Times New Roman"/>
                <w:sz w:val="20"/>
                <w:szCs w:val="20"/>
              </w:rPr>
              <w:t>Государственная</w:t>
            </w:r>
            <w:r>
              <w:rPr>
                <w:rFonts w:cs="Times New Roman" w:ascii="Times New Roman" w:hAnsi="Times New Roman"/>
                <w:spacing w:val="23"/>
                <w:w w:val="99"/>
                <w:sz w:val="20"/>
                <w:szCs w:val="20"/>
              </w:rPr>
              <w:t xml:space="preserve"> </w:t>
            </w:r>
            <w:r>
              <w:rPr>
                <w:rFonts w:cs="Times New Roman" w:ascii="Times New Roman" w:hAnsi="Times New Roman"/>
                <w:sz w:val="20"/>
                <w:szCs w:val="20"/>
              </w:rPr>
              <w:t>собственность</w:t>
            </w:r>
            <w:r>
              <w:rPr>
                <w:rFonts w:cs="Times New Roman" w:ascii="Times New Roman" w:hAnsi="Times New Roman"/>
                <w:spacing w:val="-11"/>
                <w:sz w:val="20"/>
                <w:szCs w:val="20"/>
              </w:rPr>
              <w:t xml:space="preserve"> </w:t>
            </w:r>
            <w:r>
              <w:rPr>
                <w:rFonts w:cs="Times New Roman" w:ascii="Times New Roman" w:hAnsi="Times New Roman"/>
                <w:spacing w:val="-1"/>
                <w:sz w:val="20"/>
                <w:szCs w:val="20"/>
              </w:rPr>
              <w:t>до</w:t>
            </w:r>
            <w:r>
              <w:rPr>
                <w:rFonts w:cs="Times New Roman" w:ascii="Times New Roman" w:hAnsi="Times New Roman"/>
                <w:spacing w:val="20"/>
                <w:w w:val="99"/>
                <w:sz w:val="20"/>
                <w:szCs w:val="20"/>
              </w:rPr>
              <w:t xml:space="preserve"> </w:t>
            </w:r>
            <w:r>
              <w:rPr>
                <w:rFonts w:cs="Times New Roman" w:ascii="Times New Roman" w:hAnsi="Times New Roman"/>
                <w:sz w:val="20"/>
                <w:szCs w:val="20"/>
              </w:rPr>
              <w:t>разграничения</w:t>
            </w:r>
          </w:p>
        </w:tc>
      </w:tr>
      <w:tr>
        <w:trPr>
          <w:trHeight w:val="326" w:hRule="exact"/>
        </w:trPr>
        <w:tc>
          <w:tcPr>
            <w:tcW w:w="5388" w:type="dxa"/>
            <w:gridSpan w:val="4"/>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36" w:after="0"/>
              <w:ind w:right="100" w:hanging="0"/>
              <w:jc w:val="right"/>
              <w:rPr>
                <w:rFonts w:ascii="Times New Roman" w:hAnsi="Times New Roman" w:cs="Times New Roman"/>
              </w:rPr>
            </w:pPr>
            <w:r>
              <w:rPr>
                <w:rFonts w:cs="Times New Roman" w:ascii="Times New Roman" w:hAnsi="Times New Roman"/>
                <w:w w:val="105"/>
              </w:rPr>
              <w:t>Итого:</w:t>
            </w:r>
          </w:p>
        </w:tc>
        <w:tc>
          <w:tcPr>
            <w:tcW w:w="4546"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before="36" w:after="0"/>
              <w:ind w:left="99" w:hanging="0"/>
              <w:rPr>
                <w:rFonts w:ascii="Times New Roman" w:hAnsi="Times New Roman" w:cs="Times New Roman"/>
              </w:rPr>
            </w:pPr>
            <w:r>
              <w:rPr>
                <w:rFonts w:cs="Times New Roman" w:ascii="Times New Roman" w:hAnsi="Times New Roman"/>
              </w:rPr>
              <w:t>173,25</w:t>
            </w:r>
          </w:p>
        </w:tc>
      </w:tr>
    </w:tbl>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r>
        <w:br w:type="page"/>
      </w:r>
    </w:p>
    <w:p>
      <w:pPr>
        <w:pStyle w:val="Normal"/>
        <w:jc w:val="center"/>
        <w:rPr>
          <w:rFonts w:eastAsia="Calibri"/>
          <w:sz w:val="28"/>
          <w:szCs w:val="28"/>
          <w:lang w:val="ru-RU" w:eastAsia="ru-RU"/>
        </w:rPr>
      </w:pPr>
      <w:r>
        <w:rPr>
          <w:rFonts w:eastAsia="Calibri"/>
          <w:sz w:val="28"/>
          <w:szCs w:val="28"/>
          <w:lang w:val="ru-RU" w:eastAsia="ru-RU"/>
        </w:rPr>
        <w:t>2.3.4.Таблица площадей образуемых  частей земельных участков</w:t>
      </w:r>
    </w:p>
    <w:p>
      <w:pPr>
        <w:pStyle w:val="Normal"/>
        <w:rPr>
          <w:rFonts w:eastAsia="Calibri"/>
          <w:sz w:val="28"/>
          <w:szCs w:val="28"/>
          <w:lang w:val="ru-RU" w:eastAsia="ru-RU"/>
        </w:rPr>
      </w:pPr>
      <w:r>
        <w:rPr>
          <w:rFonts w:eastAsia="Calibri"/>
          <w:sz w:val="28"/>
          <w:szCs w:val="28"/>
          <w:lang w:val="ru-RU" w:eastAsia="ru-RU"/>
        </w:rPr>
      </w:r>
    </w:p>
    <w:tbl>
      <w:tblPr>
        <w:tblW w:w="10076"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391"/>
        <w:gridCol w:w="852"/>
        <w:gridCol w:w="2127"/>
        <w:gridCol w:w="1840"/>
        <w:gridCol w:w="1234"/>
        <w:gridCol w:w="926"/>
        <w:gridCol w:w="1702"/>
        <w:gridCol w:w="1004"/>
      </w:tblGrid>
      <w:tr>
        <w:trPr>
          <w:trHeight w:val="698" w:hRule="exact"/>
        </w:trPr>
        <w:tc>
          <w:tcPr>
            <w:tcW w:w="39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106" w:right="85" w:hanging="5"/>
              <w:jc w:val="both"/>
              <w:rPr>
                <w:rFonts w:ascii="Times New Roman" w:hAnsi="Times New Roman" w:cs="Times New Roman"/>
              </w:rPr>
            </w:pPr>
            <w:r>
              <w:rPr>
                <w:rFonts w:eastAsia="Times New Roman" w:cs="Times New Roman" w:ascii="Times New Roman" w:hAnsi="Times New Roman"/>
                <w:w w:val="95"/>
                <w:sz w:val="20"/>
                <w:szCs w:val="20"/>
              </w:rPr>
              <w:t>№</w:t>
            </w:r>
            <w:r>
              <w:rPr>
                <w:rFonts w:eastAsia="Times New Roman" w:cs="Times New Roman" w:ascii="Times New Roman" w:hAnsi="Times New Roman"/>
                <w:w w:val="99"/>
                <w:sz w:val="20"/>
                <w:szCs w:val="20"/>
              </w:rPr>
              <w:t xml:space="preserve"> </w:t>
            </w:r>
            <w:r>
              <w:rPr>
                <w:rFonts w:cs="Times New Roman" w:ascii="Times New Roman" w:hAnsi="Times New Roman"/>
                <w:spacing w:val="-1"/>
                <w:sz w:val="20"/>
                <w:szCs w:val="20"/>
              </w:rPr>
              <w:t>п/</w:t>
            </w:r>
            <w:r>
              <w:rPr>
                <w:rFonts w:cs="Times New Roman" w:ascii="Times New Roman" w:hAnsi="Times New Roman"/>
                <w:spacing w:val="21"/>
                <w:w w:val="99"/>
                <w:sz w:val="20"/>
                <w:szCs w:val="20"/>
              </w:rPr>
              <w:t xml:space="preserve"> </w:t>
            </w:r>
            <w:r>
              <w:rPr>
                <w:rFonts w:cs="Times New Roman" w:ascii="Times New Roman" w:hAnsi="Times New Roman"/>
                <w:sz w:val="20"/>
                <w:szCs w:val="20"/>
              </w:rPr>
              <w:t>п</w:t>
            </w:r>
          </w:p>
        </w:tc>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spacing w:before="2" w:after="0"/>
              <w:rPr>
                <w:rFonts w:ascii="Times New Roman" w:hAnsi="Times New Roman" w:cs="Times New Roman"/>
                <w:sz w:val="19"/>
                <w:szCs w:val="19"/>
              </w:rPr>
            </w:pPr>
            <w:r>
              <w:rPr>
                <w:rFonts w:cs="Times New Roman" w:ascii="Times New Roman" w:hAnsi="Times New Roman"/>
                <w:sz w:val="19"/>
                <w:szCs w:val="19"/>
              </w:rPr>
            </w:r>
          </w:p>
          <w:p>
            <w:pPr>
              <w:pStyle w:val="TableParagraph"/>
              <w:kinsoku w:val="false"/>
              <w:overflowPunct w:val="false"/>
              <w:ind w:left="111"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7"/>
                <w:sz w:val="20"/>
                <w:szCs w:val="20"/>
              </w:rPr>
              <w:t xml:space="preserve"> </w:t>
            </w:r>
            <w:r>
              <w:rPr>
                <w:rFonts w:cs="Times New Roman" w:ascii="Times New Roman" w:hAnsi="Times New Roman"/>
                <w:sz w:val="20"/>
                <w:szCs w:val="20"/>
              </w:rPr>
              <w:t>ЧЗУ</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07" w:after="0"/>
              <w:ind w:left="222" w:right="211" w:hanging="17"/>
              <w:rPr>
                <w:rFonts w:ascii="Times New Roman" w:hAnsi="Times New Roman" w:cs="Times New Roman"/>
              </w:rPr>
            </w:pPr>
            <w:r>
              <w:rPr>
                <w:rFonts w:cs="Times New Roman" w:ascii="Times New Roman" w:hAnsi="Times New Roman"/>
                <w:sz w:val="20"/>
                <w:szCs w:val="20"/>
              </w:rPr>
              <w:t>Кадастровый</w:t>
            </w:r>
            <w:r>
              <w:rPr>
                <w:rFonts w:cs="Times New Roman" w:ascii="Times New Roman" w:hAnsi="Times New Roman"/>
                <w:spacing w:val="-19"/>
                <w:sz w:val="20"/>
                <w:szCs w:val="20"/>
              </w:rPr>
              <w:t xml:space="preserve"> </w:t>
            </w:r>
            <w:r>
              <w:rPr>
                <w:rFonts w:cs="Times New Roman" w:ascii="Times New Roman" w:hAnsi="Times New Roman"/>
                <w:sz w:val="20"/>
                <w:szCs w:val="20"/>
              </w:rPr>
              <w:t>номер</w:t>
            </w:r>
            <w:r>
              <w:rPr>
                <w:rFonts w:cs="Times New Roman" w:ascii="Times New Roman" w:hAnsi="Times New Roman"/>
                <w:spacing w:val="24"/>
                <w:w w:val="99"/>
                <w:sz w:val="20"/>
                <w:szCs w:val="20"/>
              </w:rPr>
              <w:t xml:space="preserve"> </w:t>
            </w:r>
            <w:r>
              <w:rPr>
                <w:rFonts w:cs="Times New Roman" w:ascii="Times New Roman" w:hAnsi="Times New Roman"/>
                <w:sz w:val="20"/>
                <w:szCs w:val="20"/>
              </w:rPr>
              <w:t>земельного</w:t>
            </w:r>
            <w:r>
              <w:rPr>
                <w:rFonts w:cs="Times New Roman" w:ascii="Times New Roman" w:hAnsi="Times New Roman"/>
                <w:spacing w:val="-14"/>
                <w:sz w:val="20"/>
                <w:szCs w:val="20"/>
              </w:rPr>
              <w:t xml:space="preserve"> </w:t>
            </w:r>
            <w:r>
              <w:rPr>
                <w:rFonts w:cs="Times New Roman" w:ascii="Times New Roman" w:hAnsi="Times New Roman"/>
                <w:spacing w:val="-1"/>
                <w:sz w:val="20"/>
                <w:szCs w:val="20"/>
              </w:rPr>
              <w:t>участка</w:t>
            </w:r>
          </w:p>
        </w:tc>
        <w:tc>
          <w:tcPr>
            <w:tcW w:w="184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07" w:after="0"/>
              <w:ind w:left="613" w:right="175" w:hanging="437"/>
              <w:rPr>
                <w:rFonts w:ascii="Times New Roman" w:hAnsi="Times New Roman" w:cs="Times New Roman"/>
              </w:rPr>
            </w:pPr>
            <w:r>
              <w:rPr>
                <w:rFonts w:cs="Times New Roman" w:ascii="Times New Roman" w:hAnsi="Times New Roman"/>
                <w:w w:val="95"/>
                <w:sz w:val="20"/>
                <w:szCs w:val="20"/>
              </w:rPr>
              <w:t>Местоположение</w:t>
            </w:r>
            <w:r>
              <w:rPr>
                <w:rFonts w:cs="Times New Roman" w:ascii="Times New Roman" w:hAnsi="Times New Roman"/>
                <w:spacing w:val="21"/>
                <w:w w:val="99"/>
                <w:sz w:val="20"/>
                <w:szCs w:val="20"/>
              </w:rPr>
              <w:t xml:space="preserve"> </w:t>
            </w:r>
            <w:r>
              <w:rPr>
                <w:rFonts w:cs="Times New Roman" w:ascii="Times New Roman" w:hAnsi="Times New Roman"/>
                <w:sz w:val="20"/>
                <w:szCs w:val="20"/>
              </w:rPr>
              <w:t>(адрес)</w:t>
            </w:r>
          </w:p>
        </w:tc>
        <w:tc>
          <w:tcPr>
            <w:tcW w:w="123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07" w:after="0"/>
              <w:ind w:left="323" w:right="171" w:hanging="152"/>
              <w:rPr>
                <w:rFonts w:ascii="Times New Roman" w:hAnsi="Times New Roman" w:cs="Times New Roman"/>
              </w:rPr>
            </w:pPr>
            <w:r>
              <w:rPr>
                <w:rFonts w:cs="Times New Roman" w:ascii="Times New Roman" w:hAnsi="Times New Roman"/>
                <w:spacing w:val="-1"/>
                <w:sz w:val="20"/>
                <w:szCs w:val="20"/>
              </w:rPr>
              <w:t>Категория</w:t>
            </w:r>
            <w:r>
              <w:rPr>
                <w:rFonts w:cs="Times New Roman" w:ascii="Times New Roman" w:hAnsi="Times New Roman"/>
                <w:spacing w:val="28"/>
                <w:w w:val="99"/>
                <w:sz w:val="20"/>
                <w:szCs w:val="20"/>
              </w:rPr>
              <w:t xml:space="preserve"> </w:t>
            </w:r>
            <w:r>
              <w:rPr>
                <w:rFonts w:cs="Times New Roman" w:ascii="Times New Roman" w:hAnsi="Times New Roman"/>
                <w:sz w:val="20"/>
                <w:szCs w:val="20"/>
              </w:rPr>
              <w:t>земель</w:t>
            </w:r>
          </w:p>
        </w:tc>
        <w:tc>
          <w:tcPr>
            <w:tcW w:w="92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212" w:right="216" w:firstLine="38"/>
              <w:jc w:val="both"/>
              <w:rPr>
                <w:rFonts w:ascii="Times New Roman" w:hAnsi="Times New Roman" w:cs="Times New Roman"/>
              </w:rPr>
            </w:pPr>
            <w:r>
              <w:rPr>
                <w:rFonts w:cs="Times New Roman" w:ascii="Times New Roman" w:hAnsi="Times New Roman"/>
                <w:sz w:val="20"/>
                <w:szCs w:val="20"/>
              </w:rPr>
              <w:t>Пло-</w:t>
            </w:r>
            <w:r>
              <w:rPr>
                <w:rFonts w:cs="Times New Roman" w:ascii="Times New Roman" w:hAnsi="Times New Roman"/>
                <w:w w:val="99"/>
                <w:sz w:val="20"/>
                <w:szCs w:val="20"/>
              </w:rPr>
              <w:t xml:space="preserve"> </w:t>
            </w:r>
            <w:r>
              <w:rPr>
                <w:rFonts w:cs="Times New Roman" w:ascii="Times New Roman" w:hAnsi="Times New Roman"/>
                <w:spacing w:val="-1"/>
                <w:sz w:val="20"/>
                <w:szCs w:val="20"/>
              </w:rPr>
              <w:t>щадь,</w:t>
            </w:r>
            <w:r>
              <w:rPr>
                <w:rFonts w:cs="Times New Roman" w:ascii="Times New Roman" w:hAnsi="Times New Roman"/>
                <w:spacing w:val="24"/>
                <w:w w:val="99"/>
                <w:sz w:val="20"/>
                <w:szCs w:val="20"/>
              </w:rPr>
              <w:t xml:space="preserve"> </w:t>
            </w:r>
            <w:r>
              <w:rPr>
                <w:rFonts w:cs="Times New Roman" w:ascii="Times New Roman" w:hAnsi="Times New Roman"/>
                <w:sz w:val="20"/>
                <w:szCs w:val="20"/>
              </w:rPr>
              <w:t>кв.м.</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07" w:after="0"/>
              <w:ind w:left="215" w:right="216" w:firstLine="72"/>
              <w:rPr>
                <w:rFonts w:ascii="Times New Roman" w:hAnsi="Times New Roman" w:cs="Times New Roman"/>
              </w:rPr>
            </w:pPr>
            <w:r>
              <w:rPr>
                <w:rFonts w:cs="Times New Roman" w:ascii="Times New Roman" w:hAnsi="Times New Roman"/>
                <w:sz w:val="20"/>
                <w:szCs w:val="20"/>
              </w:rPr>
              <w:t>Разрешенное</w:t>
            </w:r>
            <w:r>
              <w:rPr>
                <w:rFonts w:cs="Times New Roman" w:ascii="Times New Roman" w:hAnsi="Times New Roman"/>
                <w:spacing w:val="23"/>
                <w:w w:val="99"/>
                <w:sz w:val="20"/>
                <w:szCs w:val="20"/>
              </w:rPr>
              <w:t xml:space="preserve"> </w:t>
            </w:r>
            <w:r>
              <w:rPr>
                <w:rFonts w:cs="Times New Roman" w:ascii="Times New Roman" w:hAnsi="Times New Roman"/>
                <w:w w:val="95"/>
                <w:sz w:val="20"/>
                <w:szCs w:val="20"/>
              </w:rPr>
              <w:t>использование</w:t>
            </w:r>
          </w:p>
        </w:tc>
        <w:tc>
          <w:tcPr>
            <w:tcW w:w="10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auto" w:line="237"/>
              <w:ind w:left="128" w:right="127" w:hanging="0"/>
              <w:jc w:val="center"/>
              <w:rPr>
                <w:rFonts w:ascii="Times New Roman" w:hAnsi="Times New Roman" w:cs="Times New Roman"/>
              </w:rPr>
            </w:pPr>
            <w:r>
              <w:rPr>
                <w:rFonts w:cs="Times New Roman" w:ascii="Times New Roman" w:hAnsi="Times New Roman"/>
                <w:sz w:val="20"/>
                <w:szCs w:val="20"/>
              </w:rPr>
              <w:t>Вид</w:t>
            </w:r>
            <w:r>
              <w:rPr>
                <w:rFonts w:cs="Times New Roman" w:ascii="Times New Roman" w:hAnsi="Times New Roman"/>
                <w:w w:val="99"/>
                <w:sz w:val="20"/>
                <w:szCs w:val="20"/>
              </w:rPr>
              <w:t xml:space="preserve"> </w:t>
            </w:r>
            <w:r>
              <w:rPr>
                <w:rFonts w:cs="Times New Roman" w:ascii="Times New Roman" w:hAnsi="Times New Roman"/>
                <w:w w:val="95"/>
                <w:sz w:val="20"/>
                <w:szCs w:val="20"/>
              </w:rPr>
              <w:t>вещного</w:t>
            </w:r>
            <w:r>
              <w:rPr>
                <w:rFonts w:cs="Times New Roman" w:ascii="Times New Roman" w:hAnsi="Times New Roman"/>
                <w:spacing w:val="21"/>
                <w:w w:val="99"/>
                <w:sz w:val="20"/>
                <w:szCs w:val="20"/>
              </w:rPr>
              <w:t xml:space="preserve"> </w:t>
            </w:r>
            <w:r>
              <w:rPr>
                <w:rFonts w:cs="Times New Roman" w:ascii="Times New Roman" w:hAnsi="Times New Roman"/>
                <w:sz w:val="20"/>
                <w:szCs w:val="20"/>
              </w:rPr>
              <w:t>права</w:t>
            </w:r>
          </w:p>
        </w:tc>
      </w:tr>
      <w:tr>
        <w:trPr>
          <w:trHeight w:val="2182" w:hRule="exact"/>
        </w:trPr>
        <w:tc>
          <w:tcPr>
            <w:tcW w:w="39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10" w:after="0"/>
              <w:rPr>
                <w:rFonts w:ascii="Times New Roman" w:hAnsi="Times New Roman" w:cs="Times New Roman"/>
                <w:sz w:val="19"/>
                <w:szCs w:val="19"/>
              </w:rPr>
            </w:pPr>
            <w:r>
              <w:rPr>
                <w:rFonts w:cs="Times New Roman" w:ascii="Times New Roman" w:hAnsi="Times New Roman"/>
                <w:sz w:val="19"/>
                <w:szCs w:val="19"/>
              </w:rPr>
            </w:r>
          </w:p>
          <w:p>
            <w:pPr>
              <w:pStyle w:val="TableParagraph"/>
              <w:kinsoku w:val="false"/>
              <w:overflowPunct w:val="false"/>
              <w:ind w:left="102" w:hanging="0"/>
              <w:rPr>
                <w:rFonts w:ascii="Times New Roman" w:hAnsi="Times New Roman" w:cs="Times New Roman"/>
              </w:rPr>
            </w:pPr>
            <w:r>
              <w:rPr>
                <w:rFonts w:cs="Times New Roman" w:ascii="Times New Roman" w:hAnsi="Times New Roman"/>
                <w:w w:val="110"/>
                <w:sz w:val="20"/>
                <w:szCs w:val="20"/>
              </w:rPr>
              <w:t>1</w:t>
            </w:r>
          </w:p>
        </w:tc>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10"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57" w:hanging="0"/>
              <w:rPr>
                <w:rFonts w:ascii="Times New Roman" w:hAnsi="Times New Roman" w:cs="Times New Roman"/>
              </w:rPr>
            </w:pPr>
            <w:r>
              <w:rPr>
                <w:rFonts w:cs="Times New Roman" w:ascii="Times New Roman" w:hAnsi="Times New Roman"/>
                <w:sz w:val="20"/>
                <w:szCs w:val="20"/>
              </w:rPr>
              <w:t>ЧЗУ</w:t>
            </w:r>
            <w:r>
              <w:rPr>
                <w:rFonts w:cs="Times New Roman" w:ascii="Times New Roman" w:hAnsi="Times New Roman"/>
                <w:spacing w:val="-6"/>
                <w:sz w:val="20"/>
                <w:szCs w:val="20"/>
              </w:rPr>
              <w:t xml:space="preserve"> </w:t>
            </w:r>
            <w:r>
              <w:rPr>
                <w:rFonts w:cs="Times New Roman" w:ascii="Times New Roman" w:hAnsi="Times New Roman"/>
                <w:sz w:val="20"/>
                <w:szCs w:val="20"/>
              </w:rPr>
              <w:t>1</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10"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49"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19"/>
                <w:sz w:val="20"/>
                <w:szCs w:val="20"/>
              </w:rPr>
              <w:t xml:space="preserve"> </w:t>
            </w:r>
            <w:r>
              <w:rPr>
                <w:rFonts w:cs="Times New Roman" w:ascii="Times New Roman" w:hAnsi="Times New Roman"/>
                <w:sz w:val="20"/>
                <w:szCs w:val="20"/>
              </w:rPr>
              <w:t>62:15:0050102:122</w:t>
            </w:r>
          </w:p>
        </w:tc>
        <w:tc>
          <w:tcPr>
            <w:tcW w:w="184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258" w:right="255" w:firstLine="16"/>
              <w:jc w:val="both"/>
              <w:rPr/>
            </w:pPr>
            <w:r>
              <w:rPr>
                <w:rFonts w:cs="Times New Roman" w:ascii="Times New Roman" w:hAnsi="Times New Roman"/>
                <w:spacing w:val="-1"/>
                <w:lang w:val="ru-RU"/>
              </w:rPr>
              <w:t>Рязанская</w:t>
            </w:r>
            <w:r>
              <w:rPr>
                <w:rFonts w:cs="Times New Roman" w:ascii="Times New Roman" w:hAnsi="Times New Roman"/>
                <w:lang w:val="ru-RU"/>
              </w:rPr>
              <w:t xml:space="preserve"> об-</w:t>
            </w:r>
            <w:r>
              <w:rPr>
                <w:rFonts w:cs="Times New Roman" w:ascii="Times New Roman" w:hAnsi="Times New Roman"/>
                <w:spacing w:val="25"/>
                <w:lang w:val="ru-RU"/>
              </w:rPr>
              <w:t xml:space="preserve"> </w:t>
            </w:r>
            <w:r>
              <w:rPr>
                <w:rFonts w:cs="Times New Roman" w:ascii="Times New Roman" w:hAnsi="Times New Roman"/>
                <w:spacing w:val="-1"/>
                <w:lang w:val="ru-RU"/>
              </w:rPr>
              <w:t>ласть,</w:t>
            </w:r>
            <w:r>
              <w:rPr>
                <w:rFonts w:cs="Times New Roman" w:ascii="Times New Roman" w:hAnsi="Times New Roman"/>
                <w:lang w:val="ru-RU"/>
              </w:rPr>
              <w:t xml:space="preserve"> </w:t>
            </w:r>
            <w:r>
              <w:rPr>
                <w:rFonts w:cs="Times New Roman" w:ascii="Times New Roman" w:hAnsi="Times New Roman"/>
                <w:spacing w:val="-1"/>
                <w:lang w:val="ru-RU"/>
              </w:rPr>
              <w:t>Рязан-</w:t>
            </w:r>
            <w:r>
              <w:rPr>
                <w:rFonts w:cs="Times New Roman" w:ascii="Times New Roman" w:hAnsi="Times New Roman"/>
                <w:spacing w:val="28"/>
                <w:lang w:val="ru-RU"/>
              </w:rPr>
              <w:t xml:space="preserve"> </w:t>
            </w:r>
            <w:r>
              <w:rPr>
                <w:rFonts w:cs="Times New Roman" w:ascii="Times New Roman" w:hAnsi="Times New Roman"/>
                <w:spacing w:val="-1"/>
                <w:lang w:val="ru-RU"/>
              </w:rPr>
              <w:t>ский район,</w:t>
            </w:r>
            <w:r>
              <w:rPr>
                <w:rFonts w:cs="Times New Roman" w:ascii="Times New Roman" w:hAnsi="Times New Roman"/>
                <w:spacing w:val="-2"/>
                <w:lang w:val="ru-RU"/>
              </w:rPr>
              <w:t xml:space="preserve"> </w:t>
            </w:r>
            <w:r>
              <w:rPr>
                <w:rFonts w:cs="Times New Roman" w:ascii="Times New Roman" w:hAnsi="Times New Roman"/>
                <w:lang w:val="ru-RU"/>
              </w:rPr>
              <w:t>с.</w:t>
            </w:r>
          </w:p>
          <w:p>
            <w:pPr>
              <w:pStyle w:val="TableParagraph"/>
              <w:kinsoku w:val="false"/>
              <w:overflowPunct w:val="false"/>
              <w:spacing w:before="1" w:after="0"/>
              <w:ind w:left="466" w:hanging="0"/>
              <w:rPr>
                <w:rFonts w:ascii="Times New Roman" w:hAnsi="Times New Roman" w:cs="Times New Roman"/>
              </w:rPr>
            </w:pPr>
            <w:r>
              <w:rPr>
                <w:rFonts w:cs="Times New Roman" w:ascii="Times New Roman" w:hAnsi="Times New Roman"/>
                <w:spacing w:val="-1"/>
              </w:rPr>
              <w:t>Дядьково</w:t>
            </w:r>
          </w:p>
        </w:tc>
        <w:tc>
          <w:tcPr>
            <w:tcW w:w="123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203" w:right="194" w:hanging="12"/>
              <w:jc w:val="both"/>
              <w:rPr>
                <w:rFonts w:ascii="Times New Roman" w:hAnsi="Times New Roman" w:cs="Times New Roman"/>
              </w:rPr>
            </w:pPr>
            <w:r>
              <w:rPr>
                <w:rFonts w:cs="Times New Roman" w:ascii="Times New Roman" w:hAnsi="Times New Roman"/>
                <w:sz w:val="20"/>
                <w:szCs w:val="20"/>
              </w:rPr>
              <w:t>Земли</w:t>
            </w:r>
            <w:r>
              <w:rPr>
                <w:rFonts w:cs="Times New Roman" w:ascii="Times New Roman" w:hAnsi="Times New Roman"/>
                <w:spacing w:val="-9"/>
                <w:sz w:val="20"/>
                <w:szCs w:val="20"/>
              </w:rPr>
              <w:t xml:space="preserve"> </w:t>
            </w:r>
            <w:r>
              <w:rPr>
                <w:rFonts w:cs="Times New Roman" w:ascii="Times New Roman" w:hAnsi="Times New Roman"/>
                <w:sz w:val="20"/>
                <w:szCs w:val="20"/>
              </w:rPr>
              <w:t>на-</w:t>
            </w:r>
            <w:r>
              <w:rPr>
                <w:rFonts w:cs="Times New Roman" w:ascii="Times New Roman" w:hAnsi="Times New Roman"/>
                <w:spacing w:val="23"/>
                <w:w w:val="99"/>
                <w:sz w:val="20"/>
                <w:szCs w:val="20"/>
              </w:rPr>
              <w:t xml:space="preserve"> </w:t>
            </w:r>
            <w:r>
              <w:rPr>
                <w:rFonts w:cs="Times New Roman" w:ascii="Times New Roman" w:hAnsi="Times New Roman"/>
                <w:sz w:val="20"/>
                <w:szCs w:val="20"/>
              </w:rPr>
              <w:t>селенных</w:t>
            </w:r>
            <w:r>
              <w:rPr>
                <w:rFonts w:cs="Times New Roman" w:ascii="Times New Roman" w:hAnsi="Times New Roman"/>
                <w:w w:val="99"/>
                <w:sz w:val="20"/>
                <w:szCs w:val="20"/>
              </w:rPr>
              <w:t xml:space="preserve"> </w:t>
            </w:r>
            <w:r>
              <w:rPr>
                <w:rFonts w:cs="Times New Roman" w:ascii="Times New Roman" w:hAnsi="Times New Roman"/>
                <w:sz w:val="20"/>
                <w:szCs w:val="20"/>
              </w:rPr>
              <w:t>пунктов</w:t>
            </w:r>
          </w:p>
        </w:tc>
        <w:tc>
          <w:tcPr>
            <w:tcW w:w="92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3" w:after="0"/>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ind w:left="150" w:hanging="0"/>
              <w:rPr>
                <w:rFonts w:ascii="Times New Roman" w:hAnsi="Times New Roman" w:cs="Times New Roman"/>
              </w:rPr>
            </w:pPr>
            <w:r>
              <w:rPr>
                <w:rFonts w:cs="Times New Roman" w:ascii="Times New Roman" w:hAnsi="Times New Roman"/>
                <w:spacing w:val="-1"/>
                <w:w w:val="110"/>
                <w:sz w:val="20"/>
                <w:szCs w:val="20"/>
              </w:rPr>
              <w:t>141,76</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131" w:right="132" w:firstLine="1"/>
              <w:jc w:val="center"/>
              <w:rPr>
                <w:rFonts w:ascii="Times New Roman" w:hAnsi="Times New Roman" w:cs="Times New Roman"/>
                <w:lang w:val="ru-RU"/>
              </w:rPr>
            </w:pPr>
            <w:r>
              <w:rPr>
                <w:rFonts w:cs="Times New Roman" w:ascii="Times New Roman" w:hAnsi="Times New Roman"/>
                <w:spacing w:val="-1"/>
                <w:sz w:val="20"/>
                <w:szCs w:val="20"/>
                <w:lang w:val="ru-RU"/>
              </w:rPr>
              <w:t>для</w:t>
            </w:r>
            <w:r>
              <w:rPr>
                <w:rFonts w:cs="Times New Roman" w:ascii="Times New Roman" w:hAnsi="Times New Roman"/>
                <w:spacing w:val="-14"/>
                <w:sz w:val="20"/>
                <w:szCs w:val="20"/>
                <w:lang w:val="ru-RU"/>
              </w:rPr>
              <w:t xml:space="preserve"> </w:t>
            </w:r>
            <w:r>
              <w:rPr>
                <w:rFonts w:cs="Times New Roman" w:ascii="Times New Roman" w:hAnsi="Times New Roman"/>
                <w:sz w:val="20"/>
                <w:szCs w:val="20"/>
                <w:lang w:val="ru-RU"/>
              </w:rPr>
              <w:t>размещения</w:t>
            </w:r>
            <w:r>
              <w:rPr>
                <w:rFonts w:cs="Times New Roman" w:ascii="Times New Roman" w:hAnsi="Times New Roman"/>
                <w:spacing w:val="25"/>
                <w:w w:val="99"/>
                <w:sz w:val="20"/>
                <w:szCs w:val="20"/>
                <w:lang w:val="ru-RU"/>
              </w:rPr>
              <w:t xml:space="preserve"> </w:t>
            </w:r>
            <w:r>
              <w:rPr>
                <w:rFonts w:cs="Times New Roman" w:ascii="Times New Roman" w:hAnsi="Times New Roman"/>
                <w:sz w:val="20"/>
                <w:szCs w:val="20"/>
                <w:lang w:val="ru-RU"/>
              </w:rPr>
              <w:t>и</w:t>
            </w:r>
            <w:r>
              <w:rPr>
                <w:rFonts w:cs="Times New Roman" w:ascii="Times New Roman" w:hAnsi="Times New Roman"/>
                <w:spacing w:val="-15"/>
                <w:sz w:val="20"/>
                <w:szCs w:val="20"/>
                <w:lang w:val="ru-RU"/>
              </w:rPr>
              <w:t xml:space="preserve"> </w:t>
            </w:r>
            <w:r>
              <w:rPr>
                <w:rFonts w:cs="Times New Roman" w:ascii="Times New Roman" w:hAnsi="Times New Roman"/>
                <w:sz w:val="20"/>
                <w:szCs w:val="20"/>
                <w:lang w:val="ru-RU"/>
              </w:rPr>
              <w:t>эксплуатации</w:t>
            </w:r>
            <w:r>
              <w:rPr>
                <w:rFonts w:cs="Times New Roman" w:ascii="Times New Roman" w:hAnsi="Times New Roman"/>
                <w:spacing w:val="23"/>
                <w:w w:val="99"/>
                <w:sz w:val="20"/>
                <w:szCs w:val="20"/>
                <w:lang w:val="ru-RU"/>
              </w:rPr>
              <w:t xml:space="preserve"> </w:t>
            </w:r>
            <w:r>
              <w:rPr>
                <w:rFonts w:cs="Times New Roman" w:ascii="Times New Roman" w:hAnsi="Times New Roman"/>
                <w:sz w:val="20"/>
                <w:szCs w:val="20"/>
                <w:lang w:val="ru-RU"/>
              </w:rPr>
              <w:t>инженерной</w:t>
            </w:r>
            <w:r>
              <w:rPr>
                <w:rFonts w:cs="Times New Roman" w:ascii="Times New Roman" w:hAnsi="Times New Roman"/>
                <w:spacing w:val="-13"/>
                <w:sz w:val="20"/>
                <w:szCs w:val="20"/>
                <w:lang w:val="ru-RU"/>
              </w:rPr>
              <w:t xml:space="preserve"> </w:t>
            </w:r>
            <w:r>
              <w:rPr>
                <w:rFonts w:cs="Times New Roman" w:ascii="Times New Roman" w:hAnsi="Times New Roman"/>
                <w:sz w:val="20"/>
                <w:szCs w:val="20"/>
                <w:lang w:val="ru-RU"/>
              </w:rPr>
              <w:t>и</w:t>
            </w:r>
            <w:r>
              <w:rPr>
                <w:rFonts w:cs="Times New Roman" w:ascii="Times New Roman" w:hAnsi="Times New Roman"/>
                <w:spacing w:val="22"/>
                <w:w w:val="99"/>
                <w:sz w:val="20"/>
                <w:szCs w:val="20"/>
                <w:lang w:val="ru-RU"/>
              </w:rPr>
              <w:t xml:space="preserve"> </w:t>
            </w:r>
            <w:r>
              <w:rPr>
                <w:rFonts w:cs="Times New Roman" w:ascii="Times New Roman" w:hAnsi="Times New Roman"/>
                <w:sz w:val="20"/>
                <w:szCs w:val="20"/>
                <w:lang w:val="ru-RU"/>
              </w:rPr>
              <w:t>транспортной</w:t>
            </w:r>
            <w:r>
              <w:rPr>
                <w:rFonts w:cs="Times New Roman" w:ascii="Times New Roman" w:hAnsi="Times New Roman"/>
                <w:spacing w:val="22"/>
                <w:w w:val="99"/>
                <w:sz w:val="20"/>
                <w:szCs w:val="20"/>
                <w:lang w:val="ru-RU"/>
              </w:rPr>
              <w:t xml:space="preserve"> </w:t>
            </w:r>
            <w:r>
              <w:rPr>
                <w:rFonts w:cs="Times New Roman" w:ascii="Times New Roman" w:hAnsi="Times New Roman"/>
                <w:w w:val="95"/>
                <w:sz w:val="20"/>
                <w:szCs w:val="20"/>
                <w:lang w:val="ru-RU"/>
              </w:rPr>
              <w:t>инфраструктуры</w:t>
            </w:r>
          </w:p>
        </w:tc>
        <w:tc>
          <w:tcPr>
            <w:tcW w:w="10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102" w:right="115" w:hanging="0"/>
              <w:rPr>
                <w:rFonts w:ascii="Times New Roman" w:hAnsi="Times New Roman" w:cs="Times New Roman"/>
              </w:rPr>
            </w:pPr>
            <w:r>
              <w:rPr>
                <w:rFonts w:cs="Times New Roman" w:ascii="Times New Roman" w:hAnsi="Times New Roman"/>
                <w:spacing w:val="-1"/>
                <w:sz w:val="20"/>
                <w:szCs w:val="20"/>
              </w:rPr>
              <w:t>Частная</w:t>
            </w:r>
            <w:r>
              <w:rPr>
                <w:rFonts w:cs="Times New Roman" w:ascii="Times New Roman" w:hAnsi="Times New Roman"/>
                <w:spacing w:val="26"/>
                <w:w w:val="99"/>
                <w:sz w:val="20"/>
                <w:szCs w:val="20"/>
              </w:rPr>
              <w:t xml:space="preserve"> </w:t>
            </w:r>
            <w:r>
              <w:rPr>
                <w:rFonts w:cs="Times New Roman" w:ascii="Times New Roman" w:hAnsi="Times New Roman"/>
                <w:spacing w:val="-1"/>
                <w:sz w:val="20"/>
                <w:szCs w:val="20"/>
              </w:rPr>
              <w:t>собст-</w:t>
            </w:r>
            <w:r>
              <w:rPr>
                <w:rFonts w:cs="Times New Roman" w:ascii="Times New Roman" w:hAnsi="Times New Roman"/>
                <w:spacing w:val="25"/>
                <w:w w:val="99"/>
                <w:sz w:val="20"/>
                <w:szCs w:val="20"/>
              </w:rPr>
              <w:t xml:space="preserve"> </w:t>
            </w:r>
            <w:r>
              <w:rPr>
                <w:rFonts w:cs="Times New Roman" w:ascii="Times New Roman" w:hAnsi="Times New Roman"/>
                <w:w w:val="95"/>
                <w:sz w:val="20"/>
                <w:szCs w:val="20"/>
              </w:rPr>
              <w:t>венность</w:t>
            </w:r>
          </w:p>
        </w:tc>
      </w:tr>
      <w:tr>
        <w:trPr>
          <w:trHeight w:val="1721" w:hRule="exact"/>
        </w:trPr>
        <w:tc>
          <w:tcPr>
            <w:tcW w:w="39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5" w:after="0"/>
              <w:rPr>
                <w:rFonts w:ascii="Times New Roman" w:hAnsi="Times New Roman" w:cs="Times New Roman"/>
                <w:sz w:val="19"/>
                <w:szCs w:val="19"/>
              </w:rPr>
            </w:pPr>
            <w:r>
              <w:rPr>
                <w:rFonts w:cs="Times New Roman" w:ascii="Times New Roman" w:hAnsi="Times New Roman"/>
                <w:sz w:val="19"/>
                <w:szCs w:val="19"/>
              </w:rPr>
            </w:r>
          </w:p>
          <w:p>
            <w:pPr>
              <w:pStyle w:val="TableParagraph"/>
              <w:kinsoku w:val="false"/>
              <w:overflowPunct w:val="false"/>
              <w:ind w:right="1" w:hanging="0"/>
              <w:jc w:val="center"/>
              <w:rPr>
                <w:rFonts w:ascii="Times New Roman" w:hAnsi="Times New Roman" w:cs="Times New Roman"/>
              </w:rPr>
            </w:pPr>
            <w:r>
              <w:rPr>
                <w:rFonts w:cs="Times New Roman" w:ascii="Times New Roman" w:hAnsi="Times New Roman"/>
                <w:sz w:val="20"/>
                <w:szCs w:val="20"/>
              </w:rPr>
              <w:t>2</w:t>
            </w:r>
          </w:p>
        </w:tc>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57" w:hanging="0"/>
              <w:rPr>
                <w:rFonts w:ascii="Times New Roman" w:hAnsi="Times New Roman" w:cs="Times New Roman"/>
              </w:rPr>
            </w:pPr>
            <w:r>
              <w:rPr>
                <w:rFonts w:cs="Times New Roman" w:ascii="Times New Roman" w:hAnsi="Times New Roman"/>
                <w:sz w:val="20"/>
                <w:szCs w:val="20"/>
              </w:rPr>
              <w:t>ЧЗУ</w:t>
            </w:r>
            <w:r>
              <w:rPr>
                <w:rFonts w:cs="Times New Roman" w:ascii="Times New Roman" w:hAnsi="Times New Roman"/>
                <w:spacing w:val="-6"/>
                <w:sz w:val="20"/>
                <w:szCs w:val="20"/>
              </w:rPr>
              <w:t xml:space="preserve"> </w:t>
            </w:r>
            <w:r>
              <w:rPr>
                <w:rFonts w:cs="Times New Roman" w:ascii="Times New Roman" w:hAnsi="Times New Roman"/>
                <w:sz w:val="20"/>
                <w:szCs w:val="20"/>
              </w:rPr>
              <w:t>2</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49"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19"/>
                <w:sz w:val="20"/>
                <w:szCs w:val="20"/>
              </w:rPr>
              <w:t xml:space="preserve"> </w:t>
            </w:r>
            <w:r>
              <w:rPr>
                <w:rFonts w:cs="Times New Roman" w:ascii="Times New Roman" w:hAnsi="Times New Roman"/>
                <w:sz w:val="20"/>
                <w:szCs w:val="20"/>
              </w:rPr>
              <w:t>62:15:0050113:680</w:t>
            </w:r>
          </w:p>
        </w:tc>
        <w:tc>
          <w:tcPr>
            <w:tcW w:w="184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258" w:right="255" w:firstLine="16"/>
              <w:jc w:val="both"/>
              <w:rPr/>
            </w:pPr>
            <w:r>
              <w:rPr>
                <w:rFonts w:cs="Times New Roman" w:ascii="Times New Roman" w:hAnsi="Times New Roman"/>
                <w:spacing w:val="-1"/>
                <w:lang w:val="ru-RU"/>
              </w:rPr>
              <w:t>Рязанская</w:t>
            </w:r>
            <w:r>
              <w:rPr>
                <w:rFonts w:cs="Times New Roman" w:ascii="Times New Roman" w:hAnsi="Times New Roman"/>
                <w:lang w:val="ru-RU"/>
              </w:rPr>
              <w:t xml:space="preserve"> об-</w:t>
            </w:r>
            <w:r>
              <w:rPr>
                <w:rFonts w:cs="Times New Roman" w:ascii="Times New Roman" w:hAnsi="Times New Roman"/>
                <w:spacing w:val="25"/>
                <w:lang w:val="ru-RU"/>
              </w:rPr>
              <w:t xml:space="preserve"> </w:t>
            </w:r>
            <w:r>
              <w:rPr>
                <w:rFonts w:cs="Times New Roman" w:ascii="Times New Roman" w:hAnsi="Times New Roman"/>
                <w:spacing w:val="-1"/>
                <w:lang w:val="ru-RU"/>
              </w:rPr>
              <w:t>ласть,</w:t>
            </w:r>
            <w:r>
              <w:rPr>
                <w:rFonts w:cs="Times New Roman" w:ascii="Times New Roman" w:hAnsi="Times New Roman"/>
                <w:lang w:val="ru-RU"/>
              </w:rPr>
              <w:t xml:space="preserve"> </w:t>
            </w:r>
            <w:r>
              <w:rPr>
                <w:rFonts w:cs="Times New Roman" w:ascii="Times New Roman" w:hAnsi="Times New Roman"/>
                <w:spacing w:val="-1"/>
                <w:lang w:val="ru-RU"/>
              </w:rPr>
              <w:t>Рязан-</w:t>
            </w:r>
            <w:r>
              <w:rPr>
                <w:rFonts w:cs="Times New Roman" w:ascii="Times New Roman" w:hAnsi="Times New Roman"/>
                <w:spacing w:val="28"/>
                <w:lang w:val="ru-RU"/>
              </w:rPr>
              <w:t xml:space="preserve"> </w:t>
            </w:r>
            <w:r>
              <w:rPr>
                <w:rFonts w:cs="Times New Roman" w:ascii="Times New Roman" w:hAnsi="Times New Roman"/>
                <w:spacing w:val="-1"/>
                <w:lang w:val="ru-RU"/>
              </w:rPr>
              <w:t>ский район,</w:t>
            </w:r>
            <w:r>
              <w:rPr>
                <w:rFonts w:cs="Times New Roman" w:ascii="Times New Roman" w:hAnsi="Times New Roman"/>
                <w:spacing w:val="-2"/>
                <w:lang w:val="ru-RU"/>
              </w:rPr>
              <w:t xml:space="preserve"> </w:t>
            </w:r>
            <w:r>
              <w:rPr>
                <w:rFonts w:cs="Times New Roman" w:ascii="Times New Roman" w:hAnsi="Times New Roman"/>
                <w:lang w:val="ru-RU"/>
              </w:rPr>
              <w:t>с.</w:t>
            </w:r>
          </w:p>
          <w:p>
            <w:pPr>
              <w:pStyle w:val="TableParagraph"/>
              <w:kinsoku w:val="false"/>
              <w:overflowPunct w:val="false"/>
              <w:spacing w:lineRule="exact" w:line="252"/>
              <w:ind w:left="466" w:hanging="0"/>
              <w:rPr>
                <w:rFonts w:ascii="Times New Roman" w:hAnsi="Times New Roman" w:cs="Times New Roman"/>
              </w:rPr>
            </w:pPr>
            <w:r>
              <w:rPr>
                <w:rFonts w:cs="Times New Roman" w:ascii="Times New Roman" w:hAnsi="Times New Roman"/>
                <w:spacing w:val="-1"/>
              </w:rPr>
              <w:t>Дядьково</w:t>
            </w:r>
          </w:p>
        </w:tc>
        <w:tc>
          <w:tcPr>
            <w:tcW w:w="123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203" w:right="194" w:hanging="12"/>
              <w:jc w:val="both"/>
              <w:rPr>
                <w:rFonts w:ascii="Times New Roman" w:hAnsi="Times New Roman" w:cs="Times New Roman"/>
              </w:rPr>
            </w:pPr>
            <w:r>
              <w:rPr>
                <w:rFonts w:cs="Times New Roman" w:ascii="Times New Roman" w:hAnsi="Times New Roman"/>
                <w:sz w:val="20"/>
                <w:szCs w:val="20"/>
              </w:rPr>
              <w:t>Земли</w:t>
            </w:r>
            <w:r>
              <w:rPr>
                <w:rFonts w:cs="Times New Roman" w:ascii="Times New Roman" w:hAnsi="Times New Roman"/>
                <w:spacing w:val="-9"/>
                <w:sz w:val="20"/>
                <w:szCs w:val="20"/>
              </w:rPr>
              <w:t xml:space="preserve"> </w:t>
            </w:r>
            <w:r>
              <w:rPr>
                <w:rFonts w:cs="Times New Roman" w:ascii="Times New Roman" w:hAnsi="Times New Roman"/>
                <w:sz w:val="20"/>
                <w:szCs w:val="20"/>
              </w:rPr>
              <w:t>на-</w:t>
            </w:r>
            <w:r>
              <w:rPr>
                <w:rFonts w:cs="Times New Roman" w:ascii="Times New Roman" w:hAnsi="Times New Roman"/>
                <w:spacing w:val="23"/>
                <w:w w:val="99"/>
                <w:sz w:val="20"/>
                <w:szCs w:val="20"/>
              </w:rPr>
              <w:t xml:space="preserve"> </w:t>
            </w:r>
            <w:r>
              <w:rPr>
                <w:rFonts w:cs="Times New Roman" w:ascii="Times New Roman" w:hAnsi="Times New Roman"/>
                <w:sz w:val="20"/>
                <w:szCs w:val="20"/>
              </w:rPr>
              <w:t>селенных</w:t>
            </w:r>
            <w:r>
              <w:rPr>
                <w:rFonts w:cs="Times New Roman" w:ascii="Times New Roman" w:hAnsi="Times New Roman"/>
                <w:w w:val="99"/>
                <w:sz w:val="20"/>
                <w:szCs w:val="20"/>
              </w:rPr>
              <w:t xml:space="preserve"> </w:t>
            </w:r>
            <w:r>
              <w:rPr>
                <w:rFonts w:cs="Times New Roman" w:ascii="Times New Roman" w:hAnsi="Times New Roman"/>
                <w:sz w:val="20"/>
                <w:szCs w:val="20"/>
              </w:rPr>
              <w:t>пунктов</w:t>
            </w:r>
          </w:p>
        </w:tc>
        <w:tc>
          <w:tcPr>
            <w:tcW w:w="92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3" w:after="0"/>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ind w:left="205" w:hanging="0"/>
              <w:rPr>
                <w:rFonts w:ascii="Times New Roman" w:hAnsi="Times New Roman" w:cs="Times New Roman"/>
              </w:rPr>
            </w:pPr>
            <w:r>
              <w:rPr>
                <w:rFonts w:cs="Times New Roman" w:ascii="Times New Roman" w:hAnsi="Times New Roman"/>
                <w:w w:val="110"/>
                <w:sz w:val="20"/>
                <w:szCs w:val="20"/>
              </w:rPr>
              <w:t>92,35</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ind w:left="270" w:right="210" w:hanging="58"/>
              <w:rPr>
                <w:rFonts w:ascii="Times New Roman" w:hAnsi="Times New Roman" w:cs="Times New Roman"/>
              </w:rPr>
            </w:pPr>
            <w:r>
              <w:rPr>
                <w:rFonts w:cs="Times New Roman" w:ascii="Times New Roman" w:hAnsi="Times New Roman"/>
                <w:spacing w:val="-1"/>
                <w:sz w:val="20"/>
                <w:szCs w:val="20"/>
              </w:rPr>
              <w:t>для</w:t>
            </w:r>
            <w:r>
              <w:rPr>
                <w:rFonts w:cs="Times New Roman" w:ascii="Times New Roman" w:hAnsi="Times New Roman"/>
                <w:spacing w:val="-13"/>
                <w:sz w:val="20"/>
                <w:szCs w:val="20"/>
              </w:rPr>
              <w:t xml:space="preserve"> </w:t>
            </w:r>
            <w:r>
              <w:rPr>
                <w:rFonts w:cs="Times New Roman" w:ascii="Times New Roman" w:hAnsi="Times New Roman"/>
                <w:sz w:val="20"/>
                <w:szCs w:val="20"/>
              </w:rPr>
              <w:t>сельскохо-</w:t>
            </w:r>
            <w:r>
              <w:rPr>
                <w:rFonts w:cs="Times New Roman" w:ascii="Times New Roman" w:hAnsi="Times New Roman"/>
                <w:spacing w:val="27"/>
                <w:w w:val="99"/>
                <w:sz w:val="20"/>
                <w:szCs w:val="20"/>
              </w:rPr>
              <w:t xml:space="preserve"> </w:t>
            </w:r>
            <w:r>
              <w:rPr>
                <w:rFonts w:cs="Times New Roman" w:ascii="Times New Roman" w:hAnsi="Times New Roman"/>
                <w:sz w:val="20"/>
                <w:szCs w:val="20"/>
              </w:rPr>
              <w:t>зяйственного</w:t>
            </w:r>
            <w:r>
              <w:rPr>
                <w:rFonts w:cs="Times New Roman" w:ascii="Times New Roman" w:hAnsi="Times New Roman"/>
                <w:spacing w:val="23"/>
                <w:w w:val="99"/>
                <w:sz w:val="20"/>
                <w:szCs w:val="20"/>
              </w:rPr>
              <w:t xml:space="preserve"> </w:t>
            </w:r>
            <w:r>
              <w:rPr>
                <w:rFonts w:cs="Times New Roman" w:ascii="Times New Roman" w:hAnsi="Times New Roman"/>
                <w:sz w:val="20"/>
                <w:szCs w:val="20"/>
              </w:rPr>
              <w:t>производства</w:t>
            </w:r>
          </w:p>
        </w:tc>
        <w:tc>
          <w:tcPr>
            <w:tcW w:w="10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102" w:right="115" w:hanging="0"/>
              <w:rPr>
                <w:rFonts w:ascii="Times New Roman" w:hAnsi="Times New Roman" w:cs="Times New Roman"/>
              </w:rPr>
            </w:pPr>
            <w:r>
              <w:rPr>
                <w:rFonts w:cs="Times New Roman" w:ascii="Times New Roman" w:hAnsi="Times New Roman"/>
                <w:spacing w:val="-1"/>
                <w:sz w:val="20"/>
                <w:szCs w:val="20"/>
              </w:rPr>
              <w:t>Частная</w:t>
            </w:r>
            <w:r>
              <w:rPr>
                <w:rFonts w:cs="Times New Roman" w:ascii="Times New Roman" w:hAnsi="Times New Roman"/>
                <w:spacing w:val="26"/>
                <w:w w:val="99"/>
                <w:sz w:val="20"/>
                <w:szCs w:val="20"/>
              </w:rPr>
              <w:t xml:space="preserve"> </w:t>
            </w:r>
            <w:r>
              <w:rPr>
                <w:rFonts w:cs="Times New Roman" w:ascii="Times New Roman" w:hAnsi="Times New Roman"/>
                <w:spacing w:val="-1"/>
                <w:sz w:val="20"/>
                <w:szCs w:val="20"/>
              </w:rPr>
              <w:t>собст-</w:t>
            </w:r>
            <w:r>
              <w:rPr>
                <w:rFonts w:cs="Times New Roman" w:ascii="Times New Roman" w:hAnsi="Times New Roman"/>
                <w:spacing w:val="25"/>
                <w:w w:val="99"/>
                <w:sz w:val="20"/>
                <w:szCs w:val="20"/>
              </w:rPr>
              <w:t xml:space="preserve"> </w:t>
            </w:r>
            <w:r>
              <w:rPr>
                <w:rFonts w:cs="Times New Roman" w:ascii="Times New Roman" w:hAnsi="Times New Roman"/>
                <w:w w:val="95"/>
                <w:sz w:val="20"/>
                <w:szCs w:val="20"/>
              </w:rPr>
              <w:t>венность</w:t>
            </w:r>
          </w:p>
        </w:tc>
      </w:tr>
      <w:tr>
        <w:trPr>
          <w:trHeight w:val="1723" w:hRule="exact"/>
        </w:trPr>
        <w:tc>
          <w:tcPr>
            <w:tcW w:w="391"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5" w:after="0"/>
              <w:rPr>
                <w:rFonts w:ascii="Times New Roman" w:hAnsi="Times New Roman" w:cs="Times New Roman"/>
                <w:sz w:val="19"/>
                <w:szCs w:val="19"/>
              </w:rPr>
            </w:pPr>
            <w:r>
              <w:rPr>
                <w:rFonts w:cs="Times New Roman" w:ascii="Times New Roman" w:hAnsi="Times New Roman"/>
                <w:sz w:val="19"/>
                <w:szCs w:val="19"/>
              </w:rPr>
            </w:r>
          </w:p>
          <w:p>
            <w:pPr>
              <w:pStyle w:val="TableParagraph"/>
              <w:kinsoku w:val="false"/>
              <w:overflowPunct w:val="false"/>
              <w:ind w:right="1" w:hanging="0"/>
              <w:jc w:val="center"/>
              <w:rPr>
                <w:rFonts w:ascii="Times New Roman" w:hAnsi="Times New Roman" w:cs="Times New Roman"/>
              </w:rPr>
            </w:pPr>
            <w:r>
              <w:rPr>
                <w:rFonts w:cs="Times New Roman" w:ascii="Times New Roman" w:hAnsi="Times New Roman"/>
                <w:sz w:val="20"/>
                <w:szCs w:val="20"/>
              </w:rPr>
              <w:t>2</w:t>
            </w:r>
          </w:p>
        </w:tc>
        <w:tc>
          <w:tcPr>
            <w:tcW w:w="85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57" w:hanging="0"/>
              <w:rPr>
                <w:rFonts w:ascii="Times New Roman" w:hAnsi="Times New Roman" w:cs="Times New Roman"/>
              </w:rPr>
            </w:pPr>
            <w:r>
              <w:rPr>
                <w:rFonts w:cs="Times New Roman" w:ascii="Times New Roman" w:hAnsi="Times New Roman"/>
                <w:sz w:val="20"/>
                <w:szCs w:val="20"/>
              </w:rPr>
              <w:t>ЧЗУ</w:t>
            </w:r>
            <w:r>
              <w:rPr>
                <w:rFonts w:cs="Times New Roman" w:ascii="Times New Roman" w:hAnsi="Times New Roman"/>
                <w:spacing w:val="-6"/>
                <w:sz w:val="20"/>
                <w:szCs w:val="20"/>
              </w:rPr>
              <w:t xml:space="preserve"> </w:t>
            </w:r>
            <w:r>
              <w:rPr>
                <w:rFonts w:cs="Times New Roman" w:ascii="Times New Roman" w:hAnsi="Times New Roman"/>
                <w:sz w:val="20"/>
                <w:szCs w:val="20"/>
              </w:rPr>
              <w:t>3</w:t>
            </w:r>
          </w:p>
        </w:tc>
        <w:tc>
          <w:tcPr>
            <w:tcW w:w="2127"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rPr>
                <w:rFonts w:ascii="Times New Roman" w:hAnsi="Times New Roman" w:cs="Times New Roman"/>
                <w:sz w:val="20"/>
                <w:szCs w:val="20"/>
              </w:rPr>
            </w:pPr>
            <w:r>
              <w:rPr>
                <w:rFonts w:cs="Times New Roman" w:ascii="Times New Roman" w:hAnsi="Times New Roman"/>
                <w:sz w:val="20"/>
                <w:szCs w:val="20"/>
              </w:rPr>
            </w:r>
          </w:p>
          <w:p>
            <w:pPr>
              <w:pStyle w:val="TableParagraph"/>
              <w:kinsoku w:val="false"/>
              <w:overflowPunct w:val="false"/>
              <w:spacing w:before="9" w:after="0"/>
              <w:rPr>
                <w:rFonts w:ascii="Times New Roman" w:hAnsi="Times New Roman" w:cs="Times New Roman"/>
                <w:sz w:val="23"/>
                <w:szCs w:val="23"/>
              </w:rPr>
            </w:pPr>
            <w:r>
              <w:rPr>
                <w:rFonts w:cs="Times New Roman" w:ascii="Times New Roman" w:hAnsi="Times New Roman"/>
                <w:sz w:val="23"/>
                <w:szCs w:val="23"/>
              </w:rPr>
            </w:r>
          </w:p>
          <w:p>
            <w:pPr>
              <w:pStyle w:val="TableParagraph"/>
              <w:kinsoku w:val="false"/>
              <w:overflowPunct w:val="false"/>
              <w:ind w:left="149" w:hanging="0"/>
              <w:rPr>
                <w:rFonts w:ascii="Times New Roman" w:hAnsi="Times New Roman" w:cs="Times New Roman"/>
              </w:rPr>
            </w:pPr>
            <w:r>
              <w:rPr>
                <w:rFonts w:eastAsia="Times New Roman" w:cs="Times New Roman" w:ascii="Times New Roman" w:hAnsi="Times New Roman"/>
                <w:sz w:val="20"/>
                <w:szCs w:val="20"/>
              </w:rPr>
              <w:t>№</w:t>
            </w:r>
            <w:r>
              <w:rPr>
                <w:rFonts w:eastAsia="Times New Roman" w:cs="Times New Roman" w:ascii="Times New Roman" w:hAnsi="Times New Roman"/>
                <w:spacing w:val="-19"/>
                <w:sz w:val="20"/>
                <w:szCs w:val="20"/>
              </w:rPr>
              <w:t xml:space="preserve"> </w:t>
            </w:r>
            <w:r>
              <w:rPr>
                <w:rFonts w:cs="Times New Roman" w:ascii="Times New Roman" w:hAnsi="Times New Roman"/>
                <w:sz w:val="20"/>
                <w:szCs w:val="20"/>
              </w:rPr>
              <w:t>62:15:0050113:681</w:t>
            </w:r>
          </w:p>
        </w:tc>
        <w:tc>
          <w:tcPr>
            <w:tcW w:w="1840"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258" w:right="255" w:firstLine="16"/>
              <w:jc w:val="both"/>
              <w:rPr/>
            </w:pPr>
            <w:r>
              <w:rPr>
                <w:rFonts w:cs="Times New Roman" w:ascii="Times New Roman" w:hAnsi="Times New Roman"/>
                <w:spacing w:val="-1"/>
                <w:lang w:val="ru-RU"/>
              </w:rPr>
              <w:t>Рязанская</w:t>
            </w:r>
            <w:r>
              <w:rPr>
                <w:rFonts w:cs="Times New Roman" w:ascii="Times New Roman" w:hAnsi="Times New Roman"/>
                <w:lang w:val="ru-RU"/>
              </w:rPr>
              <w:t xml:space="preserve"> об-</w:t>
            </w:r>
            <w:r>
              <w:rPr>
                <w:rFonts w:cs="Times New Roman" w:ascii="Times New Roman" w:hAnsi="Times New Roman"/>
                <w:spacing w:val="25"/>
                <w:lang w:val="ru-RU"/>
              </w:rPr>
              <w:t xml:space="preserve"> </w:t>
            </w:r>
            <w:r>
              <w:rPr>
                <w:rFonts w:cs="Times New Roman" w:ascii="Times New Roman" w:hAnsi="Times New Roman"/>
                <w:spacing w:val="-1"/>
                <w:lang w:val="ru-RU"/>
              </w:rPr>
              <w:t>ласть,</w:t>
            </w:r>
            <w:r>
              <w:rPr>
                <w:rFonts w:cs="Times New Roman" w:ascii="Times New Roman" w:hAnsi="Times New Roman"/>
                <w:lang w:val="ru-RU"/>
              </w:rPr>
              <w:t xml:space="preserve"> </w:t>
            </w:r>
            <w:r>
              <w:rPr>
                <w:rFonts w:cs="Times New Roman" w:ascii="Times New Roman" w:hAnsi="Times New Roman"/>
                <w:spacing w:val="-1"/>
                <w:lang w:val="ru-RU"/>
              </w:rPr>
              <w:t>Рязан-</w:t>
            </w:r>
            <w:r>
              <w:rPr>
                <w:rFonts w:cs="Times New Roman" w:ascii="Times New Roman" w:hAnsi="Times New Roman"/>
                <w:spacing w:val="28"/>
                <w:lang w:val="ru-RU"/>
              </w:rPr>
              <w:t xml:space="preserve"> </w:t>
            </w:r>
            <w:r>
              <w:rPr>
                <w:rFonts w:cs="Times New Roman" w:ascii="Times New Roman" w:hAnsi="Times New Roman"/>
                <w:spacing w:val="-1"/>
                <w:lang w:val="ru-RU"/>
              </w:rPr>
              <w:t>ский район,</w:t>
            </w:r>
            <w:r>
              <w:rPr>
                <w:rFonts w:cs="Times New Roman" w:ascii="Times New Roman" w:hAnsi="Times New Roman"/>
                <w:spacing w:val="-2"/>
                <w:lang w:val="ru-RU"/>
              </w:rPr>
              <w:t xml:space="preserve"> </w:t>
            </w:r>
            <w:r>
              <w:rPr>
                <w:rFonts w:cs="Times New Roman" w:ascii="Times New Roman" w:hAnsi="Times New Roman"/>
                <w:lang w:val="ru-RU"/>
              </w:rPr>
              <w:t>с.</w:t>
            </w:r>
          </w:p>
          <w:p>
            <w:pPr>
              <w:pStyle w:val="TableParagraph"/>
              <w:kinsoku w:val="false"/>
              <w:overflowPunct w:val="false"/>
              <w:spacing w:before="1" w:after="0"/>
              <w:ind w:left="466" w:hanging="0"/>
              <w:rPr>
                <w:rFonts w:ascii="Times New Roman" w:hAnsi="Times New Roman" w:cs="Times New Roman"/>
              </w:rPr>
            </w:pPr>
            <w:r>
              <w:rPr>
                <w:rFonts w:cs="Times New Roman" w:ascii="Times New Roman" w:hAnsi="Times New Roman"/>
                <w:spacing w:val="-1"/>
              </w:rPr>
              <w:t>Дядьково</w:t>
            </w:r>
          </w:p>
        </w:tc>
        <w:tc>
          <w:tcPr>
            <w:tcW w:w="1234"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before="160" w:after="0"/>
              <w:ind w:left="121" w:right="122" w:firstLine="1"/>
              <w:jc w:val="center"/>
              <w:rPr>
                <w:rFonts w:ascii="Times New Roman" w:hAnsi="Times New Roman" w:cs="Times New Roman"/>
                <w:lang w:val="ru-RU"/>
              </w:rPr>
            </w:pPr>
            <w:r>
              <w:rPr>
                <w:rFonts w:cs="Times New Roman" w:ascii="Times New Roman" w:hAnsi="Times New Roman"/>
                <w:sz w:val="20"/>
                <w:szCs w:val="20"/>
                <w:lang w:val="ru-RU"/>
              </w:rPr>
              <w:t>Земли</w:t>
            </w:r>
            <w:r>
              <w:rPr>
                <w:rFonts w:cs="Times New Roman" w:ascii="Times New Roman" w:hAnsi="Times New Roman"/>
                <w:spacing w:val="21"/>
                <w:w w:val="99"/>
                <w:sz w:val="20"/>
                <w:szCs w:val="20"/>
                <w:lang w:val="ru-RU"/>
              </w:rPr>
              <w:t xml:space="preserve"> </w:t>
            </w:r>
            <w:r>
              <w:rPr>
                <w:rFonts w:cs="Times New Roman" w:ascii="Times New Roman" w:hAnsi="Times New Roman"/>
                <w:sz w:val="20"/>
                <w:szCs w:val="20"/>
                <w:lang w:val="ru-RU"/>
              </w:rPr>
              <w:t>сельскохо-</w:t>
            </w:r>
            <w:r>
              <w:rPr>
                <w:rFonts w:cs="Times New Roman" w:ascii="Times New Roman" w:hAnsi="Times New Roman"/>
                <w:spacing w:val="23"/>
                <w:w w:val="99"/>
                <w:sz w:val="20"/>
                <w:szCs w:val="20"/>
                <w:lang w:val="ru-RU"/>
              </w:rPr>
              <w:t xml:space="preserve"> </w:t>
            </w:r>
            <w:r>
              <w:rPr>
                <w:rFonts w:cs="Times New Roman" w:ascii="Times New Roman" w:hAnsi="Times New Roman"/>
                <w:sz w:val="20"/>
                <w:szCs w:val="20"/>
                <w:lang w:val="ru-RU"/>
              </w:rPr>
              <w:t>зяйствен-</w:t>
            </w:r>
            <w:r>
              <w:rPr>
                <w:rFonts w:cs="Times New Roman" w:ascii="Times New Roman" w:hAnsi="Times New Roman"/>
                <w:spacing w:val="21"/>
                <w:w w:val="99"/>
                <w:sz w:val="20"/>
                <w:szCs w:val="20"/>
                <w:lang w:val="ru-RU"/>
              </w:rPr>
              <w:t xml:space="preserve"> </w:t>
            </w:r>
            <w:r>
              <w:rPr>
                <w:rFonts w:cs="Times New Roman" w:ascii="Times New Roman" w:hAnsi="Times New Roman"/>
                <w:sz w:val="20"/>
                <w:szCs w:val="20"/>
                <w:lang w:val="ru-RU"/>
              </w:rPr>
              <w:t>ного</w:t>
            </w:r>
            <w:r>
              <w:rPr>
                <w:rFonts w:cs="Times New Roman" w:ascii="Times New Roman" w:hAnsi="Times New Roman"/>
                <w:spacing w:val="-11"/>
                <w:sz w:val="20"/>
                <w:szCs w:val="20"/>
                <w:lang w:val="ru-RU"/>
              </w:rPr>
              <w:t xml:space="preserve"> </w:t>
            </w:r>
            <w:r>
              <w:rPr>
                <w:rFonts w:cs="Times New Roman" w:ascii="Times New Roman" w:hAnsi="Times New Roman"/>
                <w:sz w:val="20"/>
                <w:szCs w:val="20"/>
                <w:lang w:val="ru-RU"/>
              </w:rPr>
              <w:t>назна-</w:t>
            </w:r>
            <w:r>
              <w:rPr>
                <w:rFonts w:cs="Times New Roman" w:ascii="Times New Roman" w:hAnsi="Times New Roman"/>
                <w:spacing w:val="23"/>
                <w:w w:val="99"/>
                <w:sz w:val="20"/>
                <w:szCs w:val="20"/>
                <w:lang w:val="ru-RU"/>
              </w:rPr>
              <w:t xml:space="preserve"> </w:t>
            </w:r>
            <w:r>
              <w:rPr>
                <w:rFonts w:cs="Times New Roman" w:ascii="Times New Roman" w:hAnsi="Times New Roman"/>
                <w:spacing w:val="-1"/>
                <w:sz w:val="20"/>
                <w:szCs w:val="20"/>
                <w:lang w:val="ru-RU"/>
              </w:rPr>
              <w:t>чения</w:t>
            </w:r>
          </w:p>
        </w:tc>
        <w:tc>
          <w:tcPr>
            <w:tcW w:w="926"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napToGrid w:val="false"/>
              <w:rPr>
                <w:rFonts w:ascii="Times New Roman" w:hAnsi="Times New Roman" w:cs="Times New Roman"/>
                <w:lang w:val="ru-RU"/>
              </w:rPr>
            </w:pPr>
            <w:r>
              <w:rPr>
                <w:rFonts w:cs="Times New Roman" w:ascii="Times New Roman" w:hAnsi="Times New Roman"/>
                <w:lang w:val="ru-RU"/>
              </w:rPr>
            </w:r>
          </w:p>
          <w:p>
            <w:pPr>
              <w:pStyle w:val="TableParagraph"/>
              <w:kinsoku w:val="false"/>
              <w:overflowPunct w:val="false"/>
              <w:rPr>
                <w:rFonts w:ascii="Times New Roman" w:hAnsi="Times New Roman" w:cs="Times New Roman"/>
                <w:lang w:val="ru-RU"/>
              </w:rPr>
            </w:pPr>
            <w:r>
              <w:rPr>
                <w:rFonts w:cs="Times New Roman" w:ascii="Times New Roman" w:hAnsi="Times New Roman"/>
                <w:lang w:val="ru-RU"/>
              </w:rPr>
            </w:r>
          </w:p>
          <w:p>
            <w:pPr>
              <w:pStyle w:val="TableParagraph"/>
              <w:kinsoku w:val="false"/>
              <w:overflowPunct w:val="false"/>
              <w:spacing w:before="159" w:after="0"/>
              <w:ind w:left="186" w:hanging="0"/>
              <w:rPr>
                <w:rFonts w:ascii="Times New Roman" w:hAnsi="Times New Roman" w:cs="Times New Roman"/>
              </w:rPr>
            </w:pPr>
            <w:r>
              <w:rPr>
                <w:rFonts w:cs="Times New Roman" w:ascii="Times New Roman" w:hAnsi="Times New Roman"/>
              </w:rPr>
              <w:t>22,32</w:t>
            </w:r>
          </w:p>
        </w:tc>
        <w:tc>
          <w:tcPr>
            <w:tcW w:w="1702"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auto" w:line="237"/>
              <w:ind w:left="270" w:right="210" w:hanging="58"/>
              <w:rPr>
                <w:rFonts w:ascii="Times New Roman" w:hAnsi="Times New Roman" w:cs="Times New Roman"/>
              </w:rPr>
            </w:pPr>
            <w:r>
              <w:rPr>
                <w:rFonts w:cs="Times New Roman" w:ascii="Times New Roman" w:hAnsi="Times New Roman"/>
                <w:spacing w:val="-1"/>
                <w:sz w:val="20"/>
                <w:szCs w:val="20"/>
              </w:rPr>
              <w:t>для</w:t>
            </w:r>
            <w:r>
              <w:rPr>
                <w:rFonts w:cs="Times New Roman" w:ascii="Times New Roman" w:hAnsi="Times New Roman"/>
                <w:spacing w:val="-13"/>
                <w:sz w:val="20"/>
                <w:szCs w:val="20"/>
              </w:rPr>
              <w:t xml:space="preserve"> </w:t>
            </w:r>
            <w:r>
              <w:rPr>
                <w:rFonts w:cs="Times New Roman" w:ascii="Times New Roman" w:hAnsi="Times New Roman"/>
                <w:sz w:val="20"/>
                <w:szCs w:val="20"/>
              </w:rPr>
              <w:t>сельскохо-</w:t>
            </w:r>
            <w:r>
              <w:rPr>
                <w:rFonts w:cs="Times New Roman" w:ascii="Times New Roman" w:hAnsi="Times New Roman"/>
                <w:spacing w:val="27"/>
                <w:w w:val="99"/>
                <w:sz w:val="20"/>
                <w:szCs w:val="20"/>
              </w:rPr>
              <w:t xml:space="preserve"> </w:t>
            </w:r>
            <w:r>
              <w:rPr>
                <w:rFonts w:cs="Times New Roman" w:ascii="Times New Roman" w:hAnsi="Times New Roman"/>
                <w:sz w:val="20"/>
                <w:szCs w:val="20"/>
              </w:rPr>
              <w:t>зяйственного</w:t>
            </w:r>
            <w:r>
              <w:rPr>
                <w:rFonts w:cs="Times New Roman" w:ascii="Times New Roman" w:hAnsi="Times New Roman"/>
                <w:spacing w:val="23"/>
                <w:w w:val="99"/>
                <w:sz w:val="20"/>
                <w:szCs w:val="20"/>
              </w:rPr>
              <w:t xml:space="preserve"> </w:t>
            </w:r>
            <w:r>
              <w:rPr>
                <w:rFonts w:cs="Times New Roman" w:ascii="Times New Roman" w:hAnsi="Times New Roman"/>
                <w:sz w:val="20"/>
                <w:szCs w:val="20"/>
              </w:rPr>
              <w:t>производства</w:t>
            </w:r>
          </w:p>
        </w:tc>
        <w:tc>
          <w:tcPr>
            <w:tcW w:w="100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spacing w:lineRule="auto" w:line="237"/>
              <w:ind w:left="102" w:right="115" w:hanging="0"/>
              <w:rPr>
                <w:rFonts w:ascii="Times New Roman" w:hAnsi="Times New Roman" w:cs="Times New Roman"/>
              </w:rPr>
            </w:pPr>
            <w:r>
              <w:rPr>
                <w:rFonts w:cs="Times New Roman" w:ascii="Times New Roman" w:hAnsi="Times New Roman"/>
                <w:spacing w:val="-1"/>
                <w:sz w:val="20"/>
                <w:szCs w:val="20"/>
              </w:rPr>
              <w:t>Частная</w:t>
            </w:r>
            <w:r>
              <w:rPr>
                <w:rFonts w:cs="Times New Roman" w:ascii="Times New Roman" w:hAnsi="Times New Roman"/>
                <w:spacing w:val="26"/>
                <w:w w:val="99"/>
                <w:sz w:val="20"/>
                <w:szCs w:val="20"/>
              </w:rPr>
              <w:t xml:space="preserve"> </w:t>
            </w:r>
            <w:r>
              <w:rPr>
                <w:rFonts w:cs="Times New Roman" w:ascii="Times New Roman" w:hAnsi="Times New Roman"/>
                <w:spacing w:val="-1"/>
                <w:sz w:val="20"/>
                <w:szCs w:val="20"/>
              </w:rPr>
              <w:t>собст-</w:t>
            </w:r>
            <w:r>
              <w:rPr>
                <w:rFonts w:cs="Times New Roman" w:ascii="Times New Roman" w:hAnsi="Times New Roman"/>
                <w:spacing w:val="25"/>
                <w:w w:val="99"/>
                <w:sz w:val="20"/>
                <w:szCs w:val="20"/>
              </w:rPr>
              <w:t xml:space="preserve"> </w:t>
            </w:r>
            <w:r>
              <w:rPr>
                <w:rFonts w:cs="Times New Roman" w:ascii="Times New Roman" w:hAnsi="Times New Roman"/>
                <w:w w:val="95"/>
                <w:sz w:val="20"/>
                <w:szCs w:val="20"/>
              </w:rPr>
              <w:t>венность</w:t>
            </w:r>
          </w:p>
        </w:tc>
      </w:tr>
    </w:tbl>
    <w:p>
      <w:pPr>
        <w:pStyle w:val="Normal"/>
        <w:rPr>
          <w:rFonts w:eastAsia="Calibri"/>
          <w:sz w:val="28"/>
          <w:szCs w:val="28"/>
          <w:lang w:val="ru-RU" w:eastAsia="ru-RU"/>
        </w:rPr>
      </w:pPr>
      <w:r>
        <w:rPr>
          <w:rFonts w:eastAsia="Calibri"/>
          <w:sz w:val="28"/>
          <w:szCs w:val="28"/>
          <w:lang w:val="ru-RU" w:eastAsia="ru-RU"/>
        </w:rPr>
      </w:r>
    </w:p>
    <w:p>
      <w:pPr>
        <w:pStyle w:val="Normal"/>
        <w:jc w:val="center"/>
        <w:rPr>
          <w:rFonts w:eastAsia="Calibri"/>
          <w:sz w:val="28"/>
          <w:szCs w:val="28"/>
          <w:lang w:val="ru-RU" w:eastAsia="ru-RU"/>
        </w:rPr>
      </w:pPr>
      <w:r>
        <w:rPr>
          <w:rFonts w:eastAsia="Calibri"/>
          <w:sz w:val="28"/>
          <w:szCs w:val="28"/>
          <w:lang w:val="ru-RU" w:eastAsia="ru-RU"/>
        </w:rPr>
        <w:t>2.3.5.Таблица образуемых земельных участков, которые после образования будут относиться к территориям общего пользования или имуществу общего пользования</w:t>
      </w:r>
    </w:p>
    <w:p>
      <w:pPr>
        <w:pStyle w:val="Normal"/>
        <w:rPr>
          <w:rFonts w:eastAsia="Calibri"/>
          <w:sz w:val="28"/>
          <w:szCs w:val="28"/>
          <w:lang w:val="ru-RU" w:eastAsia="ru-RU"/>
        </w:rPr>
      </w:pPr>
      <w:r>
        <w:rPr>
          <w:rFonts w:eastAsia="Calibri"/>
          <w:sz w:val="28"/>
          <w:szCs w:val="28"/>
          <w:lang w:val="ru-RU" w:eastAsia="ru-RU"/>
        </w:rPr>
      </w:r>
    </w:p>
    <w:tbl>
      <w:tblPr>
        <w:tblW w:w="9581" w:type="dxa"/>
        <w:jc w:val="left"/>
        <w:tblInd w:w="0" w:type="dxa"/>
        <w:tblBorders>
          <w:top w:val="single" w:sz="4" w:space="0" w:color="000000"/>
          <w:left w:val="single" w:sz="4" w:space="0" w:color="000000"/>
          <w:bottom w:val="single" w:sz="4" w:space="0" w:color="000000"/>
          <w:insideH w:val="single" w:sz="4" w:space="0" w:color="000000"/>
        </w:tblBorders>
        <w:tblCellMar>
          <w:top w:w="0" w:type="dxa"/>
          <w:left w:w="-5" w:type="dxa"/>
          <w:bottom w:w="0" w:type="dxa"/>
          <w:right w:w="0" w:type="dxa"/>
        </w:tblCellMar>
      </w:tblPr>
      <w:tblGrid>
        <w:gridCol w:w="1385"/>
        <w:gridCol w:w="8196"/>
      </w:tblGrid>
      <w:tr>
        <w:trPr>
          <w:trHeight w:val="838" w:hRule="exact"/>
        </w:trPr>
        <w:tc>
          <w:tcPr>
            <w:tcW w:w="138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72"/>
              <w:ind w:left="363" w:hanging="0"/>
              <w:rPr>
                <w:rFonts w:ascii="Times New Roman" w:hAnsi="Times New Roman" w:cs="Times New Roman"/>
              </w:rPr>
            </w:pPr>
            <w:r>
              <w:rPr>
                <w:rFonts w:eastAsia="Times New Roman" w:cs="Times New Roman" w:ascii="Times New Roman" w:hAnsi="Times New Roman"/>
                <w:w w:val="105"/>
              </w:rPr>
              <w:t>№</w:t>
            </w:r>
            <w:r>
              <w:rPr>
                <w:rFonts w:eastAsia="Times New Roman" w:cs="Times New Roman" w:ascii="Times New Roman" w:hAnsi="Times New Roman"/>
                <w:spacing w:val="-2"/>
                <w:w w:val="105"/>
              </w:rPr>
              <w:t xml:space="preserve"> </w:t>
            </w:r>
            <w:r>
              <w:rPr>
                <w:rFonts w:cs="Times New Roman" w:ascii="Times New Roman" w:hAnsi="Times New Roman"/>
                <w:w w:val="105"/>
              </w:rPr>
              <w:t>п/п</w:t>
            </w:r>
          </w:p>
        </w:tc>
        <w:tc>
          <w:tcPr>
            <w:tcW w:w="81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137" w:right="137" w:hanging="0"/>
              <w:jc w:val="center"/>
              <w:rPr>
                <w:rFonts w:ascii="Times New Roman" w:hAnsi="Times New Roman" w:cs="Times New Roman"/>
                <w:lang w:val="ru-RU"/>
              </w:rPr>
            </w:pPr>
            <w:r>
              <w:rPr>
                <w:rFonts w:cs="Times New Roman" w:ascii="Times New Roman" w:hAnsi="Times New Roman"/>
                <w:w w:val="105"/>
                <w:lang w:val="ru-RU"/>
              </w:rPr>
              <w:t>Кадастровый</w:t>
            </w:r>
            <w:r>
              <w:rPr>
                <w:rFonts w:cs="Times New Roman" w:ascii="Times New Roman" w:hAnsi="Times New Roman"/>
                <w:spacing w:val="12"/>
                <w:w w:val="105"/>
                <w:lang w:val="ru-RU"/>
              </w:rPr>
              <w:t xml:space="preserve"> </w:t>
            </w:r>
            <w:r>
              <w:rPr>
                <w:rFonts w:cs="Times New Roman" w:ascii="Times New Roman" w:hAnsi="Times New Roman"/>
                <w:spacing w:val="-1"/>
                <w:w w:val="105"/>
                <w:lang w:val="ru-RU"/>
              </w:rPr>
              <w:t>н</w:t>
            </w:r>
            <w:r>
              <w:rPr>
                <w:rFonts w:cs="Times New Roman" w:ascii="Times New Roman" w:hAnsi="Times New Roman"/>
                <w:spacing w:val="-2"/>
                <w:w w:val="105"/>
                <w:lang w:val="ru-RU"/>
              </w:rPr>
              <w:t>о</w:t>
            </w:r>
            <w:r>
              <w:rPr>
                <w:rFonts w:cs="Times New Roman" w:ascii="Times New Roman" w:hAnsi="Times New Roman"/>
                <w:spacing w:val="-1"/>
                <w:w w:val="105"/>
                <w:lang w:val="ru-RU"/>
              </w:rPr>
              <w:t>м</w:t>
            </w:r>
            <w:r>
              <w:rPr>
                <w:rFonts w:cs="Times New Roman" w:ascii="Times New Roman" w:hAnsi="Times New Roman"/>
                <w:spacing w:val="-2"/>
                <w:w w:val="105"/>
                <w:lang w:val="ru-RU"/>
              </w:rPr>
              <w:t>е</w:t>
            </w:r>
            <w:r>
              <w:rPr>
                <w:rFonts w:cs="Times New Roman" w:ascii="Times New Roman" w:hAnsi="Times New Roman"/>
                <w:spacing w:val="-1"/>
                <w:w w:val="105"/>
                <w:lang w:val="ru-RU"/>
              </w:rPr>
              <w:t>р</w:t>
            </w:r>
            <w:r>
              <w:rPr>
                <w:rFonts w:cs="Times New Roman" w:ascii="Times New Roman" w:hAnsi="Times New Roman"/>
                <w:spacing w:val="-2"/>
                <w:w w:val="105"/>
                <w:lang w:val="ru-RU"/>
              </w:rPr>
              <w:t>,</w:t>
            </w:r>
            <w:r>
              <w:rPr>
                <w:rFonts w:cs="Times New Roman" w:ascii="Times New Roman" w:hAnsi="Times New Roman"/>
                <w:spacing w:val="6"/>
                <w:w w:val="105"/>
                <w:lang w:val="ru-RU"/>
              </w:rPr>
              <w:t xml:space="preserve"> </w:t>
            </w:r>
            <w:r>
              <w:rPr>
                <w:rFonts w:cs="Times New Roman" w:ascii="Times New Roman" w:hAnsi="Times New Roman"/>
                <w:spacing w:val="-1"/>
                <w:w w:val="105"/>
                <w:lang w:val="ru-RU"/>
              </w:rPr>
              <w:t>м</w:t>
            </w:r>
            <w:r>
              <w:rPr>
                <w:rFonts w:cs="Times New Roman" w:ascii="Times New Roman" w:hAnsi="Times New Roman"/>
                <w:spacing w:val="-2"/>
                <w:w w:val="105"/>
                <w:lang w:val="ru-RU"/>
              </w:rPr>
              <w:t>ес</w:t>
            </w:r>
            <w:r>
              <w:rPr>
                <w:rFonts w:cs="Times New Roman" w:ascii="Times New Roman" w:hAnsi="Times New Roman"/>
                <w:spacing w:val="-1"/>
                <w:w w:val="105"/>
                <w:lang w:val="ru-RU"/>
              </w:rPr>
              <w:t>т</w:t>
            </w:r>
            <w:r>
              <w:rPr>
                <w:rFonts w:cs="Times New Roman" w:ascii="Times New Roman" w:hAnsi="Times New Roman"/>
                <w:spacing w:val="-2"/>
                <w:w w:val="105"/>
                <w:lang w:val="ru-RU"/>
              </w:rPr>
              <w:t>о</w:t>
            </w:r>
            <w:r>
              <w:rPr>
                <w:rFonts w:cs="Times New Roman" w:ascii="Times New Roman" w:hAnsi="Times New Roman"/>
                <w:spacing w:val="-1"/>
                <w:w w:val="105"/>
                <w:lang w:val="ru-RU"/>
              </w:rPr>
              <w:t>п</w:t>
            </w:r>
            <w:r>
              <w:rPr>
                <w:rFonts w:cs="Times New Roman" w:ascii="Times New Roman" w:hAnsi="Times New Roman"/>
                <w:spacing w:val="-2"/>
                <w:w w:val="105"/>
                <w:lang w:val="ru-RU"/>
              </w:rPr>
              <w:t>о</w:t>
            </w:r>
            <w:r>
              <w:rPr>
                <w:rFonts w:cs="Times New Roman" w:ascii="Times New Roman" w:hAnsi="Times New Roman"/>
                <w:spacing w:val="-1"/>
                <w:w w:val="105"/>
                <w:lang w:val="ru-RU"/>
              </w:rPr>
              <w:t>л</w:t>
            </w:r>
            <w:r>
              <w:rPr>
                <w:rFonts w:cs="Times New Roman" w:ascii="Times New Roman" w:hAnsi="Times New Roman"/>
                <w:spacing w:val="-2"/>
                <w:w w:val="105"/>
                <w:lang w:val="ru-RU"/>
              </w:rPr>
              <w:t>о</w:t>
            </w:r>
            <w:r>
              <w:rPr>
                <w:rFonts w:cs="Times New Roman" w:ascii="Times New Roman" w:hAnsi="Times New Roman"/>
                <w:spacing w:val="-1"/>
                <w:w w:val="105"/>
                <w:lang w:val="ru-RU"/>
              </w:rPr>
              <w:t>ж</w:t>
            </w:r>
            <w:r>
              <w:rPr>
                <w:rFonts w:cs="Times New Roman" w:ascii="Times New Roman" w:hAnsi="Times New Roman"/>
                <w:spacing w:val="-2"/>
                <w:w w:val="105"/>
                <w:lang w:val="ru-RU"/>
              </w:rPr>
              <w:t>е</w:t>
            </w:r>
            <w:r>
              <w:rPr>
                <w:rFonts w:cs="Times New Roman" w:ascii="Times New Roman" w:hAnsi="Times New Roman"/>
                <w:spacing w:val="-1"/>
                <w:w w:val="105"/>
                <w:lang w:val="ru-RU"/>
              </w:rPr>
              <w:t>ни</w:t>
            </w:r>
            <w:r>
              <w:rPr>
                <w:rFonts w:cs="Times New Roman" w:ascii="Times New Roman" w:hAnsi="Times New Roman"/>
                <w:spacing w:val="-2"/>
                <w:w w:val="105"/>
                <w:lang w:val="ru-RU"/>
              </w:rPr>
              <w:t>е</w:t>
            </w:r>
            <w:r>
              <w:rPr>
                <w:rFonts w:cs="Times New Roman" w:ascii="Times New Roman" w:hAnsi="Times New Roman"/>
                <w:spacing w:val="11"/>
                <w:w w:val="105"/>
                <w:lang w:val="ru-RU"/>
              </w:rPr>
              <w:t xml:space="preserve"> </w:t>
            </w:r>
            <w:r>
              <w:rPr>
                <w:rFonts w:cs="Times New Roman" w:ascii="Times New Roman" w:hAnsi="Times New Roman"/>
                <w:w w:val="105"/>
                <w:lang w:val="ru-RU"/>
              </w:rPr>
              <w:t>(адрес)</w:t>
            </w:r>
            <w:r>
              <w:rPr>
                <w:rFonts w:cs="Times New Roman" w:ascii="Times New Roman" w:hAnsi="Times New Roman"/>
                <w:spacing w:val="7"/>
                <w:w w:val="105"/>
                <w:lang w:val="ru-RU"/>
              </w:rPr>
              <w:t xml:space="preserve"> </w:t>
            </w:r>
            <w:r>
              <w:rPr>
                <w:rFonts w:cs="Times New Roman" w:ascii="Times New Roman" w:hAnsi="Times New Roman"/>
                <w:w w:val="105"/>
                <w:lang w:val="ru-RU"/>
              </w:rPr>
              <w:t>земельных</w:t>
            </w:r>
            <w:r>
              <w:rPr>
                <w:rFonts w:cs="Times New Roman" w:ascii="Times New Roman" w:hAnsi="Times New Roman"/>
                <w:spacing w:val="9"/>
                <w:w w:val="105"/>
                <w:lang w:val="ru-RU"/>
              </w:rPr>
              <w:t xml:space="preserve"> </w:t>
            </w:r>
            <w:r>
              <w:rPr>
                <w:rFonts w:cs="Times New Roman" w:ascii="Times New Roman" w:hAnsi="Times New Roman"/>
                <w:spacing w:val="-2"/>
                <w:w w:val="105"/>
                <w:lang w:val="ru-RU"/>
              </w:rPr>
              <w:t>у</w:t>
            </w:r>
            <w:r>
              <w:rPr>
                <w:rFonts w:cs="Times New Roman" w:ascii="Times New Roman" w:hAnsi="Times New Roman"/>
                <w:spacing w:val="-1"/>
                <w:w w:val="105"/>
                <w:lang w:val="ru-RU"/>
              </w:rPr>
              <w:t>ча</w:t>
            </w:r>
            <w:r>
              <w:rPr>
                <w:rFonts w:cs="Times New Roman" w:ascii="Times New Roman" w:hAnsi="Times New Roman"/>
                <w:spacing w:val="-2"/>
                <w:w w:val="105"/>
                <w:lang w:val="ru-RU"/>
              </w:rPr>
              <w:t>с</w:t>
            </w:r>
            <w:r>
              <w:rPr>
                <w:rFonts w:cs="Times New Roman" w:ascii="Times New Roman" w:hAnsi="Times New Roman"/>
                <w:spacing w:val="-1"/>
                <w:w w:val="105"/>
                <w:lang w:val="ru-RU"/>
              </w:rPr>
              <w:t>тк</w:t>
            </w:r>
            <w:r>
              <w:rPr>
                <w:rFonts w:cs="Times New Roman" w:ascii="Times New Roman" w:hAnsi="Times New Roman"/>
                <w:spacing w:val="-2"/>
                <w:w w:val="105"/>
                <w:lang w:val="ru-RU"/>
              </w:rPr>
              <w:t>о</w:t>
            </w:r>
            <w:r>
              <w:rPr>
                <w:rFonts w:cs="Times New Roman" w:ascii="Times New Roman" w:hAnsi="Times New Roman"/>
                <w:spacing w:val="-1"/>
                <w:w w:val="105"/>
                <w:lang w:val="ru-RU"/>
              </w:rPr>
              <w:t>в</w:t>
            </w:r>
            <w:r>
              <w:rPr>
                <w:rFonts w:cs="Times New Roman" w:ascii="Times New Roman" w:hAnsi="Times New Roman"/>
                <w:spacing w:val="-2"/>
                <w:w w:val="105"/>
                <w:lang w:val="ru-RU"/>
              </w:rPr>
              <w:t>,</w:t>
            </w:r>
            <w:r>
              <w:rPr>
                <w:rFonts w:cs="Times New Roman" w:ascii="Times New Roman" w:hAnsi="Times New Roman"/>
                <w:spacing w:val="10"/>
                <w:w w:val="105"/>
                <w:lang w:val="ru-RU"/>
              </w:rPr>
              <w:t xml:space="preserve"> </w:t>
            </w:r>
            <w:r>
              <w:rPr>
                <w:rFonts w:cs="Times New Roman" w:ascii="Times New Roman" w:hAnsi="Times New Roman"/>
                <w:w w:val="105"/>
                <w:lang w:val="ru-RU"/>
              </w:rPr>
              <w:t>кото-</w:t>
            </w:r>
            <w:r>
              <w:rPr>
                <w:rFonts w:cs="Times New Roman" w:ascii="Times New Roman" w:hAnsi="Times New Roman"/>
                <w:spacing w:val="62"/>
                <w:lang w:val="ru-RU"/>
              </w:rPr>
              <w:t xml:space="preserve"> </w:t>
            </w:r>
            <w:r>
              <w:rPr>
                <w:rFonts w:cs="Times New Roman" w:ascii="Times New Roman" w:hAnsi="Times New Roman"/>
                <w:w w:val="105"/>
                <w:lang w:val="ru-RU"/>
              </w:rPr>
              <w:t>рые</w:t>
            </w:r>
            <w:r>
              <w:rPr>
                <w:rFonts w:cs="Times New Roman" w:ascii="Times New Roman" w:hAnsi="Times New Roman"/>
                <w:spacing w:val="8"/>
                <w:w w:val="105"/>
                <w:lang w:val="ru-RU"/>
              </w:rPr>
              <w:t xml:space="preserve"> </w:t>
            </w:r>
            <w:r>
              <w:rPr>
                <w:rFonts w:cs="Times New Roman" w:ascii="Times New Roman" w:hAnsi="Times New Roman"/>
                <w:w w:val="105"/>
                <w:lang w:val="ru-RU"/>
              </w:rPr>
              <w:t>после</w:t>
            </w:r>
            <w:r>
              <w:rPr>
                <w:rFonts w:cs="Times New Roman" w:ascii="Times New Roman" w:hAnsi="Times New Roman"/>
                <w:spacing w:val="5"/>
                <w:w w:val="105"/>
                <w:lang w:val="ru-RU"/>
              </w:rPr>
              <w:t xml:space="preserve"> </w:t>
            </w:r>
            <w:r>
              <w:rPr>
                <w:rFonts w:cs="Times New Roman" w:ascii="Times New Roman" w:hAnsi="Times New Roman"/>
                <w:w w:val="105"/>
                <w:lang w:val="ru-RU"/>
              </w:rPr>
              <w:t>образования</w:t>
            </w:r>
            <w:r>
              <w:rPr>
                <w:rFonts w:cs="Times New Roman" w:ascii="Times New Roman" w:hAnsi="Times New Roman"/>
                <w:spacing w:val="9"/>
                <w:w w:val="105"/>
                <w:lang w:val="ru-RU"/>
              </w:rPr>
              <w:t xml:space="preserve"> </w:t>
            </w:r>
            <w:r>
              <w:rPr>
                <w:rFonts w:cs="Times New Roman" w:ascii="Times New Roman" w:hAnsi="Times New Roman"/>
                <w:w w:val="105"/>
                <w:lang w:val="ru-RU"/>
              </w:rPr>
              <w:t>будут</w:t>
            </w:r>
            <w:r>
              <w:rPr>
                <w:rFonts w:cs="Times New Roman" w:ascii="Times New Roman" w:hAnsi="Times New Roman"/>
                <w:spacing w:val="11"/>
                <w:w w:val="105"/>
                <w:lang w:val="ru-RU"/>
              </w:rPr>
              <w:t xml:space="preserve"> </w:t>
            </w:r>
            <w:r>
              <w:rPr>
                <w:rFonts w:cs="Times New Roman" w:ascii="Times New Roman" w:hAnsi="Times New Roman"/>
                <w:spacing w:val="-2"/>
                <w:w w:val="105"/>
                <w:lang w:val="ru-RU"/>
              </w:rPr>
              <w:t>о</w:t>
            </w:r>
            <w:r>
              <w:rPr>
                <w:rFonts w:cs="Times New Roman" w:ascii="Times New Roman" w:hAnsi="Times New Roman"/>
                <w:spacing w:val="-1"/>
                <w:w w:val="105"/>
                <w:lang w:val="ru-RU"/>
              </w:rPr>
              <w:t>тн</w:t>
            </w:r>
            <w:r>
              <w:rPr>
                <w:rFonts w:cs="Times New Roman" w:ascii="Times New Roman" w:hAnsi="Times New Roman"/>
                <w:spacing w:val="-2"/>
                <w:w w:val="105"/>
                <w:lang w:val="ru-RU"/>
              </w:rPr>
              <w:t>ос</w:t>
            </w:r>
            <w:r>
              <w:rPr>
                <w:rFonts w:cs="Times New Roman" w:ascii="Times New Roman" w:hAnsi="Times New Roman"/>
                <w:spacing w:val="-1"/>
                <w:w w:val="105"/>
                <w:lang w:val="ru-RU"/>
              </w:rPr>
              <w:t>ить</w:t>
            </w:r>
            <w:r>
              <w:rPr>
                <w:rFonts w:cs="Times New Roman" w:ascii="Times New Roman" w:hAnsi="Times New Roman"/>
                <w:spacing w:val="-2"/>
                <w:w w:val="105"/>
                <w:lang w:val="ru-RU"/>
              </w:rPr>
              <w:t>с</w:t>
            </w:r>
            <w:r>
              <w:rPr>
                <w:rFonts w:cs="Times New Roman" w:ascii="Times New Roman" w:hAnsi="Times New Roman"/>
                <w:spacing w:val="-1"/>
                <w:w w:val="105"/>
                <w:lang w:val="ru-RU"/>
              </w:rPr>
              <w:t>я</w:t>
            </w:r>
            <w:r>
              <w:rPr>
                <w:rFonts w:cs="Times New Roman" w:ascii="Times New Roman" w:hAnsi="Times New Roman"/>
                <w:spacing w:val="5"/>
                <w:w w:val="105"/>
                <w:lang w:val="ru-RU"/>
              </w:rPr>
              <w:t xml:space="preserve"> </w:t>
            </w:r>
            <w:r>
              <w:rPr>
                <w:rFonts w:cs="Times New Roman" w:ascii="Times New Roman" w:hAnsi="Times New Roman"/>
                <w:w w:val="105"/>
                <w:lang w:val="ru-RU"/>
              </w:rPr>
              <w:t>к</w:t>
            </w:r>
            <w:r>
              <w:rPr>
                <w:rFonts w:cs="Times New Roman" w:ascii="Times New Roman" w:hAnsi="Times New Roman"/>
                <w:spacing w:val="8"/>
                <w:w w:val="105"/>
                <w:lang w:val="ru-RU"/>
              </w:rPr>
              <w:t xml:space="preserve"> </w:t>
            </w:r>
            <w:r>
              <w:rPr>
                <w:rFonts w:cs="Times New Roman" w:ascii="Times New Roman" w:hAnsi="Times New Roman"/>
                <w:w w:val="105"/>
                <w:lang w:val="ru-RU"/>
              </w:rPr>
              <w:t>территориям</w:t>
            </w:r>
            <w:r>
              <w:rPr>
                <w:rFonts w:cs="Times New Roman" w:ascii="Times New Roman" w:hAnsi="Times New Roman"/>
                <w:spacing w:val="9"/>
                <w:w w:val="105"/>
                <w:lang w:val="ru-RU"/>
              </w:rPr>
              <w:t xml:space="preserve"> </w:t>
            </w:r>
            <w:r>
              <w:rPr>
                <w:rFonts w:cs="Times New Roman" w:ascii="Times New Roman" w:hAnsi="Times New Roman"/>
                <w:spacing w:val="-3"/>
                <w:w w:val="105"/>
                <w:lang w:val="ru-RU"/>
              </w:rPr>
              <w:t>об</w:t>
            </w:r>
            <w:r>
              <w:rPr>
                <w:rFonts w:cs="Times New Roman" w:ascii="Times New Roman" w:hAnsi="Times New Roman"/>
                <w:spacing w:val="-2"/>
                <w:w w:val="105"/>
                <w:lang w:val="ru-RU"/>
              </w:rPr>
              <w:t>щ</w:t>
            </w:r>
            <w:r>
              <w:rPr>
                <w:rFonts w:cs="Times New Roman" w:ascii="Times New Roman" w:hAnsi="Times New Roman"/>
                <w:spacing w:val="-3"/>
                <w:w w:val="105"/>
                <w:lang w:val="ru-RU"/>
              </w:rPr>
              <w:t>е</w:t>
            </w:r>
            <w:r>
              <w:rPr>
                <w:rFonts w:cs="Times New Roman" w:ascii="Times New Roman" w:hAnsi="Times New Roman"/>
                <w:spacing w:val="-2"/>
                <w:w w:val="105"/>
                <w:lang w:val="ru-RU"/>
              </w:rPr>
              <w:t>г</w:t>
            </w:r>
            <w:r>
              <w:rPr>
                <w:rFonts w:cs="Times New Roman" w:ascii="Times New Roman" w:hAnsi="Times New Roman"/>
                <w:spacing w:val="-3"/>
                <w:w w:val="105"/>
                <w:lang w:val="ru-RU"/>
              </w:rPr>
              <w:t>о</w:t>
            </w:r>
            <w:r>
              <w:rPr>
                <w:rFonts w:cs="Times New Roman" w:ascii="Times New Roman" w:hAnsi="Times New Roman"/>
                <w:spacing w:val="8"/>
                <w:w w:val="105"/>
                <w:lang w:val="ru-RU"/>
              </w:rPr>
              <w:t xml:space="preserve"> </w:t>
            </w:r>
            <w:r>
              <w:rPr>
                <w:rFonts w:cs="Times New Roman" w:ascii="Times New Roman" w:hAnsi="Times New Roman"/>
                <w:w w:val="105"/>
                <w:lang w:val="ru-RU"/>
              </w:rPr>
              <w:t>пользо-</w:t>
            </w:r>
            <w:r>
              <w:rPr>
                <w:rFonts w:cs="Times New Roman" w:ascii="Times New Roman" w:hAnsi="Times New Roman"/>
                <w:spacing w:val="44"/>
                <w:lang w:val="ru-RU"/>
              </w:rPr>
              <w:t xml:space="preserve"> </w:t>
            </w:r>
            <w:r>
              <w:rPr>
                <w:rFonts w:cs="Times New Roman" w:ascii="Times New Roman" w:hAnsi="Times New Roman"/>
                <w:w w:val="105"/>
                <w:lang w:val="ru-RU"/>
              </w:rPr>
              <w:t>вания</w:t>
            </w:r>
            <w:r>
              <w:rPr>
                <w:rFonts w:cs="Times New Roman" w:ascii="Times New Roman" w:hAnsi="Times New Roman"/>
                <w:spacing w:val="22"/>
                <w:w w:val="105"/>
                <w:lang w:val="ru-RU"/>
              </w:rPr>
              <w:t xml:space="preserve"> </w:t>
            </w:r>
            <w:r>
              <w:rPr>
                <w:rFonts w:cs="Times New Roman" w:ascii="Times New Roman" w:hAnsi="Times New Roman"/>
                <w:w w:val="105"/>
                <w:lang w:val="ru-RU"/>
              </w:rPr>
              <w:t>или</w:t>
            </w:r>
            <w:r>
              <w:rPr>
                <w:rFonts w:cs="Times New Roman" w:ascii="Times New Roman" w:hAnsi="Times New Roman"/>
                <w:spacing w:val="16"/>
                <w:w w:val="105"/>
                <w:lang w:val="ru-RU"/>
              </w:rPr>
              <w:t xml:space="preserve"> </w:t>
            </w:r>
            <w:r>
              <w:rPr>
                <w:rFonts w:cs="Times New Roman" w:ascii="Times New Roman" w:hAnsi="Times New Roman"/>
                <w:spacing w:val="-1"/>
                <w:w w:val="105"/>
                <w:lang w:val="ru-RU"/>
              </w:rPr>
              <w:t>им</w:t>
            </w:r>
            <w:r>
              <w:rPr>
                <w:rFonts w:cs="Times New Roman" w:ascii="Times New Roman" w:hAnsi="Times New Roman"/>
                <w:spacing w:val="-2"/>
                <w:w w:val="105"/>
                <w:lang w:val="ru-RU"/>
              </w:rPr>
              <w:t>у</w:t>
            </w:r>
            <w:r>
              <w:rPr>
                <w:rFonts w:cs="Times New Roman" w:ascii="Times New Roman" w:hAnsi="Times New Roman"/>
                <w:spacing w:val="-1"/>
                <w:w w:val="105"/>
                <w:lang w:val="ru-RU"/>
              </w:rPr>
              <w:t>щ</w:t>
            </w:r>
            <w:r>
              <w:rPr>
                <w:rFonts w:cs="Times New Roman" w:ascii="Times New Roman" w:hAnsi="Times New Roman"/>
                <w:spacing w:val="-2"/>
                <w:w w:val="105"/>
                <w:lang w:val="ru-RU"/>
              </w:rPr>
              <w:t>ес</w:t>
            </w:r>
            <w:r>
              <w:rPr>
                <w:rFonts w:cs="Times New Roman" w:ascii="Times New Roman" w:hAnsi="Times New Roman"/>
                <w:spacing w:val="-1"/>
                <w:w w:val="105"/>
                <w:lang w:val="ru-RU"/>
              </w:rPr>
              <w:t>тв</w:t>
            </w:r>
            <w:r>
              <w:rPr>
                <w:rFonts w:cs="Times New Roman" w:ascii="Times New Roman" w:hAnsi="Times New Roman"/>
                <w:spacing w:val="-2"/>
                <w:w w:val="105"/>
                <w:lang w:val="ru-RU"/>
              </w:rPr>
              <w:t>у</w:t>
            </w:r>
            <w:r>
              <w:rPr>
                <w:rFonts w:cs="Times New Roman" w:ascii="Times New Roman" w:hAnsi="Times New Roman"/>
                <w:spacing w:val="20"/>
                <w:w w:val="105"/>
                <w:lang w:val="ru-RU"/>
              </w:rPr>
              <w:t xml:space="preserve"> </w:t>
            </w:r>
            <w:r>
              <w:rPr>
                <w:rFonts w:cs="Times New Roman" w:ascii="Times New Roman" w:hAnsi="Times New Roman"/>
                <w:spacing w:val="-2"/>
                <w:w w:val="105"/>
                <w:lang w:val="ru-RU"/>
              </w:rPr>
              <w:t>об</w:t>
            </w:r>
            <w:r>
              <w:rPr>
                <w:rFonts w:cs="Times New Roman" w:ascii="Times New Roman" w:hAnsi="Times New Roman"/>
                <w:spacing w:val="-1"/>
                <w:w w:val="105"/>
                <w:lang w:val="ru-RU"/>
              </w:rPr>
              <w:t>щ</w:t>
            </w:r>
            <w:r>
              <w:rPr>
                <w:rFonts w:cs="Times New Roman" w:ascii="Times New Roman" w:hAnsi="Times New Roman"/>
                <w:spacing w:val="-2"/>
                <w:w w:val="105"/>
                <w:lang w:val="ru-RU"/>
              </w:rPr>
              <w:t>е</w:t>
            </w:r>
            <w:r>
              <w:rPr>
                <w:rFonts w:cs="Times New Roman" w:ascii="Times New Roman" w:hAnsi="Times New Roman"/>
                <w:spacing w:val="-1"/>
                <w:w w:val="105"/>
                <w:lang w:val="ru-RU"/>
              </w:rPr>
              <w:t>г</w:t>
            </w:r>
            <w:r>
              <w:rPr>
                <w:rFonts w:cs="Times New Roman" w:ascii="Times New Roman" w:hAnsi="Times New Roman"/>
                <w:spacing w:val="-2"/>
                <w:w w:val="105"/>
                <w:lang w:val="ru-RU"/>
              </w:rPr>
              <w:t>о</w:t>
            </w:r>
            <w:r>
              <w:rPr>
                <w:rFonts w:cs="Times New Roman" w:ascii="Times New Roman" w:hAnsi="Times New Roman"/>
                <w:spacing w:val="16"/>
                <w:w w:val="105"/>
                <w:lang w:val="ru-RU"/>
              </w:rPr>
              <w:t xml:space="preserve"> </w:t>
            </w:r>
            <w:r>
              <w:rPr>
                <w:rFonts w:cs="Times New Roman" w:ascii="Times New Roman" w:hAnsi="Times New Roman"/>
                <w:w w:val="105"/>
                <w:lang w:val="ru-RU"/>
              </w:rPr>
              <w:t>пользования</w:t>
            </w:r>
          </w:p>
        </w:tc>
      </w:tr>
      <w:tr>
        <w:trPr>
          <w:trHeight w:val="1668" w:hRule="exact"/>
        </w:trPr>
        <w:tc>
          <w:tcPr>
            <w:tcW w:w="1385" w:type="dxa"/>
            <w:tcBorders>
              <w:top w:val="single" w:sz="4" w:space="0" w:color="000000"/>
              <w:left w:val="single" w:sz="4" w:space="0" w:color="000000"/>
              <w:bottom w:val="single" w:sz="4" w:space="0" w:color="000000"/>
              <w:insideH w:val="single" w:sz="4" w:space="0" w:color="000000"/>
            </w:tcBorders>
            <w:shd w:fill="auto" w:val="clear"/>
            <w:tcMar>
              <w:left w:w="-5" w:type="dxa"/>
            </w:tcMar>
          </w:tcPr>
          <w:p>
            <w:pPr>
              <w:pStyle w:val="TableParagraph"/>
              <w:kinsoku w:val="false"/>
              <w:overflowPunct w:val="false"/>
              <w:spacing w:lineRule="exact" w:line="269"/>
              <w:jc w:val="center"/>
              <w:rPr>
                <w:rFonts w:ascii="Times New Roman" w:hAnsi="Times New Roman" w:cs="Times New Roman"/>
              </w:rPr>
            </w:pPr>
            <w:r>
              <w:rPr>
                <w:rFonts w:cs="Times New Roman" w:ascii="Times New Roman" w:hAnsi="Times New Roman"/>
              </w:rPr>
              <w:t>1</w:t>
            </w:r>
          </w:p>
        </w:tc>
        <w:tc>
          <w:tcPr>
            <w:tcW w:w="819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 w:type="dxa"/>
            </w:tcMar>
          </w:tcPr>
          <w:p>
            <w:pPr>
              <w:pStyle w:val="TableParagraph"/>
              <w:kinsoku w:val="false"/>
              <w:overflowPunct w:val="false"/>
              <w:ind w:left="99" w:right="98" w:hanging="0"/>
              <w:jc w:val="both"/>
              <w:rPr>
                <w:rFonts w:ascii="Times New Roman" w:hAnsi="Times New Roman" w:cs="Times New Roman"/>
                <w:lang w:val="ru-RU"/>
              </w:rPr>
            </w:pPr>
            <w:r>
              <w:rPr>
                <w:rFonts w:cs="Times New Roman" w:ascii="Times New Roman" w:hAnsi="Times New Roman"/>
                <w:lang w:val="ru-RU"/>
              </w:rPr>
              <w:t>Отнесение</w:t>
            </w:r>
            <w:r>
              <w:rPr>
                <w:rFonts w:cs="Times New Roman" w:ascii="Times New Roman" w:hAnsi="Times New Roman"/>
                <w:spacing w:val="22"/>
                <w:lang w:val="ru-RU"/>
              </w:rPr>
              <w:t xml:space="preserve"> </w:t>
            </w:r>
            <w:r>
              <w:rPr>
                <w:rFonts w:cs="Times New Roman" w:ascii="Times New Roman" w:hAnsi="Times New Roman"/>
                <w:spacing w:val="-1"/>
                <w:lang w:val="ru-RU"/>
              </w:rPr>
              <w:t>земельных</w:t>
            </w:r>
            <w:r>
              <w:rPr>
                <w:rFonts w:cs="Times New Roman" w:ascii="Times New Roman" w:hAnsi="Times New Roman"/>
                <w:spacing w:val="28"/>
                <w:lang w:val="ru-RU"/>
              </w:rPr>
              <w:t xml:space="preserve"> </w:t>
            </w:r>
            <w:r>
              <w:rPr>
                <w:rFonts w:cs="Times New Roman" w:ascii="Times New Roman" w:hAnsi="Times New Roman"/>
                <w:spacing w:val="-1"/>
                <w:lang w:val="ru-RU"/>
              </w:rPr>
              <w:t>участков</w:t>
            </w:r>
            <w:r>
              <w:rPr>
                <w:rFonts w:cs="Times New Roman" w:ascii="Times New Roman" w:hAnsi="Times New Roman"/>
                <w:spacing w:val="25"/>
                <w:lang w:val="ru-RU"/>
              </w:rPr>
              <w:t xml:space="preserve"> </w:t>
            </w:r>
            <w:r>
              <w:rPr>
                <w:rFonts w:cs="Times New Roman" w:ascii="Times New Roman" w:hAnsi="Times New Roman"/>
                <w:lang w:val="ru-RU"/>
              </w:rPr>
              <w:t>к</w:t>
            </w:r>
            <w:r>
              <w:rPr>
                <w:rFonts w:cs="Times New Roman" w:ascii="Times New Roman" w:hAnsi="Times New Roman"/>
                <w:spacing w:val="26"/>
                <w:lang w:val="ru-RU"/>
              </w:rPr>
              <w:t xml:space="preserve"> </w:t>
            </w:r>
            <w:r>
              <w:rPr>
                <w:rFonts w:cs="Times New Roman" w:ascii="Times New Roman" w:hAnsi="Times New Roman"/>
                <w:spacing w:val="-1"/>
                <w:lang w:val="ru-RU"/>
              </w:rPr>
              <w:t>территориям</w:t>
            </w:r>
            <w:r>
              <w:rPr>
                <w:rFonts w:cs="Times New Roman" w:ascii="Times New Roman" w:hAnsi="Times New Roman"/>
                <w:spacing w:val="26"/>
                <w:lang w:val="ru-RU"/>
              </w:rPr>
              <w:t xml:space="preserve"> </w:t>
            </w:r>
            <w:r>
              <w:rPr>
                <w:rFonts w:cs="Times New Roman" w:ascii="Times New Roman" w:hAnsi="Times New Roman"/>
                <w:lang w:val="ru-RU"/>
              </w:rPr>
              <w:t>общего</w:t>
            </w:r>
            <w:r>
              <w:rPr>
                <w:rFonts w:cs="Times New Roman" w:ascii="Times New Roman" w:hAnsi="Times New Roman"/>
                <w:spacing w:val="25"/>
                <w:lang w:val="ru-RU"/>
              </w:rPr>
              <w:t xml:space="preserve"> </w:t>
            </w:r>
            <w:r>
              <w:rPr>
                <w:rFonts w:cs="Times New Roman" w:ascii="Times New Roman" w:hAnsi="Times New Roman"/>
                <w:spacing w:val="-1"/>
                <w:lang w:val="ru-RU"/>
              </w:rPr>
              <w:t>пользования</w:t>
            </w:r>
            <w:r>
              <w:rPr>
                <w:rFonts w:cs="Times New Roman" w:ascii="Times New Roman" w:hAnsi="Times New Roman"/>
                <w:spacing w:val="25"/>
                <w:lang w:val="ru-RU"/>
              </w:rPr>
              <w:t xml:space="preserve"> </w:t>
            </w:r>
            <w:r>
              <w:rPr>
                <w:rFonts w:cs="Times New Roman" w:ascii="Times New Roman" w:hAnsi="Times New Roman"/>
                <w:lang w:val="ru-RU"/>
              </w:rPr>
              <w:t>или</w:t>
            </w:r>
            <w:r>
              <w:rPr>
                <w:rFonts w:cs="Times New Roman" w:ascii="Times New Roman" w:hAnsi="Times New Roman"/>
                <w:spacing w:val="47"/>
                <w:lang w:val="ru-RU"/>
              </w:rPr>
              <w:t xml:space="preserve"> </w:t>
            </w:r>
            <w:r>
              <w:rPr>
                <w:rFonts w:cs="Times New Roman" w:ascii="Times New Roman" w:hAnsi="Times New Roman"/>
                <w:lang w:val="ru-RU"/>
              </w:rPr>
              <w:t>имуществу</w:t>
            </w:r>
            <w:r>
              <w:rPr>
                <w:rFonts w:cs="Times New Roman" w:ascii="Times New Roman" w:hAnsi="Times New Roman"/>
                <w:spacing w:val="49"/>
                <w:lang w:val="ru-RU"/>
              </w:rPr>
              <w:t xml:space="preserve"> </w:t>
            </w:r>
            <w:r>
              <w:rPr>
                <w:rFonts w:cs="Times New Roman" w:ascii="Times New Roman" w:hAnsi="Times New Roman"/>
                <w:lang w:val="ru-RU"/>
              </w:rPr>
              <w:t>общего</w:t>
            </w:r>
            <w:r>
              <w:rPr>
                <w:rFonts w:cs="Times New Roman" w:ascii="Times New Roman" w:hAnsi="Times New Roman"/>
                <w:spacing w:val="57"/>
                <w:lang w:val="ru-RU"/>
              </w:rPr>
              <w:t xml:space="preserve"> </w:t>
            </w:r>
            <w:r>
              <w:rPr>
                <w:rFonts w:cs="Times New Roman" w:ascii="Times New Roman" w:hAnsi="Times New Roman"/>
                <w:lang w:val="ru-RU"/>
              </w:rPr>
              <w:t>пользования,</w:t>
            </w:r>
            <w:r>
              <w:rPr>
                <w:rFonts w:cs="Times New Roman" w:ascii="Times New Roman" w:hAnsi="Times New Roman"/>
                <w:spacing w:val="54"/>
                <w:lang w:val="ru-RU"/>
              </w:rPr>
              <w:t xml:space="preserve"> </w:t>
            </w:r>
            <w:r>
              <w:rPr>
                <w:rFonts w:cs="Times New Roman" w:ascii="Times New Roman" w:hAnsi="Times New Roman"/>
                <w:lang w:val="ru-RU"/>
              </w:rPr>
              <w:t>после</w:t>
            </w:r>
            <w:r>
              <w:rPr>
                <w:rFonts w:cs="Times New Roman" w:ascii="Times New Roman" w:hAnsi="Times New Roman"/>
                <w:spacing w:val="57"/>
                <w:lang w:val="ru-RU"/>
              </w:rPr>
              <w:t xml:space="preserve"> </w:t>
            </w:r>
            <w:r>
              <w:rPr>
                <w:rFonts w:cs="Times New Roman" w:ascii="Times New Roman" w:hAnsi="Times New Roman"/>
                <w:spacing w:val="-1"/>
                <w:lang w:val="ru-RU"/>
              </w:rPr>
              <w:t>их</w:t>
            </w:r>
            <w:r>
              <w:rPr>
                <w:rFonts w:cs="Times New Roman" w:ascii="Times New Roman" w:hAnsi="Times New Roman"/>
                <w:spacing w:val="59"/>
                <w:lang w:val="ru-RU"/>
              </w:rPr>
              <w:t xml:space="preserve"> </w:t>
            </w:r>
            <w:r>
              <w:rPr>
                <w:rFonts w:cs="Times New Roman" w:ascii="Times New Roman" w:hAnsi="Times New Roman"/>
                <w:spacing w:val="-1"/>
                <w:lang w:val="ru-RU"/>
              </w:rPr>
              <w:t>образования</w:t>
            </w:r>
            <w:r>
              <w:rPr>
                <w:rFonts w:cs="Times New Roman" w:ascii="Times New Roman" w:hAnsi="Times New Roman"/>
                <w:spacing w:val="59"/>
                <w:lang w:val="ru-RU"/>
              </w:rPr>
              <w:t xml:space="preserve"> </w:t>
            </w:r>
            <w:r>
              <w:rPr>
                <w:rFonts w:cs="Times New Roman" w:ascii="Times New Roman" w:hAnsi="Times New Roman"/>
                <w:lang w:val="ru-RU"/>
              </w:rPr>
              <w:t>для</w:t>
            </w:r>
            <w:r>
              <w:rPr>
                <w:rFonts w:cs="Times New Roman" w:ascii="Times New Roman" w:hAnsi="Times New Roman"/>
                <w:spacing w:val="58"/>
                <w:lang w:val="ru-RU"/>
              </w:rPr>
              <w:t xml:space="preserve"> </w:t>
            </w:r>
            <w:r>
              <w:rPr>
                <w:rFonts w:cs="Times New Roman" w:ascii="Times New Roman" w:hAnsi="Times New Roman"/>
                <w:spacing w:val="-1"/>
                <w:lang w:val="ru-RU"/>
              </w:rPr>
              <w:t>строительства</w:t>
            </w:r>
            <w:r>
              <w:rPr>
                <w:rFonts w:cs="Times New Roman" w:ascii="Times New Roman" w:hAnsi="Times New Roman"/>
                <w:spacing w:val="37"/>
                <w:w w:val="99"/>
                <w:lang w:val="ru-RU"/>
              </w:rPr>
              <w:t xml:space="preserve"> </w:t>
            </w:r>
            <w:r>
              <w:rPr>
                <w:rFonts w:cs="Times New Roman" w:ascii="Times New Roman" w:hAnsi="Times New Roman"/>
                <w:lang w:val="ru-RU"/>
              </w:rPr>
              <w:t>линейного</w:t>
            </w:r>
            <w:r>
              <w:rPr>
                <w:rFonts w:cs="Times New Roman" w:ascii="Times New Roman" w:hAnsi="Times New Roman"/>
                <w:spacing w:val="48"/>
                <w:lang w:val="ru-RU"/>
              </w:rPr>
              <w:t xml:space="preserve"> </w:t>
            </w:r>
            <w:r>
              <w:rPr>
                <w:rFonts w:cs="Times New Roman" w:ascii="Times New Roman" w:hAnsi="Times New Roman"/>
                <w:lang w:val="ru-RU"/>
              </w:rPr>
              <w:t>объекта</w:t>
            </w:r>
            <w:r>
              <w:rPr>
                <w:rFonts w:cs="Times New Roman" w:ascii="Times New Roman" w:hAnsi="Times New Roman"/>
                <w:spacing w:val="54"/>
                <w:lang w:val="ru-RU"/>
              </w:rPr>
              <w:t xml:space="preserve"> </w:t>
            </w:r>
            <w:r>
              <w:rPr>
                <w:rFonts w:cs="Times New Roman" w:ascii="Times New Roman" w:hAnsi="Times New Roman"/>
                <w:spacing w:val="-1"/>
                <w:lang w:val="ru-RU"/>
              </w:rPr>
              <w:t>«Распределительный</w:t>
            </w:r>
            <w:r>
              <w:rPr>
                <w:rFonts w:cs="Times New Roman" w:ascii="Times New Roman" w:hAnsi="Times New Roman"/>
                <w:spacing w:val="47"/>
                <w:lang w:val="ru-RU"/>
              </w:rPr>
              <w:t xml:space="preserve"> </w:t>
            </w:r>
            <w:r>
              <w:rPr>
                <w:rFonts w:cs="Times New Roman" w:ascii="Times New Roman" w:hAnsi="Times New Roman"/>
                <w:lang w:val="ru-RU"/>
              </w:rPr>
              <w:t>газопровод</w:t>
            </w:r>
            <w:r>
              <w:rPr>
                <w:rFonts w:cs="Times New Roman" w:ascii="Times New Roman" w:hAnsi="Times New Roman"/>
                <w:spacing w:val="50"/>
                <w:lang w:val="ru-RU"/>
              </w:rPr>
              <w:t xml:space="preserve"> </w:t>
            </w:r>
            <w:r>
              <w:rPr>
                <w:rFonts w:cs="Times New Roman" w:ascii="Times New Roman" w:hAnsi="Times New Roman"/>
                <w:lang w:val="ru-RU"/>
              </w:rPr>
              <w:t>до</w:t>
            </w:r>
            <w:r>
              <w:rPr>
                <w:rFonts w:cs="Times New Roman" w:ascii="Times New Roman" w:hAnsi="Times New Roman"/>
                <w:spacing w:val="49"/>
                <w:lang w:val="ru-RU"/>
              </w:rPr>
              <w:t xml:space="preserve"> </w:t>
            </w:r>
            <w:r>
              <w:rPr>
                <w:rFonts w:cs="Times New Roman" w:ascii="Times New Roman" w:hAnsi="Times New Roman"/>
                <w:lang w:val="ru-RU"/>
              </w:rPr>
              <w:t>границ</w:t>
            </w:r>
            <w:r>
              <w:rPr>
                <w:rFonts w:cs="Times New Roman" w:ascii="Times New Roman" w:hAnsi="Times New Roman"/>
                <w:spacing w:val="52"/>
                <w:lang w:val="ru-RU"/>
              </w:rPr>
              <w:t xml:space="preserve"> </w:t>
            </w:r>
            <w:r>
              <w:rPr>
                <w:rFonts w:cs="Times New Roman" w:ascii="Times New Roman" w:hAnsi="Times New Roman"/>
                <w:spacing w:val="-1"/>
                <w:lang w:val="ru-RU"/>
              </w:rPr>
              <w:t>земельного</w:t>
            </w:r>
            <w:r>
              <w:rPr>
                <w:rFonts w:cs="Times New Roman" w:ascii="Times New Roman" w:hAnsi="Times New Roman"/>
                <w:spacing w:val="46"/>
                <w:lang w:val="ru-RU"/>
              </w:rPr>
              <w:t xml:space="preserve"> </w:t>
            </w:r>
            <w:r>
              <w:rPr>
                <w:rFonts w:cs="Times New Roman" w:ascii="Times New Roman" w:hAnsi="Times New Roman"/>
                <w:spacing w:val="-1"/>
                <w:lang w:val="ru-RU"/>
              </w:rPr>
              <w:t>участка</w:t>
            </w:r>
            <w:r>
              <w:rPr>
                <w:rFonts w:cs="Times New Roman" w:ascii="Times New Roman" w:hAnsi="Times New Roman"/>
                <w:spacing w:val="6"/>
                <w:lang w:val="ru-RU"/>
              </w:rPr>
              <w:t xml:space="preserve"> </w:t>
            </w:r>
            <w:r>
              <w:rPr>
                <w:rFonts w:cs="Times New Roman" w:ascii="Times New Roman" w:hAnsi="Times New Roman"/>
                <w:lang w:val="ru-RU"/>
              </w:rPr>
              <w:t>здания</w:t>
            </w:r>
            <w:r>
              <w:rPr>
                <w:rFonts w:cs="Times New Roman" w:ascii="Times New Roman" w:hAnsi="Times New Roman"/>
                <w:spacing w:val="6"/>
                <w:lang w:val="ru-RU"/>
              </w:rPr>
              <w:t xml:space="preserve"> </w:t>
            </w:r>
            <w:r>
              <w:rPr>
                <w:rFonts w:cs="Times New Roman" w:ascii="Times New Roman" w:hAnsi="Times New Roman"/>
                <w:spacing w:val="-1"/>
                <w:lang w:val="ru-RU"/>
              </w:rPr>
              <w:t>дошкольной</w:t>
            </w:r>
            <w:r>
              <w:rPr>
                <w:rFonts w:cs="Times New Roman" w:ascii="Times New Roman" w:hAnsi="Times New Roman"/>
                <w:spacing w:val="6"/>
                <w:lang w:val="ru-RU"/>
              </w:rPr>
              <w:t xml:space="preserve"> </w:t>
            </w:r>
            <w:r>
              <w:rPr>
                <w:rFonts w:cs="Times New Roman" w:ascii="Times New Roman" w:hAnsi="Times New Roman"/>
                <w:spacing w:val="-1"/>
                <w:lang w:val="ru-RU"/>
              </w:rPr>
              <w:t>образовательной</w:t>
            </w:r>
            <w:r>
              <w:rPr>
                <w:rFonts w:cs="Times New Roman" w:ascii="Times New Roman" w:hAnsi="Times New Roman"/>
                <w:spacing w:val="4"/>
                <w:lang w:val="ru-RU"/>
              </w:rPr>
              <w:t xml:space="preserve"> </w:t>
            </w:r>
            <w:r>
              <w:rPr>
                <w:rFonts w:cs="Times New Roman" w:ascii="Times New Roman" w:hAnsi="Times New Roman"/>
                <w:lang w:val="ru-RU"/>
              </w:rPr>
              <w:t>организации</w:t>
            </w:r>
            <w:r>
              <w:rPr>
                <w:rFonts w:cs="Times New Roman" w:ascii="Times New Roman" w:hAnsi="Times New Roman"/>
                <w:spacing w:val="5"/>
                <w:lang w:val="ru-RU"/>
              </w:rPr>
              <w:t xml:space="preserve"> </w:t>
            </w:r>
            <w:r>
              <w:rPr>
                <w:rFonts w:cs="Times New Roman" w:ascii="Times New Roman" w:hAnsi="Times New Roman"/>
                <w:lang w:val="ru-RU"/>
              </w:rPr>
              <w:t>для</w:t>
            </w:r>
            <w:r>
              <w:rPr>
                <w:rFonts w:cs="Times New Roman" w:ascii="Times New Roman" w:hAnsi="Times New Roman"/>
                <w:spacing w:val="7"/>
                <w:lang w:val="ru-RU"/>
              </w:rPr>
              <w:t xml:space="preserve"> </w:t>
            </w:r>
            <w:r>
              <w:rPr>
                <w:rFonts w:cs="Times New Roman" w:ascii="Times New Roman" w:hAnsi="Times New Roman"/>
                <w:lang w:val="ru-RU"/>
              </w:rPr>
              <w:t>детей</w:t>
            </w:r>
            <w:r>
              <w:rPr>
                <w:rFonts w:cs="Times New Roman" w:ascii="Times New Roman" w:hAnsi="Times New Roman"/>
                <w:spacing w:val="3"/>
                <w:lang w:val="ru-RU"/>
              </w:rPr>
              <w:t xml:space="preserve"> </w:t>
            </w:r>
            <w:r>
              <w:rPr>
                <w:rFonts w:cs="Times New Roman" w:ascii="Times New Roman" w:hAnsi="Times New Roman"/>
                <w:lang w:val="ru-RU"/>
              </w:rPr>
              <w:t>от</w:t>
            </w:r>
            <w:r>
              <w:rPr>
                <w:rFonts w:cs="Times New Roman" w:ascii="Times New Roman" w:hAnsi="Times New Roman"/>
                <w:spacing w:val="7"/>
                <w:lang w:val="ru-RU"/>
              </w:rPr>
              <w:t xml:space="preserve"> </w:t>
            </w:r>
            <w:r>
              <w:rPr>
                <w:rFonts w:cs="Times New Roman" w:ascii="Times New Roman" w:hAnsi="Times New Roman"/>
                <w:lang w:val="ru-RU"/>
              </w:rPr>
              <w:t>2</w:t>
            </w:r>
            <w:r>
              <w:rPr>
                <w:rFonts w:cs="Times New Roman" w:ascii="Times New Roman" w:hAnsi="Times New Roman"/>
                <w:spacing w:val="6"/>
                <w:lang w:val="ru-RU"/>
              </w:rPr>
              <w:t xml:space="preserve"> </w:t>
            </w:r>
            <w:r>
              <w:rPr>
                <w:rFonts w:cs="Times New Roman" w:ascii="Times New Roman" w:hAnsi="Times New Roman"/>
                <w:lang w:val="ru-RU"/>
              </w:rPr>
              <w:t>ме-</w:t>
            </w:r>
            <w:r>
              <w:rPr>
                <w:rFonts w:cs="Times New Roman" w:ascii="Times New Roman" w:hAnsi="Times New Roman"/>
                <w:spacing w:val="54"/>
                <w:lang w:val="ru-RU"/>
              </w:rPr>
              <w:t xml:space="preserve"> </w:t>
            </w:r>
            <w:r>
              <w:rPr>
                <w:rFonts w:cs="Times New Roman" w:ascii="Times New Roman" w:hAnsi="Times New Roman"/>
                <w:lang w:val="ru-RU"/>
              </w:rPr>
              <w:t>сяцев</w:t>
            </w:r>
            <w:r>
              <w:rPr>
                <w:rFonts w:cs="Times New Roman" w:ascii="Times New Roman" w:hAnsi="Times New Roman"/>
                <w:spacing w:val="6"/>
                <w:lang w:val="ru-RU"/>
              </w:rPr>
              <w:t xml:space="preserve"> </w:t>
            </w:r>
            <w:r>
              <w:rPr>
                <w:rFonts w:cs="Times New Roman" w:ascii="Times New Roman" w:hAnsi="Times New Roman"/>
                <w:spacing w:val="-1"/>
                <w:lang w:val="ru-RU"/>
              </w:rPr>
              <w:t>до</w:t>
            </w:r>
            <w:r>
              <w:rPr>
                <w:rFonts w:cs="Times New Roman" w:ascii="Times New Roman" w:hAnsi="Times New Roman"/>
                <w:spacing w:val="7"/>
                <w:lang w:val="ru-RU"/>
              </w:rPr>
              <w:t xml:space="preserve"> </w:t>
            </w:r>
            <w:r>
              <w:rPr>
                <w:rFonts w:cs="Times New Roman" w:ascii="Times New Roman" w:hAnsi="Times New Roman"/>
                <w:lang w:val="ru-RU"/>
              </w:rPr>
              <w:t>3-х</w:t>
            </w:r>
            <w:r>
              <w:rPr>
                <w:rFonts w:cs="Times New Roman" w:ascii="Times New Roman" w:hAnsi="Times New Roman"/>
                <w:spacing w:val="10"/>
                <w:lang w:val="ru-RU"/>
              </w:rPr>
              <w:t xml:space="preserve"> </w:t>
            </w:r>
            <w:r>
              <w:rPr>
                <w:rFonts w:cs="Times New Roman" w:ascii="Times New Roman" w:hAnsi="Times New Roman"/>
                <w:lang w:val="ru-RU"/>
              </w:rPr>
              <w:t>лет</w:t>
            </w:r>
            <w:r>
              <w:rPr>
                <w:rFonts w:cs="Times New Roman" w:ascii="Times New Roman" w:hAnsi="Times New Roman"/>
                <w:spacing w:val="7"/>
                <w:lang w:val="ru-RU"/>
              </w:rPr>
              <w:t xml:space="preserve"> </w:t>
            </w:r>
            <w:r>
              <w:rPr>
                <w:rFonts w:cs="Times New Roman" w:ascii="Times New Roman" w:hAnsi="Times New Roman"/>
                <w:lang w:val="ru-RU"/>
              </w:rPr>
              <w:t>на</w:t>
            </w:r>
            <w:r>
              <w:rPr>
                <w:rFonts w:cs="Times New Roman" w:ascii="Times New Roman" w:hAnsi="Times New Roman"/>
                <w:spacing w:val="8"/>
                <w:lang w:val="ru-RU"/>
              </w:rPr>
              <w:t xml:space="preserve"> </w:t>
            </w:r>
            <w:r>
              <w:rPr>
                <w:rFonts w:cs="Times New Roman" w:ascii="Times New Roman" w:hAnsi="Times New Roman"/>
                <w:lang w:val="ru-RU"/>
              </w:rPr>
              <w:t>60</w:t>
            </w:r>
            <w:r>
              <w:rPr>
                <w:rFonts w:cs="Times New Roman" w:ascii="Times New Roman" w:hAnsi="Times New Roman"/>
                <w:spacing w:val="10"/>
                <w:lang w:val="ru-RU"/>
              </w:rPr>
              <w:t xml:space="preserve"> </w:t>
            </w:r>
            <w:r>
              <w:rPr>
                <w:rFonts w:cs="Times New Roman" w:ascii="Times New Roman" w:hAnsi="Times New Roman"/>
                <w:spacing w:val="-1"/>
                <w:lang w:val="ru-RU"/>
              </w:rPr>
              <w:t>мест</w:t>
            </w:r>
            <w:r>
              <w:rPr>
                <w:rFonts w:cs="Times New Roman" w:ascii="Times New Roman" w:hAnsi="Times New Roman"/>
                <w:spacing w:val="7"/>
                <w:lang w:val="ru-RU"/>
              </w:rPr>
              <w:t xml:space="preserve"> </w:t>
            </w:r>
            <w:r>
              <w:rPr>
                <w:rFonts w:cs="Times New Roman" w:ascii="Times New Roman" w:hAnsi="Times New Roman"/>
                <w:lang w:val="ru-RU"/>
              </w:rPr>
              <w:t>расположенный</w:t>
            </w:r>
            <w:r>
              <w:rPr>
                <w:rFonts w:cs="Times New Roman" w:ascii="Times New Roman" w:hAnsi="Times New Roman"/>
                <w:spacing w:val="7"/>
                <w:lang w:val="ru-RU"/>
              </w:rPr>
              <w:t xml:space="preserve"> </w:t>
            </w:r>
            <w:r>
              <w:rPr>
                <w:rFonts w:cs="Times New Roman" w:ascii="Times New Roman" w:hAnsi="Times New Roman"/>
                <w:lang w:val="ru-RU"/>
              </w:rPr>
              <w:t>в</w:t>
            </w:r>
            <w:r>
              <w:rPr>
                <w:rFonts w:cs="Times New Roman" w:ascii="Times New Roman" w:hAnsi="Times New Roman"/>
                <w:spacing w:val="9"/>
                <w:lang w:val="ru-RU"/>
              </w:rPr>
              <w:t xml:space="preserve"> </w:t>
            </w:r>
            <w:r>
              <w:rPr>
                <w:rFonts w:cs="Times New Roman" w:ascii="Times New Roman" w:hAnsi="Times New Roman"/>
                <w:lang w:val="ru-RU"/>
              </w:rPr>
              <w:t>Рязанской</w:t>
            </w:r>
            <w:r>
              <w:rPr>
                <w:rFonts w:cs="Times New Roman" w:ascii="Times New Roman" w:hAnsi="Times New Roman"/>
                <w:spacing w:val="10"/>
                <w:lang w:val="ru-RU"/>
              </w:rPr>
              <w:t xml:space="preserve"> </w:t>
            </w:r>
            <w:r>
              <w:rPr>
                <w:rFonts w:cs="Times New Roman" w:ascii="Times New Roman" w:hAnsi="Times New Roman"/>
                <w:spacing w:val="-1"/>
                <w:lang w:val="ru-RU"/>
              </w:rPr>
              <w:t>области,</w:t>
            </w:r>
            <w:r>
              <w:rPr>
                <w:rFonts w:cs="Times New Roman" w:ascii="Times New Roman" w:hAnsi="Times New Roman"/>
                <w:spacing w:val="17"/>
                <w:lang w:val="ru-RU"/>
              </w:rPr>
              <w:t xml:space="preserve"> </w:t>
            </w:r>
            <w:r>
              <w:rPr>
                <w:rFonts w:cs="Times New Roman" w:ascii="Times New Roman" w:hAnsi="Times New Roman"/>
                <w:spacing w:val="-1"/>
                <w:lang w:val="ru-RU"/>
              </w:rPr>
              <w:t>Рязанский</w:t>
            </w:r>
            <w:r>
              <w:rPr>
                <w:rFonts w:cs="Times New Roman" w:ascii="Times New Roman" w:hAnsi="Times New Roman"/>
                <w:spacing w:val="37"/>
                <w:lang w:val="ru-RU"/>
              </w:rPr>
              <w:t xml:space="preserve"> </w:t>
            </w:r>
            <w:r>
              <w:rPr>
                <w:rFonts w:cs="Times New Roman" w:ascii="Times New Roman" w:hAnsi="Times New Roman"/>
                <w:lang w:val="ru-RU"/>
              </w:rPr>
              <w:t>район,</w:t>
            </w:r>
            <w:r>
              <w:rPr>
                <w:rFonts w:cs="Times New Roman" w:ascii="Times New Roman" w:hAnsi="Times New Roman"/>
                <w:spacing w:val="-2"/>
                <w:lang w:val="ru-RU"/>
              </w:rPr>
              <w:t xml:space="preserve"> </w:t>
            </w:r>
            <w:r>
              <w:rPr>
                <w:rFonts w:cs="Times New Roman" w:ascii="Times New Roman" w:hAnsi="Times New Roman"/>
                <w:lang w:val="ru-RU"/>
              </w:rPr>
              <w:t>с.</w:t>
            </w:r>
            <w:r>
              <w:rPr>
                <w:rFonts w:cs="Times New Roman" w:ascii="Times New Roman" w:hAnsi="Times New Roman"/>
                <w:spacing w:val="-6"/>
                <w:lang w:val="ru-RU"/>
              </w:rPr>
              <w:t xml:space="preserve"> </w:t>
            </w:r>
            <w:r>
              <w:rPr>
                <w:rFonts w:cs="Times New Roman" w:ascii="Times New Roman" w:hAnsi="Times New Roman"/>
                <w:lang w:val="ru-RU"/>
              </w:rPr>
              <w:t>Дядьково»</w:t>
            </w:r>
            <w:r>
              <w:rPr>
                <w:rFonts w:cs="Times New Roman" w:ascii="Times New Roman" w:hAnsi="Times New Roman"/>
                <w:spacing w:val="45"/>
                <w:lang w:val="ru-RU"/>
              </w:rPr>
              <w:t xml:space="preserve"> </w:t>
            </w:r>
            <w:r>
              <w:rPr>
                <w:rFonts w:cs="Times New Roman" w:ascii="Times New Roman" w:hAnsi="Times New Roman"/>
                <w:lang w:val="ru-RU"/>
              </w:rPr>
              <w:t>не</w:t>
            </w:r>
            <w:r>
              <w:rPr>
                <w:rFonts w:cs="Times New Roman" w:ascii="Times New Roman" w:hAnsi="Times New Roman"/>
                <w:spacing w:val="1"/>
                <w:lang w:val="ru-RU"/>
              </w:rPr>
              <w:t xml:space="preserve"> </w:t>
            </w:r>
            <w:r>
              <w:rPr>
                <w:rFonts w:cs="Times New Roman" w:ascii="Times New Roman" w:hAnsi="Times New Roman"/>
                <w:spacing w:val="-1"/>
                <w:lang w:val="ru-RU"/>
              </w:rPr>
              <w:t>предусматривается.</w:t>
            </w:r>
          </w:p>
        </w:tc>
      </w:tr>
    </w:tbl>
    <w:p>
      <w:pPr>
        <w:pStyle w:val="Normal"/>
        <w:rPr>
          <w:rFonts w:eastAsia="Calibri"/>
          <w:sz w:val="28"/>
          <w:szCs w:val="28"/>
          <w:lang w:eastAsia="ru-RU"/>
        </w:rPr>
      </w:pPr>
      <w:r>
        <w:rPr>
          <w:rFonts w:eastAsia="Calibri"/>
          <w:sz w:val="28"/>
          <w:szCs w:val="28"/>
          <w:lang w:eastAsia="ru-RU"/>
        </w:rPr>
      </w:r>
    </w:p>
    <w:p>
      <w:pPr>
        <w:pStyle w:val="Normal"/>
        <w:ind w:firstLine="709"/>
        <w:rPr>
          <w:rFonts w:eastAsia="Calibri"/>
          <w:sz w:val="28"/>
          <w:szCs w:val="28"/>
          <w:lang w:val="ru-RU" w:eastAsia="ru-RU"/>
        </w:rPr>
      </w:pPr>
      <w:r>
        <w:rPr>
          <w:rFonts w:eastAsia="Calibri"/>
          <w:sz w:val="28"/>
          <w:szCs w:val="28"/>
          <w:lang w:val="ru-RU" w:eastAsia="ru-RU"/>
        </w:rPr>
        <w:t>План межевания территории М1:1000 приведен в приложении №2</w:t>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ind w:firstLine="709"/>
        <w:rPr>
          <w:rFonts w:eastAsia="Calibri"/>
          <w:sz w:val="28"/>
          <w:szCs w:val="28"/>
          <w:lang w:val="ru-RU" w:eastAsia="ru-RU"/>
        </w:rPr>
      </w:pPr>
      <w:r>
        <w:rPr>
          <w:rFonts w:eastAsia="Calibri"/>
          <w:sz w:val="28"/>
          <w:szCs w:val="28"/>
          <w:lang w:val="ru-RU" w:eastAsia="ru-RU"/>
        </w:rPr>
      </w:r>
    </w:p>
    <w:p>
      <w:pPr>
        <w:pStyle w:val="Normal"/>
        <w:jc w:val="center"/>
        <w:rPr>
          <w:rFonts w:eastAsia="Calibri"/>
          <w:sz w:val="28"/>
          <w:szCs w:val="28"/>
          <w:lang w:val="ru-RU" w:eastAsia="ru-RU"/>
        </w:rPr>
      </w:pPr>
      <w:r>
        <w:rPr>
          <w:rFonts w:eastAsia="Calibri"/>
          <w:sz w:val="28"/>
          <w:szCs w:val="28"/>
          <w:lang w:val="ru-RU" w:eastAsia="ru-RU"/>
        </w:rPr>
        <w:drawing>
          <wp:anchor behindDoc="0" distT="0" distB="0" distL="114935" distR="114935" simplePos="0" locked="0" layoutInCell="1" allowOverlap="1" relativeHeight="3">
            <wp:simplePos x="0" y="0"/>
            <wp:positionH relativeFrom="margin">
              <wp:align>center</wp:align>
            </wp:positionH>
            <wp:positionV relativeFrom="margin">
              <wp:align>center</wp:align>
            </wp:positionV>
            <wp:extent cx="6294755" cy="4455160"/>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94755" cy="4455160"/>
                    </a:xfrm>
                    <a:prstGeom prst="rect">
                      <a:avLst/>
                    </a:prstGeom>
                  </pic:spPr>
                </pic:pic>
              </a:graphicData>
            </a:graphic>
          </wp:anchor>
        </w:drawing>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tabs>
          <w:tab w:val="left" w:pos="1934" w:leader="none"/>
        </w:tabs>
        <w:rPr>
          <w:rFonts w:eastAsia="Calibri"/>
          <w:sz w:val="28"/>
          <w:szCs w:val="28"/>
          <w:lang w:val="ru-RU" w:eastAsia="ru-RU"/>
        </w:rPr>
      </w:pPr>
      <w:r>
        <w:rPr>
          <w:rFonts w:eastAsia="Calibri"/>
          <w:sz w:val="28"/>
          <w:szCs w:val="28"/>
          <w:lang w:val="ru-RU" w:eastAsia="ru-RU"/>
        </w:rPr>
      </w:r>
    </w:p>
    <w:p>
      <w:pPr>
        <w:pStyle w:val="Normal"/>
        <w:tabs>
          <w:tab w:val="left" w:pos="1934" w:leader="none"/>
        </w:tabs>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r>
    </w:p>
    <w:p>
      <w:pPr>
        <w:pStyle w:val="Normal"/>
        <w:rPr>
          <w:rFonts w:eastAsia="Calibri"/>
          <w:sz w:val="28"/>
          <w:szCs w:val="28"/>
          <w:lang w:val="ru-RU" w:eastAsia="ru-RU"/>
        </w:rPr>
      </w:pPr>
      <w:r>
        <w:rPr>
          <w:rFonts w:eastAsia="Calibri"/>
          <w:sz w:val="28"/>
          <w:szCs w:val="28"/>
          <w:lang w:val="ru-RU" w:eastAsia="ru-RU"/>
        </w:rPr>
        <w:drawing>
          <wp:anchor behindDoc="0" distT="0" distB="0" distL="114935" distR="114935" simplePos="0" locked="0" layoutInCell="1" allowOverlap="1" relativeHeight="2">
            <wp:simplePos x="0" y="0"/>
            <wp:positionH relativeFrom="margin">
              <wp:align>center</wp:align>
            </wp:positionH>
            <wp:positionV relativeFrom="margin">
              <wp:align>center</wp:align>
            </wp:positionV>
            <wp:extent cx="6305550" cy="4449445"/>
            <wp:effectExtent l="0" t="0" r="0" b="0"/>
            <wp:wrapSquare wrapText="bothSides"/>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305550" cy="4449445"/>
                    </a:xfrm>
                    <a:prstGeom prst="rect">
                      <a:avLst/>
                    </a:prstGeom>
                  </pic:spPr>
                </pic:pic>
              </a:graphicData>
            </a:graphic>
          </wp:anchor>
        </w:drawing>
      </w:r>
    </w:p>
    <w:sectPr>
      <w:headerReference w:type="default" r:id="rId4"/>
      <w:headerReference w:type="first" r:id="rId5"/>
      <w:type w:val="nextPage"/>
      <w:pgSz w:w="11906" w:h="16838"/>
      <w:pgMar w:left="1418" w:right="567" w:header="709" w:top="1134" w:footer="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Calibri">
    <w:charset w:val="cc"/>
    <w:family w:val="swiss"/>
    <w:pitch w:val="variable"/>
  </w:font>
  <w:font w:name="Arial Narrow">
    <w:charset w:val="cc"/>
    <w:family w:val="swiss"/>
    <w:pitch w:val="variable"/>
  </w:font>
  <w:font w:name="Arial">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jc w:val="center"/>
      <w:rPr>
        <w:sz w:val="24"/>
        <w:szCs w:val="24"/>
      </w:rPr>
    </w:pPr>
    <w:r>
      <w:rPr>
        <w:sz w:val="24"/>
        <w:szCs w:val="24"/>
      </w:rPr>
      <w:fldChar w:fldCharType="begin"/>
    </w:r>
    <w:r>
      <w:instrText> PAGE </w:instrText>
    </w:r>
    <w:r>
      <w:fldChar w:fldCharType="separate"/>
    </w:r>
    <w:r>
      <w:t>18</w:t>
    </w:r>
    <w:r>
      <w:fldChar w:fldCharType="end"/>
    </w:r>
  </w:p>
  <w:p>
    <w:pPr>
      <w:pStyle w:val="Style15"/>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5"/>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pStyle w:val="2"/>
      <w:numFmt w:val="none"/>
      <w:suff w:val="nothing"/>
      <w:lvlText w:val=""/>
      <w:lvlJc w:val="left"/>
      <w:pPr>
        <w:tabs>
          <w:tab w:val="num" w:pos="576"/>
        </w:tabs>
        <w:ind w:left="576" w:hanging="576"/>
      </w:pPr>
    </w:lvl>
    <w:lvl w:ilvl="2">
      <w:start w:val="1"/>
      <w:pStyle w:val="3"/>
      <w:numFmt w:val="none"/>
      <w:suff w:val="nothing"/>
      <w:lvlText w:val=""/>
      <w:lvlJc w:val="left"/>
      <w:pPr>
        <w:tabs>
          <w:tab w:val="num" w:pos="720"/>
        </w:tabs>
        <w:ind w:left="720" w:hanging="720"/>
      </w:pPr>
    </w:lvl>
    <w:lvl w:ilvl="3">
      <w:start w:val="1"/>
      <w:pStyle w:val="4"/>
      <w:numFmt w:val="none"/>
      <w:suff w:val="nothing"/>
      <w:lvlText w:val=""/>
      <w:lvlJc w:val="left"/>
      <w:pPr>
        <w:tabs>
          <w:tab w:val="num" w:pos="864"/>
        </w:tabs>
        <w:ind w:left="864" w:hanging="864"/>
      </w:pPr>
    </w:lvl>
    <w:lvl w:ilvl="4">
      <w:start w:val="1"/>
      <w:pStyle w:val="5"/>
      <w:numFmt w:val="none"/>
      <w:suff w:val="nothing"/>
      <w:lvlText w:val=""/>
      <w:lvlJc w:val="left"/>
      <w:pPr>
        <w:tabs>
          <w:tab w:val="num" w:pos="1008"/>
        </w:tabs>
        <w:ind w:left="1008" w:hanging="1008"/>
      </w:pPr>
    </w:lvl>
    <w:lvl w:ilvl="5">
      <w:start w:val="1"/>
      <w:pStyle w:val="6"/>
      <w:numFmt w:val="none"/>
      <w:suff w:val="nothing"/>
      <w:lvlText w:val=""/>
      <w:lvlJc w:val="left"/>
      <w:pPr>
        <w:tabs>
          <w:tab w:val="num" w:pos="1152"/>
        </w:tabs>
        <w:ind w:left="1152" w:hanging="1152"/>
      </w:pPr>
    </w:lvl>
    <w:lvl w:ilvl="6">
      <w:start w:val="1"/>
      <w:pStyle w:val="7"/>
      <w:numFmt w:val="none"/>
      <w:suff w:val="nothing"/>
      <w:lvlText w:val=""/>
      <w:lvlJc w:val="left"/>
      <w:pPr>
        <w:tabs>
          <w:tab w:val="num" w:pos="1296"/>
        </w:tabs>
        <w:ind w:left="1296" w:hanging="1296"/>
      </w:pPr>
    </w:lvl>
    <w:lvl w:ilvl="7">
      <w:start w:val="1"/>
      <w:pStyle w:val="8"/>
      <w:numFmt w:val="none"/>
      <w:suff w:val="nothing"/>
      <w:lvlText w:val=""/>
      <w:lvlJc w:val="left"/>
      <w:pPr>
        <w:tabs>
          <w:tab w:val="num" w:pos="1440"/>
        </w:tabs>
        <w:ind w:left="1440" w:hanging="1440"/>
      </w:pPr>
    </w:lvl>
    <w:lvl w:ilvl="8">
      <w:start w:val="1"/>
      <w:pStyle w:val="9"/>
      <w:numFmt w:val="none"/>
      <w:suff w:val="nothing"/>
      <w:lvlText w:val=""/>
      <w:lvlJc w:val="left"/>
      <w:pPr>
        <w:tabs>
          <w:tab w:val="num" w:pos="1584"/>
        </w:tabs>
        <w:ind w:left="1584" w:hanging="1584"/>
      </w:pPr>
    </w:lvl>
  </w:abstractNum>
  <w:abstractNum w:abstractNumId="2">
    <w:lvl w:ilvl="0">
      <w:start w:val="1"/>
      <w:numFmt w:val="decimal"/>
      <w:lvlText w:val="%1."/>
      <w:lvlJc w:val="left"/>
      <w:pPr>
        <w:ind w:left="1080" w:hanging="360"/>
      </w:pPr>
      <w:rPr>
        <w:sz w:val="28"/>
        <w:szCs w:val="28"/>
        <w:rFonts w:ascii="Times New Roman" w:hAnsi="Times New Roman" w:cs="Times New Roman"/>
      </w:rPr>
    </w:lvl>
    <w:lvl w:ilvl="1">
      <w:start w:val="1"/>
      <w:numFmt w:val="decimal"/>
      <w:lvlText w:val="%1.%2."/>
      <w:lvlJc w:val="left"/>
      <w:pPr>
        <w:ind w:left="1440" w:hanging="720"/>
      </w:pPr>
      <w:rPr>
        <w:sz w:val="28"/>
        <w:szCs w:val="28"/>
        <w:rFonts w:ascii="Times New Roman" w:hAnsi="Times New Roman" w:cs="Times New Roman"/>
      </w:rPr>
    </w:lvl>
    <w:lvl w:ilvl="2">
      <w:start w:val="1"/>
      <w:numFmt w:val="decimal"/>
      <w:lvlText w:val="%1.%2.%3."/>
      <w:lvlJc w:val="left"/>
      <w:pPr>
        <w:ind w:left="1440" w:hanging="720"/>
      </w:pPr>
      <w:rPr>
        <w:sz w:val="28"/>
        <w:szCs w:val="28"/>
        <w:rFonts w:ascii="Times New Roman" w:hAnsi="Times New Roman" w:cs="Times New Roman"/>
      </w:rPr>
    </w:lvl>
    <w:lvl w:ilvl="3">
      <w:start w:val="1"/>
      <w:numFmt w:val="decimal"/>
      <w:lvlText w:val="%1.%2.%3.%4."/>
      <w:lvlJc w:val="left"/>
      <w:pPr>
        <w:ind w:left="1800" w:hanging="1080"/>
      </w:pPr>
      <w:rPr>
        <w:sz w:val="28"/>
        <w:szCs w:val="28"/>
        <w:rFonts w:ascii="Times New Roman" w:hAnsi="Times New Roman" w:cs="Times New Roman"/>
      </w:rPr>
    </w:lvl>
    <w:lvl w:ilvl="4">
      <w:start w:val="1"/>
      <w:numFmt w:val="decimal"/>
      <w:lvlText w:val="%1.%2.%3.%4.%5."/>
      <w:lvlJc w:val="left"/>
      <w:pPr>
        <w:ind w:left="1800" w:hanging="1080"/>
      </w:pPr>
      <w:rPr>
        <w:sz w:val="28"/>
        <w:szCs w:val="28"/>
        <w:rFonts w:ascii="Times New Roman" w:hAnsi="Times New Roman" w:cs="Times New Roman"/>
      </w:rPr>
    </w:lvl>
    <w:lvl w:ilvl="5">
      <w:start w:val="1"/>
      <w:numFmt w:val="decimal"/>
      <w:lvlText w:val="%1.%2.%3.%4.%5.%6."/>
      <w:lvlJc w:val="left"/>
      <w:pPr>
        <w:ind w:left="2160" w:hanging="1440"/>
      </w:pPr>
      <w:rPr>
        <w:sz w:val="28"/>
        <w:szCs w:val="28"/>
        <w:rFonts w:ascii="Times New Roman" w:hAnsi="Times New Roman" w:cs="Times New Roman"/>
      </w:rPr>
    </w:lvl>
    <w:lvl w:ilvl="6">
      <w:start w:val="1"/>
      <w:numFmt w:val="decimal"/>
      <w:lvlText w:val="%1.%2.%3.%4.%5.%6.%7."/>
      <w:lvlJc w:val="left"/>
      <w:pPr>
        <w:ind w:left="2520" w:hanging="1800"/>
      </w:pPr>
      <w:rPr>
        <w:sz w:val="28"/>
        <w:szCs w:val="28"/>
        <w:rFonts w:ascii="Times New Roman" w:hAnsi="Times New Roman" w:cs="Times New Roman"/>
      </w:rPr>
    </w:lvl>
    <w:lvl w:ilvl="7">
      <w:start w:val="1"/>
      <w:numFmt w:val="decimal"/>
      <w:lvlText w:val="%1.%2.%3.%4.%5.%6.%7.%8."/>
      <w:lvlJc w:val="left"/>
      <w:pPr>
        <w:ind w:left="2520" w:hanging="1800"/>
      </w:pPr>
      <w:rPr>
        <w:sz w:val="28"/>
        <w:szCs w:val="28"/>
        <w:rFonts w:ascii="Times New Roman" w:hAnsi="Times New Roman" w:cs="Times New Roman"/>
      </w:rPr>
    </w:lvl>
    <w:lvl w:ilvl="8">
      <w:start w:val="1"/>
      <w:numFmt w:val="decimal"/>
      <w:lvlText w:val="%1.%2.%3.%4.%5.%6.%7.%8.%9."/>
      <w:lvlJc w:val="left"/>
      <w:pPr>
        <w:ind w:left="2880" w:hanging="2160"/>
      </w:pPr>
      <w:rPr>
        <w:sz w:val="28"/>
        <w:szCs w:val="28"/>
        <w:rFonts w:ascii="Times New Roman" w:hAnsi="Times New Roman" w:cs="Times New Roman"/>
      </w:rPr>
    </w:lvl>
  </w:abstractNum>
  <w:abstractNum w:abstractNumId="3">
    <w:lvl w:ilvl="0">
      <w:start w:val="1"/>
      <w:numFmt w:val="decimal"/>
      <w:lvlText w:val="%1)"/>
      <w:lvlJc w:val="left"/>
      <w:pPr>
        <w:ind w:left="1069" w:hanging="360"/>
      </w:pPr>
      <w:rPr>
        <w:lang w:val="ru-RU"/>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6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1">
    <w:name w:val="Heading 1"/>
    <w:basedOn w:val="Normal"/>
    <w:next w:val="Normal"/>
    <w:qFormat/>
    <w:pPr>
      <w:keepNext/>
      <w:numPr>
        <w:ilvl w:val="0"/>
        <w:numId w:val="1"/>
      </w:numPr>
      <w:spacing w:before="240" w:after="60"/>
      <w:ind w:left="720" w:hanging="720"/>
      <w:outlineLvl w:val="0"/>
      <w:outlineLvl w:val="0"/>
    </w:pPr>
    <w:rPr>
      <w:rFonts w:ascii="Cambria" w:hAnsi="Cambria" w:eastAsia="Times New Roman" w:cs="Times New Roman"/>
      <w:b/>
      <w:bCs/>
      <w:sz w:val="32"/>
      <w:szCs w:val="32"/>
    </w:rPr>
  </w:style>
  <w:style w:type="paragraph" w:styleId="2">
    <w:name w:val="Heading 2"/>
    <w:basedOn w:val="Normal"/>
    <w:next w:val="Normal"/>
    <w:qFormat/>
    <w:pPr>
      <w:keepNext/>
      <w:numPr>
        <w:ilvl w:val="1"/>
        <w:numId w:val="1"/>
      </w:numPr>
      <w:spacing w:before="240" w:after="60"/>
      <w:ind w:left="1440" w:hanging="720"/>
      <w:outlineLvl w:val="1"/>
      <w:outlineLvl w:val="1"/>
    </w:pPr>
    <w:rPr>
      <w:rFonts w:ascii="Cambria" w:hAnsi="Cambria" w:eastAsia="Times New Roman" w:cs="Times New Roman"/>
      <w:b/>
      <w:bCs/>
      <w:i/>
      <w:iCs/>
      <w:sz w:val="28"/>
      <w:szCs w:val="28"/>
    </w:rPr>
  </w:style>
  <w:style w:type="paragraph" w:styleId="3">
    <w:name w:val="Heading 3"/>
    <w:basedOn w:val="Normal"/>
    <w:next w:val="Normal"/>
    <w:qFormat/>
    <w:pPr>
      <w:keepNext/>
      <w:numPr>
        <w:ilvl w:val="2"/>
        <w:numId w:val="1"/>
      </w:numPr>
      <w:spacing w:before="240" w:after="60"/>
      <w:ind w:left="2160" w:hanging="720"/>
      <w:outlineLvl w:val="2"/>
      <w:outlineLvl w:val="2"/>
    </w:pPr>
    <w:rPr>
      <w:rFonts w:ascii="Cambria" w:hAnsi="Cambria" w:eastAsia="Times New Roman" w:cs="Times New Roman"/>
      <w:b/>
      <w:bCs/>
      <w:sz w:val="26"/>
      <w:szCs w:val="26"/>
    </w:rPr>
  </w:style>
  <w:style w:type="paragraph" w:styleId="4">
    <w:name w:val="Heading 4"/>
    <w:basedOn w:val="Normal"/>
    <w:next w:val="Normal"/>
    <w:qFormat/>
    <w:pPr>
      <w:keepNext/>
      <w:numPr>
        <w:ilvl w:val="3"/>
        <w:numId w:val="1"/>
      </w:numPr>
      <w:spacing w:before="240" w:after="60"/>
      <w:ind w:left="2880" w:hanging="720"/>
      <w:outlineLvl w:val="3"/>
      <w:outlineLvl w:val="3"/>
    </w:pPr>
    <w:rPr>
      <w:rFonts w:ascii="Calibri" w:hAnsi="Calibri" w:eastAsia="Times New Roman" w:cs="Times New Roman"/>
      <w:b/>
      <w:bCs/>
      <w:sz w:val="28"/>
      <w:szCs w:val="28"/>
    </w:rPr>
  </w:style>
  <w:style w:type="paragraph" w:styleId="5">
    <w:name w:val="Heading 5"/>
    <w:basedOn w:val="Normal"/>
    <w:next w:val="Normal"/>
    <w:qFormat/>
    <w:pPr>
      <w:numPr>
        <w:ilvl w:val="4"/>
        <w:numId w:val="1"/>
      </w:numPr>
      <w:spacing w:before="240" w:after="60"/>
      <w:ind w:left="3600" w:hanging="720"/>
      <w:outlineLvl w:val="4"/>
      <w:outlineLvl w:val="4"/>
    </w:pPr>
    <w:rPr>
      <w:rFonts w:ascii="Calibri" w:hAnsi="Calibri" w:eastAsia="Times New Roman" w:cs="Times New Roman"/>
      <w:b/>
      <w:bCs/>
      <w:i/>
      <w:iCs/>
      <w:sz w:val="26"/>
      <w:szCs w:val="26"/>
    </w:rPr>
  </w:style>
  <w:style w:type="paragraph" w:styleId="6">
    <w:name w:val="Heading 6"/>
    <w:basedOn w:val="Normal"/>
    <w:next w:val="Normal"/>
    <w:qFormat/>
    <w:pPr>
      <w:numPr>
        <w:ilvl w:val="5"/>
        <w:numId w:val="1"/>
      </w:numPr>
      <w:spacing w:before="240" w:after="60"/>
      <w:ind w:left="4320" w:hanging="720"/>
      <w:outlineLvl w:val="5"/>
      <w:outlineLvl w:val="5"/>
    </w:pPr>
    <w:rPr>
      <w:b/>
      <w:bCs/>
      <w:sz w:val="22"/>
      <w:szCs w:val="22"/>
    </w:rPr>
  </w:style>
  <w:style w:type="paragraph" w:styleId="7">
    <w:name w:val="Heading 7"/>
    <w:basedOn w:val="Normal"/>
    <w:next w:val="Normal"/>
    <w:qFormat/>
    <w:pPr>
      <w:numPr>
        <w:ilvl w:val="6"/>
        <w:numId w:val="1"/>
      </w:numPr>
      <w:spacing w:before="240" w:after="60"/>
      <w:ind w:left="5040" w:hanging="720"/>
      <w:outlineLvl w:val="6"/>
      <w:outlineLvl w:val="6"/>
    </w:pPr>
    <w:rPr>
      <w:rFonts w:ascii="Calibri" w:hAnsi="Calibri" w:eastAsia="Times New Roman" w:cs="Times New Roman"/>
      <w:sz w:val="24"/>
      <w:szCs w:val="24"/>
    </w:rPr>
  </w:style>
  <w:style w:type="paragraph" w:styleId="8">
    <w:name w:val="Heading 8"/>
    <w:basedOn w:val="Normal"/>
    <w:next w:val="Normal"/>
    <w:qFormat/>
    <w:pPr>
      <w:numPr>
        <w:ilvl w:val="7"/>
        <w:numId w:val="1"/>
      </w:numPr>
      <w:spacing w:before="240" w:after="60"/>
      <w:ind w:left="5760" w:hanging="720"/>
      <w:outlineLvl w:val="7"/>
      <w:outlineLvl w:val="7"/>
    </w:pPr>
    <w:rPr>
      <w:rFonts w:ascii="Calibri" w:hAnsi="Calibri" w:eastAsia="Times New Roman" w:cs="Times New Roman"/>
      <w:i/>
      <w:iCs/>
      <w:sz w:val="24"/>
      <w:szCs w:val="24"/>
    </w:rPr>
  </w:style>
  <w:style w:type="paragraph" w:styleId="9">
    <w:name w:val="Heading 9"/>
    <w:basedOn w:val="Normal"/>
    <w:next w:val="Normal"/>
    <w:qFormat/>
    <w:pPr>
      <w:numPr>
        <w:ilvl w:val="8"/>
        <w:numId w:val="1"/>
      </w:numPr>
      <w:spacing w:before="240" w:after="60"/>
      <w:ind w:left="6480" w:hanging="720"/>
      <w:outlineLvl w:val="8"/>
      <w:outlineLvl w:val="8"/>
    </w:pPr>
    <w:rPr>
      <w:rFonts w:ascii="Cambria" w:hAnsi="Cambria" w:eastAsia="Times New Roman" w:cs="Times New Roman"/>
      <w:sz w:val="22"/>
      <w:szCs w:val="22"/>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4z0">
    <w:name w:val="WW8Num4z0"/>
    <w:qFormat/>
    <w:rPr/>
  </w:style>
  <w:style w:type="character" w:styleId="WW8Num5z0">
    <w:name w:val="WW8Num5z0"/>
    <w:qFormat/>
    <w:rPr>
      <w:rFonts w:ascii="Times New Roman" w:hAnsi="Times New Roman" w:cs="Times New Roman"/>
      <w:sz w:val="28"/>
      <w:szCs w:val="28"/>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lang w:val="ru-RU"/>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Arial Narrow" w:hAnsi="Arial Narrow" w:eastAsia="Arial Narrow" w:cs="Arial Narrow"/>
      <w:b w:val="false"/>
      <w:bCs w:val="false"/>
      <w:i w:val="false"/>
      <w:iCs w:val="false"/>
      <w:caps w:val="false"/>
      <w:smallCaps w:val="false"/>
      <w:strike w:val="false"/>
      <w:dstrike w:val="false"/>
      <w:color w:val="000000"/>
      <w:spacing w:val="0"/>
      <w:w w:val="100"/>
      <w:position w:val="0"/>
      <w:sz w:val="24"/>
      <w:sz w:val="24"/>
      <w:szCs w:val="24"/>
      <w:u w:val="none"/>
      <w:vertAlign w:val="baseline"/>
      <w:lang w:val="ru-RU" w:bidi="ru-RU"/>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Arial Narrow" w:hAnsi="Arial Narrow" w:eastAsia="Arial Narrow" w:cs="Arial Narrow"/>
      <w:b w:val="false"/>
      <w:bCs w:val="false"/>
      <w:i w:val="false"/>
      <w:iCs w:val="false"/>
      <w:caps w:val="false"/>
      <w:smallCaps w:val="false"/>
      <w:strike w:val="false"/>
      <w:dstrike w:val="false"/>
      <w:color w:val="000000"/>
      <w:spacing w:val="0"/>
      <w:w w:val="100"/>
      <w:position w:val="0"/>
      <w:sz w:val="24"/>
      <w:sz w:val="24"/>
      <w:szCs w:val="24"/>
      <w:u w:val="none"/>
      <w:vertAlign w:val="baseline"/>
      <w:lang w:val="ru-RU" w:bidi="ru-RU"/>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Style5">
    <w:name w:val="Основной шрифт абзаца"/>
    <w:qFormat/>
    <w:rPr/>
  </w:style>
  <w:style w:type="character" w:styleId="11">
    <w:name w:val="Заголовок 1 Знак"/>
    <w:qFormat/>
    <w:rPr>
      <w:rFonts w:ascii="Cambria" w:hAnsi="Cambria" w:eastAsia="Times New Roman" w:cs="Times New Roman"/>
      <w:b/>
      <w:bCs/>
      <w:sz w:val="32"/>
      <w:szCs w:val="32"/>
      <w:lang w:val="en-US"/>
    </w:rPr>
  </w:style>
  <w:style w:type="character" w:styleId="21">
    <w:name w:val="Заголовок 2 Знак"/>
    <w:qFormat/>
    <w:rPr>
      <w:rFonts w:ascii="Cambria" w:hAnsi="Cambria" w:eastAsia="Times New Roman" w:cs="Times New Roman"/>
      <w:b/>
      <w:bCs/>
      <w:i/>
      <w:iCs/>
      <w:sz w:val="28"/>
      <w:szCs w:val="28"/>
      <w:lang w:val="en-US"/>
    </w:rPr>
  </w:style>
  <w:style w:type="character" w:styleId="31">
    <w:name w:val="Заголовок 3 Знак"/>
    <w:qFormat/>
    <w:rPr>
      <w:rFonts w:ascii="Cambria" w:hAnsi="Cambria" w:eastAsia="Times New Roman" w:cs="Times New Roman"/>
      <w:b/>
      <w:bCs/>
      <w:sz w:val="26"/>
      <w:szCs w:val="26"/>
      <w:lang w:val="en-US"/>
    </w:rPr>
  </w:style>
  <w:style w:type="character" w:styleId="41">
    <w:name w:val="Заголовок 4 Знак"/>
    <w:qFormat/>
    <w:rPr>
      <w:rFonts w:eastAsia="Times New Roman"/>
      <w:b/>
      <w:bCs/>
      <w:sz w:val="28"/>
      <w:szCs w:val="28"/>
      <w:lang w:val="en-US"/>
    </w:rPr>
  </w:style>
  <w:style w:type="character" w:styleId="51">
    <w:name w:val="Заголовок 5 Знак"/>
    <w:qFormat/>
    <w:rPr>
      <w:rFonts w:eastAsia="Times New Roman"/>
      <w:b/>
      <w:bCs/>
      <w:i/>
      <w:iCs/>
      <w:sz w:val="26"/>
      <w:szCs w:val="26"/>
      <w:lang w:val="en-US"/>
    </w:rPr>
  </w:style>
  <w:style w:type="character" w:styleId="61">
    <w:name w:val="Заголовок 6 Знак"/>
    <w:qFormat/>
    <w:rPr>
      <w:rFonts w:ascii="Times New Roman" w:hAnsi="Times New Roman" w:eastAsia="Times New Roman" w:cs="Times New Roman"/>
      <w:b/>
      <w:bCs/>
      <w:lang w:val="en-US"/>
    </w:rPr>
  </w:style>
  <w:style w:type="character" w:styleId="71">
    <w:name w:val="Заголовок 7 Знак"/>
    <w:qFormat/>
    <w:rPr>
      <w:rFonts w:eastAsia="Times New Roman"/>
      <w:sz w:val="24"/>
      <w:szCs w:val="24"/>
      <w:lang w:val="en-US"/>
    </w:rPr>
  </w:style>
  <w:style w:type="character" w:styleId="81">
    <w:name w:val="Заголовок 8 Знак"/>
    <w:qFormat/>
    <w:rPr>
      <w:rFonts w:eastAsia="Times New Roman"/>
      <w:i/>
      <w:iCs/>
      <w:sz w:val="24"/>
      <w:szCs w:val="24"/>
      <w:lang w:val="en-US"/>
    </w:rPr>
  </w:style>
  <w:style w:type="character" w:styleId="91">
    <w:name w:val="Заголовок 9 Знак"/>
    <w:qFormat/>
    <w:rPr>
      <w:rFonts w:ascii="Cambria" w:hAnsi="Cambria" w:eastAsia="Times New Roman" w:cs="Times New Roman"/>
      <w:lang w:val="en-US"/>
    </w:rPr>
  </w:style>
  <w:style w:type="character" w:styleId="Style6">
    <w:name w:val="Верхний колонтитул Знак"/>
    <w:qFormat/>
    <w:rPr>
      <w:rFonts w:ascii="Times New Roman" w:hAnsi="Times New Roman" w:eastAsia="Times New Roman" w:cs="Times New Roman"/>
      <w:sz w:val="20"/>
      <w:szCs w:val="20"/>
      <w:lang w:val="en-US"/>
    </w:rPr>
  </w:style>
  <w:style w:type="character" w:styleId="Style7">
    <w:name w:val="Нижний колонтитул Знак"/>
    <w:qFormat/>
    <w:rPr>
      <w:rFonts w:ascii="Times New Roman" w:hAnsi="Times New Roman" w:eastAsia="Times New Roman" w:cs="Times New Roman"/>
      <w:sz w:val="20"/>
      <w:szCs w:val="20"/>
      <w:lang w:val="en-US"/>
    </w:rPr>
  </w:style>
  <w:style w:type="character" w:styleId="Style8">
    <w:name w:val="Название Знак"/>
    <w:qFormat/>
    <w:rPr>
      <w:rFonts w:ascii="Cambria" w:hAnsi="Cambria" w:eastAsia="Times New Roman" w:cs="Times New Roman"/>
      <w:b/>
      <w:bCs/>
      <w:sz w:val="32"/>
      <w:szCs w:val="32"/>
      <w:lang w:val="en-US"/>
    </w:rPr>
  </w:style>
  <w:style w:type="character" w:styleId="22">
    <w:name w:val="Основной текст (2)_"/>
    <w:qFormat/>
    <w:rPr>
      <w:rFonts w:ascii="Arial Narrow" w:hAnsi="Arial Narrow" w:eastAsia="Arial Narrow" w:cs="Arial Narrow"/>
      <w:shd w:fill="FFFFFF" w:val="clear"/>
    </w:rPr>
  </w:style>
  <w:style w:type="character" w:styleId="12">
    <w:name w:val="Заголовок №1_"/>
    <w:qFormat/>
    <w:rPr>
      <w:rFonts w:ascii="Arial Narrow" w:hAnsi="Arial Narrow" w:eastAsia="Arial Narrow" w:cs="Arial Narrow"/>
      <w:shd w:fill="FFFFFF" w:val="clear"/>
    </w:rPr>
  </w:style>
  <w:style w:type="character" w:styleId="32">
    <w:name w:val="Основной текст (3)_"/>
    <w:qFormat/>
    <w:rPr>
      <w:rFonts w:ascii="Arial Narrow" w:hAnsi="Arial Narrow" w:eastAsia="Arial Narrow" w:cs="Arial Narrow"/>
      <w:i/>
      <w:iCs/>
      <w:spacing w:val="-20"/>
      <w:shd w:fill="FFFFFF" w:val="clear"/>
    </w:rPr>
  </w:style>
  <w:style w:type="character" w:styleId="30pt">
    <w:name w:val="Основной текст (3) + Не курсив;Интервал 0 pt"/>
    <w:qFormat/>
    <w:rPr>
      <w:rFonts w:ascii="Arial Narrow" w:hAnsi="Arial Narrow" w:eastAsia="Arial Narrow" w:cs="Arial Narrow"/>
      <w:b w:val="false"/>
      <w:bCs w:val="false"/>
      <w:i/>
      <w:iCs/>
      <w:caps w:val="false"/>
      <w:smallCaps w:val="false"/>
      <w:strike w:val="false"/>
      <w:dstrike w:val="false"/>
      <w:color w:val="000000"/>
      <w:spacing w:val="0"/>
      <w:w w:val="100"/>
      <w:position w:val="0"/>
      <w:sz w:val="24"/>
      <w:sz w:val="24"/>
      <w:szCs w:val="24"/>
      <w:u w:val="none"/>
      <w:vertAlign w:val="baseline"/>
      <w:lang w:val="ru-RU" w:bidi="ru-RU"/>
    </w:rPr>
  </w:style>
  <w:style w:type="character" w:styleId="21pt">
    <w:name w:val="Основной текст (2) + Курсив;Интервал -1 pt"/>
    <w:qFormat/>
    <w:rPr>
      <w:rFonts w:ascii="Arial Narrow" w:hAnsi="Arial Narrow" w:eastAsia="Arial Narrow" w:cs="Arial Narrow"/>
      <w:b w:val="false"/>
      <w:bCs w:val="false"/>
      <w:i/>
      <w:iCs/>
      <w:caps w:val="false"/>
      <w:smallCaps w:val="false"/>
      <w:strike w:val="false"/>
      <w:dstrike w:val="false"/>
      <w:color w:val="000000"/>
      <w:spacing w:val="-20"/>
      <w:w w:val="100"/>
      <w:position w:val="0"/>
      <w:sz w:val="24"/>
      <w:sz w:val="24"/>
      <w:szCs w:val="24"/>
      <w:u w:val="none"/>
      <w:shd w:fill="FFFFFF" w:val="clear"/>
      <w:vertAlign w:val="baseline"/>
      <w:lang w:val="ru-RU" w:bidi="ru-RU"/>
    </w:rPr>
  </w:style>
  <w:style w:type="character" w:styleId="23">
    <w:name w:val="Основной текст (2) + Малые прописные"/>
    <w:qFormat/>
    <w:rPr>
      <w:rFonts w:ascii="Arial Narrow" w:hAnsi="Arial Narrow" w:eastAsia="Arial Narrow" w:cs="Arial Narrow"/>
      <w:b w:val="false"/>
      <w:bCs w:val="false"/>
      <w:i w:val="false"/>
      <w:iCs w:val="false"/>
      <w:smallCaps/>
      <w:strike w:val="false"/>
      <w:dstrike w:val="false"/>
      <w:color w:val="000000"/>
      <w:spacing w:val="0"/>
      <w:w w:val="100"/>
      <w:position w:val="0"/>
      <w:sz w:val="24"/>
      <w:sz w:val="24"/>
      <w:szCs w:val="24"/>
      <w:u w:val="none"/>
      <w:shd w:fill="FFFFFF" w:val="clear"/>
      <w:vertAlign w:val="baseline"/>
      <w:lang w:val="ru-RU" w:bidi="ru-RU"/>
    </w:rPr>
  </w:style>
  <w:style w:type="character" w:styleId="Style9">
    <w:name w:val="Обычный (веб) Знак"/>
    <w:qFormat/>
    <w:rPr>
      <w:rFonts w:ascii="Times New Roman" w:hAnsi="Times New Roman" w:eastAsia="Times New Roman" w:cs="Times New Roman"/>
      <w:color w:val="000000"/>
      <w:sz w:val="24"/>
      <w:szCs w:val="24"/>
    </w:rPr>
  </w:style>
  <w:style w:type="paragraph" w:styleId="Style10">
    <w:name w:val="Заголовок"/>
    <w:basedOn w:val="Normal"/>
    <w:next w:val="Normal"/>
    <w:qFormat/>
    <w:pPr>
      <w:spacing w:before="240" w:after="60"/>
      <w:jc w:val="center"/>
      <w:outlineLvl w:val="0"/>
    </w:pPr>
    <w:rPr>
      <w:rFonts w:ascii="Cambria" w:hAnsi="Cambria" w:eastAsia="Times New Roman" w:cs="Times New Roman"/>
      <w:b/>
      <w:bCs/>
      <w:sz w:val="32"/>
      <w:szCs w:val="32"/>
    </w:rPr>
  </w:style>
  <w:style w:type="paragraph" w:styleId="Style11">
    <w:name w:val="Body Text"/>
    <w:basedOn w:val="Normal"/>
    <w:pPr>
      <w:spacing w:lineRule="auto" w:line="288" w:before="0" w:after="140"/>
    </w:pPr>
    <w:rPr/>
  </w:style>
  <w:style w:type="paragraph" w:styleId="Style12">
    <w:name w:val="List"/>
    <w:basedOn w:val="Style11"/>
    <w:pPr/>
    <w:rPr>
      <w:rFonts w:cs="Arial"/>
    </w:rPr>
  </w:style>
  <w:style w:type="paragraph" w:styleId="Style13">
    <w:name w:val="Caption"/>
    <w:basedOn w:val="Normal"/>
    <w:qFormat/>
    <w:pPr>
      <w:suppressLineNumbers/>
      <w:spacing w:before="120" w:after="120"/>
    </w:pPr>
    <w:rPr>
      <w:rFonts w:cs="Arial"/>
      <w:i/>
      <w:iCs/>
      <w:sz w:val="24"/>
      <w:szCs w:val="24"/>
    </w:rPr>
  </w:style>
  <w:style w:type="paragraph" w:styleId="Style14">
    <w:name w:val="Указатель"/>
    <w:basedOn w:val="Normal"/>
    <w:qFormat/>
    <w:pPr>
      <w:suppressLineNumbers/>
    </w:pPr>
    <w:rPr>
      <w:rFonts w:cs="Arial"/>
    </w:rPr>
  </w:style>
  <w:style w:type="paragraph" w:styleId="Style15">
    <w:name w:val="Header"/>
    <w:basedOn w:val="Normal"/>
    <w:pPr/>
    <w:rPr/>
  </w:style>
  <w:style w:type="paragraph" w:styleId="Style16">
    <w:name w:val="Footer"/>
    <w:basedOn w:val="Normal"/>
    <w:pPr/>
    <w:rPr/>
  </w:style>
  <w:style w:type="paragraph" w:styleId="Style17">
    <w:name w:val="Без интервала"/>
    <w:qFormat/>
    <w:pPr>
      <w:widowControl/>
    </w:pPr>
    <w:rPr>
      <w:rFonts w:ascii="Times New Roman" w:hAnsi="Times New Roman" w:eastAsia="Times New Roman" w:cs="Times New Roman"/>
      <w:color w:val="auto"/>
      <w:sz w:val="20"/>
      <w:szCs w:val="20"/>
      <w:lang w:val="en-US" w:bidi="ar-SA" w:eastAsia="zh-CN"/>
    </w:rPr>
  </w:style>
  <w:style w:type="paragraph" w:styleId="24">
    <w:name w:val="Основной текст (2)"/>
    <w:basedOn w:val="Normal"/>
    <w:qFormat/>
    <w:pPr>
      <w:widowControl w:val="false"/>
      <w:shd w:fill="FFFFFF" w:val="clear"/>
      <w:spacing w:lineRule="exact" w:line="466" w:before="420" w:after="0"/>
      <w:ind w:hanging="860"/>
      <w:jc w:val="both"/>
    </w:pPr>
    <w:rPr>
      <w:rFonts w:ascii="Arial Narrow" w:hAnsi="Arial Narrow" w:eastAsia="Arial Narrow" w:cs="Arial Narrow"/>
      <w:lang w:val="ru-RU"/>
    </w:rPr>
  </w:style>
  <w:style w:type="paragraph" w:styleId="13">
    <w:name w:val="Заголовок №1"/>
    <w:basedOn w:val="Normal"/>
    <w:qFormat/>
    <w:pPr>
      <w:widowControl w:val="false"/>
      <w:shd w:fill="FFFFFF" w:val="clear"/>
      <w:spacing w:lineRule="exact" w:line="470"/>
      <w:ind w:hanging="980"/>
      <w:outlineLvl w:val="0"/>
    </w:pPr>
    <w:rPr>
      <w:rFonts w:ascii="Arial Narrow" w:hAnsi="Arial Narrow" w:eastAsia="Arial Narrow" w:cs="Arial Narrow"/>
      <w:lang w:val="ru-RU"/>
    </w:rPr>
  </w:style>
  <w:style w:type="paragraph" w:styleId="33">
    <w:name w:val="Основной текст (3)"/>
    <w:basedOn w:val="Normal"/>
    <w:qFormat/>
    <w:pPr>
      <w:widowControl w:val="false"/>
      <w:shd w:fill="FFFFFF" w:val="clear"/>
      <w:spacing w:lineRule="exact" w:line="470" w:before="0" w:after="420"/>
    </w:pPr>
    <w:rPr>
      <w:rFonts w:ascii="Arial Narrow" w:hAnsi="Arial Narrow" w:eastAsia="Arial Narrow" w:cs="Arial Narrow"/>
      <w:i/>
      <w:iCs/>
      <w:spacing w:val="-20"/>
      <w:lang w:val="ru-RU"/>
    </w:rPr>
  </w:style>
  <w:style w:type="paragraph" w:styleId="ConsPlusNormal">
    <w:name w:val="ConsPlusNormal"/>
    <w:qFormat/>
    <w:pPr>
      <w:widowControl w:val="false"/>
      <w:autoSpaceDE w:val="false"/>
      <w:ind w:firstLine="720"/>
    </w:pPr>
    <w:rPr>
      <w:rFonts w:ascii="Arial" w:hAnsi="Arial" w:eastAsia="Times New Roman" w:cs="Arial"/>
      <w:color w:val="auto"/>
      <w:sz w:val="20"/>
      <w:szCs w:val="20"/>
      <w:lang w:val="ru-RU" w:bidi="ar-SA" w:eastAsia="zh-CN"/>
    </w:rPr>
  </w:style>
  <w:style w:type="paragraph" w:styleId="Style18">
    <w:name w:val="Обычный (веб)"/>
    <w:basedOn w:val="Normal"/>
    <w:qFormat/>
    <w:pPr>
      <w:spacing w:before="280" w:after="280"/>
    </w:pPr>
    <w:rPr>
      <w:color w:val="000000"/>
      <w:sz w:val="24"/>
      <w:szCs w:val="24"/>
      <w:lang w:val="ru-RU"/>
    </w:rPr>
  </w:style>
  <w:style w:type="paragraph" w:styleId="Default">
    <w:name w:val="Default"/>
    <w:qFormat/>
    <w:pPr>
      <w:widowControl/>
      <w:autoSpaceDE w:val="false"/>
    </w:pPr>
    <w:rPr>
      <w:rFonts w:ascii="Times New Roman" w:hAnsi="Times New Roman" w:eastAsia="Calibri" w:cs="Times New Roman"/>
      <w:color w:val="000000"/>
      <w:sz w:val="24"/>
      <w:szCs w:val="24"/>
      <w:lang w:val="ru-RU" w:bidi="ar-SA" w:eastAsia="zh-CN"/>
    </w:rPr>
  </w:style>
  <w:style w:type="paragraph" w:styleId="TableParagraph">
    <w:name w:val="Table Paragraph"/>
    <w:basedOn w:val="Normal"/>
    <w:qFormat/>
    <w:pPr>
      <w:widowControl w:val="false"/>
    </w:pPr>
    <w:rPr>
      <w:rFonts w:ascii="Calibri" w:hAnsi="Calibri" w:eastAsia="Calibri" w:cs="Times New Roman"/>
      <w:sz w:val="22"/>
      <w:szCs w:val="22"/>
    </w:rPr>
  </w:style>
  <w:style w:type="paragraph" w:styleId="Style19">
    <w:name w:val="Содержимое таблицы"/>
    <w:basedOn w:val="Normal"/>
    <w:qFormat/>
    <w:pPr>
      <w:suppressLineNumbers/>
    </w:pPr>
    <w:rPr/>
  </w:style>
  <w:style w:type="paragraph" w:styleId="Style20">
    <w:name w:val="Заголовок таблицы"/>
    <w:basedOn w:val="Style19"/>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LibreOffice/5.1.2.2$Windows_X86_64 LibreOffice_project/d3bf12ecb743fc0d20e0be0c58ca359301eb705f</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2020-03-02T16:22:00Z</dcterms:created>
  <dc:creator>Victoria Gordeeva</dc:creator>
  <dc:description/>
  <dc:language>ru-RU</dc:language>
  <cp:lastModifiedBy>Александр А. Иванов</cp:lastModifiedBy>
  <cp:lastPrinted>2020-03-03T20:23:00Z</cp:lastPrinted>
  <dcterms:modified xsi:type="dcterms:W3CDTF">2020-03-03T20:31:00Z</dcterms:modified>
  <cp:revision>10</cp:revision>
  <dc:subject/>
  <dc:title/>
</cp:coreProperties>
</file>