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1AC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398">
        <w:rPr>
          <w:rFonts w:ascii="Times New Roman" w:hAnsi="Times New Roman"/>
          <w:bCs/>
          <w:sz w:val="28"/>
          <w:szCs w:val="28"/>
        </w:rPr>
        <w:t>от 13 мая 2020 г. № 108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3639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134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AA16A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969D8" w:rsidRPr="009B5DCF" w:rsidRDefault="00AA16A7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C969D8" w:rsidRPr="009B5DCF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 Рязанской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 xml:space="preserve">и создание условий для </w:t>
            </w:r>
            <w:proofErr w:type="gramStart"/>
            <w:r w:rsidRPr="009B5DCF">
              <w:rPr>
                <w:rFonts w:ascii="Times New Roman" w:hAnsi="Times New Roman"/>
                <w:sz w:val="28"/>
                <w:szCs w:val="28"/>
              </w:rPr>
              <w:t>эффективного</w:t>
            </w:r>
            <w:proofErr w:type="gramEnd"/>
            <w:r w:rsidRPr="009B5DCF">
              <w:rPr>
                <w:rFonts w:ascii="Times New Roman" w:hAnsi="Times New Roman"/>
                <w:sz w:val="28"/>
                <w:szCs w:val="28"/>
              </w:rPr>
              <w:t xml:space="preserve"> и ответственного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5DCF">
              <w:rPr>
                <w:rFonts w:ascii="Times New Roman" w:hAnsi="Times New Roman"/>
                <w:sz w:val="28"/>
                <w:szCs w:val="28"/>
              </w:rPr>
              <w:t>управления муниципальными финансами» (в редакции</w:t>
            </w:r>
            <w:proofErr w:type="gramEnd"/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от 04.03.2015 № 42, от 08.07.2015 № 163, от 12.08.2015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№ 197, от 29.12.2015 № 339, от 16.03.2016 № 46, от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13.07.2016 № 160, от 17.08.2016 № 186, от 16.11.2016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№ 257, от 28.12.2016 № 309, от 14.02.2017 № 26, от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26.04.2017 № 81, от 06.07.2017 № 153, от 23.08.2017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№ 200, от 09.10.2017 № 238, от 14.12.2017 № 357, от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26.12.2017 № 402, от 21.02.2018 № 35, от 17.04.2018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№ 102, от 20.06.2018 № 176, от 21.08.2018 № 243, от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19.09.2018 № 267, от 19.12.2018 № 377, от 05.03.2019</w:t>
            </w:r>
          </w:p>
          <w:p w:rsidR="00C969D8" w:rsidRPr="009B5DCF" w:rsidRDefault="00C969D8" w:rsidP="00AA16A7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№ 53, от 27.08.2019 № 276, от 22.10.2019 № 325,</w:t>
            </w:r>
          </w:p>
          <w:p w:rsidR="000D5EED" w:rsidRDefault="00C969D8" w:rsidP="00AA16A7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от 24.12.2019 № 426</w:t>
            </w:r>
            <w:r>
              <w:rPr>
                <w:rFonts w:ascii="Times New Roman" w:hAnsi="Times New Roman"/>
                <w:sz w:val="28"/>
                <w:szCs w:val="28"/>
              </w:rPr>
              <w:t>, от 10.03.2020 № 42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Pr="009B5DCF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A16A7" w:rsidRPr="00AA16A7" w:rsidRDefault="00AA16A7" w:rsidP="00AA16A7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A16A7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AA16A7" w:rsidRPr="009B5DCF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1) </w:t>
            </w:r>
            <w:r w:rsidRPr="009B5DC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строку «Объемы финансирования Программы»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паспорта государственной программы </w:t>
            </w:r>
            <w:r w:rsidRPr="009B5DCF">
              <w:rPr>
                <w:rFonts w:ascii="Times New Roman" w:hAnsi="Times New Roman"/>
                <w:spacing w:val="-4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7349"/>
      </w:tblGrid>
      <w:tr w:rsidR="00AA16A7" w:rsidRPr="009B5DCF" w:rsidTr="0032007D">
        <w:tc>
          <w:tcPr>
            <w:tcW w:w="1161" w:type="pct"/>
          </w:tcPr>
          <w:p w:rsidR="00AA16A7" w:rsidRPr="00050370" w:rsidRDefault="00AA16A7" w:rsidP="006D1534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 xml:space="preserve">«Объемы </w:t>
            </w:r>
            <w:r w:rsidRPr="00050370">
              <w:rPr>
                <w:rFonts w:ascii="Times New Roman" w:hAnsi="Times New Roman"/>
                <w:spacing w:val="-4"/>
                <w:sz w:val="28"/>
                <w:szCs w:val="28"/>
              </w:rPr>
              <w:t>финансирования</w:t>
            </w:r>
          </w:p>
          <w:p w:rsidR="00AA16A7" w:rsidRPr="009B5DCF" w:rsidRDefault="00AA16A7" w:rsidP="006D1534">
            <w:pPr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839" w:type="pct"/>
          </w:tcPr>
          <w:p w:rsidR="00AA16A7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Источниками финансирования Программы являются:</w:t>
            </w:r>
          </w:p>
          <w:p w:rsidR="00AA16A7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средства областного бюджета;</w:t>
            </w:r>
          </w:p>
          <w:p w:rsidR="00AA16A7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 остатки неиспользованных бюджетных ассигнований областного бюджета соответствующего отчетного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 (далее </w:t>
            </w:r>
            <w:r w:rsidR="0005037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неиспользованные средства областного бюджета отчетного финансового года).</w:t>
            </w:r>
            <w:proofErr w:type="gramEnd"/>
          </w:p>
          <w:p w:rsidR="00AA16A7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Общий объем средств областного бюджета на реализацию мероприятий Про</w:t>
            </w:r>
            <w:r>
              <w:rPr>
                <w:rFonts w:ascii="Times New Roman" w:hAnsi="Times New Roman"/>
                <w:sz w:val="28"/>
                <w:szCs w:val="28"/>
              </w:rPr>
              <w:t>граммы составляет 22888252,10271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ыс. рублей.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по годам: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2015 год – 3052161,3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2016 год – 2916013,31592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2017 год – 2133311,45497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2018 год – 2394108,95881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2019 год – 2856755,09504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3250787,56007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(3250224,22674 тыс. рублей – средства областного бюджета, 563,33333 тыс. рублей – неиспользованные средства областного бюджета отчетного финансового года);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2021 год – 3000639,28866 тыс. рублей;</w:t>
            </w:r>
          </w:p>
          <w:p w:rsidR="00AA16A7" w:rsidRPr="009B5DCF" w:rsidRDefault="00AA16A7" w:rsidP="006D15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2022 год – 3285038,46257 тыс. рублей»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Pr="009B5DCF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2) 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раздел 4 «Ресурсное обеспечение Программы» изложить в следующей редакции:</w:t>
            </w:r>
          </w:p>
          <w:p w:rsidR="00AA16A7" w:rsidRPr="009B5DCF" w:rsidRDefault="00AA16A7" w:rsidP="00AA16A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Pr="009B5DCF" w:rsidRDefault="00AA16A7" w:rsidP="00AA16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«4. Ресурсное обеспечение Программы</w:t>
            </w:r>
          </w:p>
          <w:p w:rsidR="00AA16A7" w:rsidRPr="009B5DCF" w:rsidRDefault="00AA16A7" w:rsidP="00AA16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Pr="009B5DCF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758"/>
        <w:gridCol w:w="1968"/>
        <w:gridCol w:w="761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AA16A7" w:rsidRPr="009B5DCF" w:rsidTr="00AA16A7">
        <w:trPr>
          <w:tblHeader/>
        </w:trPr>
        <w:tc>
          <w:tcPr>
            <w:tcW w:w="428" w:type="dxa"/>
            <w:vMerge w:val="restart"/>
            <w:tcBorders>
              <w:bottom w:val="nil"/>
            </w:tcBorders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5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5D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58" w:type="dxa"/>
            <w:vMerge w:val="restart"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968" w:type="dxa"/>
            <w:vMerge w:val="restart"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17" w:type="dxa"/>
            <w:gridSpan w:val="9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A16A7" w:rsidRPr="009B5DCF" w:rsidTr="00AA16A7">
        <w:trPr>
          <w:tblHeader/>
        </w:trPr>
        <w:tc>
          <w:tcPr>
            <w:tcW w:w="42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:rsidR="00AA16A7" w:rsidRPr="009B5DCF" w:rsidRDefault="00AA16A7" w:rsidP="006D1534">
            <w:pPr>
              <w:rPr>
                <w:rFonts w:ascii="Times New Roman" w:hAnsi="Times New Roman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56" w:type="dxa"/>
            <w:gridSpan w:val="8"/>
            <w:tcBorders>
              <w:bottom w:val="single" w:sz="4" w:space="0" w:color="auto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A16A7" w:rsidRPr="009B5DCF" w:rsidTr="00AA16A7">
        <w:trPr>
          <w:cantSplit/>
          <w:trHeight w:val="115"/>
          <w:tblHeader/>
        </w:trPr>
        <w:tc>
          <w:tcPr>
            <w:tcW w:w="42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bottom w:val="nil"/>
            </w:tcBorders>
          </w:tcPr>
          <w:p w:rsidR="00AA16A7" w:rsidRPr="009B5DCF" w:rsidRDefault="00AA16A7" w:rsidP="006D1534">
            <w:pPr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758"/>
        <w:gridCol w:w="1968"/>
        <w:gridCol w:w="761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AA16A7" w:rsidRPr="009B5DCF" w:rsidTr="00AA16A7">
        <w:trPr>
          <w:cantSplit/>
          <w:trHeight w:val="77"/>
          <w:tblHeader/>
        </w:trPr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6D1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16A7" w:rsidRPr="009B5DCF" w:rsidTr="0032007D">
        <w:trPr>
          <w:cantSplit/>
          <w:trHeight w:val="193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6D1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22888252,10271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3250787,56007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AA16A7" w:rsidRPr="009B5DCF" w:rsidTr="0032007D">
        <w:trPr>
          <w:cantSplit/>
          <w:trHeight w:val="1978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6D1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22888252,10271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3250224,22674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AA16A7" w:rsidRPr="009B5DCF" w:rsidTr="00AA16A7">
        <w:trPr>
          <w:cantSplit/>
          <w:trHeight w:val="1874"/>
        </w:trPr>
        <w:tc>
          <w:tcPr>
            <w:tcW w:w="428" w:type="dxa"/>
            <w:tcBorders>
              <w:top w:val="single" w:sz="4" w:space="0" w:color="auto"/>
            </w:tcBorders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:rsidR="00AA16A7" w:rsidRDefault="00AA16A7" w:rsidP="006D15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6A7" w:rsidRPr="009B5DCF" w:rsidTr="00AA16A7">
        <w:trPr>
          <w:trHeight w:val="1804"/>
        </w:trPr>
        <w:tc>
          <w:tcPr>
            <w:tcW w:w="428" w:type="dxa"/>
            <w:tcBorders>
              <w:bottom w:val="nil"/>
            </w:tcBorders>
          </w:tcPr>
          <w:p w:rsidR="00AA16A7" w:rsidRPr="009B5DCF" w:rsidRDefault="00AA16A7" w:rsidP="006D1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pacing w:val="-4"/>
                <w:sz w:val="24"/>
                <w:szCs w:val="24"/>
              </w:rPr>
              <w:t>Итого по Программе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1968" w:type="dxa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22888252,10271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3250787,56007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AA16A7" w:rsidRPr="009B5DCF" w:rsidTr="00AA16A7">
        <w:trPr>
          <w:trHeight w:val="1804"/>
        </w:trPr>
        <w:tc>
          <w:tcPr>
            <w:tcW w:w="428" w:type="dxa"/>
            <w:tcBorders>
              <w:top w:val="nil"/>
              <w:bottom w:val="nil"/>
            </w:tcBorders>
          </w:tcPr>
          <w:p w:rsidR="00AA16A7" w:rsidRPr="009B5DCF" w:rsidRDefault="00AA16A7" w:rsidP="006D1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68" w:type="dxa"/>
          </w:tcPr>
          <w:p w:rsidR="00AA16A7" w:rsidRDefault="00AA16A7" w:rsidP="006D1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22888252,10271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3250224,22674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AA16A7" w:rsidRPr="009B5DCF" w:rsidTr="00AA16A7">
        <w:trPr>
          <w:trHeight w:val="1804"/>
        </w:trPr>
        <w:tc>
          <w:tcPr>
            <w:tcW w:w="428" w:type="dxa"/>
            <w:tcBorders>
              <w:top w:val="nil"/>
            </w:tcBorders>
          </w:tcPr>
          <w:p w:rsidR="00AA16A7" w:rsidRPr="009B5DCF" w:rsidRDefault="00AA16A7" w:rsidP="006D15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AA16A7" w:rsidRPr="009B5DCF" w:rsidRDefault="00AA16A7" w:rsidP="006D1534">
            <w:pPr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68" w:type="dxa"/>
          </w:tcPr>
          <w:p w:rsidR="00AA16A7" w:rsidRDefault="00AA16A7" w:rsidP="006D15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6D1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Default="00AA16A7" w:rsidP="000471D5">
            <w:pPr>
              <w:autoSpaceDE w:val="0"/>
              <w:autoSpaceDN w:val="0"/>
              <w:adjustRightInd w:val="0"/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не включает объем неиспользованных средств областного бюджета отчетного финансового года.</w:t>
            </w:r>
          </w:p>
          <w:p w:rsidR="00AA16A7" w:rsidRPr="009B5DCF" w:rsidRDefault="00AA16A7" w:rsidP="000471D5">
            <w:pPr>
              <w:autoSpaceDE w:val="0"/>
              <w:autoSpaceDN w:val="0"/>
              <w:adjustRightInd w:val="0"/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</w:t>
            </w:r>
            <w:proofErr w:type="gramStart"/>
            <w:r w:rsidRPr="009B5DC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 абзац третий 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раздела 6 «Ожидаемые конечные результаты реализации Программы и показатели социально-экономической эффективности»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AA16A7" w:rsidRDefault="00AA16A7" w:rsidP="000471D5">
            <w:pPr>
              <w:autoSpaceDE w:val="0"/>
              <w:autoSpaceDN w:val="0"/>
              <w:adjustRightInd w:val="0"/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«удержание соотношения фактически сложившегося уровня расходов на содержание органов государственной власти Рязанской области в общей сумме налоговых и неналоговых доходов консолидированного бюджета Рязанской области (за исключением доходов от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двигателей, производимые на территории Российской Федерации, транспортного налога и доходов от денежных взысканий (штрафов) за нарушение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законодательства Российской Федерации о безопасности дорожного движения) к уровню, установленному нормативом, в размере, не превышающем 100%;»;</w:t>
            </w:r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4) 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раздел </w:t>
            </w:r>
            <w:r w:rsidRPr="00004658">
              <w:rPr>
                <w:rFonts w:ascii="Times New Roman" w:hAnsi="Times New Roman"/>
                <w:sz w:val="28"/>
                <w:szCs w:val="28"/>
              </w:rPr>
              <w:t>3 «Ресурсное обеспечение подпрограммы» 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71D5" w:rsidRPr="004C31E6" w:rsidRDefault="000471D5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Default="00AA16A7" w:rsidP="000471D5">
            <w:pPr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658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AA16A7" w:rsidRPr="004C31E6" w:rsidRDefault="00AA16A7" w:rsidP="000471D5">
            <w:pPr>
              <w:spacing w:line="23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Default="00AA16A7" w:rsidP="000471D5">
            <w:pPr>
              <w:spacing w:line="238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4658">
              <w:rPr>
                <w:rFonts w:ascii="Times New Roman" w:hAnsi="Times New Roman"/>
                <w:sz w:val="28"/>
                <w:szCs w:val="28"/>
              </w:rPr>
              <w:t>Главные распорядители, источники финансирования и объемы приведены в таблице:</w:t>
            </w:r>
          </w:p>
        </w:tc>
      </w:tr>
    </w:tbl>
    <w:p w:rsidR="00AA16A7" w:rsidRPr="00AA16A7" w:rsidRDefault="00AA16A7" w:rsidP="000471D5">
      <w:pPr>
        <w:spacing w:line="238" w:lineRule="auto"/>
        <w:jc w:val="center"/>
        <w:rPr>
          <w:sz w:val="2"/>
          <w:szCs w:val="2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42"/>
        <w:gridCol w:w="1929"/>
        <w:gridCol w:w="761"/>
        <w:gridCol w:w="582"/>
        <w:gridCol w:w="590"/>
        <w:gridCol w:w="582"/>
        <w:gridCol w:w="582"/>
        <w:gridCol w:w="582"/>
        <w:gridCol w:w="582"/>
        <w:gridCol w:w="582"/>
        <w:gridCol w:w="582"/>
      </w:tblGrid>
      <w:tr w:rsidR="00AA16A7" w:rsidRPr="00004658" w:rsidTr="006D1534">
        <w:trPr>
          <w:tblHeader/>
        </w:trPr>
        <w:tc>
          <w:tcPr>
            <w:tcW w:w="544" w:type="dxa"/>
            <w:vMerge w:val="restart"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046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046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929" w:type="dxa"/>
            <w:vMerge w:val="restart"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25" w:type="dxa"/>
            <w:gridSpan w:val="9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A16A7" w:rsidRPr="00004658" w:rsidTr="006D1534">
        <w:trPr>
          <w:tblHeader/>
        </w:trPr>
        <w:tc>
          <w:tcPr>
            <w:tcW w:w="544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:rsidR="00AA16A7" w:rsidRPr="00004658" w:rsidRDefault="00AA16A7" w:rsidP="000471D5">
            <w:pPr>
              <w:rPr>
                <w:rFonts w:ascii="Times New Roman" w:hAnsi="Times New Roman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64" w:type="dxa"/>
            <w:gridSpan w:val="8"/>
            <w:tcBorders>
              <w:bottom w:val="single" w:sz="4" w:space="0" w:color="auto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A16A7" w:rsidRPr="00004658" w:rsidTr="006D1534">
        <w:trPr>
          <w:cantSplit/>
          <w:trHeight w:val="124"/>
          <w:tblHeader/>
        </w:trPr>
        <w:tc>
          <w:tcPr>
            <w:tcW w:w="544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bottom w:val="nil"/>
            </w:tcBorders>
          </w:tcPr>
          <w:p w:rsidR="00AA16A7" w:rsidRPr="00004658" w:rsidRDefault="00AA16A7" w:rsidP="000471D5">
            <w:pPr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90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82" w:type="dxa"/>
            <w:tcBorders>
              <w:bottom w:val="nil"/>
            </w:tcBorders>
          </w:tcPr>
          <w:p w:rsidR="00AA16A7" w:rsidRPr="00004658" w:rsidRDefault="00AA16A7" w:rsidP="000471D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AA16A7" w:rsidRPr="00004658" w:rsidTr="00AA16A7">
        <w:trPr>
          <w:trHeight w:val="159"/>
          <w:tblHeader/>
        </w:trPr>
        <w:tc>
          <w:tcPr>
            <w:tcW w:w="544" w:type="dxa"/>
            <w:tcMar>
              <w:top w:w="28" w:type="dxa"/>
              <w:bottom w:w="28" w:type="dxa"/>
            </w:tcMar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Mar>
              <w:top w:w="28" w:type="dxa"/>
              <w:bottom w:w="28" w:type="dxa"/>
            </w:tcMar>
          </w:tcPr>
          <w:p w:rsidR="00AA16A7" w:rsidRPr="00004658" w:rsidRDefault="00AA16A7" w:rsidP="000471D5">
            <w:pPr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Mar>
              <w:top w:w="28" w:type="dxa"/>
              <w:bottom w:w="28" w:type="dxa"/>
            </w:tcMar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tcMar>
              <w:top w:w="28" w:type="dxa"/>
              <w:bottom w:w="28" w:type="dxa"/>
            </w:tcMar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16A7" w:rsidRPr="00004658" w:rsidTr="006D1534">
        <w:trPr>
          <w:cantSplit/>
          <w:trHeight w:val="1815"/>
        </w:trPr>
        <w:tc>
          <w:tcPr>
            <w:tcW w:w="544" w:type="dxa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AA16A7" w:rsidRPr="00004658" w:rsidRDefault="00AA16A7" w:rsidP="000471D5">
            <w:pPr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1929" w:type="dxa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7580231,19486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1575549,2</w:t>
            </w:r>
          </w:p>
        </w:tc>
        <w:tc>
          <w:tcPr>
            <w:tcW w:w="590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1299668,3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671720,69455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635041,25928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744592,82059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698061,8868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904490,48031</w:t>
            </w:r>
          </w:p>
        </w:tc>
        <w:tc>
          <w:tcPr>
            <w:tcW w:w="582" w:type="dxa"/>
            <w:textDirection w:val="btL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1051106,55333</w:t>
            </w:r>
          </w:p>
        </w:tc>
      </w:tr>
      <w:tr w:rsidR="00AA16A7" w:rsidRPr="00004658" w:rsidTr="00F760F2">
        <w:trPr>
          <w:trHeight w:val="1706"/>
        </w:trPr>
        <w:tc>
          <w:tcPr>
            <w:tcW w:w="544" w:type="dxa"/>
          </w:tcPr>
          <w:p w:rsidR="00AA16A7" w:rsidRPr="00004658" w:rsidRDefault="00AA16A7" w:rsidP="000471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AA16A7" w:rsidRPr="00004658" w:rsidRDefault="00AA16A7" w:rsidP="000471D5">
            <w:pPr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</w:t>
            </w:r>
          </w:p>
        </w:tc>
        <w:tc>
          <w:tcPr>
            <w:tcW w:w="1929" w:type="dxa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7580231,19486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1575549,2</w:t>
            </w:r>
          </w:p>
        </w:tc>
        <w:tc>
          <w:tcPr>
            <w:tcW w:w="590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1299668,3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671720,69455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58">
              <w:rPr>
                <w:rFonts w:ascii="Times New Roman" w:hAnsi="Times New Roman"/>
                <w:sz w:val="24"/>
                <w:szCs w:val="24"/>
              </w:rPr>
              <w:t>635041,25928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744592,82059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698061,8868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904490,48031</w:t>
            </w:r>
          </w:p>
        </w:tc>
        <w:tc>
          <w:tcPr>
            <w:tcW w:w="582" w:type="dxa"/>
            <w:textDirection w:val="btLr"/>
          </w:tcPr>
          <w:p w:rsidR="00AA16A7" w:rsidRPr="00004658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1051106,55333»</w:t>
            </w:r>
          </w:p>
        </w:tc>
      </w:tr>
    </w:tbl>
    <w:p w:rsidR="00AA16A7" w:rsidRPr="00AA16A7" w:rsidRDefault="00AA16A7" w:rsidP="000471D5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Default="00AA16A7" w:rsidP="000471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6A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приложение № 1 к подпрограмме «Повышение эффективности бюджетных расходов» изложить в новой редакции согласно приложению № 1 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к настоящему постановлению;</w:t>
            </w:r>
          </w:p>
          <w:p w:rsidR="00AA16A7" w:rsidRDefault="00AA16A7" w:rsidP="000471D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6A7">
              <w:rPr>
                <w:rFonts w:ascii="Times New Roman" w:hAnsi="Times New Roman"/>
                <w:spacing w:val="-4"/>
                <w:sz w:val="28"/>
                <w:szCs w:val="28"/>
              </w:rPr>
              <w:t>- пункт 2 приложения № 2 к подпрограмме «Повышение эффективности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 xml:space="preserve"> бюджетных расходов» 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</w:tc>
      </w:tr>
    </w:tbl>
    <w:p w:rsidR="00AA16A7" w:rsidRPr="00AA16A7" w:rsidRDefault="00AA16A7" w:rsidP="000471D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00"/>
        <w:gridCol w:w="416"/>
        <w:gridCol w:w="543"/>
        <w:gridCol w:w="468"/>
        <w:gridCol w:w="682"/>
        <w:gridCol w:w="661"/>
        <w:gridCol w:w="633"/>
        <w:gridCol w:w="675"/>
        <w:gridCol w:w="626"/>
        <w:gridCol w:w="690"/>
        <w:gridCol w:w="602"/>
        <w:gridCol w:w="819"/>
      </w:tblGrid>
      <w:tr w:rsidR="00AA16A7" w:rsidRPr="00815AE5" w:rsidTr="00F760F2">
        <w:trPr>
          <w:tblHeader/>
        </w:trPr>
        <w:tc>
          <w:tcPr>
            <w:tcW w:w="235" w:type="pct"/>
            <w:tcBorders>
              <w:bottom w:val="single" w:sz="4" w:space="0" w:color="auto"/>
            </w:tcBorders>
          </w:tcPr>
          <w:p w:rsidR="00AA16A7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:rsidR="00AA16A7" w:rsidRPr="00762121" w:rsidRDefault="00AA16A7" w:rsidP="000471D5">
            <w:pPr>
              <w:ind w:right="-74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14" w:type="pct"/>
            <w:tcBorders>
              <w:bottom w:val="single" w:sz="4" w:space="0" w:color="auto"/>
            </w:tcBorders>
          </w:tcPr>
          <w:p w:rsidR="00AA16A7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AA16A7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AA16A7" w:rsidRPr="00B524BB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AA16A7" w:rsidRPr="00B524BB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AA16A7" w:rsidRPr="00B524BB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:rsidR="00AA16A7" w:rsidRPr="00B524BB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AA16A7" w:rsidRPr="00B524BB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AA16A7" w:rsidRPr="00623525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AA16A7" w:rsidRPr="00623525" w:rsidRDefault="00AA16A7" w:rsidP="000471D5">
            <w:pPr>
              <w:ind w:left="-46" w:right="-58" w:hanging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" w:type="pct"/>
            <w:tcBorders>
              <w:bottom w:val="single" w:sz="4" w:space="0" w:color="auto"/>
            </w:tcBorders>
          </w:tcPr>
          <w:p w:rsidR="00AA16A7" w:rsidRPr="00623525" w:rsidRDefault="00AA16A7" w:rsidP="00047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AA16A7" w:rsidRDefault="00AA16A7" w:rsidP="000471D5">
            <w:pPr>
              <w:ind w:left="-1" w:hanging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A16A7" w:rsidRPr="00815AE5" w:rsidTr="00F760F2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815AE5" w:rsidRDefault="00AA16A7" w:rsidP="000471D5">
            <w:pPr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762121" w:rsidRDefault="00AA16A7" w:rsidP="000471D5">
            <w:pPr>
              <w:spacing w:line="247" w:lineRule="auto"/>
              <w:ind w:left="-39" w:right="-106" w:hanging="3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Соотношение</w:t>
            </w:r>
            <w:r w:rsidRPr="003F33C1">
              <w:rPr>
                <w:rFonts w:ascii="Times New Roman" w:hAnsi="Times New Roman"/>
                <w:sz w:val="24"/>
                <w:szCs w:val="24"/>
              </w:rPr>
              <w:t xml:space="preserve"> фактически сложившегося уровня расходов на содержание органов государственной власти Рязанской области в общей сумме налоговых и неналоговых доходов консолидированного бюджета Рязанской области (за исключением доходов от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3F33C1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3F33C1">
              <w:rPr>
                <w:rFonts w:ascii="Times New Roman" w:hAnsi="Times New Roman"/>
                <w:sz w:val="24"/>
                <w:szCs w:val="24"/>
              </w:rPr>
              <w:t>) двигателей, производимые на территории Российской Федерации, транспортного налога и доходов от денежных взысканий (штрафов) за нарушение законодательства</w:t>
            </w:r>
            <w:proofErr w:type="gramEnd"/>
            <w:r w:rsidRPr="003F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33C1">
              <w:rPr>
                <w:rFonts w:ascii="Times New Roman" w:hAnsi="Times New Roman"/>
                <w:sz w:val="24"/>
                <w:szCs w:val="24"/>
              </w:rPr>
              <w:t>Российской Федерации о безопасности дорожного движения) к уровню, установленному нормативом</w:t>
            </w:r>
            <w:proofErr w:type="gramEnd"/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815AE5" w:rsidRDefault="00AA16A7" w:rsidP="000471D5">
            <w:pPr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815AE5" w:rsidRDefault="00AA16A7" w:rsidP="000471D5">
            <w:pPr>
              <w:spacing w:line="247" w:lineRule="auto"/>
              <w:ind w:left="-36" w:right="-90"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107" w:right="-86" w:hanging="1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48" w:right="-20" w:hanging="6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13" w:right="-42" w:hanging="4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30" w:right="-66" w:hanging="3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20" w:right="-58" w:hanging="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34" w:right="-76" w:hanging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18" w:right="-44" w:hanging="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0471D5">
            <w:pPr>
              <w:spacing w:line="247" w:lineRule="auto"/>
              <w:ind w:left="-48" w:right="-116" w:hanging="6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623525" w:rsidRDefault="00AA16A7" w:rsidP="000471D5">
            <w:pPr>
              <w:spacing w:line="247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100,0»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  </w:t>
            </w:r>
            <w:r w:rsidR="00C5349D">
              <w:rPr>
                <w:rFonts w:ascii="Times New Roman" w:hAnsi="Times New Roman"/>
                <w:sz w:val="28"/>
                <w:szCs w:val="28"/>
              </w:rPr>
              <w:t xml:space="preserve">в приложении № 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государственной </w:t>
            </w:r>
            <w:r w:rsidRPr="000E6AB8">
              <w:rPr>
                <w:rFonts w:ascii="Times New Roman" w:hAnsi="Times New Roman"/>
                <w:sz w:val="28"/>
                <w:szCs w:val="28"/>
              </w:rPr>
              <w:t>программе</w:t>
            </w:r>
            <w:r w:rsidRPr="006224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</w:t>
            </w:r>
            <w:r w:rsidR="00050370">
              <w:rPr>
                <w:rFonts w:ascii="Times New Roman" w:hAnsi="Times New Roman"/>
                <w:sz w:val="28"/>
                <w:szCs w:val="28"/>
              </w:rPr>
              <w:t xml:space="preserve"> приложения</w:t>
            </w:r>
            <w:r w:rsidR="00050370" w:rsidRPr="000E6AB8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="00050370">
              <w:rPr>
                <w:rFonts w:ascii="Times New Roman" w:hAnsi="Times New Roman"/>
                <w:sz w:val="28"/>
                <w:szCs w:val="28"/>
              </w:rPr>
              <w:t xml:space="preserve"> к под</w:t>
            </w:r>
            <w:r w:rsidR="00050370" w:rsidRPr="000E6AB8">
              <w:rPr>
                <w:rFonts w:ascii="Times New Roman" w:hAnsi="Times New Roman"/>
                <w:sz w:val="28"/>
                <w:szCs w:val="28"/>
              </w:rPr>
              <w:t>программе</w:t>
            </w:r>
            <w:r w:rsidR="00050370" w:rsidRPr="00004658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повышения финансовой устойчивости местных бюджетов»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0370" w:rsidRDefault="00050370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15: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третьем слово «ежегодно» исключить;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количество 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, получивших иные дотации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бюджетов, не менее 6 ежегодно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подпункт 2.2 изложить в следующей редакции: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55"/>
        <w:gridCol w:w="1141"/>
        <w:gridCol w:w="986"/>
        <w:gridCol w:w="992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16"/>
      </w:tblGrid>
      <w:tr w:rsidR="00AA16A7" w:rsidRPr="00AA16A7" w:rsidTr="00AA16A7">
        <w:tc>
          <w:tcPr>
            <w:tcW w:w="621" w:type="dxa"/>
          </w:tcPr>
          <w:p w:rsidR="00AA16A7" w:rsidRPr="00AA16A7" w:rsidRDefault="00AA16A7" w:rsidP="006D153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AA16A7" w:rsidRPr="00AA16A7" w:rsidRDefault="00AA16A7" w:rsidP="006D1534">
            <w:pPr>
              <w:spacing w:line="228" w:lineRule="auto"/>
              <w:ind w:right="-74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AA16A7" w:rsidRPr="00AA16A7" w:rsidRDefault="00AA16A7" w:rsidP="006D153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AA16A7" w:rsidRPr="00AA16A7" w:rsidRDefault="00AA16A7" w:rsidP="006D153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A16A7" w:rsidRPr="00AA16A7" w:rsidRDefault="00AA16A7" w:rsidP="006D153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15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15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16" w:type="dxa"/>
          </w:tcPr>
          <w:p w:rsidR="00AA16A7" w:rsidRPr="00AA16A7" w:rsidRDefault="00AA16A7" w:rsidP="00AA16A7">
            <w:pPr>
              <w:ind w:left="-57" w:right="-57" w:hanging="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15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16" w:type="dxa"/>
          </w:tcPr>
          <w:p w:rsidR="00AA16A7" w:rsidRPr="00AA16A7" w:rsidRDefault="00AA16A7" w:rsidP="00AA16A7">
            <w:pPr>
              <w:ind w:left="-57" w:right="-57" w:hanging="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15" w:type="dxa"/>
          </w:tcPr>
          <w:p w:rsidR="00AA16A7" w:rsidRPr="00AA16A7" w:rsidRDefault="00AA16A7" w:rsidP="00AA16A7">
            <w:pPr>
              <w:ind w:left="-57" w:right="-57" w:hanging="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416" w:type="dxa"/>
          </w:tcPr>
          <w:p w:rsidR="00AA16A7" w:rsidRPr="00AA16A7" w:rsidRDefault="00AA16A7" w:rsidP="00AA16A7">
            <w:pPr>
              <w:ind w:left="-57" w:right="-57" w:hanging="4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tr w:rsidR="00AA16A7" w:rsidRPr="00AA16A7" w:rsidTr="00AA16A7">
        <w:trPr>
          <w:cantSplit/>
          <w:trHeight w:val="1134"/>
        </w:trPr>
        <w:tc>
          <w:tcPr>
            <w:tcW w:w="621" w:type="dxa"/>
          </w:tcPr>
          <w:p w:rsidR="00AA16A7" w:rsidRPr="00AA16A7" w:rsidRDefault="00AA16A7" w:rsidP="006D1534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«2.2</w:t>
            </w:r>
          </w:p>
        </w:tc>
        <w:tc>
          <w:tcPr>
            <w:tcW w:w="1755" w:type="dxa"/>
          </w:tcPr>
          <w:p w:rsidR="00AA16A7" w:rsidRPr="00AA16A7" w:rsidRDefault="00AA16A7" w:rsidP="006D1534">
            <w:pPr>
              <w:spacing w:line="228" w:lineRule="auto"/>
              <w:ind w:left="-39" w:right="-106" w:hanging="3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иных межбюджетных трансфертов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1141" w:type="dxa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финансов Рязанской области</w:t>
            </w:r>
          </w:p>
        </w:tc>
        <w:tc>
          <w:tcPr>
            <w:tcW w:w="986" w:type="dxa"/>
          </w:tcPr>
          <w:p w:rsidR="00AA16A7" w:rsidRPr="00AA16A7" w:rsidRDefault="00AA16A7" w:rsidP="006D1534">
            <w:pPr>
              <w:ind w:left="-36" w:right="-90" w:hanging="1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мини-</w:t>
            </w:r>
            <w:proofErr w:type="spell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стерство</w:t>
            </w:r>
            <w:proofErr w:type="spellEnd"/>
            <w:proofErr w:type="gram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финан</w:t>
            </w:r>
            <w:proofErr w:type="spell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-сов </w:t>
            </w:r>
            <w:proofErr w:type="spell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Рязанс</w:t>
            </w:r>
            <w:proofErr w:type="spell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-кой области</w:t>
            </w:r>
          </w:p>
        </w:tc>
        <w:tc>
          <w:tcPr>
            <w:tcW w:w="992" w:type="dxa"/>
          </w:tcPr>
          <w:p w:rsidR="00AA16A7" w:rsidRDefault="00AA16A7" w:rsidP="006D1534">
            <w:pPr>
              <w:ind w:left="-107" w:right="-86" w:hanging="1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AA16A7" w:rsidRPr="00AA16A7" w:rsidRDefault="00AA16A7" w:rsidP="006D1534">
            <w:pPr>
              <w:ind w:left="-107" w:right="-86" w:hanging="17"/>
              <w:jc w:val="center"/>
              <w:rPr>
                <w:spacing w:val="-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бюд</w:t>
            </w: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415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416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5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6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5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6" w:type="dxa"/>
            <w:textDirection w:val="btLr"/>
          </w:tcPr>
          <w:p w:rsidR="00AA16A7" w:rsidRPr="00AA16A7" w:rsidRDefault="00AA16A7" w:rsidP="00AA16A7">
            <w:pPr>
              <w:ind w:left="-57" w:right="-57" w:hanging="4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4000</w:t>
            </w:r>
          </w:p>
        </w:tc>
        <w:tc>
          <w:tcPr>
            <w:tcW w:w="415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6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</w:p>
        </w:tc>
        <w:tc>
          <w:tcPr>
            <w:tcW w:w="415" w:type="dxa"/>
            <w:textDirection w:val="btLr"/>
          </w:tcPr>
          <w:p w:rsidR="00AA16A7" w:rsidRPr="00AA16A7" w:rsidRDefault="00AA16A7" w:rsidP="00AA16A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AA16A7">
              <w:rPr>
                <w:rFonts w:ascii="Times New Roman" w:hAnsi="Times New Roman"/>
                <w:spacing w:val="-4"/>
                <w:sz w:val="16"/>
                <w:szCs w:val="16"/>
              </w:rPr>
              <w:t>-</w:t>
            </w: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416" w:type="dxa"/>
            <w:vAlign w:val="bottom"/>
          </w:tcPr>
          <w:p w:rsidR="00AA16A7" w:rsidRPr="00AA16A7" w:rsidRDefault="00AA16A7" w:rsidP="00AA16A7">
            <w:pPr>
              <w:ind w:left="-57" w:right="-57"/>
              <w:jc w:val="righ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AA16A7" w:rsidRPr="00C969D8" w:rsidTr="00AA16A7">
        <w:trPr>
          <w:jc w:val="right"/>
        </w:trPr>
        <w:tc>
          <w:tcPr>
            <w:tcW w:w="5000" w:type="pct"/>
          </w:tcPr>
          <w:p w:rsidR="00AA16A7" w:rsidRPr="009B5DCF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AA16A7" w:rsidRPr="009B5DCF" w:rsidRDefault="00AA16A7" w:rsidP="00AA16A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Pr="009B5DCF" w:rsidRDefault="00AA16A7" w:rsidP="00AA16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Ресурсное обеспечение подпрограммы</w:t>
            </w:r>
          </w:p>
          <w:p w:rsidR="00AA16A7" w:rsidRPr="009B5DCF" w:rsidRDefault="00AA16A7" w:rsidP="00AA16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9"/>
        <w:gridCol w:w="1926"/>
        <w:gridCol w:w="761"/>
        <w:gridCol w:w="582"/>
        <w:gridCol w:w="582"/>
        <w:gridCol w:w="582"/>
        <w:gridCol w:w="582"/>
        <w:gridCol w:w="582"/>
        <w:gridCol w:w="582"/>
        <w:gridCol w:w="582"/>
        <w:gridCol w:w="645"/>
      </w:tblGrid>
      <w:tr w:rsidR="00AA16A7" w:rsidRPr="009B5DCF" w:rsidTr="00AA16A7">
        <w:trPr>
          <w:tblHeader/>
        </w:trPr>
        <w:tc>
          <w:tcPr>
            <w:tcW w:w="426" w:type="dxa"/>
            <w:vMerge w:val="restart"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5DC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5DC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39" w:type="dxa"/>
            <w:vMerge w:val="restart"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926" w:type="dxa"/>
            <w:vMerge w:val="restart"/>
            <w:tcBorders>
              <w:bottom w:val="nil"/>
            </w:tcBorders>
          </w:tcPr>
          <w:p w:rsidR="00AA16A7" w:rsidRPr="00AA16A7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A16A7">
              <w:rPr>
                <w:rFonts w:ascii="Times New Roman" w:hAnsi="Times New Roman"/>
                <w:spacing w:val="-4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75" w:type="dxa"/>
            <w:gridSpan w:val="9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AA16A7" w:rsidRPr="009B5DCF" w:rsidTr="00AA16A7">
        <w:trPr>
          <w:tblHeader/>
        </w:trPr>
        <w:tc>
          <w:tcPr>
            <w:tcW w:w="426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rPr>
                <w:rFonts w:ascii="Times New Roman" w:hAnsi="Times New Roman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14" w:type="dxa"/>
            <w:gridSpan w:val="8"/>
            <w:tcBorders>
              <w:bottom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A16A7" w:rsidRPr="009B5DCF" w:rsidTr="00AA16A7">
        <w:trPr>
          <w:cantSplit/>
          <w:trHeight w:val="413"/>
          <w:tblHeader/>
        </w:trPr>
        <w:tc>
          <w:tcPr>
            <w:tcW w:w="426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AA16A7" w:rsidRPr="009B5DCF" w:rsidTr="00AA16A7">
        <w:trPr>
          <w:cantSplit/>
          <w:trHeight w:val="351"/>
          <w:tblHeader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AA16A7" w:rsidRPr="009B5DCF" w:rsidRDefault="00AA16A7" w:rsidP="00AA16A7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A16A7" w:rsidRPr="009B5DCF" w:rsidTr="00AA16A7">
        <w:trPr>
          <w:cantSplit/>
          <w:trHeight w:val="1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1066949,09664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169004,39078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AA16A7" w:rsidRPr="009B5DCF" w:rsidTr="00AA16A7">
        <w:trPr>
          <w:cantSplit/>
          <w:trHeight w:val="16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A7" w:rsidRDefault="00AA16A7" w:rsidP="00AA16A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1066949,09664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168441,05745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AA16A7" w:rsidRPr="009B5DCF" w:rsidTr="00AA16A7">
        <w:trPr>
          <w:cantSplit/>
          <w:trHeight w:val="1874"/>
        </w:trPr>
        <w:tc>
          <w:tcPr>
            <w:tcW w:w="426" w:type="dxa"/>
            <w:tcBorders>
              <w:top w:val="nil"/>
            </w:tcBorders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AA16A7" w:rsidRDefault="00AA16A7" w:rsidP="00AA16A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6A7" w:rsidRPr="009B5DCF" w:rsidTr="00AA16A7">
        <w:trPr>
          <w:trHeight w:val="1804"/>
        </w:trPr>
        <w:tc>
          <w:tcPr>
            <w:tcW w:w="426" w:type="dxa"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926" w:type="dxa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1066949,09664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169004,39078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5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AA16A7" w:rsidRPr="009B5DCF" w:rsidTr="00AA16A7">
        <w:trPr>
          <w:trHeight w:val="1804"/>
        </w:trPr>
        <w:tc>
          <w:tcPr>
            <w:tcW w:w="426" w:type="dxa"/>
            <w:tcBorders>
              <w:top w:val="nil"/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26" w:type="dxa"/>
          </w:tcPr>
          <w:p w:rsidR="00AA16A7" w:rsidRDefault="00AA16A7" w:rsidP="00AA16A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1066949,09664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168441,05745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5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CF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AA16A7" w:rsidRPr="009B5DCF" w:rsidTr="00AA16A7">
        <w:trPr>
          <w:trHeight w:val="1804"/>
        </w:trPr>
        <w:tc>
          <w:tcPr>
            <w:tcW w:w="426" w:type="dxa"/>
            <w:tcBorders>
              <w:top w:val="nil"/>
            </w:tcBorders>
          </w:tcPr>
          <w:p w:rsidR="00AA16A7" w:rsidRPr="009B5DCF" w:rsidRDefault="00AA16A7" w:rsidP="00AA16A7">
            <w:pPr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AA16A7" w:rsidRPr="009B5DCF" w:rsidRDefault="00AA16A7" w:rsidP="00AA16A7">
            <w:pPr>
              <w:spacing w:line="233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26" w:type="dxa"/>
          </w:tcPr>
          <w:p w:rsidR="00AA16A7" w:rsidRDefault="00AA16A7" w:rsidP="00AA16A7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extDirection w:val="btLr"/>
            <w:vAlign w:val="center"/>
          </w:tcPr>
          <w:p w:rsidR="00AA16A7" w:rsidRPr="009B5DCF" w:rsidRDefault="00AA16A7" w:rsidP="00AA16A7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A16A7" w:rsidRPr="00AA16A7" w:rsidRDefault="00AA16A7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AA16A7" w:rsidRPr="00C969D8" w:rsidTr="00AA16A7">
        <w:trPr>
          <w:jc w:val="right"/>
        </w:trPr>
        <w:tc>
          <w:tcPr>
            <w:tcW w:w="5000" w:type="pct"/>
            <w:gridSpan w:val="3"/>
          </w:tcPr>
          <w:p w:rsidR="00AA16A7" w:rsidRDefault="00AA16A7" w:rsidP="00AA16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 неиспользованных средств областного бюджета отчетного финансового года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A16A7" w:rsidRDefault="00AA16A7" w:rsidP="00AA1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5DCF">
              <w:rPr>
                <w:rFonts w:ascii="Times New Roman" w:hAnsi="Times New Roman"/>
                <w:sz w:val="28"/>
                <w:szCs w:val="28"/>
              </w:rPr>
              <w:t xml:space="preserve">- приложение к подпрограмме «Обеспечение создания условий для реализации мероприятий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изложить в новой </w:t>
            </w:r>
            <w:r>
              <w:rPr>
                <w:rFonts w:ascii="Times New Roman" w:hAnsi="Times New Roman"/>
                <w:sz w:val="28"/>
                <w:szCs w:val="28"/>
              </w:rPr>
              <w:t>редакции согласно приложению № 2</w:t>
            </w:r>
            <w:r w:rsidRPr="009B5DCF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</w:tc>
      </w:tr>
      <w:tr w:rsidR="00451239" w:rsidTr="00AA16A7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AA16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B7418F" w:rsidP="00AA16A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AA16A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A4" w:rsidRDefault="00953BA4">
      <w:r>
        <w:separator/>
      </w:r>
    </w:p>
  </w:endnote>
  <w:endnote w:type="continuationSeparator" w:id="0">
    <w:p w:rsidR="00953BA4" w:rsidRDefault="009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B91F4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31ACB">
          <w:pPr>
            <w:pStyle w:val="a6"/>
          </w:pPr>
          <w:r>
            <w:rPr>
              <w:noProof/>
            </w:rPr>
            <w:drawing>
              <wp:inline distT="0" distB="0" distL="0" distR="0" wp14:anchorId="1E08838A" wp14:editId="47AB154E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B91F4D" w:rsidRDefault="00231ACB" w:rsidP="00B91F4D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95D38D1" wp14:editId="5859577B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91F4D" w:rsidRDefault="00AA16A7" w:rsidP="00B91F4D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8807  08.05.2020 10:39:08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B91F4D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B91F4D" w:rsidRDefault="00876034" w:rsidP="00B91F4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91F4D" w:rsidTr="00B91F4D">
      <w:tc>
        <w:tcPr>
          <w:tcW w:w="2538" w:type="dxa"/>
        </w:tcPr>
        <w:p w:rsidR="00876034" w:rsidRPr="00B91F4D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91F4D" w:rsidRDefault="00876034" w:rsidP="00B91F4D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91F4D" w:rsidRDefault="00876034" w:rsidP="00B91F4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91F4D" w:rsidRDefault="00876034" w:rsidP="00B91F4D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A4" w:rsidRDefault="00953BA4">
      <w:r>
        <w:separator/>
      </w:r>
    </w:p>
  </w:footnote>
  <w:footnote w:type="continuationSeparator" w:id="0">
    <w:p w:rsidR="00953BA4" w:rsidRDefault="0095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22F0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DeSXWeMCBlX8vg9mpViay8NBBY=" w:salt="rnGlrKkYdASHnaoE9LR6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D8"/>
    <w:rsid w:val="00000CCE"/>
    <w:rsid w:val="0001360F"/>
    <w:rsid w:val="000331B3"/>
    <w:rsid w:val="00033413"/>
    <w:rsid w:val="00037C0C"/>
    <w:rsid w:val="000471D5"/>
    <w:rsid w:val="00050370"/>
    <w:rsid w:val="00056DEB"/>
    <w:rsid w:val="00073A7A"/>
    <w:rsid w:val="00076D5E"/>
    <w:rsid w:val="00084DD3"/>
    <w:rsid w:val="000917C0"/>
    <w:rsid w:val="000B0736"/>
    <w:rsid w:val="000D5EED"/>
    <w:rsid w:val="00103BF5"/>
    <w:rsid w:val="0011333F"/>
    <w:rsid w:val="00122CFD"/>
    <w:rsid w:val="001424DD"/>
    <w:rsid w:val="00151370"/>
    <w:rsid w:val="00162E72"/>
    <w:rsid w:val="00175BE5"/>
    <w:rsid w:val="001850F4"/>
    <w:rsid w:val="0019185A"/>
    <w:rsid w:val="001947BE"/>
    <w:rsid w:val="001A560F"/>
    <w:rsid w:val="001B0982"/>
    <w:rsid w:val="001B32BA"/>
    <w:rsid w:val="001B7B49"/>
    <w:rsid w:val="001E0317"/>
    <w:rsid w:val="001E20F1"/>
    <w:rsid w:val="001F12E8"/>
    <w:rsid w:val="001F228C"/>
    <w:rsid w:val="001F64B8"/>
    <w:rsid w:val="001F7C83"/>
    <w:rsid w:val="00203046"/>
    <w:rsid w:val="00231ACB"/>
    <w:rsid w:val="00231F1C"/>
    <w:rsid w:val="002356D6"/>
    <w:rsid w:val="00242DDB"/>
    <w:rsid w:val="002479A2"/>
    <w:rsid w:val="0026087E"/>
    <w:rsid w:val="00265420"/>
    <w:rsid w:val="0027348B"/>
    <w:rsid w:val="00274E14"/>
    <w:rsid w:val="00280A6D"/>
    <w:rsid w:val="002953B6"/>
    <w:rsid w:val="002B5810"/>
    <w:rsid w:val="002B7A59"/>
    <w:rsid w:val="002C6B4B"/>
    <w:rsid w:val="002F1E81"/>
    <w:rsid w:val="003003F3"/>
    <w:rsid w:val="00310D92"/>
    <w:rsid w:val="003122F0"/>
    <w:rsid w:val="003160CB"/>
    <w:rsid w:val="0032007D"/>
    <w:rsid w:val="003222A3"/>
    <w:rsid w:val="00360A40"/>
    <w:rsid w:val="0038445B"/>
    <w:rsid w:val="003870C2"/>
    <w:rsid w:val="003B1C73"/>
    <w:rsid w:val="003D3B8A"/>
    <w:rsid w:val="003D54F8"/>
    <w:rsid w:val="003F33C1"/>
    <w:rsid w:val="003F4F5E"/>
    <w:rsid w:val="00400906"/>
    <w:rsid w:val="0042590E"/>
    <w:rsid w:val="00437F65"/>
    <w:rsid w:val="00451239"/>
    <w:rsid w:val="00460FEA"/>
    <w:rsid w:val="004734B7"/>
    <w:rsid w:val="00481B88"/>
    <w:rsid w:val="00485B4F"/>
    <w:rsid w:val="004862D1"/>
    <w:rsid w:val="004B2D5A"/>
    <w:rsid w:val="004B61A0"/>
    <w:rsid w:val="004D293D"/>
    <w:rsid w:val="004D622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17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F0C"/>
    <w:rsid w:val="00671D3B"/>
    <w:rsid w:val="00683693"/>
    <w:rsid w:val="00684A5B"/>
    <w:rsid w:val="006A1F71"/>
    <w:rsid w:val="006D1534"/>
    <w:rsid w:val="006F328B"/>
    <w:rsid w:val="006F5886"/>
    <w:rsid w:val="00707734"/>
    <w:rsid w:val="00707E19"/>
    <w:rsid w:val="00712F7C"/>
    <w:rsid w:val="0072328A"/>
    <w:rsid w:val="00736C08"/>
    <w:rsid w:val="007377B5"/>
    <w:rsid w:val="00743721"/>
    <w:rsid w:val="00746CC2"/>
    <w:rsid w:val="0075412B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6DA7"/>
    <w:rsid w:val="008143CB"/>
    <w:rsid w:val="00823CA1"/>
    <w:rsid w:val="008513B9"/>
    <w:rsid w:val="008702D3"/>
    <w:rsid w:val="00876034"/>
    <w:rsid w:val="008827E7"/>
    <w:rsid w:val="00897610"/>
    <w:rsid w:val="008A1696"/>
    <w:rsid w:val="008B2770"/>
    <w:rsid w:val="008B7D2A"/>
    <w:rsid w:val="008C58FE"/>
    <w:rsid w:val="008E6112"/>
    <w:rsid w:val="008E6C41"/>
    <w:rsid w:val="008F0816"/>
    <w:rsid w:val="008F6BB7"/>
    <w:rsid w:val="00900F42"/>
    <w:rsid w:val="00932E3C"/>
    <w:rsid w:val="00953BA4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4749"/>
    <w:rsid w:val="00A44A8F"/>
    <w:rsid w:val="00A51D96"/>
    <w:rsid w:val="00A54DF2"/>
    <w:rsid w:val="00A96F84"/>
    <w:rsid w:val="00AA16A7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3D39"/>
    <w:rsid w:val="00B66A8C"/>
    <w:rsid w:val="00B7418F"/>
    <w:rsid w:val="00B8061C"/>
    <w:rsid w:val="00B83BA2"/>
    <w:rsid w:val="00B853AA"/>
    <w:rsid w:val="00B875BF"/>
    <w:rsid w:val="00B91F4D"/>
    <w:rsid w:val="00B91F62"/>
    <w:rsid w:val="00BB2C98"/>
    <w:rsid w:val="00BD0B82"/>
    <w:rsid w:val="00BE1A09"/>
    <w:rsid w:val="00BE3590"/>
    <w:rsid w:val="00BE77F2"/>
    <w:rsid w:val="00BF4F5F"/>
    <w:rsid w:val="00C04EEB"/>
    <w:rsid w:val="00C10F12"/>
    <w:rsid w:val="00C11826"/>
    <w:rsid w:val="00C129A1"/>
    <w:rsid w:val="00C440FB"/>
    <w:rsid w:val="00C46D42"/>
    <w:rsid w:val="00C50C32"/>
    <w:rsid w:val="00C5349D"/>
    <w:rsid w:val="00C60178"/>
    <w:rsid w:val="00C61760"/>
    <w:rsid w:val="00C63CD6"/>
    <w:rsid w:val="00C87D95"/>
    <w:rsid w:val="00C9077A"/>
    <w:rsid w:val="00C95CD2"/>
    <w:rsid w:val="00C969D8"/>
    <w:rsid w:val="00CA051B"/>
    <w:rsid w:val="00CB3CBE"/>
    <w:rsid w:val="00CD54CA"/>
    <w:rsid w:val="00CF03D8"/>
    <w:rsid w:val="00D015D5"/>
    <w:rsid w:val="00D03D68"/>
    <w:rsid w:val="00D13643"/>
    <w:rsid w:val="00D216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7AED"/>
    <w:rsid w:val="00E10B44"/>
    <w:rsid w:val="00E11F02"/>
    <w:rsid w:val="00E2726B"/>
    <w:rsid w:val="00E37801"/>
    <w:rsid w:val="00E4357E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36398"/>
    <w:rsid w:val="00F45B7C"/>
    <w:rsid w:val="00F45FCE"/>
    <w:rsid w:val="00F50FF5"/>
    <w:rsid w:val="00F74713"/>
    <w:rsid w:val="00F760F2"/>
    <w:rsid w:val="00F9334F"/>
    <w:rsid w:val="00F97D7F"/>
    <w:rsid w:val="00FA122C"/>
    <w:rsid w:val="00FA3B95"/>
    <w:rsid w:val="00FB1D71"/>
    <w:rsid w:val="00FB3276"/>
    <w:rsid w:val="00FC1278"/>
    <w:rsid w:val="00FD39C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C1EC-18E2-4452-933C-2872B38F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Дягилева М.А.</cp:lastModifiedBy>
  <cp:revision>5</cp:revision>
  <cp:lastPrinted>2020-05-08T08:44:00Z</cp:lastPrinted>
  <dcterms:created xsi:type="dcterms:W3CDTF">2020-05-08T08:53:00Z</dcterms:created>
  <dcterms:modified xsi:type="dcterms:W3CDTF">2020-05-13T09:29:00Z</dcterms:modified>
</cp:coreProperties>
</file>