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E55327">
          <w:headerReference w:type="even" r:id="rId9"/>
          <w:footerReference w:type="default" r:id="rId10"/>
          <w:footerReference w:type="first" r:id="rId11"/>
          <w:type w:val="continuous"/>
          <w:pgSz w:w="11907" w:h="16834" w:code="9"/>
          <w:pgMar w:top="567" w:right="567" w:bottom="1134" w:left="1985" w:header="272" w:footer="567" w:gutter="0"/>
          <w:cols w:space="720"/>
          <w:docGrid w:linePitch="299"/>
        </w:sectPr>
      </w:pPr>
    </w:p>
    <w:tbl>
      <w:tblPr>
        <w:tblW w:w="9628" w:type="dxa"/>
        <w:tblLook w:val="01E0" w:firstRow="1" w:lastRow="1" w:firstColumn="1" w:lastColumn="1" w:noHBand="0" w:noVBand="0"/>
      </w:tblPr>
      <w:tblGrid>
        <w:gridCol w:w="5428"/>
        <w:gridCol w:w="4200"/>
      </w:tblGrid>
      <w:tr w:rsidR="00E55327" w:rsidRPr="00E55327" w:rsidTr="00741D03">
        <w:tc>
          <w:tcPr>
            <w:tcW w:w="5428" w:type="dxa"/>
          </w:tcPr>
          <w:p w:rsidR="00E55327" w:rsidRPr="00E55327" w:rsidRDefault="00E55327" w:rsidP="00E55327">
            <w:pPr>
              <w:spacing w:after="0" w:line="240" w:lineRule="auto"/>
              <w:rPr>
                <w:rFonts w:ascii="Times New Roman" w:hAnsi="Times New Roman" w:cs="Times New Roman"/>
                <w:sz w:val="28"/>
                <w:szCs w:val="28"/>
              </w:rPr>
            </w:pPr>
          </w:p>
        </w:tc>
        <w:tc>
          <w:tcPr>
            <w:tcW w:w="4200" w:type="dxa"/>
          </w:tcPr>
          <w:p w:rsidR="00E55327" w:rsidRPr="00E55327" w:rsidRDefault="00E55327" w:rsidP="00E55327">
            <w:pPr>
              <w:spacing w:after="0" w:line="240" w:lineRule="auto"/>
              <w:rPr>
                <w:rFonts w:ascii="Times New Roman" w:hAnsi="Times New Roman" w:cs="Times New Roman"/>
                <w:sz w:val="28"/>
                <w:szCs w:val="28"/>
              </w:rPr>
            </w:pPr>
            <w:r w:rsidRPr="00E55327">
              <w:rPr>
                <w:rFonts w:ascii="Times New Roman" w:hAnsi="Times New Roman" w:cs="Times New Roman"/>
                <w:sz w:val="28"/>
                <w:szCs w:val="28"/>
              </w:rPr>
              <w:t>Приложение</w:t>
            </w:r>
            <w:r>
              <w:rPr>
                <w:rFonts w:ascii="Times New Roman" w:hAnsi="Times New Roman" w:cs="Times New Roman"/>
                <w:sz w:val="28"/>
                <w:szCs w:val="28"/>
              </w:rPr>
              <w:t xml:space="preserve"> № 1</w:t>
            </w:r>
          </w:p>
          <w:p w:rsidR="00E55327" w:rsidRPr="00E55327" w:rsidRDefault="00E55327" w:rsidP="00E55327">
            <w:pPr>
              <w:spacing w:after="0" w:line="240" w:lineRule="auto"/>
              <w:rPr>
                <w:rFonts w:ascii="Times New Roman" w:hAnsi="Times New Roman" w:cs="Times New Roman"/>
                <w:sz w:val="28"/>
                <w:szCs w:val="28"/>
              </w:rPr>
            </w:pPr>
            <w:r w:rsidRPr="00E55327">
              <w:rPr>
                <w:rFonts w:ascii="Times New Roman" w:hAnsi="Times New Roman" w:cs="Times New Roman"/>
                <w:sz w:val="28"/>
                <w:szCs w:val="28"/>
              </w:rPr>
              <w:t>к постановлению Правительства Рязанской области</w:t>
            </w:r>
          </w:p>
        </w:tc>
      </w:tr>
      <w:tr w:rsidR="00E55327" w:rsidRPr="00E55327" w:rsidTr="00741D03">
        <w:tc>
          <w:tcPr>
            <w:tcW w:w="5428" w:type="dxa"/>
          </w:tcPr>
          <w:p w:rsidR="00E55327" w:rsidRPr="00E55327" w:rsidRDefault="00E55327" w:rsidP="00E55327">
            <w:pPr>
              <w:spacing w:after="0" w:line="240" w:lineRule="auto"/>
              <w:rPr>
                <w:rFonts w:ascii="Times New Roman" w:hAnsi="Times New Roman" w:cs="Times New Roman"/>
                <w:sz w:val="28"/>
                <w:szCs w:val="28"/>
              </w:rPr>
            </w:pPr>
          </w:p>
        </w:tc>
        <w:tc>
          <w:tcPr>
            <w:tcW w:w="4200" w:type="dxa"/>
          </w:tcPr>
          <w:p w:rsidR="00E55327" w:rsidRPr="00E55327" w:rsidRDefault="00095987" w:rsidP="00E55327">
            <w:pPr>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t>от 26.05.2020 № 118</w:t>
            </w:r>
            <w:bookmarkEnd w:id="0"/>
          </w:p>
        </w:tc>
      </w:tr>
      <w:tr w:rsidR="00E55327" w:rsidRPr="00E55327" w:rsidTr="00741D03">
        <w:tc>
          <w:tcPr>
            <w:tcW w:w="5428" w:type="dxa"/>
          </w:tcPr>
          <w:p w:rsidR="00E55327" w:rsidRPr="00E55327" w:rsidRDefault="00E55327" w:rsidP="00E55327">
            <w:pPr>
              <w:spacing w:after="0" w:line="240" w:lineRule="auto"/>
              <w:rPr>
                <w:rFonts w:ascii="Times New Roman" w:hAnsi="Times New Roman" w:cs="Times New Roman"/>
                <w:sz w:val="28"/>
                <w:szCs w:val="28"/>
              </w:rPr>
            </w:pPr>
          </w:p>
        </w:tc>
        <w:tc>
          <w:tcPr>
            <w:tcW w:w="4200" w:type="dxa"/>
          </w:tcPr>
          <w:p w:rsidR="00E55327" w:rsidRPr="00E55327" w:rsidRDefault="00E55327" w:rsidP="00E55327">
            <w:pPr>
              <w:spacing w:after="0" w:line="240" w:lineRule="auto"/>
              <w:rPr>
                <w:rFonts w:ascii="Times New Roman" w:hAnsi="Times New Roman" w:cs="Times New Roman"/>
                <w:sz w:val="28"/>
                <w:szCs w:val="28"/>
              </w:rPr>
            </w:pPr>
          </w:p>
        </w:tc>
      </w:tr>
      <w:tr w:rsidR="00E55327" w:rsidRPr="00E55327" w:rsidTr="00741D03">
        <w:tc>
          <w:tcPr>
            <w:tcW w:w="5428" w:type="dxa"/>
          </w:tcPr>
          <w:p w:rsidR="00E55327" w:rsidRPr="00E55327" w:rsidRDefault="00E55327" w:rsidP="00E55327">
            <w:pPr>
              <w:spacing w:after="0" w:line="240" w:lineRule="auto"/>
              <w:rPr>
                <w:rFonts w:ascii="Times New Roman" w:hAnsi="Times New Roman" w:cs="Times New Roman"/>
                <w:sz w:val="28"/>
                <w:szCs w:val="28"/>
              </w:rPr>
            </w:pPr>
          </w:p>
        </w:tc>
        <w:tc>
          <w:tcPr>
            <w:tcW w:w="4200" w:type="dxa"/>
          </w:tcPr>
          <w:p w:rsidR="00E55327" w:rsidRPr="00E55327" w:rsidRDefault="00E55327" w:rsidP="00E55327">
            <w:pPr>
              <w:spacing w:after="0" w:line="240" w:lineRule="auto"/>
              <w:rPr>
                <w:rFonts w:ascii="Times New Roman" w:hAnsi="Times New Roman" w:cs="Times New Roman"/>
                <w:sz w:val="28"/>
                <w:szCs w:val="28"/>
              </w:rPr>
            </w:pPr>
          </w:p>
        </w:tc>
      </w:tr>
      <w:tr w:rsidR="00E55327" w:rsidRPr="00E55327" w:rsidTr="00741D03">
        <w:tc>
          <w:tcPr>
            <w:tcW w:w="5428" w:type="dxa"/>
          </w:tcPr>
          <w:p w:rsidR="00E55327" w:rsidRPr="00E55327" w:rsidRDefault="00E55327" w:rsidP="00E55327">
            <w:pPr>
              <w:spacing w:after="0" w:line="240" w:lineRule="auto"/>
              <w:rPr>
                <w:rFonts w:ascii="Times New Roman" w:hAnsi="Times New Roman" w:cs="Times New Roman"/>
                <w:sz w:val="28"/>
                <w:szCs w:val="28"/>
              </w:rPr>
            </w:pPr>
          </w:p>
        </w:tc>
        <w:tc>
          <w:tcPr>
            <w:tcW w:w="4200" w:type="dxa"/>
          </w:tcPr>
          <w:p w:rsidR="00E55327" w:rsidRPr="00E55327" w:rsidRDefault="00E55327" w:rsidP="00E55327">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55327">
              <w:rPr>
                <w:rFonts w:ascii="Times New Roman" w:hAnsi="Times New Roman" w:cs="Times New Roman"/>
                <w:sz w:val="28"/>
                <w:szCs w:val="28"/>
              </w:rPr>
              <w:t>Приложение</w:t>
            </w:r>
            <w:r w:rsidR="008C43EE">
              <w:rPr>
                <w:rFonts w:ascii="Times New Roman" w:hAnsi="Times New Roman" w:cs="Times New Roman"/>
                <w:sz w:val="28"/>
                <w:szCs w:val="28"/>
              </w:rPr>
              <w:t xml:space="preserve"> № 3</w:t>
            </w:r>
          </w:p>
          <w:p w:rsidR="00E55327" w:rsidRDefault="00E55327" w:rsidP="00E55327">
            <w:pPr>
              <w:spacing w:after="0" w:line="240" w:lineRule="auto"/>
              <w:rPr>
                <w:rFonts w:ascii="Times New Roman" w:hAnsi="Times New Roman" w:cs="Times New Roman"/>
                <w:sz w:val="28"/>
                <w:szCs w:val="28"/>
              </w:rPr>
            </w:pPr>
            <w:r w:rsidRPr="00E55327">
              <w:rPr>
                <w:rFonts w:ascii="Times New Roman" w:hAnsi="Times New Roman" w:cs="Times New Roman"/>
                <w:sz w:val="28"/>
                <w:szCs w:val="28"/>
              </w:rPr>
              <w:t>к постановлению Правительства Рязанской области</w:t>
            </w:r>
          </w:p>
          <w:p w:rsidR="00E55327" w:rsidRPr="00E55327" w:rsidRDefault="00E55327" w:rsidP="00E55327">
            <w:pPr>
              <w:spacing w:after="0" w:line="240" w:lineRule="auto"/>
              <w:rPr>
                <w:rFonts w:ascii="Times New Roman" w:hAnsi="Times New Roman" w:cs="Times New Roman"/>
                <w:sz w:val="28"/>
                <w:szCs w:val="28"/>
              </w:rPr>
            </w:pPr>
            <w:r>
              <w:rPr>
                <w:rFonts w:ascii="Times New Roman" w:hAnsi="Times New Roman" w:cs="Times New Roman"/>
                <w:sz w:val="28"/>
                <w:szCs w:val="28"/>
              </w:rPr>
              <w:t>от 07.05.2020 № 106</w:t>
            </w:r>
          </w:p>
        </w:tc>
      </w:tr>
    </w:tbl>
    <w:p w:rsidR="00E55327" w:rsidRPr="00E55327" w:rsidRDefault="00E55327">
      <w:pPr>
        <w:rPr>
          <w:rFonts w:ascii="Times New Roman" w:hAnsi="Times New Roman" w:cs="Times New Roman"/>
        </w:rPr>
      </w:pPr>
    </w:p>
    <w:p w:rsidR="00E55327" w:rsidRPr="00E55327" w:rsidRDefault="00E55327" w:rsidP="00E55327">
      <w:pPr>
        <w:widowControl w:val="0"/>
        <w:spacing w:after="0" w:line="240" w:lineRule="auto"/>
        <w:ind w:firstLine="33"/>
        <w:jc w:val="center"/>
        <w:rPr>
          <w:rFonts w:ascii="Times New Roman" w:hAnsi="Times New Roman" w:cs="Times New Roman"/>
          <w:sz w:val="28"/>
          <w:szCs w:val="28"/>
        </w:rPr>
      </w:pPr>
      <w:r w:rsidRPr="00E55327">
        <w:rPr>
          <w:rFonts w:ascii="Times New Roman" w:hAnsi="Times New Roman" w:cs="Times New Roman"/>
        </w:rPr>
        <w:fldChar w:fldCharType="begin"/>
      </w:r>
      <w:r w:rsidRPr="00E55327">
        <w:rPr>
          <w:rFonts w:ascii="Times New Roman" w:hAnsi="Times New Roman" w:cs="Times New Roman"/>
        </w:rPr>
        <w:instrText xml:space="preserve"> HYPERLINK \l "P32" </w:instrText>
      </w:r>
      <w:r w:rsidRPr="00E55327">
        <w:rPr>
          <w:rFonts w:ascii="Times New Roman" w:hAnsi="Times New Roman" w:cs="Times New Roman"/>
        </w:rPr>
        <w:fldChar w:fldCharType="separate"/>
      </w:r>
      <w:proofErr w:type="gramStart"/>
      <w:r w:rsidRPr="00E55327">
        <w:rPr>
          <w:rFonts w:ascii="Times New Roman" w:hAnsi="Times New Roman" w:cs="Times New Roman"/>
          <w:sz w:val="28"/>
          <w:szCs w:val="28"/>
        </w:rPr>
        <w:t>П</w:t>
      </w:r>
      <w:proofErr w:type="gramEnd"/>
      <w:r w:rsidRPr="00E55327">
        <w:rPr>
          <w:rFonts w:ascii="Times New Roman" w:hAnsi="Times New Roman" w:cs="Times New Roman"/>
          <w:sz w:val="28"/>
          <w:szCs w:val="28"/>
        </w:rPr>
        <w:t xml:space="preserve"> О Р Я Д О К </w:t>
      </w:r>
    </w:p>
    <w:p w:rsidR="00E55327" w:rsidRPr="00E55327" w:rsidRDefault="00E55327" w:rsidP="00E55327">
      <w:pPr>
        <w:widowControl w:val="0"/>
        <w:spacing w:after="0" w:line="240" w:lineRule="auto"/>
        <w:jc w:val="center"/>
        <w:rPr>
          <w:rFonts w:ascii="Times New Roman" w:hAnsi="Times New Roman" w:cs="Times New Roman"/>
          <w:sz w:val="28"/>
          <w:szCs w:val="28"/>
        </w:rPr>
      </w:pPr>
      <w:r w:rsidRPr="00E55327">
        <w:rPr>
          <w:rFonts w:ascii="Times New Roman" w:hAnsi="Times New Roman" w:cs="Times New Roman"/>
          <w:sz w:val="28"/>
          <w:szCs w:val="28"/>
        </w:rPr>
        <w:fldChar w:fldCharType="end"/>
      </w:r>
      <w:proofErr w:type="gramStart"/>
      <w:r w:rsidRPr="00E55327">
        <w:rPr>
          <w:rFonts w:ascii="Times New Roman" w:hAnsi="Times New Roman" w:cs="Times New Roman"/>
          <w:sz w:val="28"/>
          <w:szCs w:val="28"/>
        </w:rPr>
        <w:t>предоставления субсидий автономной некоммерческой организации «Агентство развития производственных систем и компетенций» в виде имущественного взноса на создание и (или) развитие центра поддержки экспорта в рамках реализации мероприятия, направленного на достижение задачи «Реализация регионального проекта «Акселерация субъектов малого и среднего предпринимательства», направленного на достижение</w:t>
      </w:r>
      <w:r w:rsidRPr="00E55327">
        <w:rPr>
          <w:rFonts w:ascii="Times New Roman" w:hAnsi="Times New Roman" w:cs="Times New Roman"/>
          <w:color w:val="FF0000"/>
          <w:sz w:val="28"/>
          <w:szCs w:val="28"/>
        </w:rPr>
        <w:t xml:space="preserve"> </w:t>
      </w:r>
      <w:r w:rsidRPr="00E55327">
        <w:rPr>
          <w:rFonts w:ascii="Times New Roman" w:hAnsi="Times New Roman" w:cs="Times New Roman"/>
          <w:sz w:val="28"/>
          <w:szCs w:val="28"/>
        </w:rPr>
        <w:t>результатов реализации федерального проекта «Акселерация субъектов малого и среднего предпринимательства»</w:t>
      </w:r>
      <w:proofErr w:type="gramEnd"/>
    </w:p>
    <w:p w:rsidR="00E55327" w:rsidRPr="00E55327" w:rsidRDefault="00E55327" w:rsidP="00E55327">
      <w:pPr>
        <w:widowControl w:val="0"/>
        <w:spacing w:after="0" w:line="240" w:lineRule="auto"/>
        <w:ind w:firstLine="709"/>
        <w:jc w:val="both"/>
        <w:rPr>
          <w:rFonts w:ascii="Times New Roman" w:hAnsi="Times New Roman" w:cs="Times New Roman"/>
          <w:sz w:val="28"/>
          <w:szCs w:val="28"/>
        </w:rPr>
      </w:pPr>
    </w:p>
    <w:p w:rsidR="00E55327" w:rsidRPr="00E55327" w:rsidRDefault="00E55327" w:rsidP="00E55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E55327">
        <w:rPr>
          <w:rFonts w:ascii="Times New Roman" w:hAnsi="Times New Roman" w:cs="Times New Roman"/>
          <w:sz w:val="28"/>
          <w:szCs w:val="28"/>
        </w:rPr>
        <w:t xml:space="preserve">Настоящий Порядок разработан в соответствии со </w:t>
      </w:r>
      <w:hyperlink r:id="rId12" w:history="1">
        <w:r w:rsidRPr="00E55327">
          <w:rPr>
            <w:rFonts w:ascii="Times New Roman" w:hAnsi="Times New Roman" w:cs="Times New Roman"/>
            <w:sz w:val="28"/>
            <w:szCs w:val="28"/>
          </w:rPr>
          <w:t>статьей 78.1</w:t>
        </w:r>
      </w:hyperlink>
      <w:r w:rsidRPr="00E55327">
        <w:rPr>
          <w:rFonts w:ascii="Times New Roman" w:hAnsi="Times New Roman" w:cs="Times New Roman"/>
          <w:sz w:val="28"/>
          <w:szCs w:val="28"/>
        </w:rPr>
        <w:t xml:space="preserve"> Бюджетного </w:t>
      </w:r>
      <w:hyperlink r:id="rId13" w:history="1">
        <w:r w:rsidRPr="00E55327">
          <w:rPr>
            <w:rFonts w:ascii="Times New Roman" w:hAnsi="Times New Roman" w:cs="Times New Roman"/>
            <w:sz w:val="28"/>
            <w:szCs w:val="28"/>
          </w:rPr>
          <w:t>кодекса</w:t>
        </w:r>
      </w:hyperlink>
      <w:r w:rsidRPr="00E55327">
        <w:rPr>
          <w:rFonts w:ascii="Times New Roman" w:hAnsi="Times New Roman" w:cs="Times New Roman"/>
          <w:sz w:val="28"/>
          <w:szCs w:val="28"/>
        </w:rPr>
        <w:t xml:space="preserve"> Российской Федерации, Федеральным </w:t>
      </w:r>
      <w:hyperlink r:id="rId14" w:history="1">
        <w:r w:rsidRPr="00E55327">
          <w:rPr>
            <w:rFonts w:ascii="Times New Roman" w:hAnsi="Times New Roman" w:cs="Times New Roman"/>
            <w:sz w:val="28"/>
            <w:szCs w:val="28"/>
          </w:rPr>
          <w:t>законом</w:t>
        </w:r>
      </w:hyperlink>
      <w:r w:rsidRPr="00E55327">
        <w:rPr>
          <w:rFonts w:ascii="Times New Roman" w:hAnsi="Times New Roman" w:cs="Times New Roman"/>
          <w:sz w:val="28"/>
          <w:szCs w:val="28"/>
        </w:rPr>
        <w:t xml:space="preserve"> от 12.01.1996 № 7-ФЗ «О некоммерческих организациях», </w:t>
      </w:r>
      <w:r>
        <w:rPr>
          <w:rFonts w:ascii="Times New Roman" w:hAnsi="Times New Roman" w:cs="Times New Roman"/>
          <w:sz w:val="28"/>
          <w:szCs w:val="28"/>
        </w:rPr>
        <w:t>п</w:t>
      </w:r>
      <w:r w:rsidRPr="00E55327">
        <w:rPr>
          <w:rFonts w:ascii="Times New Roman" w:hAnsi="Times New Roman" w:cs="Times New Roman"/>
          <w:sz w:val="28"/>
          <w:szCs w:val="28"/>
        </w:rPr>
        <w:t xml:space="preserve">остановлением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 в рамках подпрограммы 2 «Развитие малого и среднего предпринимательства», </w:t>
      </w:r>
      <w:hyperlink r:id="rId15" w:history="1">
        <w:proofErr w:type="gramStart"/>
        <w:r>
          <w:rPr>
            <w:rFonts w:ascii="Times New Roman" w:hAnsi="Times New Roman" w:cs="Times New Roman"/>
            <w:sz w:val="28"/>
            <w:szCs w:val="28"/>
          </w:rPr>
          <w:t>п</w:t>
        </w:r>
        <w:proofErr w:type="gramEnd"/>
      </w:hyperlink>
      <w:r w:rsidR="008C43EE">
        <w:rPr>
          <w:rFonts w:ascii="Times New Roman" w:hAnsi="Times New Roman" w:cs="Times New Roman"/>
          <w:sz w:val="28"/>
          <w:szCs w:val="28"/>
        </w:rPr>
        <w:t>остановлением</w:t>
      </w:r>
      <w:r w:rsidRPr="00E55327">
        <w:rPr>
          <w:rFonts w:ascii="Times New Roman" w:hAnsi="Times New Roman" w:cs="Times New Roman"/>
          <w:sz w:val="28"/>
          <w:szCs w:val="28"/>
        </w:rPr>
        <w:t xml:space="preserve"> Правительства Российской Федерации от 07.05.2017 № 541 «Об общих </w:t>
      </w:r>
      <w:proofErr w:type="gramStart"/>
      <w:r w:rsidRPr="00E55327">
        <w:rPr>
          <w:rFonts w:ascii="Times New Roman" w:hAnsi="Times New Roman" w:cs="Times New Roman"/>
          <w:sz w:val="28"/>
          <w:szCs w:val="28"/>
        </w:rPr>
        <w:t xml:space="preserve">требованиях к нормативным правовым актам, муниципальным правовым актам, регулирующим предоставление субсидии некоммерческим организациям, не являющимся государственными (муниципальными) учреждениями», законом Рязанской области об областном бюджете на очередной финансовый год и плановый период и в целях реализации </w:t>
      </w:r>
      <w:hyperlink r:id="rId16" w:history="1">
        <w:r w:rsidRPr="00E55327">
          <w:rPr>
            <w:rFonts w:ascii="Times New Roman" w:hAnsi="Times New Roman" w:cs="Times New Roman"/>
            <w:sz w:val="28"/>
            <w:szCs w:val="28"/>
          </w:rPr>
          <w:t xml:space="preserve">подпрограммы </w:t>
        </w:r>
      </w:hyperlink>
      <w:r w:rsidRPr="00E55327">
        <w:rPr>
          <w:rFonts w:ascii="Times New Roman" w:hAnsi="Times New Roman" w:cs="Times New Roman"/>
          <w:sz w:val="28"/>
          <w:szCs w:val="28"/>
        </w:rPr>
        <w:t xml:space="preserve">1 «Повышение инвестиционного потенциала и развитие экспорта» государственной программы Рязанской области «Экономическое развитие», утвержденной </w:t>
      </w:r>
      <w:r>
        <w:rPr>
          <w:rFonts w:ascii="Times New Roman" w:hAnsi="Times New Roman" w:cs="Times New Roman"/>
          <w:sz w:val="28"/>
          <w:szCs w:val="28"/>
        </w:rPr>
        <w:t>п</w:t>
      </w:r>
      <w:r w:rsidRPr="00E55327">
        <w:rPr>
          <w:rFonts w:ascii="Times New Roman" w:hAnsi="Times New Roman" w:cs="Times New Roman"/>
          <w:sz w:val="28"/>
          <w:szCs w:val="28"/>
        </w:rPr>
        <w:t>остановлением Правительства Рязанской области от 29.10.2014 № 306</w:t>
      </w:r>
      <w:r w:rsidR="005A5938">
        <w:rPr>
          <w:rFonts w:ascii="Times New Roman" w:hAnsi="Times New Roman" w:cs="Times New Roman"/>
          <w:sz w:val="28"/>
          <w:szCs w:val="28"/>
        </w:rPr>
        <w:t xml:space="preserve"> (далее – государственная программа)</w:t>
      </w:r>
      <w:r w:rsidRPr="00E55327">
        <w:rPr>
          <w:rFonts w:ascii="Times New Roman" w:hAnsi="Times New Roman" w:cs="Times New Roman"/>
          <w:sz w:val="28"/>
          <w:szCs w:val="28"/>
        </w:rPr>
        <w:t>.</w:t>
      </w:r>
      <w:proofErr w:type="gramEnd"/>
    </w:p>
    <w:p w:rsidR="00E55327" w:rsidRPr="00E55327" w:rsidRDefault="005A5938" w:rsidP="00E55327">
      <w:pPr>
        <w:widowControl w:val="0"/>
        <w:spacing w:after="0" w:line="240" w:lineRule="auto"/>
        <w:ind w:firstLine="709"/>
        <w:jc w:val="both"/>
        <w:rPr>
          <w:rFonts w:ascii="Times New Roman" w:hAnsi="Times New Roman" w:cs="Times New Roman"/>
          <w:sz w:val="28"/>
          <w:szCs w:val="28"/>
        </w:rPr>
      </w:pPr>
      <w:bookmarkStart w:id="1" w:name="P46"/>
      <w:bookmarkEnd w:id="1"/>
      <w:r>
        <w:rPr>
          <w:rFonts w:ascii="Times New Roman" w:hAnsi="Times New Roman" w:cs="Times New Roman"/>
          <w:sz w:val="28"/>
          <w:szCs w:val="28"/>
        </w:rPr>
        <w:t>2. </w:t>
      </w:r>
      <w:proofErr w:type="gramStart"/>
      <w:r w:rsidR="00E55327" w:rsidRPr="00E55327">
        <w:rPr>
          <w:rFonts w:ascii="Times New Roman" w:hAnsi="Times New Roman" w:cs="Times New Roman"/>
          <w:sz w:val="28"/>
          <w:szCs w:val="28"/>
        </w:rPr>
        <w:t>Настоящий Порядок регламентирует предоставление субсидий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автономной некоммерческой организации «Агентство развития производственных систем и компетенций» в виде имущественного взноса в целях создания и (или) развития центра поддержки экспорта</w:t>
      </w:r>
      <w:r w:rsidR="00E55327" w:rsidRPr="00E55327">
        <w:rPr>
          <w:rFonts w:ascii="Times New Roman" w:hAnsi="Times New Roman" w:cs="Times New Roman"/>
          <w:color w:val="FF0000"/>
          <w:sz w:val="28"/>
          <w:szCs w:val="28"/>
        </w:rPr>
        <w:t xml:space="preserve"> </w:t>
      </w:r>
      <w:r w:rsidR="00E55327" w:rsidRPr="00E55327">
        <w:rPr>
          <w:rFonts w:ascii="Times New Roman" w:hAnsi="Times New Roman" w:cs="Times New Roman"/>
          <w:sz w:val="28"/>
          <w:szCs w:val="28"/>
        </w:rPr>
        <w:t xml:space="preserve">в </w:t>
      </w:r>
      <w:r w:rsidR="00E55327" w:rsidRPr="00E55327">
        <w:rPr>
          <w:rFonts w:ascii="Times New Roman" w:hAnsi="Times New Roman" w:cs="Times New Roman"/>
          <w:sz w:val="28"/>
          <w:szCs w:val="28"/>
        </w:rPr>
        <w:lastRenderedPageBreak/>
        <w:t>рамках реализации мероприятия, направленного на достижение задачи «Реализация регионального проекта «Акселерация субъектов малого</w:t>
      </w:r>
      <w:proofErr w:type="gramEnd"/>
      <w:r w:rsidR="00E55327" w:rsidRPr="00E55327">
        <w:rPr>
          <w:rFonts w:ascii="Times New Roman" w:hAnsi="Times New Roman" w:cs="Times New Roman"/>
          <w:sz w:val="28"/>
          <w:szCs w:val="28"/>
        </w:rPr>
        <w:t xml:space="preserve"> и среднего предпринимательства», направленного на достижение</w:t>
      </w:r>
      <w:r w:rsidR="00E55327" w:rsidRPr="00E55327">
        <w:rPr>
          <w:rFonts w:ascii="Times New Roman" w:hAnsi="Times New Roman" w:cs="Times New Roman"/>
          <w:color w:val="FF0000"/>
          <w:sz w:val="28"/>
          <w:szCs w:val="28"/>
        </w:rPr>
        <w:t xml:space="preserve"> </w:t>
      </w:r>
      <w:r w:rsidR="00E55327" w:rsidRPr="00E55327">
        <w:rPr>
          <w:rFonts w:ascii="Times New Roman" w:hAnsi="Times New Roman" w:cs="Times New Roman"/>
          <w:sz w:val="28"/>
          <w:szCs w:val="28"/>
        </w:rPr>
        <w:t xml:space="preserve">результатов реализации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(далее соответственно – субсидия, Организация).  </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 xml:space="preserve">3. Министерство промышленности и экономического развития Рязанской области (далее </w:t>
      </w:r>
      <w:r w:rsidR="005A5938">
        <w:rPr>
          <w:rFonts w:ascii="Times New Roman" w:hAnsi="Times New Roman" w:cs="Times New Roman"/>
          <w:sz w:val="28"/>
          <w:szCs w:val="28"/>
        </w:rPr>
        <w:t>–</w:t>
      </w:r>
      <w:r w:rsidRPr="00E55327">
        <w:rPr>
          <w:rFonts w:ascii="Times New Roman" w:hAnsi="Times New Roman" w:cs="Times New Roman"/>
          <w:sz w:val="28"/>
          <w:szCs w:val="28"/>
        </w:rPr>
        <w:t xml:space="preserve"> Министерство) является главным распорядителем средств областного бюджета, которому в установленном порядке как получателю бюджетных средств доводятся лимиты бюджетных обязательств на предоставление субсидии на соответствующий финансовый год и плановый период.</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 xml:space="preserve">4. Министерство в целях выполнения соответствующих мероприятий государственной программы осуществляет координацию мер поддержки субъектов малого и среднего предпринимательства и координацию мер поддержки экспорта и развитие </w:t>
      </w:r>
      <w:proofErr w:type="spellStart"/>
      <w:r w:rsidRPr="00E55327">
        <w:rPr>
          <w:rFonts w:ascii="Times New Roman" w:hAnsi="Times New Roman" w:cs="Times New Roman"/>
          <w:sz w:val="28"/>
          <w:szCs w:val="28"/>
        </w:rPr>
        <w:t>несырьевого</w:t>
      </w:r>
      <w:proofErr w:type="spellEnd"/>
      <w:r w:rsidRPr="00E55327">
        <w:rPr>
          <w:rFonts w:ascii="Times New Roman" w:hAnsi="Times New Roman" w:cs="Times New Roman"/>
          <w:sz w:val="28"/>
          <w:szCs w:val="28"/>
        </w:rPr>
        <w:t xml:space="preserve"> экспорта в Рязанской области.</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 xml:space="preserve">5. Субсидии предоставляются в объеме 100% расходов в размере согласно заявке на предоставление субсидии (далее </w:t>
      </w:r>
      <w:r w:rsidR="005A5938">
        <w:rPr>
          <w:rFonts w:ascii="Times New Roman" w:hAnsi="Times New Roman" w:cs="Times New Roman"/>
          <w:sz w:val="28"/>
          <w:szCs w:val="28"/>
        </w:rPr>
        <w:t>–</w:t>
      </w:r>
      <w:r w:rsidRPr="00E55327">
        <w:rPr>
          <w:rFonts w:ascii="Times New Roman" w:hAnsi="Times New Roman" w:cs="Times New Roman"/>
          <w:sz w:val="28"/>
          <w:szCs w:val="28"/>
        </w:rPr>
        <w:t xml:space="preserve"> Заявка) и в пределах бюджетных ассигнований и лимитов бюджетных обязательств, предусмотренных областным бюджетом на текущий финансовый год и плановый период на цели, указанные в </w:t>
      </w:r>
      <w:hyperlink w:anchor="P46" w:history="1">
        <w:r w:rsidRPr="00E55327">
          <w:rPr>
            <w:rFonts w:ascii="Times New Roman" w:hAnsi="Times New Roman" w:cs="Times New Roman"/>
            <w:sz w:val="28"/>
            <w:szCs w:val="28"/>
          </w:rPr>
          <w:t>пункте 2</w:t>
        </w:r>
      </w:hyperlink>
      <w:r w:rsidRPr="00E55327">
        <w:rPr>
          <w:rFonts w:ascii="Times New Roman" w:hAnsi="Times New Roman" w:cs="Times New Roman"/>
          <w:sz w:val="28"/>
          <w:szCs w:val="28"/>
        </w:rPr>
        <w:t xml:space="preserve"> настоящего Порядка. </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Субсидия носит целевой характер и не может быть использована на цели, не предусмотренные настоящим Порядком.</w:t>
      </w:r>
    </w:p>
    <w:p w:rsidR="00E55327" w:rsidRPr="00E55327" w:rsidRDefault="00E55327" w:rsidP="00E55327">
      <w:pPr>
        <w:pStyle w:val="ConsPlusNormal"/>
        <w:ind w:firstLine="709"/>
        <w:jc w:val="both"/>
        <w:rPr>
          <w:rFonts w:ascii="Times New Roman" w:hAnsi="Times New Roman" w:cs="Times New Roman"/>
          <w:sz w:val="28"/>
          <w:szCs w:val="28"/>
        </w:rPr>
      </w:pPr>
      <w:bookmarkStart w:id="2" w:name="P50"/>
      <w:bookmarkEnd w:id="2"/>
      <w:r w:rsidRPr="00E55327">
        <w:rPr>
          <w:rFonts w:ascii="Times New Roman" w:hAnsi="Times New Roman" w:cs="Times New Roman"/>
          <w:sz w:val="28"/>
          <w:szCs w:val="28"/>
        </w:rPr>
        <w:t>6. Условиями предоставления субсидии являются:</w:t>
      </w:r>
    </w:p>
    <w:p w:rsidR="00E55327" w:rsidRPr="00E55327" w:rsidRDefault="00E55327" w:rsidP="00E55327">
      <w:pPr>
        <w:pStyle w:val="ConsPlusNormal"/>
        <w:ind w:firstLine="709"/>
        <w:jc w:val="both"/>
        <w:rPr>
          <w:rFonts w:ascii="Times New Roman" w:hAnsi="Times New Roman" w:cs="Times New Roman"/>
          <w:sz w:val="28"/>
          <w:szCs w:val="28"/>
        </w:rPr>
      </w:pPr>
      <w:bookmarkStart w:id="3" w:name="P51"/>
      <w:bookmarkEnd w:id="3"/>
      <w:r w:rsidRPr="00E55327">
        <w:rPr>
          <w:rFonts w:ascii="Times New Roman" w:hAnsi="Times New Roman" w:cs="Times New Roman"/>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не превышающую 30 календарных дней до даты подачи Заявки;</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w:t>
      </w:r>
      <w:r w:rsidR="005A5938">
        <w:rPr>
          <w:rFonts w:ascii="Times New Roman" w:hAnsi="Times New Roman" w:cs="Times New Roman"/>
          <w:sz w:val="28"/>
          <w:szCs w:val="28"/>
        </w:rPr>
        <w:t> </w:t>
      </w:r>
      <w:r w:rsidRPr="00E55327">
        <w:rPr>
          <w:rFonts w:ascii="Times New Roman" w:hAnsi="Times New Roman" w:cs="Times New Roman"/>
          <w:sz w:val="28"/>
          <w:szCs w:val="28"/>
        </w:rPr>
        <w:t xml:space="preserve">отсутствие на дату подачи Заявки у Организации просроченной задолженности по возврату в областной бюджет субсидий, бюджетных инвестиций, </w:t>
      </w:r>
      <w:proofErr w:type="gramStart"/>
      <w:r w:rsidRPr="00E55327">
        <w:rPr>
          <w:rFonts w:ascii="Times New Roman" w:hAnsi="Times New Roman" w:cs="Times New Roman"/>
          <w:sz w:val="28"/>
          <w:szCs w:val="28"/>
        </w:rPr>
        <w:t>предоставленных</w:t>
      </w:r>
      <w:proofErr w:type="gramEnd"/>
      <w:r w:rsidRPr="00E55327">
        <w:rPr>
          <w:rFonts w:ascii="Times New Roman" w:hAnsi="Times New Roman" w:cs="Times New Roman"/>
          <w:sz w:val="28"/>
          <w:szCs w:val="28"/>
        </w:rPr>
        <w:t xml:space="preserve"> в том числе в соответствии с иными правовыми актами, и иной просроченной задолженности перед областным бюджетом;</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w:t>
      </w:r>
      <w:r w:rsidR="005A5938">
        <w:rPr>
          <w:rFonts w:ascii="Times New Roman" w:hAnsi="Times New Roman" w:cs="Times New Roman"/>
          <w:sz w:val="28"/>
          <w:szCs w:val="28"/>
        </w:rPr>
        <w:t> </w:t>
      </w:r>
      <w:r w:rsidRPr="00E55327">
        <w:rPr>
          <w:rFonts w:ascii="Times New Roman" w:hAnsi="Times New Roman" w:cs="Times New Roman"/>
          <w:sz w:val="28"/>
          <w:szCs w:val="28"/>
        </w:rPr>
        <w:t xml:space="preserve">на дату подачи Заявки Организация не находится в процессе реорганизации, ликвидации, в отношении нее не введены процедуры банкротства, предусмотренные </w:t>
      </w:r>
      <w:hyperlink r:id="rId17" w:history="1">
        <w:r w:rsidRPr="00E55327">
          <w:rPr>
            <w:rFonts w:ascii="Times New Roman" w:hAnsi="Times New Roman" w:cs="Times New Roman"/>
            <w:sz w:val="28"/>
            <w:szCs w:val="28"/>
          </w:rPr>
          <w:t>статьей 27</w:t>
        </w:r>
      </w:hyperlink>
      <w:r w:rsidRPr="00E55327">
        <w:rPr>
          <w:rFonts w:ascii="Times New Roman" w:hAnsi="Times New Roman" w:cs="Times New Roman"/>
          <w:sz w:val="28"/>
          <w:szCs w:val="28"/>
        </w:rPr>
        <w:t xml:space="preserve"> Федерального закона от 26 октября 2002 года № 127-ФЗ «О несостоятельности (банкротстве)», деятельность Организации не приостановлена в порядке, предусмотренном законодательством Российской Федерации;</w:t>
      </w:r>
    </w:p>
    <w:p w:rsidR="00E55327" w:rsidRPr="00E55327" w:rsidRDefault="00E55327" w:rsidP="00E55327">
      <w:pPr>
        <w:pStyle w:val="ConsPlusNormal"/>
        <w:ind w:firstLine="709"/>
        <w:jc w:val="both"/>
        <w:rPr>
          <w:rFonts w:ascii="Times New Roman" w:hAnsi="Times New Roman" w:cs="Times New Roman"/>
          <w:sz w:val="28"/>
          <w:szCs w:val="28"/>
        </w:rPr>
      </w:pPr>
      <w:bookmarkStart w:id="4" w:name="P54"/>
      <w:bookmarkEnd w:id="4"/>
      <w:r w:rsidRPr="00E55327">
        <w:rPr>
          <w:rFonts w:ascii="Times New Roman" w:hAnsi="Times New Roman" w:cs="Times New Roman"/>
          <w:sz w:val="28"/>
          <w:szCs w:val="28"/>
        </w:rPr>
        <w:t>- сведения об Организации содержатся в едином реестре организаций, образующих инфраструктуру поддержки субъектов малого и среднего предпринимательства;</w:t>
      </w:r>
    </w:p>
    <w:p w:rsidR="00E55327" w:rsidRPr="00E55327" w:rsidRDefault="00E55327" w:rsidP="00E55327">
      <w:pPr>
        <w:pStyle w:val="ConsPlusNormal"/>
        <w:ind w:firstLine="709"/>
        <w:jc w:val="both"/>
        <w:rPr>
          <w:rFonts w:ascii="Times New Roman" w:hAnsi="Times New Roman" w:cs="Times New Roman"/>
          <w:sz w:val="28"/>
          <w:szCs w:val="28"/>
        </w:rPr>
      </w:pPr>
      <w:proofErr w:type="gramStart"/>
      <w:r w:rsidRPr="00E55327">
        <w:rPr>
          <w:rFonts w:ascii="Times New Roman" w:hAnsi="Times New Roman" w:cs="Times New Roman"/>
          <w:sz w:val="28"/>
          <w:szCs w:val="28"/>
        </w:rPr>
        <w:t>2)</w:t>
      </w:r>
      <w:r w:rsidR="005A5938">
        <w:rPr>
          <w:rFonts w:ascii="Times New Roman" w:hAnsi="Times New Roman" w:cs="Times New Roman"/>
          <w:sz w:val="28"/>
          <w:szCs w:val="28"/>
        </w:rPr>
        <w:t> </w:t>
      </w:r>
      <w:r w:rsidRPr="00E55327">
        <w:rPr>
          <w:rFonts w:ascii="Times New Roman" w:hAnsi="Times New Roman" w:cs="Times New Roman"/>
          <w:sz w:val="28"/>
          <w:szCs w:val="28"/>
        </w:rPr>
        <w:t>соответствие Организации требованиям раздела III «Требования к ЦПЭ»</w:t>
      </w:r>
      <w:r w:rsidRPr="00E55327">
        <w:rPr>
          <w:rFonts w:ascii="Times New Roman" w:hAnsi="Times New Roman" w:cs="Times New Roman"/>
          <w:color w:val="FF0000"/>
          <w:sz w:val="28"/>
          <w:szCs w:val="28"/>
        </w:rPr>
        <w:t xml:space="preserve"> </w:t>
      </w:r>
      <w:r w:rsidRPr="00E55327">
        <w:rPr>
          <w:rFonts w:ascii="Times New Roman" w:hAnsi="Times New Roman" w:cs="Times New Roman"/>
          <w:sz w:val="28"/>
          <w:szCs w:val="28"/>
        </w:rPr>
        <w:t>приложения к приказу Министерства экономического развития Российской Федерации от 25.09.2019 № 594 «Об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w:t>
      </w:r>
      <w:proofErr w:type="gramEnd"/>
      <w:r w:rsidRPr="00E55327">
        <w:rPr>
          <w:rFonts w:ascii="Times New Roman" w:hAnsi="Times New Roman" w:cs="Times New Roman"/>
          <w:sz w:val="28"/>
          <w:szCs w:val="28"/>
        </w:rPr>
        <w:t xml:space="preserve"> </w:t>
      </w:r>
      <w:proofErr w:type="gramStart"/>
      <w:r w:rsidRPr="00E55327">
        <w:rPr>
          <w:rFonts w:ascii="Times New Roman" w:hAnsi="Times New Roman" w:cs="Times New Roman"/>
          <w:sz w:val="28"/>
          <w:szCs w:val="28"/>
        </w:rPr>
        <w:t>региональных проектов, обеспечивающих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и требований к центрам поддержки экспорта и о внесении изменений в некоторые приказы Минэкономразвития России в части требований к реализации мероприятий, осуществляемых субъектами Российской Федерации, бюджетам которых предоставляются субсидии на</w:t>
      </w:r>
      <w:proofErr w:type="gramEnd"/>
      <w:r w:rsidRPr="00E55327">
        <w:rPr>
          <w:rFonts w:ascii="Times New Roman" w:hAnsi="Times New Roman" w:cs="Times New Roman"/>
          <w:sz w:val="28"/>
          <w:szCs w:val="28"/>
        </w:rPr>
        <w:t xml:space="preserve"> государственную поддержку малого и среднего предпринимательства» (далее – приложение к приказу Минэкономразвития России № 594); </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3) наличие согласия Организации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4) соблюдение запрета приобретения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указанных средств, определенных настоящим Порядком;</w:t>
      </w:r>
    </w:p>
    <w:p w:rsidR="00E55327" w:rsidRPr="00E55327" w:rsidRDefault="00E55327" w:rsidP="00E55327">
      <w:pPr>
        <w:pStyle w:val="ConsPlusNormal"/>
        <w:ind w:firstLine="709"/>
        <w:jc w:val="both"/>
        <w:rPr>
          <w:rFonts w:ascii="Times New Roman" w:hAnsi="Times New Roman" w:cs="Times New Roman"/>
          <w:sz w:val="28"/>
          <w:szCs w:val="28"/>
        </w:rPr>
      </w:pPr>
      <w:proofErr w:type="gramStart"/>
      <w:r w:rsidRPr="00E55327">
        <w:rPr>
          <w:rFonts w:ascii="Times New Roman" w:hAnsi="Times New Roman" w:cs="Times New Roman"/>
          <w:sz w:val="28"/>
          <w:szCs w:val="28"/>
        </w:rPr>
        <w:t>5) включение в договоры (соглашения), заключаемые в целях исполнения обязательств по соглашению о предоставлении субсидий, согласия лиц, являющихся поставщиками (подрядчиками, исполнителями) по данным договорам (соглашениям), на осуществление Министерством и органами государственного финансового контроля проверок соблюдения указанными поставщиками (подрядчиками, исполнителями) условий, целей и порядка предоставления субсидии, запрета на приобретение иностранной валюты, за исключением операций, осуществляемых в соответствии с валютным законодательством Российской</w:t>
      </w:r>
      <w:proofErr w:type="gramEnd"/>
      <w:r w:rsidRPr="00E55327">
        <w:rPr>
          <w:rFonts w:ascii="Times New Roman" w:hAnsi="Times New Roman" w:cs="Times New Roman"/>
          <w:sz w:val="28"/>
          <w:szCs w:val="28"/>
        </w:rPr>
        <w:t xml:space="preserve">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указанных средств, определенных настоящим Порядком;</w:t>
      </w:r>
    </w:p>
    <w:p w:rsidR="00E55327" w:rsidRPr="00E55327" w:rsidRDefault="00E55327" w:rsidP="005A5938">
      <w:pPr>
        <w:pStyle w:val="ConsPlusNormal"/>
        <w:ind w:firstLine="709"/>
        <w:jc w:val="both"/>
        <w:rPr>
          <w:rFonts w:ascii="Times New Roman" w:hAnsi="Times New Roman" w:cs="Times New Roman"/>
          <w:sz w:val="28"/>
          <w:szCs w:val="28"/>
        </w:rPr>
      </w:pPr>
      <w:proofErr w:type="gramStart"/>
      <w:r w:rsidRPr="00E55327">
        <w:rPr>
          <w:rFonts w:ascii="Times New Roman" w:hAnsi="Times New Roman" w:cs="Times New Roman"/>
          <w:sz w:val="28"/>
          <w:szCs w:val="28"/>
        </w:rPr>
        <w:t xml:space="preserve">6) представление ежеквартально до 7 числа месяца, следующего за отчетным кварталом (по итогам отчетного года </w:t>
      </w:r>
      <w:r w:rsidR="005A5938">
        <w:rPr>
          <w:rFonts w:ascii="Times New Roman" w:hAnsi="Times New Roman" w:cs="Times New Roman"/>
          <w:sz w:val="28"/>
          <w:szCs w:val="28"/>
        </w:rPr>
        <w:t>–</w:t>
      </w:r>
      <w:r w:rsidRPr="00E55327">
        <w:rPr>
          <w:rFonts w:ascii="Times New Roman" w:hAnsi="Times New Roman" w:cs="Times New Roman"/>
          <w:sz w:val="28"/>
          <w:szCs w:val="28"/>
        </w:rPr>
        <w:t xml:space="preserve"> до</w:t>
      </w:r>
      <w:r w:rsidR="005A5938">
        <w:rPr>
          <w:rFonts w:ascii="Times New Roman" w:hAnsi="Times New Roman" w:cs="Times New Roman"/>
          <w:sz w:val="28"/>
          <w:szCs w:val="28"/>
        </w:rPr>
        <w:t xml:space="preserve"> </w:t>
      </w:r>
      <w:r w:rsidRPr="00E55327">
        <w:rPr>
          <w:rFonts w:ascii="Times New Roman" w:hAnsi="Times New Roman" w:cs="Times New Roman"/>
          <w:sz w:val="28"/>
          <w:szCs w:val="28"/>
        </w:rPr>
        <w:t>16 января года, следующего за отчетным), в Министерство отчета о достижении результата предоставления субсидии, показателя, необходимого для достижения результата предоставления субсидии, отчета о расходах, источником финансового обеспечения которых является субсидия, по формам, утверждаемым  соглашением  о   предоставлении</w:t>
      </w:r>
      <w:r w:rsidR="008D49CA">
        <w:rPr>
          <w:rFonts w:ascii="Times New Roman" w:hAnsi="Times New Roman" w:cs="Times New Roman"/>
          <w:sz w:val="28"/>
          <w:szCs w:val="28"/>
        </w:rPr>
        <w:t xml:space="preserve"> субсидии,</w:t>
      </w:r>
      <w:r w:rsidR="005A5938">
        <w:rPr>
          <w:rFonts w:ascii="Times New Roman" w:hAnsi="Times New Roman" w:cs="Times New Roman"/>
          <w:sz w:val="28"/>
          <w:szCs w:val="28"/>
        </w:rPr>
        <w:t xml:space="preserve"> (далее – Соглашение)</w:t>
      </w:r>
      <w:r w:rsidRPr="00E55327">
        <w:rPr>
          <w:rFonts w:ascii="Times New Roman" w:hAnsi="Times New Roman" w:cs="Times New Roman"/>
          <w:sz w:val="28"/>
          <w:szCs w:val="28"/>
        </w:rPr>
        <w:t xml:space="preserve"> с приложением копий документов, заверенных</w:t>
      </w:r>
      <w:proofErr w:type="gramEnd"/>
      <w:r w:rsidRPr="00E55327">
        <w:rPr>
          <w:rFonts w:ascii="Times New Roman" w:hAnsi="Times New Roman" w:cs="Times New Roman"/>
          <w:sz w:val="28"/>
          <w:szCs w:val="28"/>
        </w:rPr>
        <w:t xml:space="preserve"> уполномоченным лицом Организации, </w:t>
      </w:r>
      <w:proofErr w:type="gramStart"/>
      <w:r w:rsidRPr="00E55327">
        <w:rPr>
          <w:rFonts w:ascii="Times New Roman" w:hAnsi="Times New Roman" w:cs="Times New Roman"/>
          <w:sz w:val="28"/>
          <w:szCs w:val="28"/>
        </w:rPr>
        <w:t>подтверждающих</w:t>
      </w:r>
      <w:proofErr w:type="gramEnd"/>
      <w:r w:rsidRPr="00E55327">
        <w:rPr>
          <w:rFonts w:ascii="Times New Roman" w:hAnsi="Times New Roman" w:cs="Times New Roman"/>
          <w:sz w:val="28"/>
          <w:szCs w:val="28"/>
        </w:rPr>
        <w:t xml:space="preserve"> произведенные за счет субсидии расходы;</w:t>
      </w:r>
    </w:p>
    <w:p w:rsidR="00E55327" w:rsidRPr="00E55327" w:rsidRDefault="005A5938" w:rsidP="00E55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w:t>
      </w:r>
      <w:r w:rsidR="00E55327" w:rsidRPr="00E55327">
        <w:rPr>
          <w:rFonts w:ascii="Times New Roman" w:hAnsi="Times New Roman" w:cs="Times New Roman"/>
          <w:sz w:val="28"/>
          <w:szCs w:val="28"/>
        </w:rPr>
        <w:t>осуществление затрат Организацией в соответствии с направлениями расходования субсидии, установленными  приказом Минэкономразвития России № 594;</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8) осуществление затрат на цели, указанные в пункте 2 настоящего Порядка, в текущем финансовом году или не позднее года, следующего за годом предоставления субсидии, при</w:t>
      </w:r>
      <w:r w:rsidR="005A5938">
        <w:rPr>
          <w:rFonts w:ascii="Times New Roman" w:hAnsi="Times New Roman" w:cs="Times New Roman"/>
          <w:sz w:val="28"/>
          <w:szCs w:val="28"/>
        </w:rPr>
        <w:t xml:space="preserve"> включении данного положения в С</w:t>
      </w:r>
      <w:r w:rsidRPr="00E55327">
        <w:rPr>
          <w:rFonts w:ascii="Times New Roman" w:hAnsi="Times New Roman" w:cs="Times New Roman"/>
          <w:sz w:val="28"/>
          <w:szCs w:val="28"/>
        </w:rPr>
        <w:t xml:space="preserve">оглашение на основании принятого Министерством по согласованию с министерством финансов Рязанской области решения о наличии потребности в указанных средствах.  </w:t>
      </w:r>
    </w:p>
    <w:p w:rsidR="00E55327" w:rsidRPr="00E55327" w:rsidRDefault="005A5938" w:rsidP="00E55327">
      <w:pPr>
        <w:pStyle w:val="ConsPlusNormal"/>
        <w:ind w:firstLine="709"/>
        <w:jc w:val="both"/>
        <w:rPr>
          <w:rFonts w:ascii="Times New Roman" w:hAnsi="Times New Roman" w:cs="Times New Roman"/>
          <w:sz w:val="28"/>
          <w:szCs w:val="28"/>
        </w:rPr>
      </w:pPr>
      <w:bookmarkStart w:id="5" w:name="P55"/>
      <w:bookmarkStart w:id="6" w:name="P58"/>
      <w:bookmarkStart w:id="7" w:name="P59"/>
      <w:bookmarkStart w:id="8" w:name="P61"/>
      <w:bookmarkEnd w:id="5"/>
      <w:bookmarkEnd w:id="6"/>
      <w:bookmarkEnd w:id="7"/>
      <w:bookmarkEnd w:id="8"/>
      <w:r>
        <w:rPr>
          <w:rFonts w:ascii="Times New Roman" w:hAnsi="Times New Roman" w:cs="Times New Roman"/>
          <w:sz w:val="28"/>
          <w:szCs w:val="28"/>
        </w:rPr>
        <w:t>7. </w:t>
      </w:r>
      <w:r w:rsidR="00E55327" w:rsidRPr="00E55327">
        <w:rPr>
          <w:rFonts w:ascii="Times New Roman" w:hAnsi="Times New Roman" w:cs="Times New Roman"/>
          <w:sz w:val="28"/>
          <w:szCs w:val="28"/>
        </w:rPr>
        <w:t>Для получения субсидии Организация в течение текущего финансового года представляет в Министерство Заявку (Заявки), котора</w:t>
      </w:r>
      <w:proofErr w:type="gramStart"/>
      <w:r w:rsidR="00E55327" w:rsidRPr="00E55327">
        <w:rPr>
          <w:rFonts w:ascii="Times New Roman" w:hAnsi="Times New Roman" w:cs="Times New Roman"/>
          <w:sz w:val="28"/>
          <w:szCs w:val="28"/>
        </w:rPr>
        <w:t>я(</w:t>
      </w:r>
      <w:proofErr w:type="spellStart"/>
      <w:proofErr w:type="gramEnd"/>
      <w:r w:rsidR="00E55327" w:rsidRPr="00E55327">
        <w:rPr>
          <w:rFonts w:ascii="Times New Roman" w:hAnsi="Times New Roman" w:cs="Times New Roman"/>
          <w:sz w:val="28"/>
          <w:szCs w:val="28"/>
        </w:rPr>
        <w:t>ые</w:t>
      </w:r>
      <w:proofErr w:type="spellEnd"/>
      <w:r w:rsidR="00E55327" w:rsidRPr="00E55327">
        <w:rPr>
          <w:rFonts w:ascii="Times New Roman" w:hAnsi="Times New Roman" w:cs="Times New Roman"/>
          <w:sz w:val="28"/>
          <w:szCs w:val="28"/>
        </w:rPr>
        <w:t>) содержат следующие документы:</w:t>
      </w:r>
    </w:p>
    <w:p w:rsidR="00E55327" w:rsidRPr="00E55327" w:rsidRDefault="005A5938" w:rsidP="00E55327">
      <w:pPr>
        <w:pStyle w:val="ConsPlusNormal"/>
        <w:ind w:firstLine="709"/>
        <w:jc w:val="both"/>
        <w:rPr>
          <w:rFonts w:ascii="Times New Roman" w:hAnsi="Times New Roman" w:cs="Times New Roman"/>
          <w:sz w:val="28"/>
          <w:szCs w:val="28"/>
        </w:rPr>
      </w:pPr>
      <w:bookmarkStart w:id="9" w:name="P62"/>
      <w:bookmarkEnd w:id="9"/>
      <w:r>
        <w:rPr>
          <w:rFonts w:ascii="Times New Roman" w:hAnsi="Times New Roman" w:cs="Times New Roman"/>
          <w:sz w:val="28"/>
          <w:szCs w:val="28"/>
        </w:rPr>
        <w:t>1) </w:t>
      </w:r>
      <w:r w:rsidR="00E55327" w:rsidRPr="00E55327">
        <w:rPr>
          <w:rFonts w:ascii="Times New Roman" w:hAnsi="Times New Roman" w:cs="Times New Roman"/>
          <w:sz w:val="28"/>
          <w:szCs w:val="28"/>
        </w:rPr>
        <w:t>заявление по форме согласно приложению № 1 к настоящему Порядку;</w:t>
      </w:r>
    </w:p>
    <w:p w:rsidR="00E55327" w:rsidRPr="00E55327" w:rsidRDefault="00E55327" w:rsidP="00E55327">
      <w:pPr>
        <w:pStyle w:val="ConsPlusNormal"/>
        <w:ind w:firstLine="709"/>
        <w:jc w:val="both"/>
        <w:rPr>
          <w:rFonts w:ascii="Times New Roman" w:hAnsi="Times New Roman" w:cs="Times New Roman"/>
          <w:sz w:val="28"/>
          <w:szCs w:val="28"/>
        </w:rPr>
      </w:pPr>
      <w:bookmarkStart w:id="10" w:name="P63"/>
      <w:bookmarkEnd w:id="10"/>
      <w:r w:rsidRPr="00E55327">
        <w:rPr>
          <w:rFonts w:ascii="Times New Roman" w:hAnsi="Times New Roman" w:cs="Times New Roman"/>
          <w:sz w:val="28"/>
          <w:szCs w:val="28"/>
        </w:rPr>
        <w:t>2) копии учредительных документов, заверенные уполномоченным лицом Организации;</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3) выписка из ЕГРЮЛ (представляется по собственной инициативе);</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4)</w:t>
      </w:r>
      <w:r w:rsidR="005A5938">
        <w:rPr>
          <w:rFonts w:ascii="Times New Roman" w:hAnsi="Times New Roman" w:cs="Times New Roman"/>
          <w:sz w:val="28"/>
          <w:szCs w:val="28"/>
        </w:rPr>
        <w:t> </w:t>
      </w:r>
      <w:r w:rsidRPr="00E55327">
        <w:rPr>
          <w:rFonts w:ascii="Times New Roman" w:hAnsi="Times New Roman" w:cs="Times New Roman"/>
          <w:sz w:val="28"/>
          <w:szCs w:val="28"/>
        </w:rPr>
        <w:t>справка налогового органа об исполнении Организацией обязательств по уплате налогов, сборов, страховых взносов, пеней, штрафов, процентов по состоянию на дату, не превышающую 30 календарных дней до даты подачи Заявки (представляется по собственной инициативе);</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5</w:t>
      </w:r>
      <w:r w:rsidR="005A5938">
        <w:rPr>
          <w:rFonts w:ascii="Times New Roman" w:hAnsi="Times New Roman" w:cs="Times New Roman"/>
          <w:sz w:val="28"/>
          <w:szCs w:val="28"/>
        </w:rPr>
        <w:t>) </w:t>
      </w:r>
      <w:r w:rsidRPr="00E55327">
        <w:rPr>
          <w:rFonts w:ascii="Times New Roman" w:hAnsi="Times New Roman" w:cs="Times New Roman"/>
          <w:sz w:val="28"/>
          <w:szCs w:val="28"/>
        </w:rPr>
        <w:t>расчет размера субсидии по форме согласно приложению № 2 к настоящему Порядку;</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6)</w:t>
      </w:r>
      <w:r w:rsidR="005A5938">
        <w:rPr>
          <w:rFonts w:ascii="Times New Roman" w:hAnsi="Times New Roman" w:cs="Times New Roman"/>
          <w:sz w:val="28"/>
          <w:szCs w:val="28"/>
        </w:rPr>
        <w:t> </w:t>
      </w:r>
      <w:r w:rsidRPr="00E55327">
        <w:rPr>
          <w:rFonts w:ascii="Times New Roman" w:hAnsi="Times New Roman" w:cs="Times New Roman"/>
          <w:sz w:val="28"/>
          <w:szCs w:val="28"/>
        </w:rPr>
        <w:t>копия документа о направлениях расходования субсидий федерального бюджета и бюджета Рязанской области</w:t>
      </w:r>
      <w:r w:rsidR="005A5938">
        <w:rPr>
          <w:rFonts w:ascii="Times New Roman" w:hAnsi="Times New Roman" w:cs="Times New Roman"/>
          <w:sz w:val="28"/>
          <w:szCs w:val="28"/>
        </w:rPr>
        <w:t>,</w:t>
      </w:r>
      <w:r w:rsidRPr="00E55327">
        <w:rPr>
          <w:rFonts w:ascii="Times New Roman" w:hAnsi="Times New Roman" w:cs="Times New Roman"/>
          <w:sz w:val="28"/>
          <w:szCs w:val="28"/>
        </w:rPr>
        <w:t xml:space="preserve"> заверенная уполномоченным лицом Организации;</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7</w:t>
      </w:r>
      <w:r w:rsidR="005A5938">
        <w:rPr>
          <w:rFonts w:ascii="Times New Roman" w:hAnsi="Times New Roman" w:cs="Times New Roman"/>
          <w:sz w:val="28"/>
          <w:szCs w:val="28"/>
        </w:rPr>
        <w:t>) </w:t>
      </w:r>
      <w:r w:rsidRPr="00E55327">
        <w:rPr>
          <w:rFonts w:ascii="Times New Roman" w:hAnsi="Times New Roman" w:cs="Times New Roman"/>
          <w:sz w:val="28"/>
          <w:szCs w:val="28"/>
        </w:rPr>
        <w:t>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(в случае, если представленные документы содержат персональные данные);</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8)</w:t>
      </w:r>
      <w:r w:rsidR="005A5938">
        <w:rPr>
          <w:rFonts w:ascii="Times New Roman" w:hAnsi="Times New Roman" w:cs="Times New Roman"/>
          <w:sz w:val="28"/>
          <w:szCs w:val="28"/>
        </w:rPr>
        <w:t> </w:t>
      </w:r>
      <w:r w:rsidRPr="00E55327">
        <w:rPr>
          <w:rFonts w:ascii="Times New Roman" w:hAnsi="Times New Roman" w:cs="Times New Roman"/>
          <w:sz w:val="28"/>
          <w:szCs w:val="28"/>
        </w:rPr>
        <w:t>копия положения о центре поддержки экспорта, заверенная уполномоченным лицом Организации;</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9</w:t>
      </w:r>
      <w:r w:rsidR="005A5938">
        <w:rPr>
          <w:rFonts w:ascii="Times New Roman" w:hAnsi="Times New Roman" w:cs="Times New Roman"/>
          <w:sz w:val="28"/>
          <w:szCs w:val="28"/>
        </w:rPr>
        <w:t>) </w:t>
      </w:r>
      <w:r w:rsidRPr="00E55327">
        <w:rPr>
          <w:rFonts w:ascii="Times New Roman" w:hAnsi="Times New Roman" w:cs="Times New Roman"/>
          <w:sz w:val="28"/>
          <w:szCs w:val="28"/>
        </w:rPr>
        <w:t>копии документов, подтверждающих ведение Организацией раздельного бухгалтерского учета по денежным средствам, предоставленным Организации за счет средств бюджетов всех уровней и внебюджетных источников;</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 xml:space="preserve">10) копии документов о привлечении Организацией в целях реализации своих функций специализированных организаций, квалифицированных специалистов; </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11</w:t>
      </w:r>
      <w:r w:rsidR="005A5938">
        <w:rPr>
          <w:rFonts w:ascii="Times New Roman" w:hAnsi="Times New Roman" w:cs="Times New Roman"/>
          <w:sz w:val="28"/>
          <w:szCs w:val="28"/>
        </w:rPr>
        <w:t>) </w:t>
      </w:r>
      <w:r w:rsidRPr="00E55327">
        <w:rPr>
          <w:rFonts w:ascii="Times New Roman" w:hAnsi="Times New Roman" w:cs="Times New Roman"/>
          <w:sz w:val="28"/>
          <w:szCs w:val="28"/>
        </w:rPr>
        <w:t>копии документов, подтверждающих соответствие Организации требованиям пунктов 5.1, 5.4-5.6, подпунктов «б» - «д» пункта 6, пунктов 7.1, 7.4, 7.6, 7.7 приложения к приказу Минэкономразвития России № 594.</w:t>
      </w:r>
    </w:p>
    <w:p w:rsidR="00E55327" w:rsidRPr="00E55327" w:rsidRDefault="00E55327" w:rsidP="00E55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327">
        <w:rPr>
          <w:rFonts w:ascii="Times New Roman" w:eastAsia="Times New Roman" w:hAnsi="Times New Roman" w:cs="Times New Roman"/>
          <w:sz w:val="28"/>
          <w:szCs w:val="28"/>
          <w:lang w:eastAsia="ru-RU"/>
        </w:rPr>
        <w:t>Копии документов представляются с предъявлением оригиналов, которые возвращаются Организации.</w:t>
      </w:r>
    </w:p>
    <w:p w:rsidR="00E55327" w:rsidRPr="00E55327" w:rsidRDefault="00E55327" w:rsidP="00E55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327">
        <w:rPr>
          <w:rFonts w:ascii="Times New Roman" w:eastAsia="Times New Roman" w:hAnsi="Times New Roman" w:cs="Times New Roman"/>
          <w:sz w:val="28"/>
          <w:szCs w:val="28"/>
          <w:lang w:eastAsia="ru-RU"/>
        </w:rPr>
        <w:t xml:space="preserve">Если Организация не представила документы, указанные в </w:t>
      </w:r>
      <w:hyperlink r:id="rId18" w:history="1">
        <w:r w:rsidRPr="00E55327">
          <w:rPr>
            <w:rFonts w:ascii="Times New Roman" w:eastAsia="Times New Roman" w:hAnsi="Times New Roman" w:cs="Times New Roman"/>
            <w:sz w:val="28"/>
            <w:szCs w:val="28"/>
            <w:lang w:eastAsia="ru-RU"/>
          </w:rPr>
          <w:t>подпунктах 3</w:t>
        </w:r>
      </w:hyperlink>
      <w:r w:rsidRPr="00E55327">
        <w:rPr>
          <w:rFonts w:ascii="Times New Roman" w:eastAsia="Times New Roman" w:hAnsi="Times New Roman" w:cs="Times New Roman"/>
          <w:sz w:val="28"/>
          <w:szCs w:val="28"/>
          <w:lang w:eastAsia="ru-RU"/>
        </w:rPr>
        <w:t xml:space="preserve">, </w:t>
      </w:r>
      <w:hyperlink r:id="rId19" w:history="1">
        <w:r w:rsidRPr="00E55327">
          <w:rPr>
            <w:rFonts w:ascii="Times New Roman" w:eastAsia="Times New Roman" w:hAnsi="Times New Roman" w:cs="Times New Roman"/>
            <w:sz w:val="28"/>
            <w:szCs w:val="28"/>
            <w:lang w:eastAsia="ru-RU"/>
          </w:rPr>
          <w:t>4</w:t>
        </w:r>
      </w:hyperlink>
      <w:r w:rsidRPr="00E55327">
        <w:rPr>
          <w:rFonts w:ascii="Times New Roman" w:eastAsia="Times New Roman" w:hAnsi="Times New Roman" w:cs="Times New Roman"/>
          <w:sz w:val="28"/>
          <w:szCs w:val="28"/>
          <w:lang w:eastAsia="ru-RU"/>
        </w:rPr>
        <w:t xml:space="preserve"> настоящего пункта, Министерство запрашивает необходимые документы (сведения) в государственных органах, органах местного самоуправления муниципальных образований Рязанской области (далее </w:t>
      </w:r>
      <w:proofErr w:type="gramStart"/>
      <w:r w:rsidRPr="00E55327">
        <w:rPr>
          <w:rFonts w:ascii="Times New Roman" w:eastAsia="Times New Roman" w:hAnsi="Times New Roman" w:cs="Times New Roman"/>
          <w:sz w:val="28"/>
          <w:szCs w:val="28"/>
          <w:lang w:eastAsia="ru-RU"/>
        </w:rPr>
        <w:t>–о</w:t>
      </w:r>
      <w:proofErr w:type="gramEnd"/>
      <w:r w:rsidRPr="00E55327">
        <w:rPr>
          <w:rFonts w:ascii="Times New Roman" w:eastAsia="Times New Roman" w:hAnsi="Times New Roman" w:cs="Times New Roman"/>
          <w:sz w:val="28"/>
          <w:szCs w:val="28"/>
          <w:lang w:eastAsia="ru-RU"/>
        </w:rPr>
        <w:t xml:space="preserve">рганы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предусмотренных </w:t>
      </w:r>
      <w:hyperlink r:id="rId20" w:history="1">
        <w:r w:rsidRPr="00E55327">
          <w:rPr>
            <w:rFonts w:ascii="Times New Roman" w:eastAsia="Times New Roman" w:hAnsi="Times New Roman" w:cs="Times New Roman"/>
            <w:sz w:val="28"/>
            <w:szCs w:val="28"/>
            <w:lang w:eastAsia="ru-RU"/>
          </w:rPr>
          <w:t>частью 1 статьи 1</w:t>
        </w:r>
      </w:hyperlink>
      <w:r w:rsidRPr="00E55327">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55327" w:rsidRPr="00E55327" w:rsidRDefault="00E55327" w:rsidP="00E55327">
      <w:pPr>
        <w:autoSpaceDE w:val="0"/>
        <w:autoSpaceDN w:val="0"/>
        <w:adjustRightInd w:val="0"/>
        <w:spacing w:after="0" w:line="240" w:lineRule="auto"/>
        <w:ind w:firstLine="709"/>
        <w:jc w:val="both"/>
        <w:rPr>
          <w:rFonts w:ascii="Times New Roman" w:hAnsi="Times New Roman" w:cs="Times New Roman"/>
          <w:color w:val="FF0000"/>
          <w:sz w:val="28"/>
          <w:szCs w:val="28"/>
        </w:rPr>
      </w:pPr>
      <w:r w:rsidRPr="00E55327">
        <w:rPr>
          <w:rFonts w:ascii="Times New Roman" w:eastAsia="Times New Roman" w:hAnsi="Times New Roman" w:cs="Times New Roman"/>
          <w:sz w:val="28"/>
          <w:szCs w:val="28"/>
          <w:lang w:eastAsia="ru-RU"/>
        </w:rPr>
        <w:t xml:space="preserve">Министерство получает в установленном порядке сведения из Единого федерального реестра сведений о </w:t>
      </w:r>
      <w:proofErr w:type="gramStart"/>
      <w:r w:rsidRPr="00E55327">
        <w:rPr>
          <w:rFonts w:ascii="Times New Roman" w:eastAsia="Times New Roman" w:hAnsi="Times New Roman" w:cs="Times New Roman"/>
          <w:sz w:val="28"/>
          <w:szCs w:val="28"/>
          <w:lang w:eastAsia="ru-RU"/>
        </w:rPr>
        <w:t>банкротстве</w:t>
      </w:r>
      <w:proofErr w:type="gramEnd"/>
      <w:r w:rsidRPr="00E55327">
        <w:rPr>
          <w:rFonts w:ascii="Times New Roman" w:eastAsia="Times New Roman" w:hAnsi="Times New Roman" w:cs="Times New Roman"/>
          <w:sz w:val="28"/>
          <w:szCs w:val="28"/>
          <w:lang w:eastAsia="ru-RU"/>
        </w:rPr>
        <w:t xml:space="preserve"> о проведении в отношении </w:t>
      </w:r>
      <w:r w:rsidR="005A5938">
        <w:rPr>
          <w:rFonts w:ascii="Times New Roman" w:eastAsia="Times New Roman" w:hAnsi="Times New Roman" w:cs="Times New Roman"/>
          <w:sz w:val="28"/>
          <w:szCs w:val="28"/>
          <w:lang w:eastAsia="ru-RU"/>
        </w:rPr>
        <w:t>О</w:t>
      </w:r>
      <w:r w:rsidRPr="00E55327">
        <w:rPr>
          <w:rFonts w:ascii="Times New Roman" w:eastAsia="Times New Roman" w:hAnsi="Times New Roman" w:cs="Times New Roman"/>
          <w:sz w:val="28"/>
          <w:szCs w:val="28"/>
          <w:lang w:eastAsia="ru-RU"/>
        </w:rPr>
        <w:t xml:space="preserve">рганизации процедур, применяемых в деле о банкротстве, предусмотренных </w:t>
      </w:r>
      <w:hyperlink r:id="rId21" w:history="1">
        <w:r w:rsidRPr="00E55327">
          <w:rPr>
            <w:rFonts w:ascii="Times New Roman" w:eastAsia="Times New Roman" w:hAnsi="Times New Roman" w:cs="Times New Roman"/>
            <w:sz w:val="28"/>
            <w:szCs w:val="28"/>
            <w:lang w:eastAsia="ru-RU"/>
          </w:rPr>
          <w:t>статьей 27</w:t>
        </w:r>
      </w:hyperlink>
      <w:r w:rsidRPr="00E55327">
        <w:rPr>
          <w:rFonts w:ascii="Times New Roman" w:eastAsia="Times New Roman" w:hAnsi="Times New Roman" w:cs="Times New Roman"/>
          <w:sz w:val="28"/>
          <w:szCs w:val="28"/>
          <w:lang w:eastAsia="ru-RU"/>
        </w:rPr>
        <w:t xml:space="preserve"> Федерального закона от 26 октября 2002 года</w:t>
      </w:r>
      <w:r w:rsidR="005A5938">
        <w:rPr>
          <w:rFonts w:ascii="Times New Roman" w:eastAsia="Times New Roman" w:hAnsi="Times New Roman" w:cs="Times New Roman"/>
          <w:sz w:val="28"/>
          <w:szCs w:val="28"/>
          <w:lang w:eastAsia="ru-RU"/>
        </w:rPr>
        <w:br/>
      </w:r>
      <w:r w:rsidRPr="00E55327">
        <w:rPr>
          <w:rFonts w:ascii="Times New Roman" w:eastAsia="Times New Roman" w:hAnsi="Times New Roman" w:cs="Times New Roman"/>
          <w:sz w:val="28"/>
          <w:szCs w:val="28"/>
          <w:lang w:eastAsia="ru-RU"/>
        </w:rPr>
        <w:t>№ 127-ФЗ «О несостоятельности (банкротстве)».</w:t>
      </w:r>
    </w:p>
    <w:p w:rsidR="00E55327" w:rsidRPr="00E55327" w:rsidRDefault="005A5938" w:rsidP="00E55327">
      <w:pPr>
        <w:pStyle w:val="ConsPlusNormal"/>
        <w:ind w:firstLine="709"/>
        <w:jc w:val="both"/>
        <w:rPr>
          <w:rFonts w:ascii="Times New Roman" w:hAnsi="Times New Roman" w:cs="Times New Roman"/>
          <w:sz w:val="28"/>
          <w:szCs w:val="28"/>
        </w:rPr>
      </w:pPr>
      <w:bookmarkStart w:id="11" w:name="P66"/>
      <w:bookmarkStart w:id="12" w:name="P67"/>
      <w:bookmarkEnd w:id="11"/>
      <w:bookmarkEnd w:id="12"/>
      <w:r>
        <w:rPr>
          <w:rFonts w:ascii="Times New Roman" w:hAnsi="Times New Roman" w:cs="Times New Roman"/>
          <w:sz w:val="28"/>
          <w:szCs w:val="28"/>
        </w:rPr>
        <w:t>8. </w:t>
      </w:r>
      <w:r w:rsidR="00E55327" w:rsidRPr="00E55327">
        <w:rPr>
          <w:rFonts w:ascii="Times New Roman" w:hAnsi="Times New Roman" w:cs="Times New Roman"/>
          <w:sz w:val="28"/>
          <w:szCs w:val="28"/>
        </w:rPr>
        <w:t xml:space="preserve">Документы подаются в Министерство руководителем Организации лично или через представителя на бумажном носителе в соответствии с перечнем, указанным в </w:t>
      </w:r>
      <w:hyperlink w:anchor="P61" w:history="1">
        <w:r w:rsidR="00E55327" w:rsidRPr="00E55327">
          <w:rPr>
            <w:rFonts w:ascii="Times New Roman" w:hAnsi="Times New Roman" w:cs="Times New Roman"/>
            <w:sz w:val="28"/>
            <w:szCs w:val="28"/>
          </w:rPr>
          <w:t>пункте 7</w:t>
        </w:r>
      </w:hyperlink>
      <w:r w:rsidR="00E55327" w:rsidRPr="00E55327">
        <w:rPr>
          <w:rFonts w:ascii="Times New Roman" w:hAnsi="Times New Roman" w:cs="Times New Roman"/>
          <w:sz w:val="28"/>
          <w:szCs w:val="28"/>
        </w:rPr>
        <w:t xml:space="preserve"> настоящего Порядка.</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 xml:space="preserve">К документам прилагаются копии документа, удостоверяющего личность руководителя </w:t>
      </w:r>
      <w:r w:rsidR="005A5938">
        <w:rPr>
          <w:rFonts w:ascii="Times New Roman" w:hAnsi="Times New Roman" w:cs="Times New Roman"/>
          <w:sz w:val="28"/>
          <w:szCs w:val="28"/>
        </w:rPr>
        <w:t>Организации</w:t>
      </w:r>
      <w:r w:rsidRPr="00E55327">
        <w:rPr>
          <w:rFonts w:ascii="Times New Roman" w:hAnsi="Times New Roman" w:cs="Times New Roman"/>
          <w:sz w:val="28"/>
          <w:szCs w:val="28"/>
        </w:rPr>
        <w:t xml:space="preserve"> или представителя (в случае подачи Заявки через представителя), а также документа, удостоверяющего полномочия представителя.</w:t>
      </w:r>
    </w:p>
    <w:p w:rsidR="00E55327" w:rsidRPr="00E55327" w:rsidRDefault="005A5938" w:rsidP="00E55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w:t>
      </w:r>
      <w:r w:rsidR="00E55327" w:rsidRPr="00E55327">
        <w:rPr>
          <w:rFonts w:ascii="Times New Roman" w:hAnsi="Times New Roman" w:cs="Times New Roman"/>
          <w:sz w:val="28"/>
          <w:szCs w:val="28"/>
        </w:rPr>
        <w:t>Заявка (Заявки) регистрируетс</w:t>
      </w:r>
      <w:proofErr w:type="gramStart"/>
      <w:r w:rsidR="00E55327" w:rsidRPr="00E55327">
        <w:rPr>
          <w:rFonts w:ascii="Times New Roman" w:hAnsi="Times New Roman" w:cs="Times New Roman"/>
          <w:sz w:val="28"/>
          <w:szCs w:val="28"/>
        </w:rPr>
        <w:t>я(</w:t>
      </w:r>
      <w:proofErr w:type="spellStart"/>
      <w:proofErr w:type="gramEnd"/>
      <w:r w:rsidR="00E55327" w:rsidRPr="00E55327">
        <w:rPr>
          <w:rFonts w:ascii="Times New Roman" w:hAnsi="Times New Roman" w:cs="Times New Roman"/>
          <w:sz w:val="28"/>
          <w:szCs w:val="28"/>
        </w:rPr>
        <w:t>ются</w:t>
      </w:r>
      <w:proofErr w:type="spellEnd"/>
      <w:r w:rsidR="00E55327" w:rsidRPr="00E55327">
        <w:rPr>
          <w:rFonts w:ascii="Times New Roman" w:hAnsi="Times New Roman" w:cs="Times New Roman"/>
          <w:sz w:val="28"/>
          <w:szCs w:val="28"/>
        </w:rPr>
        <w:t>) в день ее (их) поступления в журнале регистрации по утверждаемой Министерством форме с указанием даты и времени ее (их) поступления.</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10.</w:t>
      </w:r>
      <w:r w:rsidR="005A5938">
        <w:rPr>
          <w:rFonts w:ascii="Times New Roman" w:hAnsi="Times New Roman" w:cs="Times New Roman"/>
          <w:sz w:val="28"/>
          <w:szCs w:val="28"/>
        </w:rPr>
        <w:t> </w:t>
      </w:r>
      <w:r w:rsidRPr="00E55327">
        <w:rPr>
          <w:rFonts w:ascii="Times New Roman" w:hAnsi="Times New Roman" w:cs="Times New Roman"/>
          <w:sz w:val="28"/>
          <w:szCs w:val="28"/>
        </w:rPr>
        <w:t>Министерство в течение 20 рабочих дней со дня регистрации Заявки:</w:t>
      </w:r>
    </w:p>
    <w:p w:rsidR="00E55327" w:rsidRPr="00E55327" w:rsidRDefault="00E55327" w:rsidP="00E55327">
      <w:pPr>
        <w:pStyle w:val="ConsPlusNormal"/>
        <w:ind w:firstLine="709"/>
        <w:jc w:val="both"/>
        <w:rPr>
          <w:rFonts w:ascii="Times New Roman" w:hAnsi="Times New Roman" w:cs="Times New Roman"/>
          <w:sz w:val="28"/>
          <w:szCs w:val="28"/>
        </w:rPr>
      </w:pPr>
      <w:proofErr w:type="gramStart"/>
      <w:r w:rsidRPr="00E55327">
        <w:rPr>
          <w:rFonts w:ascii="Times New Roman" w:hAnsi="Times New Roman" w:cs="Times New Roman"/>
          <w:sz w:val="28"/>
          <w:szCs w:val="28"/>
        </w:rPr>
        <w:t>1)</w:t>
      </w:r>
      <w:r w:rsidR="005A5938">
        <w:rPr>
          <w:rFonts w:ascii="Times New Roman" w:hAnsi="Times New Roman" w:cs="Times New Roman"/>
          <w:sz w:val="28"/>
          <w:szCs w:val="28"/>
        </w:rPr>
        <w:t> </w:t>
      </w:r>
      <w:r w:rsidRPr="00E55327">
        <w:rPr>
          <w:rFonts w:ascii="Times New Roman" w:hAnsi="Times New Roman" w:cs="Times New Roman"/>
          <w:sz w:val="28"/>
          <w:szCs w:val="28"/>
        </w:rPr>
        <w:t xml:space="preserve">осуществляет запрос и получение необходимых документов (информации) в государственных органах, органах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предусмотренных </w:t>
      </w:r>
      <w:hyperlink r:id="rId22" w:history="1">
        <w:r w:rsidRPr="00E55327">
          <w:rPr>
            <w:rFonts w:ascii="Times New Roman" w:hAnsi="Times New Roman" w:cs="Times New Roman"/>
            <w:sz w:val="28"/>
            <w:szCs w:val="28"/>
          </w:rPr>
          <w:t>частью 1 статьи 1</w:t>
        </w:r>
      </w:hyperlink>
      <w:r w:rsidRPr="00E55327">
        <w:rPr>
          <w:rFonts w:ascii="Times New Roman" w:hAnsi="Times New Roman" w:cs="Times New Roman"/>
          <w:sz w:val="28"/>
          <w:szCs w:val="28"/>
        </w:rPr>
        <w:t xml:space="preserve"> Федерального закона от 27 июля</w:t>
      </w:r>
      <w:r w:rsidR="005A5938">
        <w:rPr>
          <w:rFonts w:ascii="Times New Roman" w:hAnsi="Times New Roman" w:cs="Times New Roman"/>
          <w:sz w:val="28"/>
          <w:szCs w:val="28"/>
        </w:rPr>
        <w:br/>
      </w:r>
      <w:r w:rsidRPr="00E55327">
        <w:rPr>
          <w:rFonts w:ascii="Times New Roman" w:hAnsi="Times New Roman" w:cs="Times New Roman"/>
          <w:sz w:val="28"/>
          <w:szCs w:val="28"/>
        </w:rPr>
        <w:t>2010 года № 210-ФЗ «Об организации предоставления государственных и муниципальных услуг» государственных и муниципальных услуг, посредством межведомственного запроса, в том числе в электронной форме</w:t>
      </w:r>
      <w:proofErr w:type="gramEnd"/>
      <w:r w:rsidRPr="00E55327">
        <w:rPr>
          <w:rFonts w:ascii="Times New Roman" w:hAnsi="Times New Roman" w:cs="Times New Roman"/>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если </w:t>
      </w:r>
      <w:r w:rsidR="005A5938" w:rsidRPr="008D49CA">
        <w:rPr>
          <w:rFonts w:ascii="Times New Roman" w:hAnsi="Times New Roman" w:cs="Times New Roman"/>
          <w:spacing w:val="-2"/>
          <w:sz w:val="28"/>
          <w:szCs w:val="28"/>
        </w:rPr>
        <w:t>Организация</w:t>
      </w:r>
      <w:r w:rsidRPr="008D49CA">
        <w:rPr>
          <w:rFonts w:ascii="Times New Roman" w:hAnsi="Times New Roman" w:cs="Times New Roman"/>
          <w:spacing w:val="-2"/>
          <w:sz w:val="28"/>
          <w:szCs w:val="28"/>
        </w:rPr>
        <w:t xml:space="preserve"> не представил</w:t>
      </w:r>
      <w:r w:rsidR="005A5938" w:rsidRPr="008D49CA">
        <w:rPr>
          <w:rFonts w:ascii="Times New Roman" w:hAnsi="Times New Roman" w:cs="Times New Roman"/>
          <w:spacing w:val="-2"/>
          <w:sz w:val="28"/>
          <w:szCs w:val="28"/>
        </w:rPr>
        <w:t>а</w:t>
      </w:r>
      <w:r w:rsidR="008D49CA" w:rsidRPr="008D49CA">
        <w:rPr>
          <w:rFonts w:ascii="Times New Roman" w:hAnsi="Times New Roman" w:cs="Times New Roman"/>
          <w:spacing w:val="-2"/>
          <w:sz w:val="28"/>
          <w:szCs w:val="28"/>
        </w:rPr>
        <w:t xml:space="preserve"> </w:t>
      </w:r>
      <w:r w:rsidRPr="008D49CA">
        <w:rPr>
          <w:rFonts w:ascii="Times New Roman" w:hAnsi="Times New Roman" w:cs="Times New Roman"/>
          <w:spacing w:val="-2"/>
          <w:sz w:val="28"/>
          <w:szCs w:val="28"/>
        </w:rPr>
        <w:t xml:space="preserve">документы, указанные в </w:t>
      </w:r>
      <w:hyperlink w:anchor="P64" w:history="1">
        <w:r w:rsidRPr="008D49CA">
          <w:rPr>
            <w:rFonts w:ascii="Times New Roman" w:hAnsi="Times New Roman" w:cs="Times New Roman"/>
            <w:spacing w:val="-2"/>
            <w:sz w:val="28"/>
            <w:szCs w:val="28"/>
          </w:rPr>
          <w:t>подпунктах 3</w:t>
        </w:r>
      </w:hyperlink>
      <w:r w:rsidRPr="008D49CA">
        <w:rPr>
          <w:rFonts w:ascii="Times New Roman" w:hAnsi="Times New Roman" w:cs="Times New Roman"/>
          <w:spacing w:val="-2"/>
          <w:sz w:val="28"/>
          <w:szCs w:val="28"/>
        </w:rPr>
        <w:t xml:space="preserve">, </w:t>
      </w:r>
      <w:hyperlink w:anchor="P65" w:history="1">
        <w:r w:rsidRPr="008D49CA">
          <w:rPr>
            <w:rFonts w:ascii="Times New Roman" w:hAnsi="Times New Roman" w:cs="Times New Roman"/>
            <w:spacing w:val="-2"/>
            <w:sz w:val="28"/>
            <w:szCs w:val="28"/>
          </w:rPr>
          <w:t>4 пункта 7</w:t>
        </w:r>
      </w:hyperlink>
      <w:r w:rsidRPr="00E55327">
        <w:rPr>
          <w:rFonts w:ascii="Times New Roman" w:hAnsi="Times New Roman" w:cs="Times New Roman"/>
          <w:sz w:val="28"/>
          <w:szCs w:val="28"/>
        </w:rPr>
        <w:t xml:space="preserve"> настоящего Порядка; </w:t>
      </w:r>
    </w:p>
    <w:p w:rsidR="00E55327" w:rsidRPr="00E55327" w:rsidRDefault="00E55327" w:rsidP="00E55327">
      <w:pPr>
        <w:pStyle w:val="ConsPlusNormal"/>
        <w:ind w:firstLine="709"/>
        <w:jc w:val="both"/>
        <w:rPr>
          <w:rFonts w:ascii="Times New Roman" w:hAnsi="Times New Roman" w:cs="Times New Roman"/>
          <w:sz w:val="28"/>
          <w:szCs w:val="28"/>
        </w:rPr>
      </w:pPr>
      <w:proofErr w:type="gramStart"/>
      <w:r w:rsidRPr="00E55327">
        <w:rPr>
          <w:rFonts w:ascii="Times New Roman" w:hAnsi="Times New Roman" w:cs="Times New Roman"/>
          <w:sz w:val="28"/>
          <w:szCs w:val="28"/>
        </w:rPr>
        <w:t>2)</w:t>
      </w:r>
      <w:r w:rsidR="005A5938">
        <w:rPr>
          <w:rFonts w:ascii="Times New Roman" w:hAnsi="Times New Roman" w:cs="Times New Roman"/>
          <w:sz w:val="28"/>
          <w:szCs w:val="28"/>
        </w:rPr>
        <w:t> </w:t>
      </w:r>
      <w:r w:rsidRPr="00E55327">
        <w:rPr>
          <w:rFonts w:ascii="Times New Roman" w:hAnsi="Times New Roman" w:cs="Times New Roman"/>
          <w:sz w:val="28"/>
          <w:szCs w:val="28"/>
        </w:rPr>
        <w:t xml:space="preserve">осуществляет проверку достоверности представленной Организацией информации путем соотнесения ее с информацией, содержащейся в Едином федеральном реестре сведений о банкротстве, о проведении в отношении Организации процедур, применяемых в деле о банкротстве, предусмотренных </w:t>
      </w:r>
      <w:hyperlink r:id="rId23" w:history="1">
        <w:r w:rsidRPr="00E55327">
          <w:rPr>
            <w:rFonts w:ascii="Times New Roman" w:hAnsi="Times New Roman" w:cs="Times New Roman"/>
            <w:sz w:val="28"/>
            <w:szCs w:val="28"/>
          </w:rPr>
          <w:t>статьей 27</w:t>
        </w:r>
      </w:hyperlink>
      <w:r w:rsidRPr="00E55327">
        <w:rPr>
          <w:rFonts w:ascii="Times New Roman" w:hAnsi="Times New Roman" w:cs="Times New Roman"/>
          <w:sz w:val="28"/>
          <w:szCs w:val="28"/>
        </w:rPr>
        <w:t xml:space="preserve"> Федерального закона от 26.10.2002 № 127-ФЗ «О несостоятельности (банкротстве)»,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rsidRPr="00E55327">
        <w:rPr>
          <w:rFonts w:ascii="Times New Roman" w:hAnsi="Times New Roman" w:cs="Times New Roman"/>
          <w:sz w:val="28"/>
          <w:szCs w:val="28"/>
        </w:rPr>
        <w:t xml:space="preserve"> в соответствии со </w:t>
      </w:r>
      <w:hyperlink r:id="rId24" w:history="1">
        <w:r w:rsidRPr="00E55327">
          <w:rPr>
            <w:rFonts w:ascii="Times New Roman" w:hAnsi="Times New Roman" w:cs="Times New Roman"/>
            <w:sz w:val="28"/>
            <w:szCs w:val="28"/>
          </w:rPr>
          <w:t>статьей 7.1</w:t>
        </w:r>
      </w:hyperlink>
      <w:r w:rsidRPr="00E55327">
        <w:rPr>
          <w:rFonts w:ascii="Times New Roman" w:hAnsi="Times New Roman" w:cs="Times New Roman"/>
          <w:sz w:val="28"/>
          <w:szCs w:val="28"/>
        </w:rPr>
        <w:t xml:space="preserve"> Федерального закона от 08.08.2001 № 129-ФЗ «О государственной регистрации юридических лиц и индивидуальных предпринимателей», а также иных открытых и общедоступных государственных информационных системах (ресурсах);</w:t>
      </w:r>
    </w:p>
    <w:p w:rsidR="00E55327" w:rsidRPr="00E55327" w:rsidRDefault="005A5938" w:rsidP="00E55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E55327" w:rsidRPr="00E55327">
        <w:rPr>
          <w:rFonts w:ascii="Times New Roman" w:hAnsi="Times New Roman" w:cs="Times New Roman"/>
          <w:sz w:val="28"/>
          <w:szCs w:val="28"/>
        </w:rPr>
        <w:t xml:space="preserve">осуществляет обязательную проверку условий (за исключением условий, предусмотренных подпунктами 2, 4-8 пункта 6 настоящего Порядка), целей и порядка предоставления субсидий. Проверка в соответствии с настоящим Порядком заключается в рассмотрении документов и информации, представленных Организацией, а также </w:t>
      </w:r>
      <w:r w:rsidR="00E55327" w:rsidRPr="005A5938">
        <w:rPr>
          <w:rFonts w:ascii="Times New Roman" w:hAnsi="Times New Roman" w:cs="Times New Roman"/>
          <w:spacing w:val="-2"/>
          <w:sz w:val="28"/>
          <w:szCs w:val="28"/>
        </w:rPr>
        <w:t>информации, запрашиваемой Министерством посредством межведомственных</w:t>
      </w:r>
      <w:r w:rsidR="00E55327" w:rsidRPr="00E55327">
        <w:rPr>
          <w:rFonts w:ascii="Times New Roman" w:hAnsi="Times New Roman" w:cs="Times New Roman"/>
          <w:sz w:val="28"/>
          <w:szCs w:val="28"/>
        </w:rPr>
        <w:t xml:space="preserve"> запросов, анализе содержащейся в них информации на предмет соблюдения Организацией условий, целей и порядка предоставления субсидий; </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4) принимает решение о предоставлении субсидии Организации или об отказе в ее предоставлении в форме приказа Министерства.</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11.</w:t>
      </w:r>
      <w:r w:rsidR="005A5938">
        <w:rPr>
          <w:rFonts w:ascii="Times New Roman" w:hAnsi="Times New Roman" w:cs="Times New Roman"/>
          <w:sz w:val="28"/>
          <w:szCs w:val="28"/>
        </w:rPr>
        <w:t> </w:t>
      </w:r>
      <w:r w:rsidRPr="00E55327">
        <w:rPr>
          <w:rFonts w:ascii="Times New Roman" w:hAnsi="Times New Roman" w:cs="Times New Roman"/>
          <w:sz w:val="28"/>
          <w:szCs w:val="28"/>
        </w:rPr>
        <w:t>Министерство принимает решение об отказе в предоставлении субсидии по следующим основаниям:</w:t>
      </w:r>
    </w:p>
    <w:p w:rsidR="00E55327" w:rsidRPr="00E55327" w:rsidRDefault="005A5938" w:rsidP="00E55327">
      <w:pPr>
        <w:pStyle w:val="ConsPlusNormal"/>
        <w:ind w:firstLine="709"/>
        <w:jc w:val="both"/>
        <w:rPr>
          <w:rFonts w:ascii="Times New Roman" w:hAnsi="Times New Roman" w:cs="Times New Roman"/>
          <w:strike/>
          <w:color w:val="FF0000"/>
          <w:sz w:val="28"/>
          <w:szCs w:val="28"/>
        </w:rPr>
      </w:pPr>
      <w:r>
        <w:rPr>
          <w:rFonts w:ascii="Times New Roman" w:hAnsi="Times New Roman" w:cs="Times New Roman"/>
          <w:sz w:val="28"/>
          <w:szCs w:val="28"/>
        </w:rPr>
        <w:t>- </w:t>
      </w:r>
      <w:r w:rsidR="00E55327" w:rsidRPr="00E55327">
        <w:rPr>
          <w:rFonts w:ascii="Times New Roman" w:hAnsi="Times New Roman" w:cs="Times New Roman"/>
          <w:sz w:val="28"/>
          <w:szCs w:val="28"/>
        </w:rPr>
        <w:t>несоблюдение Организацией условий, предусмотренных пунктом 6 настоящего Порядка (за исключением</w:t>
      </w:r>
      <w:r>
        <w:rPr>
          <w:rFonts w:ascii="Times New Roman" w:hAnsi="Times New Roman" w:cs="Times New Roman"/>
          <w:sz w:val="28"/>
          <w:szCs w:val="28"/>
        </w:rPr>
        <w:t xml:space="preserve"> </w:t>
      </w:r>
      <w:r w:rsidR="00E55327" w:rsidRPr="00E55327">
        <w:rPr>
          <w:rFonts w:ascii="Times New Roman" w:hAnsi="Times New Roman" w:cs="Times New Roman"/>
          <w:sz w:val="28"/>
          <w:szCs w:val="28"/>
        </w:rPr>
        <w:t xml:space="preserve">подпунктов 2, 4-8 пункта 6 настоящего Порядка); </w:t>
      </w:r>
      <w:r w:rsidR="00E55327" w:rsidRPr="00E55327">
        <w:rPr>
          <w:rFonts w:ascii="Times New Roman" w:hAnsi="Times New Roman" w:cs="Times New Roman"/>
          <w:strike/>
          <w:color w:val="FF0000"/>
          <w:sz w:val="28"/>
          <w:szCs w:val="28"/>
        </w:rPr>
        <w:t xml:space="preserve"> </w:t>
      </w:r>
    </w:p>
    <w:p w:rsidR="005A5938" w:rsidRDefault="00E55327" w:rsidP="005A5938">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w:t>
      </w:r>
      <w:r w:rsidR="005A5938">
        <w:rPr>
          <w:rFonts w:ascii="Times New Roman" w:hAnsi="Times New Roman" w:cs="Times New Roman"/>
          <w:sz w:val="28"/>
          <w:szCs w:val="28"/>
        </w:rPr>
        <w:t> </w:t>
      </w:r>
      <w:r w:rsidRPr="00E55327">
        <w:rPr>
          <w:rFonts w:ascii="Times New Roman" w:hAnsi="Times New Roman" w:cs="Times New Roman"/>
          <w:sz w:val="28"/>
          <w:szCs w:val="28"/>
        </w:rPr>
        <w:t>непредставление (представление не в полном объеме) документов, предусмотренных подпунктами 1, 2, 5, 6, 8 пункта 7 настоящего Порядка);</w:t>
      </w:r>
    </w:p>
    <w:p w:rsidR="00E55327" w:rsidRPr="00E55327" w:rsidRDefault="00E55327" w:rsidP="005A5938">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w:t>
      </w:r>
      <w:r w:rsidR="005A5938">
        <w:rPr>
          <w:rFonts w:ascii="Times New Roman" w:hAnsi="Times New Roman" w:cs="Times New Roman"/>
          <w:sz w:val="28"/>
          <w:szCs w:val="28"/>
        </w:rPr>
        <w:t> </w:t>
      </w:r>
      <w:r w:rsidRPr="00E55327">
        <w:rPr>
          <w:rFonts w:ascii="Times New Roman" w:hAnsi="Times New Roman" w:cs="Times New Roman"/>
          <w:sz w:val="28"/>
          <w:szCs w:val="28"/>
        </w:rPr>
        <w:t>непредставление согласия субъекта персональных данных на их обработку в соответствии с требованиями законодательства Российской Федерации в области персональных данных (в случае, если представленные документы содержат персональные данные);</w:t>
      </w:r>
    </w:p>
    <w:p w:rsidR="00E55327" w:rsidRPr="00E55327" w:rsidRDefault="005A5938" w:rsidP="00E55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E55327" w:rsidRPr="00E55327">
        <w:rPr>
          <w:rFonts w:ascii="Times New Roman" w:hAnsi="Times New Roman" w:cs="Times New Roman"/>
          <w:sz w:val="28"/>
          <w:szCs w:val="28"/>
        </w:rPr>
        <w:t>недостоверность информации, содержащейся в документах, представленных Организацией.</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Уведомление о предоставлении субсидии Организации или об отказе в ее предоставлении с указанием причины отказа в течение 3 рабочих дней со дня принятия соответствующего решения направляется Организации заказным почтовым отправлением или нарочно.</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Организация после устранения причин, послуживших основанием для отказа в предоставлении субсидии, предусмотренных настоящим пунктом, вправе повторно обратиться в Министерство в соответствии с пунктами 6, 7 настоящего Порядка.</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12.</w:t>
      </w:r>
      <w:r w:rsidR="005A5938">
        <w:rPr>
          <w:rFonts w:ascii="Times New Roman" w:hAnsi="Times New Roman" w:cs="Times New Roman"/>
          <w:sz w:val="28"/>
          <w:szCs w:val="28"/>
        </w:rPr>
        <w:t> </w:t>
      </w:r>
      <w:r w:rsidRPr="00E55327">
        <w:rPr>
          <w:rFonts w:ascii="Times New Roman" w:hAnsi="Times New Roman" w:cs="Times New Roman"/>
          <w:sz w:val="28"/>
          <w:szCs w:val="28"/>
        </w:rPr>
        <w:t>Субсиди</w:t>
      </w:r>
      <w:r w:rsidR="005A5938">
        <w:rPr>
          <w:rFonts w:ascii="Times New Roman" w:hAnsi="Times New Roman" w:cs="Times New Roman"/>
          <w:sz w:val="28"/>
          <w:szCs w:val="28"/>
        </w:rPr>
        <w:t>я предоставляется на основании С</w:t>
      </w:r>
      <w:r w:rsidRPr="00E55327">
        <w:rPr>
          <w:rFonts w:ascii="Times New Roman" w:hAnsi="Times New Roman" w:cs="Times New Roman"/>
          <w:sz w:val="28"/>
          <w:szCs w:val="28"/>
        </w:rPr>
        <w:t xml:space="preserve">оглашения, заключаемого с Организацией при условии принятия Министерством решения о предоставлении субсидии (далее – Получатель субсидии). </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 xml:space="preserve">Министерство в течение 5 рабочих дней со дня принятия решения о предоставлении субсидии заключает с Получателем субсидии Соглашение. </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Соглашения о предоставлении субсидии из федерального бюджета, областного бюджета заключаются в соответствии с типовыми формами, утверждаемыми соответственно Министерством финансов Российской Федерации, министерством финансов Рязанской области.</w:t>
      </w:r>
    </w:p>
    <w:p w:rsidR="00E55327" w:rsidRPr="00E55327" w:rsidRDefault="005A5938" w:rsidP="00E553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w:t>
      </w:r>
      <w:r w:rsidR="00E55327" w:rsidRPr="00E55327">
        <w:rPr>
          <w:rFonts w:ascii="Times New Roman" w:hAnsi="Times New Roman" w:cs="Times New Roman"/>
          <w:sz w:val="28"/>
          <w:szCs w:val="28"/>
        </w:rPr>
        <w:t>Министерство перечисляет субсидию на лицевой счет Получателя субсидии, указанный в Соглашении, открытый в российской кредитной организации, в течение 15 рабочих дней со дня заключения Соглашения, но не позднее 31 декабря текущего финансового года.</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14.</w:t>
      </w:r>
      <w:r w:rsidR="005A5938">
        <w:rPr>
          <w:rFonts w:ascii="Times New Roman" w:hAnsi="Times New Roman" w:cs="Times New Roman"/>
          <w:sz w:val="28"/>
          <w:szCs w:val="28"/>
        </w:rPr>
        <w:t> </w:t>
      </w:r>
      <w:r w:rsidRPr="00E55327">
        <w:rPr>
          <w:rFonts w:ascii="Times New Roman" w:hAnsi="Times New Roman" w:cs="Times New Roman"/>
          <w:sz w:val="28"/>
          <w:szCs w:val="28"/>
        </w:rPr>
        <w:t>Результатом предоставления субсидии, показателем, необходимым для достижения результата предоставления субсидии, является количество субъектов малого и среднего предпринимательства, выведенных на экспорт при поддержке центра поддержки экспорта.</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Значение результата предоставления субсидии, показателя, необходимого для достижения результата предоставления субсидии, у</w:t>
      </w:r>
      <w:r w:rsidR="005A5938">
        <w:rPr>
          <w:rFonts w:ascii="Times New Roman" w:hAnsi="Times New Roman" w:cs="Times New Roman"/>
          <w:sz w:val="28"/>
          <w:szCs w:val="28"/>
        </w:rPr>
        <w:t>станавливается Министерством в С</w:t>
      </w:r>
      <w:r w:rsidRPr="00E55327">
        <w:rPr>
          <w:rFonts w:ascii="Times New Roman" w:hAnsi="Times New Roman" w:cs="Times New Roman"/>
          <w:sz w:val="28"/>
          <w:szCs w:val="28"/>
        </w:rPr>
        <w:t>оглашении.</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В случае</w:t>
      </w:r>
      <w:proofErr w:type="gramStart"/>
      <w:r w:rsidRPr="00E55327">
        <w:rPr>
          <w:rFonts w:ascii="Times New Roman" w:hAnsi="Times New Roman" w:cs="Times New Roman"/>
          <w:sz w:val="28"/>
          <w:szCs w:val="28"/>
        </w:rPr>
        <w:t>,</w:t>
      </w:r>
      <w:proofErr w:type="gramEnd"/>
      <w:r w:rsidRPr="00E55327">
        <w:rPr>
          <w:rFonts w:ascii="Times New Roman" w:hAnsi="Times New Roman" w:cs="Times New Roman"/>
          <w:sz w:val="28"/>
          <w:szCs w:val="28"/>
        </w:rPr>
        <w:t xml:space="preserve"> если Получателем субсидии по состоянию на 31 декабря года предоставления субсидии не достигнут показатель, необходимый для достижения результата предоставления субсидии, установленный в </w:t>
      </w:r>
      <w:r w:rsidR="008D49CA">
        <w:rPr>
          <w:rFonts w:ascii="Times New Roman" w:hAnsi="Times New Roman" w:cs="Times New Roman"/>
          <w:sz w:val="28"/>
          <w:szCs w:val="28"/>
        </w:rPr>
        <w:t>С</w:t>
      </w:r>
      <w:r w:rsidRPr="00E55327">
        <w:rPr>
          <w:rFonts w:ascii="Times New Roman" w:hAnsi="Times New Roman" w:cs="Times New Roman"/>
          <w:sz w:val="28"/>
          <w:szCs w:val="28"/>
        </w:rPr>
        <w:t>оглашении, и в срок до 1 апреля года, следующего за годом предоставления субсидии, указанные нарушения не устранены, результат предоставления субсидии считается не достигнутым, и Получатель субсидии возвращает в областной бюджет часть субсидии в срок не позднее 1 июня года, следующего за годом предоставления субсидии. Объем средств, подлежащих возврату в областной бюджет, рассчитывается по формуле:</w:t>
      </w:r>
    </w:p>
    <w:p w:rsidR="00E55327" w:rsidRPr="00E55327" w:rsidRDefault="00E55327" w:rsidP="00E5532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5327" w:rsidRPr="00E55327" w:rsidRDefault="00E55327" w:rsidP="00E553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proofErr w:type="gramStart"/>
      <w:r w:rsidRPr="00E55327">
        <w:rPr>
          <w:rFonts w:ascii="Times New Roman" w:eastAsia="Times New Roman" w:hAnsi="Times New Roman" w:cs="Times New Roman"/>
          <w:sz w:val="28"/>
          <w:szCs w:val="28"/>
          <w:lang w:eastAsia="ru-RU"/>
        </w:rPr>
        <w:t>V</w:t>
      </w:r>
      <w:proofErr w:type="gramEnd"/>
      <w:r w:rsidRPr="00E55327">
        <w:rPr>
          <w:rFonts w:ascii="Times New Roman" w:eastAsia="Times New Roman" w:hAnsi="Times New Roman" w:cs="Times New Roman"/>
          <w:sz w:val="28"/>
          <w:szCs w:val="28"/>
          <w:vertAlign w:val="subscript"/>
          <w:lang w:eastAsia="ru-RU"/>
        </w:rPr>
        <w:t>возврата</w:t>
      </w:r>
      <w:proofErr w:type="spellEnd"/>
      <w:r w:rsidRPr="00E55327">
        <w:rPr>
          <w:rFonts w:ascii="Times New Roman" w:eastAsia="Times New Roman" w:hAnsi="Times New Roman" w:cs="Times New Roman"/>
          <w:sz w:val="28"/>
          <w:szCs w:val="28"/>
          <w:lang w:eastAsia="ru-RU"/>
        </w:rPr>
        <w:t xml:space="preserve"> = (</w:t>
      </w:r>
      <w:proofErr w:type="spellStart"/>
      <w:r w:rsidRPr="00E55327">
        <w:rPr>
          <w:rFonts w:ascii="Times New Roman" w:eastAsia="Times New Roman" w:hAnsi="Times New Roman" w:cs="Times New Roman"/>
          <w:sz w:val="28"/>
          <w:szCs w:val="28"/>
          <w:lang w:eastAsia="ru-RU"/>
        </w:rPr>
        <w:t>V</w:t>
      </w:r>
      <w:r w:rsidRPr="00E55327">
        <w:rPr>
          <w:rFonts w:ascii="Times New Roman" w:eastAsia="Times New Roman" w:hAnsi="Times New Roman" w:cs="Times New Roman"/>
          <w:sz w:val="28"/>
          <w:szCs w:val="28"/>
          <w:vertAlign w:val="subscript"/>
          <w:lang w:eastAsia="ru-RU"/>
        </w:rPr>
        <w:t>субсидии</w:t>
      </w:r>
      <w:proofErr w:type="spellEnd"/>
      <w:r w:rsidRPr="00E55327">
        <w:rPr>
          <w:rFonts w:ascii="Times New Roman" w:eastAsia="Times New Roman" w:hAnsi="Times New Roman" w:cs="Times New Roman"/>
          <w:sz w:val="28"/>
          <w:szCs w:val="28"/>
          <w:lang w:eastAsia="ru-RU"/>
        </w:rPr>
        <w:t xml:space="preserve"> x k x m / n) x 0,1,</w:t>
      </w:r>
    </w:p>
    <w:p w:rsidR="00E55327" w:rsidRPr="00E55327" w:rsidRDefault="00E55327" w:rsidP="005A59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327">
        <w:rPr>
          <w:rFonts w:ascii="Times New Roman" w:eastAsia="Times New Roman" w:hAnsi="Times New Roman" w:cs="Times New Roman"/>
          <w:sz w:val="28"/>
          <w:szCs w:val="28"/>
          <w:lang w:eastAsia="ru-RU"/>
        </w:rPr>
        <w:t>где:</w:t>
      </w:r>
    </w:p>
    <w:p w:rsidR="00E55327" w:rsidRPr="00E55327" w:rsidRDefault="00E55327" w:rsidP="005A59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E55327">
        <w:rPr>
          <w:rFonts w:ascii="Times New Roman" w:eastAsia="Times New Roman" w:hAnsi="Times New Roman" w:cs="Times New Roman"/>
          <w:sz w:val="28"/>
          <w:szCs w:val="28"/>
          <w:lang w:eastAsia="ru-RU"/>
        </w:rPr>
        <w:t>V</w:t>
      </w:r>
      <w:proofErr w:type="gramEnd"/>
      <w:r w:rsidRPr="00E55327">
        <w:rPr>
          <w:rFonts w:ascii="Times New Roman" w:eastAsia="Times New Roman" w:hAnsi="Times New Roman" w:cs="Times New Roman"/>
          <w:sz w:val="28"/>
          <w:szCs w:val="28"/>
          <w:vertAlign w:val="subscript"/>
          <w:lang w:eastAsia="ru-RU"/>
        </w:rPr>
        <w:t>возврата</w:t>
      </w:r>
      <w:proofErr w:type="spellEnd"/>
      <w:r w:rsidRPr="00E55327">
        <w:rPr>
          <w:rFonts w:ascii="Times New Roman" w:eastAsia="Times New Roman" w:hAnsi="Times New Roman" w:cs="Times New Roman"/>
          <w:sz w:val="28"/>
          <w:szCs w:val="28"/>
          <w:lang w:eastAsia="ru-RU"/>
        </w:rPr>
        <w:t xml:space="preserve"> - размер субсидии, подлежащей возврату;</w:t>
      </w:r>
    </w:p>
    <w:p w:rsidR="00E55327" w:rsidRPr="00E55327" w:rsidRDefault="00E55327" w:rsidP="005A59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E55327">
        <w:rPr>
          <w:rFonts w:ascii="Times New Roman" w:eastAsia="Times New Roman" w:hAnsi="Times New Roman" w:cs="Times New Roman"/>
          <w:sz w:val="28"/>
          <w:szCs w:val="28"/>
          <w:lang w:eastAsia="ru-RU"/>
        </w:rPr>
        <w:t>V</w:t>
      </w:r>
      <w:proofErr w:type="gramEnd"/>
      <w:r w:rsidRPr="00E55327">
        <w:rPr>
          <w:rFonts w:ascii="Times New Roman" w:eastAsia="Times New Roman" w:hAnsi="Times New Roman" w:cs="Times New Roman"/>
          <w:sz w:val="28"/>
          <w:szCs w:val="28"/>
          <w:vertAlign w:val="subscript"/>
          <w:lang w:eastAsia="ru-RU"/>
        </w:rPr>
        <w:t>субсидии</w:t>
      </w:r>
      <w:proofErr w:type="spellEnd"/>
      <w:r w:rsidRPr="00E55327">
        <w:rPr>
          <w:rFonts w:ascii="Times New Roman" w:eastAsia="Times New Roman" w:hAnsi="Times New Roman" w:cs="Times New Roman"/>
          <w:sz w:val="28"/>
          <w:szCs w:val="28"/>
          <w:lang w:eastAsia="ru-RU"/>
        </w:rPr>
        <w:t xml:space="preserve"> - размер субсидии, предоставленной Получателю субсидии в отчетном финансовом году;</w:t>
      </w:r>
    </w:p>
    <w:p w:rsidR="00E55327" w:rsidRPr="00E55327" w:rsidRDefault="00E55327" w:rsidP="005A59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327">
        <w:rPr>
          <w:rFonts w:ascii="Times New Roman" w:eastAsia="Times New Roman" w:hAnsi="Times New Roman" w:cs="Times New Roman"/>
          <w:sz w:val="28"/>
          <w:szCs w:val="28"/>
          <w:lang w:eastAsia="ru-RU"/>
        </w:rPr>
        <w:t xml:space="preserve">m - количество результатов предоставления субсидии, по которым индекс, отражающий уровень </w:t>
      </w:r>
      <w:proofErr w:type="spellStart"/>
      <w:r w:rsidRPr="00E55327">
        <w:rPr>
          <w:rFonts w:ascii="Times New Roman" w:eastAsia="Times New Roman" w:hAnsi="Times New Roman" w:cs="Times New Roman"/>
          <w:sz w:val="28"/>
          <w:szCs w:val="28"/>
          <w:lang w:eastAsia="ru-RU"/>
        </w:rPr>
        <w:t>недостижения</w:t>
      </w:r>
      <w:proofErr w:type="spellEnd"/>
      <w:r w:rsidRPr="00E55327">
        <w:rPr>
          <w:rFonts w:ascii="Times New Roman" w:eastAsia="Times New Roman" w:hAnsi="Times New Roman" w:cs="Times New Roman"/>
          <w:sz w:val="28"/>
          <w:szCs w:val="28"/>
          <w:lang w:eastAsia="ru-RU"/>
        </w:rPr>
        <w:t xml:space="preserve"> i-</w:t>
      </w:r>
      <w:proofErr w:type="spellStart"/>
      <w:r w:rsidRPr="00E55327">
        <w:rPr>
          <w:rFonts w:ascii="Times New Roman" w:eastAsia="Times New Roman" w:hAnsi="Times New Roman" w:cs="Times New Roman"/>
          <w:sz w:val="28"/>
          <w:szCs w:val="28"/>
          <w:lang w:eastAsia="ru-RU"/>
        </w:rPr>
        <w:t>го</w:t>
      </w:r>
      <w:proofErr w:type="spellEnd"/>
      <w:r w:rsidRPr="00E55327">
        <w:rPr>
          <w:rFonts w:ascii="Times New Roman" w:eastAsia="Times New Roman" w:hAnsi="Times New Roman" w:cs="Times New Roman"/>
          <w:sz w:val="28"/>
          <w:szCs w:val="28"/>
          <w:lang w:eastAsia="ru-RU"/>
        </w:rPr>
        <w:t xml:space="preserve"> результата предоставления субсидии, имеет положительное значение;</w:t>
      </w:r>
    </w:p>
    <w:p w:rsidR="00E55327" w:rsidRPr="00E55327" w:rsidRDefault="00E55327" w:rsidP="005A59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327">
        <w:rPr>
          <w:rFonts w:ascii="Times New Roman" w:eastAsia="Times New Roman" w:hAnsi="Times New Roman" w:cs="Times New Roman"/>
          <w:sz w:val="28"/>
          <w:szCs w:val="28"/>
          <w:lang w:eastAsia="ru-RU"/>
        </w:rPr>
        <w:t>n - общее количество результатов предоставления субсидии;</w:t>
      </w:r>
    </w:p>
    <w:p w:rsidR="00E55327" w:rsidRPr="00E55327" w:rsidRDefault="00E55327" w:rsidP="005A59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327">
        <w:rPr>
          <w:rFonts w:ascii="Times New Roman" w:eastAsia="Times New Roman" w:hAnsi="Times New Roman" w:cs="Times New Roman"/>
          <w:sz w:val="28"/>
          <w:szCs w:val="28"/>
          <w:lang w:eastAsia="ru-RU"/>
        </w:rPr>
        <w:t>k - коэффициент возврата субсидии, рассчитанный по формуле:</w:t>
      </w:r>
    </w:p>
    <w:p w:rsidR="00E55327" w:rsidRPr="00E55327" w:rsidRDefault="00E55327" w:rsidP="00E5532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5327" w:rsidRPr="00E55327" w:rsidRDefault="00E55327" w:rsidP="00E55327">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E55327">
        <w:rPr>
          <w:rFonts w:ascii="Times New Roman" w:eastAsia="Times New Roman" w:hAnsi="Times New Roman" w:cs="Times New Roman"/>
          <w:sz w:val="28"/>
          <w:szCs w:val="28"/>
          <w:lang w:val="en-US" w:eastAsia="ru-RU"/>
        </w:rPr>
        <w:t>k = SUM Di / m,</w:t>
      </w:r>
    </w:p>
    <w:p w:rsidR="00E55327" w:rsidRPr="00E55327" w:rsidRDefault="00E55327" w:rsidP="005A5938">
      <w:pPr>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r w:rsidRPr="00E55327">
        <w:rPr>
          <w:rFonts w:ascii="Times New Roman" w:eastAsia="Times New Roman" w:hAnsi="Times New Roman" w:cs="Times New Roman"/>
          <w:sz w:val="28"/>
          <w:szCs w:val="28"/>
          <w:lang w:eastAsia="ru-RU"/>
        </w:rPr>
        <w:t>где</w:t>
      </w:r>
      <w:r w:rsidRPr="00E55327">
        <w:rPr>
          <w:rFonts w:ascii="Times New Roman" w:eastAsia="Times New Roman" w:hAnsi="Times New Roman" w:cs="Times New Roman"/>
          <w:sz w:val="28"/>
          <w:szCs w:val="28"/>
          <w:lang w:val="en-US" w:eastAsia="ru-RU"/>
        </w:rPr>
        <w:t>:</w:t>
      </w:r>
    </w:p>
    <w:p w:rsidR="00E55327" w:rsidRPr="00E55327" w:rsidRDefault="00E55327" w:rsidP="005A59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E55327">
        <w:rPr>
          <w:rFonts w:ascii="Times New Roman" w:eastAsia="Times New Roman" w:hAnsi="Times New Roman" w:cs="Times New Roman"/>
          <w:sz w:val="28"/>
          <w:szCs w:val="28"/>
          <w:lang w:eastAsia="ru-RU"/>
        </w:rPr>
        <w:t>Di</w:t>
      </w:r>
      <w:proofErr w:type="spellEnd"/>
      <w:r w:rsidRPr="00E55327">
        <w:rPr>
          <w:rFonts w:ascii="Times New Roman" w:eastAsia="Times New Roman" w:hAnsi="Times New Roman" w:cs="Times New Roman"/>
          <w:sz w:val="28"/>
          <w:szCs w:val="28"/>
          <w:lang w:eastAsia="ru-RU"/>
        </w:rPr>
        <w:t xml:space="preserve"> -</w:t>
      </w:r>
      <w:r w:rsidR="005A5938">
        <w:rPr>
          <w:rFonts w:ascii="Times New Roman" w:eastAsia="Times New Roman" w:hAnsi="Times New Roman" w:cs="Times New Roman"/>
          <w:sz w:val="28"/>
          <w:szCs w:val="28"/>
          <w:lang w:eastAsia="ru-RU"/>
        </w:rPr>
        <w:t> </w:t>
      </w:r>
      <w:r w:rsidRPr="00E55327">
        <w:rPr>
          <w:rFonts w:ascii="Times New Roman" w:eastAsia="Times New Roman" w:hAnsi="Times New Roman" w:cs="Times New Roman"/>
          <w:sz w:val="28"/>
          <w:szCs w:val="28"/>
          <w:lang w:eastAsia="ru-RU"/>
        </w:rPr>
        <w:t xml:space="preserve">индекс, отражающий уровень </w:t>
      </w:r>
      <w:proofErr w:type="spellStart"/>
      <w:r w:rsidRPr="00E55327">
        <w:rPr>
          <w:rFonts w:ascii="Times New Roman" w:eastAsia="Times New Roman" w:hAnsi="Times New Roman" w:cs="Times New Roman"/>
          <w:sz w:val="28"/>
          <w:szCs w:val="28"/>
          <w:lang w:eastAsia="ru-RU"/>
        </w:rPr>
        <w:t>недостижения</w:t>
      </w:r>
      <w:proofErr w:type="spellEnd"/>
      <w:r w:rsidRPr="00E55327">
        <w:rPr>
          <w:rFonts w:ascii="Times New Roman" w:eastAsia="Times New Roman" w:hAnsi="Times New Roman" w:cs="Times New Roman"/>
          <w:sz w:val="28"/>
          <w:szCs w:val="28"/>
          <w:lang w:eastAsia="ru-RU"/>
        </w:rPr>
        <w:t xml:space="preserve"> i-</w:t>
      </w:r>
      <w:proofErr w:type="spellStart"/>
      <w:r w:rsidRPr="00E55327">
        <w:rPr>
          <w:rFonts w:ascii="Times New Roman" w:eastAsia="Times New Roman" w:hAnsi="Times New Roman" w:cs="Times New Roman"/>
          <w:sz w:val="28"/>
          <w:szCs w:val="28"/>
          <w:lang w:eastAsia="ru-RU"/>
        </w:rPr>
        <w:t>го</w:t>
      </w:r>
      <w:proofErr w:type="spellEnd"/>
      <w:r w:rsidRPr="00E55327">
        <w:rPr>
          <w:rFonts w:ascii="Times New Roman" w:eastAsia="Times New Roman" w:hAnsi="Times New Roman" w:cs="Times New Roman"/>
          <w:sz w:val="28"/>
          <w:szCs w:val="28"/>
          <w:lang w:eastAsia="ru-RU"/>
        </w:rPr>
        <w:t xml:space="preserve"> результата предоставления субсидии.</w:t>
      </w:r>
    </w:p>
    <w:p w:rsidR="00E55327" w:rsidRPr="00E55327" w:rsidRDefault="00E55327" w:rsidP="005A59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327">
        <w:rPr>
          <w:rFonts w:ascii="Times New Roman" w:eastAsia="Times New Roman" w:hAnsi="Times New Roman" w:cs="Times New Roman"/>
          <w:sz w:val="28"/>
          <w:szCs w:val="28"/>
          <w:lang w:eastAsia="ru-RU"/>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E55327">
        <w:rPr>
          <w:rFonts w:ascii="Times New Roman" w:eastAsia="Times New Roman" w:hAnsi="Times New Roman" w:cs="Times New Roman"/>
          <w:sz w:val="28"/>
          <w:szCs w:val="28"/>
          <w:lang w:eastAsia="ru-RU"/>
        </w:rPr>
        <w:t>недостижения</w:t>
      </w:r>
      <w:proofErr w:type="spellEnd"/>
      <w:r w:rsidRPr="00E55327">
        <w:rPr>
          <w:rFonts w:ascii="Times New Roman" w:eastAsia="Times New Roman" w:hAnsi="Times New Roman" w:cs="Times New Roman"/>
          <w:sz w:val="28"/>
          <w:szCs w:val="28"/>
          <w:lang w:eastAsia="ru-RU"/>
        </w:rPr>
        <w:t xml:space="preserve"> i-</w:t>
      </w:r>
      <w:proofErr w:type="spellStart"/>
      <w:r w:rsidRPr="00E55327">
        <w:rPr>
          <w:rFonts w:ascii="Times New Roman" w:eastAsia="Times New Roman" w:hAnsi="Times New Roman" w:cs="Times New Roman"/>
          <w:sz w:val="28"/>
          <w:szCs w:val="28"/>
          <w:lang w:eastAsia="ru-RU"/>
        </w:rPr>
        <w:t>го</w:t>
      </w:r>
      <w:proofErr w:type="spellEnd"/>
      <w:r w:rsidRPr="00E55327">
        <w:rPr>
          <w:rFonts w:ascii="Times New Roman" w:eastAsia="Times New Roman" w:hAnsi="Times New Roman" w:cs="Times New Roman"/>
          <w:sz w:val="28"/>
          <w:szCs w:val="28"/>
          <w:lang w:eastAsia="ru-RU"/>
        </w:rPr>
        <w:t xml:space="preserve"> результата предоставления субсидии.</w:t>
      </w:r>
    </w:p>
    <w:p w:rsidR="00E55327" w:rsidRPr="00E55327" w:rsidRDefault="00E55327" w:rsidP="005A59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327">
        <w:rPr>
          <w:rFonts w:ascii="Times New Roman" w:eastAsia="Times New Roman" w:hAnsi="Times New Roman" w:cs="Times New Roman"/>
          <w:sz w:val="28"/>
          <w:szCs w:val="28"/>
          <w:lang w:eastAsia="ru-RU"/>
        </w:rPr>
        <w:t xml:space="preserve">Индекс, отражающий уровень </w:t>
      </w:r>
      <w:proofErr w:type="spellStart"/>
      <w:r w:rsidRPr="00E55327">
        <w:rPr>
          <w:rFonts w:ascii="Times New Roman" w:eastAsia="Times New Roman" w:hAnsi="Times New Roman" w:cs="Times New Roman"/>
          <w:sz w:val="28"/>
          <w:szCs w:val="28"/>
          <w:lang w:eastAsia="ru-RU"/>
        </w:rPr>
        <w:t>недостижения</w:t>
      </w:r>
      <w:proofErr w:type="spellEnd"/>
      <w:r w:rsidRPr="00E55327">
        <w:rPr>
          <w:rFonts w:ascii="Times New Roman" w:eastAsia="Times New Roman" w:hAnsi="Times New Roman" w:cs="Times New Roman"/>
          <w:sz w:val="28"/>
          <w:szCs w:val="28"/>
          <w:lang w:eastAsia="ru-RU"/>
        </w:rPr>
        <w:t xml:space="preserve"> i-</w:t>
      </w:r>
      <w:proofErr w:type="spellStart"/>
      <w:r w:rsidRPr="00E55327">
        <w:rPr>
          <w:rFonts w:ascii="Times New Roman" w:eastAsia="Times New Roman" w:hAnsi="Times New Roman" w:cs="Times New Roman"/>
          <w:sz w:val="28"/>
          <w:szCs w:val="28"/>
          <w:lang w:eastAsia="ru-RU"/>
        </w:rPr>
        <w:t>го</w:t>
      </w:r>
      <w:proofErr w:type="spellEnd"/>
      <w:r w:rsidRPr="00E55327">
        <w:rPr>
          <w:rFonts w:ascii="Times New Roman" w:eastAsia="Times New Roman" w:hAnsi="Times New Roman" w:cs="Times New Roman"/>
          <w:sz w:val="28"/>
          <w:szCs w:val="28"/>
          <w:lang w:eastAsia="ru-RU"/>
        </w:rPr>
        <w:t xml:space="preserve"> результата предоставления субсидии, определяется:</w:t>
      </w:r>
    </w:p>
    <w:p w:rsidR="00E55327" w:rsidRPr="00E55327" w:rsidRDefault="00E55327" w:rsidP="005A59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327">
        <w:rPr>
          <w:rFonts w:ascii="Times New Roman" w:eastAsia="Times New Roman" w:hAnsi="Times New Roman" w:cs="Times New Roman"/>
          <w:sz w:val="28"/>
          <w:szCs w:val="28"/>
          <w:lang w:eastAsia="ru-RU"/>
        </w:rPr>
        <w:t>1)</w:t>
      </w:r>
      <w:r w:rsidR="005A5938">
        <w:rPr>
          <w:rFonts w:ascii="Times New Roman" w:eastAsia="Times New Roman" w:hAnsi="Times New Roman" w:cs="Times New Roman"/>
          <w:sz w:val="28"/>
          <w:szCs w:val="28"/>
          <w:lang w:eastAsia="ru-RU"/>
        </w:rPr>
        <w:t> </w:t>
      </w:r>
      <w:r w:rsidRPr="00E55327">
        <w:rPr>
          <w:rFonts w:ascii="Times New Roman" w:eastAsia="Times New Roman" w:hAnsi="Times New Roman" w:cs="Times New Roman"/>
          <w:sz w:val="28"/>
          <w:szCs w:val="28"/>
          <w:lang w:eastAsia="ru-RU"/>
        </w:rPr>
        <w:t>для результатов предоставления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E55327" w:rsidRPr="00E55327" w:rsidRDefault="00E55327" w:rsidP="00E5532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5327" w:rsidRPr="00E55327" w:rsidRDefault="00E55327" w:rsidP="00E553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55327">
        <w:rPr>
          <w:rFonts w:ascii="Times New Roman" w:eastAsia="Times New Roman" w:hAnsi="Times New Roman" w:cs="Times New Roman"/>
          <w:sz w:val="28"/>
          <w:szCs w:val="28"/>
          <w:lang w:eastAsia="ru-RU"/>
        </w:rPr>
        <w:t>Di</w:t>
      </w:r>
      <w:proofErr w:type="spellEnd"/>
      <w:r w:rsidRPr="00E55327">
        <w:rPr>
          <w:rFonts w:ascii="Times New Roman" w:eastAsia="Times New Roman" w:hAnsi="Times New Roman" w:cs="Times New Roman"/>
          <w:sz w:val="28"/>
          <w:szCs w:val="28"/>
          <w:lang w:eastAsia="ru-RU"/>
        </w:rPr>
        <w:t xml:space="preserve"> = 1 - </w:t>
      </w:r>
      <w:proofErr w:type="spellStart"/>
      <w:r w:rsidRPr="00E55327">
        <w:rPr>
          <w:rFonts w:ascii="Times New Roman" w:eastAsia="Times New Roman" w:hAnsi="Times New Roman" w:cs="Times New Roman"/>
          <w:sz w:val="28"/>
          <w:szCs w:val="28"/>
          <w:lang w:eastAsia="ru-RU"/>
        </w:rPr>
        <w:t>Ti</w:t>
      </w:r>
      <w:proofErr w:type="spellEnd"/>
      <w:r w:rsidRPr="00E55327">
        <w:rPr>
          <w:rFonts w:ascii="Times New Roman" w:eastAsia="Times New Roman" w:hAnsi="Times New Roman" w:cs="Times New Roman"/>
          <w:sz w:val="28"/>
          <w:szCs w:val="28"/>
          <w:lang w:eastAsia="ru-RU"/>
        </w:rPr>
        <w:t xml:space="preserve"> / </w:t>
      </w:r>
      <w:proofErr w:type="spellStart"/>
      <w:r w:rsidRPr="00E55327">
        <w:rPr>
          <w:rFonts w:ascii="Times New Roman" w:eastAsia="Times New Roman" w:hAnsi="Times New Roman" w:cs="Times New Roman"/>
          <w:sz w:val="28"/>
          <w:szCs w:val="28"/>
          <w:lang w:eastAsia="ru-RU"/>
        </w:rPr>
        <w:t>Si</w:t>
      </w:r>
      <w:proofErr w:type="spellEnd"/>
      <w:r w:rsidRPr="00E55327">
        <w:rPr>
          <w:rFonts w:ascii="Times New Roman" w:eastAsia="Times New Roman" w:hAnsi="Times New Roman" w:cs="Times New Roman"/>
          <w:sz w:val="28"/>
          <w:szCs w:val="28"/>
          <w:lang w:eastAsia="ru-RU"/>
        </w:rPr>
        <w:t>,</w:t>
      </w:r>
    </w:p>
    <w:p w:rsidR="00E55327" w:rsidRPr="00E55327" w:rsidRDefault="00E55327" w:rsidP="005A59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327">
        <w:rPr>
          <w:rFonts w:ascii="Times New Roman" w:eastAsia="Times New Roman" w:hAnsi="Times New Roman" w:cs="Times New Roman"/>
          <w:sz w:val="28"/>
          <w:szCs w:val="28"/>
          <w:lang w:eastAsia="ru-RU"/>
        </w:rPr>
        <w:t>где:</w:t>
      </w:r>
    </w:p>
    <w:p w:rsidR="00E55327" w:rsidRPr="00E55327" w:rsidRDefault="00E55327" w:rsidP="005A59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E55327">
        <w:rPr>
          <w:rFonts w:ascii="Times New Roman" w:eastAsia="Times New Roman" w:hAnsi="Times New Roman" w:cs="Times New Roman"/>
          <w:sz w:val="28"/>
          <w:szCs w:val="28"/>
          <w:lang w:eastAsia="ru-RU"/>
        </w:rPr>
        <w:t>Ti</w:t>
      </w:r>
      <w:proofErr w:type="spellEnd"/>
      <w:r w:rsidRPr="00E55327">
        <w:rPr>
          <w:rFonts w:ascii="Times New Roman" w:eastAsia="Times New Roman" w:hAnsi="Times New Roman" w:cs="Times New Roman"/>
          <w:sz w:val="28"/>
          <w:szCs w:val="28"/>
          <w:lang w:eastAsia="ru-RU"/>
        </w:rPr>
        <w:t xml:space="preserve"> - фактически достигнутое значение i-</w:t>
      </w:r>
      <w:proofErr w:type="spellStart"/>
      <w:r w:rsidRPr="00E55327">
        <w:rPr>
          <w:rFonts w:ascii="Times New Roman" w:eastAsia="Times New Roman" w:hAnsi="Times New Roman" w:cs="Times New Roman"/>
          <w:sz w:val="28"/>
          <w:szCs w:val="28"/>
          <w:lang w:eastAsia="ru-RU"/>
        </w:rPr>
        <w:t>го</w:t>
      </w:r>
      <w:proofErr w:type="spellEnd"/>
      <w:r w:rsidRPr="00E55327">
        <w:rPr>
          <w:rFonts w:ascii="Times New Roman" w:eastAsia="Times New Roman" w:hAnsi="Times New Roman" w:cs="Times New Roman"/>
          <w:sz w:val="28"/>
          <w:szCs w:val="28"/>
          <w:lang w:eastAsia="ru-RU"/>
        </w:rPr>
        <w:t xml:space="preserve"> результата предоставления субсидии на отчетную дату;</w:t>
      </w:r>
    </w:p>
    <w:p w:rsidR="00E55327" w:rsidRPr="00E55327" w:rsidRDefault="005A5938" w:rsidP="005A59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Si</w:t>
      </w:r>
      <w:proofErr w:type="spellEnd"/>
      <w:r>
        <w:rPr>
          <w:rFonts w:ascii="Times New Roman" w:eastAsia="Times New Roman" w:hAnsi="Times New Roman" w:cs="Times New Roman"/>
          <w:sz w:val="28"/>
          <w:szCs w:val="28"/>
          <w:lang w:eastAsia="ru-RU"/>
        </w:rPr>
        <w:t xml:space="preserve"> - </w:t>
      </w:r>
      <w:r w:rsidR="00E55327" w:rsidRPr="00E55327">
        <w:rPr>
          <w:rFonts w:ascii="Times New Roman" w:eastAsia="Times New Roman" w:hAnsi="Times New Roman" w:cs="Times New Roman"/>
          <w:sz w:val="28"/>
          <w:szCs w:val="28"/>
          <w:lang w:eastAsia="ru-RU"/>
        </w:rPr>
        <w:t>плановое значение i-</w:t>
      </w:r>
      <w:proofErr w:type="spellStart"/>
      <w:r w:rsidR="00E55327" w:rsidRPr="00E55327">
        <w:rPr>
          <w:rFonts w:ascii="Times New Roman" w:eastAsia="Times New Roman" w:hAnsi="Times New Roman" w:cs="Times New Roman"/>
          <w:sz w:val="28"/>
          <w:szCs w:val="28"/>
          <w:lang w:eastAsia="ru-RU"/>
        </w:rPr>
        <w:t>го</w:t>
      </w:r>
      <w:proofErr w:type="spellEnd"/>
      <w:r w:rsidR="00E55327" w:rsidRPr="00E55327">
        <w:rPr>
          <w:rFonts w:ascii="Times New Roman" w:eastAsia="Times New Roman" w:hAnsi="Times New Roman" w:cs="Times New Roman"/>
          <w:sz w:val="28"/>
          <w:szCs w:val="28"/>
          <w:lang w:eastAsia="ru-RU"/>
        </w:rPr>
        <w:t xml:space="preserve"> результата предоставления субсидии, установленное Соглашением;</w:t>
      </w:r>
    </w:p>
    <w:p w:rsidR="00E55327" w:rsidRPr="00E55327" w:rsidRDefault="005A5938" w:rsidP="005A59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E55327" w:rsidRPr="00E55327">
        <w:rPr>
          <w:rFonts w:ascii="Times New Roman" w:eastAsia="Times New Roman" w:hAnsi="Times New Roman" w:cs="Times New Roman"/>
          <w:sz w:val="28"/>
          <w:szCs w:val="28"/>
          <w:lang w:eastAsia="ru-RU"/>
        </w:rPr>
        <w:t>для результатов предоставления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E55327" w:rsidRPr="00E55327" w:rsidRDefault="00E55327" w:rsidP="00E5532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5327" w:rsidRPr="00E55327" w:rsidRDefault="00E55327" w:rsidP="00E55327">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E55327">
        <w:rPr>
          <w:rFonts w:ascii="Times New Roman" w:eastAsia="Times New Roman" w:hAnsi="Times New Roman" w:cs="Times New Roman"/>
          <w:sz w:val="28"/>
          <w:szCs w:val="28"/>
          <w:lang w:eastAsia="ru-RU"/>
        </w:rPr>
        <w:t>Di</w:t>
      </w:r>
      <w:proofErr w:type="spellEnd"/>
      <w:r w:rsidRPr="00E55327">
        <w:rPr>
          <w:rFonts w:ascii="Times New Roman" w:eastAsia="Times New Roman" w:hAnsi="Times New Roman" w:cs="Times New Roman"/>
          <w:sz w:val="28"/>
          <w:szCs w:val="28"/>
          <w:lang w:eastAsia="ru-RU"/>
        </w:rPr>
        <w:t xml:space="preserve"> = 1 - </w:t>
      </w:r>
      <w:proofErr w:type="spellStart"/>
      <w:r w:rsidRPr="00E55327">
        <w:rPr>
          <w:rFonts w:ascii="Times New Roman" w:eastAsia="Times New Roman" w:hAnsi="Times New Roman" w:cs="Times New Roman"/>
          <w:sz w:val="28"/>
          <w:szCs w:val="28"/>
          <w:lang w:eastAsia="ru-RU"/>
        </w:rPr>
        <w:t>Si</w:t>
      </w:r>
      <w:proofErr w:type="spellEnd"/>
      <w:r w:rsidRPr="00E55327">
        <w:rPr>
          <w:rFonts w:ascii="Times New Roman" w:eastAsia="Times New Roman" w:hAnsi="Times New Roman" w:cs="Times New Roman"/>
          <w:sz w:val="28"/>
          <w:szCs w:val="28"/>
          <w:lang w:eastAsia="ru-RU"/>
        </w:rPr>
        <w:t xml:space="preserve"> / </w:t>
      </w:r>
      <w:proofErr w:type="spellStart"/>
      <w:r w:rsidRPr="00E55327">
        <w:rPr>
          <w:rFonts w:ascii="Times New Roman" w:eastAsia="Times New Roman" w:hAnsi="Times New Roman" w:cs="Times New Roman"/>
          <w:sz w:val="28"/>
          <w:szCs w:val="28"/>
          <w:lang w:eastAsia="ru-RU"/>
        </w:rPr>
        <w:t>Ti</w:t>
      </w:r>
      <w:proofErr w:type="spellEnd"/>
    </w:p>
    <w:p w:rsidR="00E55327" w:rsidRPr="00E55327" w:rsidRDefault="00E55327" w:rsidP="00E5532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5327" w:rsidRPr="00E55327" w:rsidRDefault="00E55327" w:rsidP="005A59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327">
        <w:rPr>
          <w:rFonts w:ascii="Times New Roman" w:eastAsia="Times New Roman" w:hAnsi="Times New Roman" w:cs="Times New Roman"/>
          <w:sz w:val="28"/>
          <w:szCs w:val="28"/>
          <w:lang w:eastAsia="ru-RU"/>
        </w:rPr>
        <w:t>При расчете объема средств, подлежащих возврату в областной бюджет, в размере субсидии, предоставленной Получателю субсидии в отчетном финансовом году, (</w:t>
      </w:r>
      <w:proofErr w:type="spellStart"/>
      <w:proofErr w:type="gramStart"/>
      <w:r w:rsidRPr="00E55327">
        <w:rPr>
          <w:rFonts w:ascii="Times New Roman" w:eastAsia="Times New Roman" w:hAnsi="Times New Roman" w:cs="Times New Roman"/>
          <w:sz w:val="28"/>
          <w:szCs w:val="28"/>
          <w:lang w:eastAsia="ru-RU"/>
        </w:rPr>
        <w:t>V</w:t>
      </w:r>
      <w:proofErr w:type="gramEnd"/>
      <w:r w:rsidRPr="00E55327">
        <w:rPr>
          <w:rFonts w:ascii="Times New Roman" w:eastAsia="Times New Roman" w:hAnsi="Times New Roman" w:cs="Times New Roman"/>
          <w:sz w:val="28"/>
          <w:szCs w:val="28"/>
          <w:vertAlign w:val="subscript"/>
          <w:lang w:eastAsia="ru-RU"/>
        </w:rPr>
        <w:t>субсидии</w:t>
      </w:r>
      <w:proofErr w:type="spellEnd"/>
      <w:r w:rsidRPr="00E55327">
        <w:rPr>
          <w:rFonts w:ascii="Times New Roman" w:eastAsia="Times New Roman" w:hAnsi="Times New Roman" w:cs="Times New Roman"/>
          <w:sz w:val="28"/>
          <w:szCs w:val="28"/>
          <w:lang w:eastAsia="ru-RU"/>
        </w:rPr>
        <w:t>) не учитывается размер остатка субсидии, не использованного по состоянию на 1 января текущего финансового года.</w:t>
      </w:r>
    </w:p>
    <w:p w:rsidR="00E55327" w:rsidRPr="00E55327" w:rsidRDefault="00E55327" w:rsidP="005A5938">
      <w:pPr>
        <w:pStyle w:val="ConsPlusNormal"/>
        <w:ind w:firstLine="709"/>
        <w:jc w:val="both"/>
        <w:rPr>
          <w:rFonts w:ascii="Times New Roman" w:hAnsi="Times New Roman" w:cs="Times New Roman"/>
          <w:sz w:val="28"/>
          <w:szCs w:val="28"/>
        </w:rPr>
      </w:pPr>
      <w:bookmarkStart w:id="13" w:name="P86"/>
      <w:bookmarkEnd w:id="13"/>
      <w:r w:rsidRPr="00E55327">
        <w:rPr>
          <w:rFonts w:ascii="Times New Roman" w:hAnsi="Times New Roman" w:cs="Times New Roman"/>
          <w:sz w:val="28"/>
          <w:szCs w:val="28"/>
        </w:rPr>
        <w:t>15.</w:t>
      </w:r>
      <w:r w:rsidR="005A5938">
        <w:rPr>
          <w:rFonts w:ascii="Times New Roman" w:hAnsi="Times New Roman" w:cs="Times New Roman"/>
          <w:sz w:val="28"/>
          <w:szCs w:val="28"/>
        </w:rPr>
        <w:t> </w:t>
      </w:r>
      <w:proofErr w:type="gramStart"/>
      <w:r w:rsidRPr="00E55327">
        <w:rPr>
          <w:rFonts w:ascii="Times New Roman" w:hAnsi="Times New Roman" w:cs="Times New Roman"/>
          <w:sz w:val="28"/>
          <w:szCs w:val="28"/>
        </w:rPr>
        <w:t xml:space="preserve">Получатель субсидии представляет в Министерство ежеквартально до 7 числа месяца, следующего за отчетным кварталом (по итогам отчетного года </w:t>
      </w:r>
      <w:r w:rsidR="005A5938">
        <w:rPr>
          <w:rFonts w:ascii="Times New Roman" w:hAnsi="Times New Roman" w:cs="Times New Roman"/>
          <w:sz w:val="28"/>
          <w:szCs w:val="28"/>
        </w:rPr>
        <w:t>–</w:t>
      </w:r>
      <w:r w:rsidRPr="00E55327">
        <w:rPr>
          <w:rFonts w:ascii="Times New Roman" w:hAnsi="Times New Roman" w:cs="Times New Roman"/>
          <w:sz w:val="28"/>
          <w:szCs w:val="28"/>
        </w:rPr>
        <w:t xml:space="preserve"> до</w:t>
      </w:r>
      <w:r w:rsidR="005A5938">
        <w:rPr>
          <w:rFonts w:ascii="Times New Roman" w:hAnsi="Times New Roman" w:cs="Times New Roman"/>
          <w:sz w:val="28"/>
          <w:szCs w:val="28"/>
        </w:rPr>
        <w:t xml:space="preserve"> </w:t>
      </w:r>
      <w:r w:rsidRPr="00E55327">
        <w:rPr>
          <w:rFonts w:ascii="Times New Roman" w:hAnsi="Times New Roman" w:cs="Times New Roman"/>
          <w:sz w:val="28"/>
          <w:szCs w:val="28"/>
        </w:rPr>
        <w:t>16 января года, следующего за отчетным):</w:t>
      </w:r>
      <w:proofErr w:type="gramEnd"/>
    </w:p>
    <w:p w:rsidR="00E55327" w:rsidRPr="00E55327" w:rsidRDefault="00E55327" w:rsidP="005A5938">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 отчет о достижении результата предоставления субсидии, показателя, необходимого для достижения результата предоставления субсидии, по форме, утверждаемой Соглашением;</w:t>
      </w:r>
    </w:p>
    <w:p w:rsidR="00E55327" w:rsidRPr="00E55327" w:rsidRDefault="00E55327" w:rsidP="005A5938">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w:t>
      </w:r>
      <w:r w:rsidR="005A5938">
        <w:rPr>
          <w:rFonts w:ascii="Times New Roman" w:hAnsi="Times New Roman" w:cs="Times New Roman"/>
          <w:sz w:val="28"/>
          <w:szCs w:val="28"/>
        </w:rPr>
        <w:t> </w:t>
      </w:r>
      <w:r w:rsidRPr="00E55327">
        <w:rPr>
          <w:rFonts w:ascii="Times New Roman" w:hAnsi="Times New Roman" w:cs="Times New Roman"/>
          <w:sz w:val="28"/>
          <w:szCs w:val="28"/>
        </w:rPr>
        <w:t>отчет о расходах, источником финансового обеспечения которых является субсидия, по форме, утверждаемой Соглашением;</w:t>
      </w:r>
    </w:p>
    <w:p w:rsidR="00E55327" w:rsidRPr="00E55327" w:rsidRDefault="00E55327" w:rsidP="005A5938">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 xml:space="preserve">- копии документов, подтверждающих произведенные за счет субсидии расходы, заверенные Получателем субсидии. </w:t>
      </w:r>
    </w:p>
    <w:p w:rsidR="00E55327" w:rsidRPr="008D49CA" w:rsidRDefault="00E55327" w:rsidP="005A5938">
      <w:pPr>
        <w:pStyle w:val="ConsPlusNormal"/>
        <w:ind w:firstLine="709"/>
        <w:jc w:val="both"/>
        <w:rPr>
          <w:rFonts w:ascii="Times New Roman" w:hAnsi="Times New Roman" w:cs="Times New Roman"/>
          <w:sz w:val="28"/>
          <w:szCs w:val="28"/>
        </w:rPr>
      </w:pPr>
      <w:proofErr w:type="gramStart"/>
      <w:r w:rsidRPr="00E55327">
        <w:rPr>
          <w:rFonts w:ascii="Times New Roman" w:hAnsi="Times New Roman" w:cs="Times New Roman"/>
          <w:sz w:val="28"/>
          <w:szCs w:val="28"/>
        </w:rPr>
        <w:t xml:space="preserve">Получатель субсидии представляет в Министерство в срок до 16 января </w:t>
      </w:r>
      <w:r w:rsidRPr="008D49CA">
        <w:rPr>
          <w:rFonts w:ascii="Times New Roman" w:hAnsi="Times New Roman" w:cs="Times New Roman"/>
          <w:sz w:val="28"/>
          <w:szCs w:val="28"/>
        </w:rPr>
        <w:t>года, следующего за отчетным, документы, предусмотренные подпунктами</w:t>
      </w:r>
      <w:r w:rsidR="008D49CA" w:rsidRPr="008D49CA">
        <w:rPr>
          <w:rFonts w:ascii="Times New Roman" w:hAnsi="Times New Roman" w:cs="Times New Roman"/>
          <w:sz w:val="28"/>
          <w:szCs w:val="28"/>
        </w:rPr>
        <w:br/>
      </w:r>
      <w:r w:rsidRPr="008D49CA">
        <w:rPr>
          <w:rFonts w:ascii="Times New Roman" w:hAnsi="Times New Roman" w:cs="Times New Roman"/>
          <w:sz w:val="28"/>
          <w:szCs w:val="28"/>
        </w:rPr>
        <w:t>9</w:t>
      </w:r>
      <w:r w:rsidR="008D49CA" w:rsidRPr="008D49CA">
        <w:rPr>
          <w:rFonts w:ascii="Times New Roman" w:hAnsi="Times New Roman" w:cs="Times New Roman"/>
          <w:sz w:val="28"/>
          <w:szCs w:val="28"/>
        </w:rPr>
        <w:t>-</w:t>
      </w:r>
      <w:r w:rsidRPr="008D49CA">
        <w:rPr>
          <w:rFonts w:ascii="Times New Roman" w:hAnsi="Times New Roman" w:cs="Times New Roman"/>
          <w:sz w:val="28"/>
          <w:szCs w:val="28"/>
        </w:rPr>
        <w:t>11 пункта 7 настоящего Порядка.</w:t>
      </w:r>
      <w:proofErr w:type="gramEnd"/>
    </w:p>
    <w:p w:rsidR="00E55327" w:rsidRPr="00E55327" w:rsidRDefault="00E55327" w:rsidP="005A5938">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16</w:t>
      </w:r>
      <w:r w:rsidR="005A5938">
        <w:rPr>
          <w:rFonts w:ascii="Times New Roman" w:hAnsi="Times New Roman" w:cs="Times New Roman"/>
          <w:sz w:val="28"/>
          <w:szCs w:val="28"/>
        </w:rPr>
        <w:t>. </w:t>
      </w:r>
      <w:r w:rsidRPr="00E55327">
        <w:rPr>
          <w:rFonts w:ascii="Times New Roman" w:hAnsi="Times New Roman" w:cs="Times New Roman"/>
          <w:sz w:val="28"/>
          <w:szCs w:val="28"/>
        </w:rPr>
        <w:t>Министерство осуществляет обязательную проверку соблюдения Получателем субсидии условий предоставления субсидий в соответствии с настоящим Порядком и в рамках внутреннего финансового контроля.</w:t>
      </w:r>
    </w:p>
    <w:p w:rsidR="00E55327" w:rsidRPr="00E55327" w:rsidRDefault="00E55327" w:rsidP="005A5938">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Органы государственного финансового контроля осуществляют обязательную проверку соблюдения Получателем субсидии условий, целей и порядка предоставления субсидий в рамках государственного финансового контроля.</w:t>
      </w:r>
    </w:p>
    <w:p w:rsidR="00E55327" w:rsidRPr="00E55327" w:rsidRDefault="00E55327" w:rsidP="005A5938">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Получатель субсидии несет ответственность в соответствии с действующим законодательством за достоверность представляемой в Министерство документации (информации).</w:t>
      </w:r>
    </w:p>
    <w:p w:rsidR="00E55327" w:rsidRPr="00E55327" w:rsidRDefault="00E55327" w:rsidP="005A5938">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 xml:space="preserve">17. Проверка условий, предусмотренных подпунктами 2, 4-8 пункта 6 настоящего Порядка, проводится до 1 апреля года, следующего за годом получения субсидии, на основании отчетов и документов, представленных в соответствии с пунктом 15 настоящего Порядка.  </w:t>
      </w:r>
    </w:p>
    <w:p w:rsidR="00E55327" w:rsidRPr="00E55327" w:rsidRDefault="00E55327" w:rsidP="005A5938">
      <w:pPr>
        <w:pStyle w:val="ConsPlusNormal"/>
        <w:ind w:firstLine="709"/>
        <w:jc w:val="both"/>
        <w:rPr>
          <w:rFonts w:ascii="Times New Roman" w:hAnsi="Times New Roman" w:cs="Times New Roman"/>
          <w:sz w:val="28"/>
          <w:szCs w:val="28"/>
        </w:rPr>
      </w:pPr>
      <w:proofErr w:type="gramStart"/>
      <w:r w:rsidRPr="00E55327">
        <w:rPr>
          <w:rFonts w:ascii="Times New Roman" w:hAnsi="Times New Roman" w:cs="Times New Roman"/>
          <w:sz w:val="28"/>
          <w:szCs w:val="28"/>
        </w:rPr>
        <w:t>В случае реализации положений, предусмотренных подпунктом 8 пункта 6 настоящего Порядка, при осуществлении затрат Получателем субсидии на цели, указанные в пункте 2 настоящего Порядка, в году, следующем за годом предоставления субсидий, проверка условий, предусмотренных подпунктами 2, 4-8 пункта 6 настоящего Порядка, проводится до 1 апреля года, следующего за годом осуществления таких затрат, на основании отчетов и документов, представленных в соответствии</w:t>
      </w:r>
      <w:proofErr w:type="gramEnd"/>
      <w:r w:rsidRPr="00E55327">
        <w:rPr>
          <w:rFonts w:ascii="Times New Roman" w:hAnsi="Times New Roman" w:cs="Times New Roman"/>
          <w:sz w:val="28"/>
          <w:szCs w:val="28"/>
        </w:rPr>
        <w:t xml:space="preserve"> с пунктом 15 настоящего Порядка. </w:t>
      </w:r>
    </w:p>
    <w:p w:rsidR="00E55327" w:rsidRPr="00E55327" w:rsidRDefault="00E55327" w:rsidP="005A5938">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18</w:t>
      </w:r>
      <w:r w:rsidR="005A5938">
        <w:rPr>
          <w:rFonts w:ascii="Times New Roman" w:hAnsi="Times New Roman" w:cs="Times New Roman"/>
          <w:sz w:val="28"/>
          <w:szCs w:val="28"/>
        </w:rPr>
        <w:t>. </w:t>
      </w:r>
      <w:r w:rsidRPr="00E55327">
        <w:rPr>
          <w:rFonts w:ascii="Times New Roman" w:hAnsi="Times New Roman" w:cs="Times New Roman"/>
          <w:sz w:val="28"/>
          <w:szCs w:val="28"/>
        </w:rPr>
        <w:t>Для проведения проверки Министерство издает приказ, в котором указываются:</w:t>
      </w:r>
    </w:p>
    <w:p w:rsidR="00E55327" w:rsidRPr="00E55327" w:rsidRDefault="00E55327" w:rsidP="005A5938">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 дата начала и окончания проверки в отношении Организации;</w:t>
      </w:r>
    </w:p>
    <w:p w:rsidR="00E55327" w:rsidRPr="00E55327" w:rsidRDefault="00E55327" w:rsidP="005A5938">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 цель и предмет проведения проверки;</w:t>
      </w:r>
    </w:p>
    <w:p w:rsidR="00E55327" w:rsidRPr="00E55327" w:rsidRDefault="00E55327" w:rsidP="005A5938">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w:t>
      </w:r>
      <w:r w:rsidR="005A5938">
        <w:rPr>
          <w:rFonts w:ascii="Times New Roman" w:hAnsi="Times New Roman" w:cs="Times New Roman"/>
          <w:sz w:val="28"/>
          <w:szCs w:val="28"/>
        </w:rPr>
        <w:t> </w:t>
      </w:r>
      <w:r w:rsidRPr="00E55327">
        <w:rPr>
          <w:rFonts w:ascii="Times New Roman" w:hAnsi="Times New Roman" w:cs="Times New Roman"/>
          <w:sz w:val="28"/>
          <w:szCs w:val="28"/>
        </w:rPr>
        <w:t>перечень должностных лиц Министерства, участвующих в проведении проверки.</w:t>
      </w:r>
    </w:p>
    <w:p w:rsidR="00E55327" w:rsidRPr="00E55327" w:rsidRDefault="00E55327" w:rsidP="005A5938">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Результаты проведенной проверки отражаются в акте о проведении проверки (по форме, утвержденной Министерством), составленном Министерством в течение 5 рабочих дней, следующих за днем окончания проведения проверки. Копия акта о проведении проверки в течение 3 рабочих дней, следующих за днем его составления, направляется Получателю субсидии заказным почтовым отправлением с уведомлением о вручении или нарочно.</w:t>
      </w:r>
    </w:p>
    <w:p w:rsidR="00E55327" w:rsidRPr="00E55327" w:rsidRDefault="00E55327" w:rsidP="005A5938">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19.</w:t>
      </w:r>
      <w:r w:rsidR="005A5938">
        <w:rPr>
          <w:rFonts w:ascii="Times New Roman" w:hAnsi="Times New Roman" w:cs="Times New Roman"/>
          <w:sz w:val="28"/>
          <w:szCs w:val="28"/>
        </w:rPr>
        <w:t> </w:t>
      </w:r>
      <w:proofErr w:type="gramStart"/>
      <w:r w:rsidRPr="00E55327">
        <w:rPr>
          <w:rFonts w:ascii="Times New Roman" w:hAnsi="Times New Roman" w:cs="Times New Roman"/>
          <w:sz w:val="28"/>
          <w:szCs w:val="28"/>
        </w:rPr>
        <w:t>В случае выявления при проведении проверки Министерством нарушений условий предоставления субсидий, предусмотренных подпунктами 2, 4-8 пункта 6 настоящего Порядка, Министерство вместе с актом о проведении проверки направляет Получателю субсидии письменное уведомление о необходимости возврата полученной субсидии в течение</w:t>
      </w:r>
      <w:r w:rsidR="005A5938">
        <w:rPr>
          <w:rFonts w:ascii="Times New Roman" w:hAnsi="Times New Roman" w:cs="Times New Roman"/>
          <w:sz w:val="28"/>
          <w:szCs w:val="28"/>
        </w:rPr>
        <w:br/>
      </w:r>
      <w:r w:rsidRPr="00E55327">
        <w:rPr>
          <w:rFonts w:ascii="Times New Roman" w:hAnsi="Times New Roman" w:cs="Times New Roman"/>
          <w:sz w:val="28"/>
          <w:szCs w:val="28"/>
        </w:rPr>
        <w:t>30 календарных дней со дня получения уведомления на указанный в нем расчетный счет.</w:t>
      </w:r>
      <w:proofErr w:type="gramEnd"/>
    </w:p>
    <w:p w:rsidR="00E55327" w:rsidRPr="00E55327" w:rsidRDefault="00E55327" w:rsidP="005A5938">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В случае поступления от органов государственного финансового контроля информации о факт</w:t>
      </w:r>
      <w:proofErr w:type="gramStart"/>
      <w:r w:rsidRPr="00E55327">
        <w:rPr>
          <w:rFonts w:ascii="Times New Roman" w:hAnsi="Times New Roman" w:cs="Times New Roman"/>
          <w:sz w:val="28"/>
          <w:szCs w:val="28"/>
        </w:rPr>
        <w:t>е(</w:t>
      </w:r>
      <w:proofErr w:type="gramEnd"/>
      <w:r w:rsidRPr="00E55327">
        <w:rPr>
          <w:rFonts w:ascii="Times New Roman" w:hAnsi="Times New Roman" w:cs="Times New Roman"/>
          <w:sz w:val="28"/>
          <w:szCs w:val="28"/>
        </w:rPr>
        <w:t>ах) нарушения Получателем субсидии условий предоставления субсидии Министерство в течение 15 рабочих дней, следующих за днем поступления такой информации, направляет Получателю субсидии заказным почтовым отправлением письменное уведомление о необходимости возврата полученной субсидии в течение 30 календарных дней со дня получения такого уведомления на указанный в нем расчетный счет.</w:t>
      </w:r>
    </w:p>
    <w:p w:rsidR="00E55327" w:rsidRPr="00E55327" w:rsidRDefault="00E55327" w:rsidP="005A5938">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Министерство в течение 3 месяцев со дня истечения установленного для возврата срока обращается в суд с иском о взыскании неправомерно полученной и невозвращенной субсидии.</w:t>
      </w:r>
    </w:p>
    <w:p w:rsidR="00E55327" w:rsidRPr="00E55327" w:rsidRDefault="00E55327" w:rsidP="005A5938">
      <w:pPr>
        <w:spacing w:after="0" w:line="240" w:lineRule="auto"/>
        <w:ind w:firstLine="709"/>
        <w:jc w:val="both"/>
        <w:rPr>
          <w:rFonts w:ascii="Times New Roman" w:hAnsi="Times New Roman" w:cs="Times New Roman"/>
          <w:sz w:val="28"/>
          <w:szCs w:val="28"/>
        </w:rPr>
      </w:pPr>
      <w:r w:rsidRPr="00E55327">
        <w:rPr>
          <w:rFonts w:ascii="Times New Roman" w:hAnsi="Times New Roman" w:cs="Times New Roman"/>
          <w:sz w:val="28"/>
          <w:szCs w:val="28"/>
        </w:rPr>
        <w:t xml:space="preserve">20. </w:t>
      </w:r>
      <w:proofErr w:type="gramStart"/>
      <w:r w:rsidRPr="00E55327">
        <w:rPr>
          <w:rFonts w:ascii="Times New Roman" w:hAnsi="Times New Roman" w:cs="Times New Roman"/>
          <w:sz w:val="28"/>
          <w:szCs w:val="28"/>
        </w:rPr>
        <w:t xml:space="preserve">Остатки субсидии, не использованные в отчетном финансовом году, в отношении которых Министерством по согласованию с министерством финансов Рязанской области в соответствии с Соглашением не принято решение о наличии потребности в направлении их в году, следующем за отчетным, на цели, указанные в </w:t>
      </w:r>
      <w:hyperlink w:anchor="P17" w:history="1">
        <w:r w:rsidRPr="00E55327">
          <w:rPr>
            <w:rFonts w:ascii="Times New Roman" w:hAnsi="Times New Roman" w:cs="Times New Roman"/>
            <w:sz w:val="28"/>
            <w:szCs w:val="28"/>
          </w:rPr>
          <w:t>пункте 2</w:t>
        </w:r>
      </w:hyperlink>
      <w:r w:rsidRPr="00E55327">
        <w:rPr>
          <w:rFonts w:ascii="Times New Roman" w:hAnsi="Times New Roman" w:cs="Times New Roman"/>
          <w:sz w:val="28"/>
          <w:szCs w:val="28"/>
        </w:rPr>
        <w:t xml:space="preserve"> настоящего Порядка, подлежат возврату в областной бюджет на лицевой счет, указанный в Соглашении, в срок до 25</w:t>
      </w:r>
      <w:proofErr w:type="gramEnd"/>
      <w:r w:rsidRPr="00E55327">
        <w:rPr>
          <w:rFonts w:ascii="Times New Roman" w:hAnsi="Times New Roman" w:cs="Times New Roman"/>
          <w:sz w:val="28"/>
          <w:szCs w:val="28"/>
        </w:rPr>
        <w:t xml:space="preserve"> января года, следующего за отчетным финансовым годом.</w:t>
      </w:r>
    </w:p>
    <w:p w:rsidR="00E55327" w:rsidRDefault="00E55327" w:rsidP="00E55327">
      <w:pPr>
        <w:jc w:val="both"/>
        <w:rPr>
          <w:rFonts w:ascii="Times New Roman" w:hAnsi="Times New Roman" w:cs="Times New Roman"/>
          <w:sz w:val="28"/>
          <w:szCs w:val="28"/>
        </w:rPr>
      </w:pPr>
    </w:p>
    <w:p w:rsidR="00E55327" w:rsidRDefault="00E55327" w:rsidP="00E55327">
      <w:pPr>
        <w:jc w:val="both"/>
        <w:rPr>
          <w:rFonts w:ascii="Times New Roman" w:hAnsi="Times New Roman" w:cs="Times New Roman"/>
          <w:sz w:val="28"/>
          <w:szCs w:val="28"/>
        </w:rPr>
      </w:pPr>
    </w:p>
    <w:p w:rsidR="00E55327" w:rsidRDefault="00E55327" w:rsidP="00E55327">
      <w:pPr>
        <w:jc w:val="both"/>
        <w:rPr>
          <w:rFonts w:ascii="Times New Roman" w:hAnsi="Times New Roman" w:cs="Times New Roman"/>
          <w:sz w:val="28"/>
          <w:szCs w:val="28"/>
        </w:rPr>
      </w:pPr>
    </w:p>
    <w:p w:rsidR="00E55327" w:rsidRDefault="00E55327" w:rsidP="00E55327">
      <w:pPr>
        <w:jc w:val="both"/>
        <w:rPr>
          <w:rFonts w:ascii="Times New Roman" w:hAnsi="Times New Roman" w:cs="Times New Roman"/>
          <w:sz w:val="28"/>
          <w:szCs w:val="28"/>
        </w:rPr>
      </w:pPr>
    </w:p>
    <w:p w:rsidR="00E55327" w:rsidRDefault="00E55327" w:rsidP="00E55327">
      <w:pPr>
        <w:jc w:val="both"/>
        <w:rPr>
          <w:rFonts w:ascii="Times New Roman" w:hAnsi="Times New Roman" w:cs="Times New Roman"/>
          <w:sz w:val="28"/>
          <w:szCs w:val="28"/>
        </w:rPr>
      </w:pPr>
    </w:p>
    <w:p w:rsidR="00E55327" w:rsidRDefault="00E55327" w:rsidP="00E55327">
      <w:pPr>
        <w:jc w:val="both"/>
        <w:rPr>
          <w:rFonts w:ascii="Times New Roman" w:hAnsi="Times New Roman" w:cs="Times New Roman"/>
          <w:sz w:val="28"/>
          <w:szCs w:val="28"/>
        </w:rPr>
      </w:pPr>
    </w:p>
    <w:p w:rsidR="00E55327" w:rsidRDefault="00E55327" w:rsidP="00E55327">
      <w:pPr>
        <w:jc w:val="both"/>
        <w:rPr>
          <w:rFonts w:ascii="Times New Roman" w:hAnsi="Times New Roman" w:cs="Times New Roman"/>
          <w:sz w:val="28"/>
          <w:szCs w:val="28"/>
        </w:rPr>
      </w:pPr>
    </w:p>
    <w:p w:rsidR="00E55327" w:rsidRDefault="00E55327" w:rsidP="00E55327">
      <w:pPr>
        <w:jc w:val="both"/>
        <w:rPr>
          <w:rFonts w:ascii="Times New Roman" w:hAnsi="Times New Roman" w:cs="Times New Roman"/>
          <w:sz w:val="28"/>
          <w:szCs w:val="28"/>
        </w:rPr>
      </w:pPr>
    </w:p>
    <w:p w:rsidR="00E55327" w:rsidRDefault="00E55327" w:rsidP="00E55327">
      <w:pPr>
        <w:jc w:val="both"/>
        <w:rPr>
          <w:rFonts w:ascii="Times New Roman" w:hAnsi="Times New Roman" w:cs="Times New Roman"/>
          <w:sz w:val="28"/>
          <w:szCs w:val="28"/>
        </w:rPr>
      </w:pPr>
    </w:p>
    <w:p w:rsidR="00E55327" w:rsidRDefault="00E55327" w:rsidP="00E55327">
      <w:pPr>
        <w:jc w:val="both"/>
        <w:rPr>
          <w:rFonts w:ascii="Times New Roman" w:hAnsi="Times New Roman" w:cs="Times New Roman"/>
          <w:sz w:val="28"/>
          <w:szCs w:val="28"/>
        </w:rPr>
      </w:pPr>
    </w:p>
    <w:p w:rsidR="00E55327" w:rsidRDefault="00E55327" w:rsidP="00E55327">
      <w:pPr>
        <w:jc w:val="both"/>
        <w:rPr>
          <w:rFonts w:ascii="Times New Roman" w:hAnsi="Times New Roman" w:cs="Times New Roman"/>
          <w:sz w:val="28"/>
          <w:szCs w:val="28"/>
        </w:rPr>
      </w:pPr>
    </w:p>
    <w:p w:rsidR="00E55327" w:rsidRDefault="00E55327" w:rsidP="00E55327">
      <w:pPr>
        <w:jc w:val="both"/>
        <w:rPr>
          <w:rFonts w:ascii="Times New Roman" w:hAnsi="Times New Roman" w:cs="Times New Roman"/>
          <w:sz w:val="28"/>
          <w:szCs w:val="28"/>
        </w:rPr>
      </w:pPr>
    </w:p>
    <w:p w:rsidR="00E55327" w:rsidRDefault="00E55327" w:rsidP="00E55327">
      <w:pPr>
        <w:jc w:val="both"/>
        <w:rPr>
          <w:rFonts w:ascii="Times New Roman" w:hAnsi="Times New Roman" w:cs="Times New Roman"/>
          <w:sz w:val="28"/>
          <w:szCs w:val="28"/>
        </w:rPr>
      </w:pPr>
    </w:p>
    <w:p w:rsidR="00E55327" w:rsidRDefault="00E55327" w:rsidP="00E55327">
      <w:pPr>
        <w:jc w:val="both"/>
        <w:rPr>
          <w:rFonts w:ascii="Times New Roman" w:hAnsi="Times New Roman" w:cs="Times New Roman"/>
          <w:sz w:val="28"/>
          <w:szCs w:val="28"/>
        </w:rPr>
      </w:pPr>
    </w:p>
    <w:p w:rsidR="00E55327" w:rsidRDefault="00E55327" w:rsidP="00E55327">
      <w:pPr>
        <w:jc w:val="both"/>
        <w:rPr>
          <w:rFonts w:ascii="Times New Roman" w:hAnsi="Times New Roman" w:cs="Times New Roman"/>
          <w:sz w:val="28"/>
          <w:szCs w:val="28"/>
        </w:rPr>
      </w:pPr>
    </w:p>
    <w:p w:rsidR="00E55327" w:rsidRDefault="00E55327" w:rsidP="00E55327">
      <w:pPr>
        <w:jc w:val="both"/>
        <w:rPr>
          <w:rFonts w:ascii="Times New Roman" w:hAnsi="Times New Roman" w:cs="Times New Roman"/>
          <w:sz w:val="28"/>
          <w:szCs w:val="28"/>
        </w:rPr>
      </w:pPr>
    </w:p>
    <w:p w:rsidR="00E55327" w:rsidRDefault="00E55327" w:rsidP="00E55327">
      <w:pPr>
        <w:jc w:val="both"/>
        <w:rPr>
          <w:rFonts w:ascii="Times New Roman" w:hAnsi="Times New Roman" w:cs="Times New Roman"/>
          <w:sz w:val="28"/>
          <w:szCs w:val="28"/>
        </w:rPr>
      </w:pPr>
    </w:p>
    <w:p w:rsidR="00E55327" w:rsidRDefault="00E55327" w:rsidP="00E55327">
      <w:pPr>
        <w:jc w:val="both"/>
        <w:rPr>
          <w:rFonts w:ascii="Times New Roman" w:hAnsi="Times New Roman" w:cs="Times New Roman"/>
          <w:sz w:val="28"/>
          <w:szCs w:val="28"/>
        </w:rPr>
      </w:pPr>
    </w:p>
    <w:p w:rsidR="00E55327" w:rsidRDefault="00E55327" w:rsidP="00E55327">
      <w:pPr>
        <w:jc w:val="both"/>
        <w:rPr>
          <w:rFonts w:ascii="Times New Roman" w:hAnsi="Times New Roman" w:cs="Times New Roman"/>
          <w:sz w:val="28"/>
          <w:szCs w:val="28"/>
        </w:rPr>
      </w:pPr>
    </w:p>
    <w:p w:rsidR="005A5938" w:rsidRDefault="005A5938" w:rsidP="00E55327">
      <w:pPr>
        <w:jc w:val="both"/>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5227"/>
      </w:tblGrid>
      <w:tr w:rsidR="00E55327" w:rsidRPr="00E55327" w:rsidTr="00741D03">
        <w:tc>
          <w:tcPr>
            <w:tcW w:w="4423" w:type="dxa"/>
          </w:tcPr>
          <w:p w:rsidR="00E55327" w:rsidRPr="00E55327" w:rsidRDefault="00E55327" w:rsidP="00741D03">
            <w:pPr>
              <w:pStyle w:val="ConsPlusNormal"/>
              <w:jc w:val="right"/>
              <w:outlineLvl w:val="1"/>
              <w:rPr>
                <w:rFonts w:ascii="Times New Roman" w:hAnsi="Times New Roman" w:cs="Times New Roman"/>
                <w:sz w:val="28"/>
                <w:szCs w:val="28"/>
              </w:rPr>
            </w:pPr>
          </w:p>
        </w:tc>
        <w:tc>
          <w:tcPr>
            <w:tcW w:w="5269" w:type="dxa"/>
          </w:tcPr>
          <w:p w:rsidR="00E55327" w:rsidRPr="00E55327" w:rsidRDefault="00E55327" w:rsidP="00741D03">
            <w:pPr>
              <w:pStyle w:val="ConsPlusNormal"/>
              <w:outlineLvl w:val="1"/>
              <w:rPr>
                <w:rFonts w:ascii="Times New Roman" w:hAnsi="Times New Roman" w:cs="Times New Roman"/>
                <w:sz w:val="28"/>
                <w:szCs w:val="28"/>
              </w:rPr>
            </w:pPr>
            <w:r w:rsidRPr="00E55327">
              <w:rPr>
                <w:rFonts w:ascii="Times New Roman" w:hAnsi="Times New Roman" w:cs="Times New Roman"/>
                <w:sz w:val="28"/>
                <w:szCs w:val="28"/>
              </w:rPr>
              <w:t>Приложение № 1</w:t>
            </w:r>
          </w:p>
          <w:p w:rsidR="00E55327" w:rsidRPr="00E55327" w:rsidRDefault="00E55327" w:rsidP="00741D03">
            <w:pPr>
              <w:pStyle w:val="ConsPlusNormal"/>
              <w:rPr>
                <w:rFonts w:ascii="Times New Roman" w:hAnsi="Times New Roman" w:cs="Times New Roman"/>
                <w:sz w:val="28"/>
                <w:szCs w:val="28"/>
              </w:rPr>
            </w:pPr>
            <w:r w:rsidRPr="00E55327">
              <w:rPr>
                <w:rFonts w:ascii="Times New Roman" w:hAnsi="Times New Roman" w:cs="Times New Roman"/>
                <w:sz w:val="28"/>
                <w:szCs w:val="28"/>
              </w:rPr>
              <w:t xml:space="preserve">к Порядку предоставления субсидий автономной некоммерческой организации «Агентство развития производственных систем и компетенций» в виде имущественного взноса на создание </w:t>
            </w:r>
          </w:p>
          <w:p w:rsidR="00E55327" w:rsidRPr="00E55327" w:rsidRDefault="00E55327" w:rsidP="00741D03">
            <w:pPr>
              <w:pStyle w:val="ConsPlusNormal"/>
              <w:rPr>
                <w:rFonts w:ascii="Times New Roman" w:hAnsi="Times New Roman" w:cs="Times New Roman"/>
                <w:sz w:val="28"/>
                <w:szCs w:val="28"/>
              </w:rPr>
            </w:pPr>
            <w:r w:rsidRPr="00E55327">
              <w:rPr>
                <w:rFonts w:ascii="Times New Roman" w:hAnsi="Times New Roman" w:cs="Times New Roman"/>
                <w:sz w:val="28"/>
                <w:szCs w:val="28"/>
              </w:rPr>
              <w:t>и (или) развитие центра поддержки экспорта в рамках реализации мероприятия, направленного на достижение задачи «Реализация регионального проекта «Акселерация субъектов малого и среднего предпринимательства», направленного на достижение результатов реализации федерального проекта «Акселерация субъектов малого и среднего предпринимательства»</w:t>
            </w:r>
          </w:p>
        </w:tc>
      </w:tr>
    </w:tbl>
    <w:p w:rsidR="00E55327" w:rsidRPr="005A5938" w:rsidRDefault="00E55327" w:rsidP="005A5938">
      <w:pPr>
        <w:pStyle w:val="ConsPlusNormal"/>
        <w:rPr>
          <w:rFonts w:ascii="Times New Roman" w:hAnsi="Times New Roman" w:cs="Times New Roman"/>
          <w:sz w:val="24"/>
          <w:szCs w:val="24"/>
        </w:rPr>
      </w:pPr>
      <w:bookmarkStart w:id="14" w:name="P126"/>
      <w:bookmarkEnd w:id="14"/>
    </w:p>
    <w:p w:rsidR="00E55327" w:rsidRPr="005A5938" w:rsidRDefault="00E55327" w:rsidP="005A5938">
      <w:pPr>
        <w:pStyle w:val="ConsPlusNormal"/>
        <w:rPr>
          <w:rFonts w:ascii="Times New Roman" w:hAnsi="Times New Roman" w:cs="Times New Roman"/>
          <w:sz w:val="24"/>
          <w:szCs w:val="24"/>
        </w:rPr>
      </w:pPr>
    </w:p>
    <w:p w:rsidR="00E55327" w:rsidRPr="00E55327" w:rsidRDefault="00E55327" w:rsidP="00E55327">
      <w:pPr>
        <w:pStyle w:val="ConsPlusNormal"/>
        <w:jc w:val="center"/>
        <w:rPr>
          <w:rFonts w:ascii="Times New Roman" w:hAnsi="Times New Roman" w:cs="Times New Roman"/>
          <w:sz w:val="28"/>
          <w:szCs w:val="28"/>
        </w:rPr>
      </w:pPr>
      <w:bookmarkStart w:id="15" w:name="P171"/>
      <w:bookmarkEnd w:id="15"/>
      <w:r w:rsidRPr="00E55327">
        <w:rPr>
          <w:rFonts w:ascii="Times New Roman" w:hAnsi="Times New Roman" w:cs="Times New Roman"/>
          <w:sz w:val="28"/>
          <w:szCs w:val="28"/>
        </w:rPr>
        <w:t xml:space="preserve">Заявление </w:t>
      </w:r>
    </w:p>
    <w:p w:rsidR="00E55327" w:rsidRPr="00E55327" w:rsidRDefault="00E55327" w:rsidP="00E55327">
      <w:pPr>
        <w:pStyle w:val="ConsPlusNormal"/>
        <w:jc w:val="center"/>
        <w:rPr>
          <w:rFonts w:ascii="Times New Roman" w:hAnsi="Times New Roman" w:cs="Times New Roman"/>
          <w:sz w:val="28"/>
          <w:szCs w:val="28"/>
        </w:rPr>
      </w:pPr>
      <w:r w:rsidRPr="00E55327">
        <w:rPr>
          <w:rFonts w:ascii="Times New Roman" w:hAnsi="Times New Roman" w:cs="Times New Roman"/>
          <w:sz w:val="28"/>
          <w:szCs w:val="28"/>
        </w:rPr>
        <w:t xml:space="preserve">на предоставление субсидии Автономной некоммерческой организации «Агентство развития производственных систем и компетенций» на создание </w:t>
      </w:r>
    </w:p>
    <w:p w:rsidR="00E55327" w:rsidRPr="00E55327" w:rsidRDefault="00E55327" w:rsidP="00E55327">
      <w:pPr>
        <w:pStyle w:val="ConsPlusNormal"/>
        <w:jc w:val="center"/>
        <w:rPr>
          <w:rFonts w:ascii="Times New Roman" w:hAnsi="Times New Roman" w:cs="Times New Roman"/>
          <w:sz w:val="28"/>
          <w:szCs w:val="28"/>
        </w:rPr>
      </w:pPr>
      <w:r w:rsidRPr="00E55327">
        <w:rPr>
          <w:rFonts w:ascii="Times New Roman" w:hAnsi="Times New Roman" w:cs="Times New Roman"/>
          <w:sz w:val="28"/>
          <w:szCs w:val="28"/>
        </w:rPr>
        <w:t xml:space="preserve">и (или) развитие центра поддержки экспорта </w:t>
      </w:r>
    </w:p>
    <w:p w:rsidR="00E55327" w:rsidRPr="005A5938" w:rsidRDefault="00E55327" w:rsidP="00E55327">
      <w:pPr>
        <w:pStyle w:val="ConsPlusNormal"/>
        <w:jc w:val="both"/>
        <w:rPr>
          <w:rFonts w:ascii="Times New Roman" w:hAnsi="Times New Roman" w:cs="Times New Roman"/>
          <w:sz w:val="24"/>
          <w:szCs w:val="24"/>
        </w:rPr>
      </w:pPr>
    </w:p>
    <w:p w:rsidR="00E55327" w:rsidRPr="005A5938" w:rsidRDefault="00E55327" w:rsidP="00E55327">
      <w:pPr>
        <w:pStyle w:val="ConsPlusNormal"/>
        <w:jc w:val="both"/>
        <w:rPr>
          <w:rFonts w:ascii="Times New Roman" w:hAnsi="Times New Roman" w:cs="Times New Roman"/>
          <w:sz w:val="24"/>
          <w:szCs w:val="24"/>
        </w:rPr>
      </w:pPr>
    </w:p>
    <w:p w:rsidR="00E55327" w:rsidRPr="00E55327" w:rsidRDefault="00E55327" w:rsidP="00E55327">
      <w:pPr>
        <w:pStyle w:val="ConsPlusNormal"/>
        <w:ind w:firstLine="540"/>
        <w:jc w:val="both"/>
        <w:rPr>
          <w:rFonts w:ascii="Times New Roman" w:hAnsi="Times New Roman" w:cs="Times New Roman"/>
          <w:sz w:val="28"/>
          <w:szCs w:val="28"/>
        </w:rPr>
      </w:pPr>
      <w:r w:rsidRPr="00E55327">
        <w:rPr>
          <w:rFonts w:ascii="Times New Roman" w:hAnsi="Times New Roman" w:cs="Times New Roman"/>
          <w:sz w:val="28"/>
          <w:szCs w:val="28"/>
        </w:rPr>
        <w:t>Прошу предоставить субсидию автономной некоммерческой организации «Агентство развития производственных систем и компетенций» в виде имущественного взноса в размере _________________________.</w:t>
      </w:r>
    </w:p>
    <w:p w:rsidR="00E55327" w:rsidRPr="00E55327" w:rsidRDefault="00E55327" w:rsidP="00E55327">
      <w:pPr>
        <w:pStyle w:val="ConsPlusNormal"/>
        <w:spacing w:before="220"/>
        <w:ind w:firstLine="540"/>
        <w:jc w:val="both"/>
        <w:rPr>
          <w:rFonts w:ascii="Times New Roman" w:hAnsi="Times New Roman" w:cs="Times New Roman"/>
          <w:sz w:val="28"/>
          <w:szCs w:val="28"/>
        </w:rPr>
      </w:pPr>
      <w:r w:rsidRPr="00E55327">
        <w:rPr>
          <w:rFonts w:ascii="Times New Roman" w:hAnsi="Times New Roman" w:cs="Times New Roman"/>
          <w:sz w:val="28"/>
          <w:szCs w:val="28"/>
        </w:rPr>
        <w:t xml:space="preserve">Сведения об автономной некоммерческой организации «Агентство развития производственных систем и компетенций»  (далее </w:t>
      </w:r>
      <w:r w:rsidR="005A5938">
        <w:rPr>
          <w:rFonts w:ascii="Times New Roman" w:hAnsi="Times New Roman" w:cs="Times New Roman"/>
          <w:sz w:val="28"/>
          <w:szCs w:val="28"/>
        </w:rPr>
        <w:t>–</w:t>
      </w:r>
      <w:r w:rsidRPr="00E55327">
        <w:rPr>
          <w:rFonts w:ascii="Times New Roman" w:hAnsi="Times New Roman" w:cs="Times New Roman"/>
          <w:sz w:val="28"/>
          <w:szCs w:val="28"/>
        </w:rPr>
        <w:t xml:space="preserve"> Организация):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133"/>
        <w:gridCol w:w="3346"/>
      </w:tblGrid>
      <w:tr w:rsidR="00E55327" w:rsidRPr="00E55327" w:rsidTr="005A5938">
        <w:tc>
          <w:tcPr>
            <w:tcW w:w="6236"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E55327" w:rsidRPr="00E55327" w:rsidRDefault="00E55327" w:rsidP="00741D03">
            <w:pPr>
              <w:pStyle w:val="ConsPlusNormal"/>
              <w:rPr>
                <w:rFonts w:ascii="Times New Roman" w:hAnsi="Times New Roman" w:cs="Times New Roman"/>
                <w:sz w:val="28"/>
                <w:szCs w:val="28"/>
              </w:rPr>
            </w:pPr>
            <w:r w:rsidRPr="00E55327">
              <w:rPr>
                <w:rFonts w:ascii="Times New Roman" w:hAnsi="Times New Roman" w:cs="Times New Roman"/>
                <w:sz w:val="28"/>
                <w:szCs w:val="28"/>
              </w:rPr>
              <w:t>ОГРН</w:t>
            </w:r>
          </w:p>
        </w:tc>
        <w:tc>
          <w:tcPr>
            <w:tcW w:w="343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55327" w:rsidRPr="00E55327" w:rsidRDefault="00E55327" w:rsidP="00741D03">
            <w:pPr>
              <w:pStyle w:val="ConsPlusNormal"/>
              <w:rPr>
                <w:rFonts w:ascii="Times New Roman" w:hAnsi="Times New Roman" w:cs="Times New Roman"/>
                <w:sz w:val="28"/>
                <w:szCs w:val="28"/>
              </w:rPr>
            </w:pPr>
          </w:p>
        </w:tc>
      </w:tr>
      <w:tr w:rsidR="00E55327" w:rsidRPr="00E55327" w:rsidTr="005A5938">
        <w:tc>
          <w:tcPr>
            <w:tcW w:w="6236"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E55327" w:rsidRPr="00E55327" w:rsidRDefault="00470542" w:rsidP="00741D03">
            <w:pPr>
              <w:pStyle w:val="ConsPlusNormal"/>
              <w:rPr>
                <w:rFonts w:ascii="Times New Roman" w:hAnsi="Times New Roman" w:cs="Times New Roman"/>
                <w:sz w:val="28"/>
                <w:szCs w:val="28"/>
              </w:rPr>
            </w:pPr>
            <w:hyperlink r:id="rId25" w:history="1">
              <w:r w:rsidR="00E55327" w:rsidRPr="00E55327">
                <w:rPr>
                  <w:rFonts w:ascii="Times New Roman" w:hAnsi="Times New Roman" w:cs="Times New Roman"/>
                  <w:sz w:val="28"/>
                  <w:szCs w:val="28"/>
                </w:rPr>
                <w:t>ОКТМО</w:t>
              </w:r>
            </w:hyperlink>
          </w:p>
        </w:tc>
        <w:tc>
          <w:tcPr>
            <w:tcW w:w="343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55327" w:rsidRPr="00E55327" w:rsidRDefault="00E55327" w:rsidP="00741D03">
            <w:pPr>
              <w:pStyle w:val="ConsPlusNormal"/>
              <w:rPr>
                <w:rFonts w:ascii="Times New Roman" w:hAnsi="Times New Roman" w:cs="Times New Roman"/>
                <w:sz w:val="28"/>
                <w:szCs w:val="28"/>
              </w:rPr>
            </w:pPr>
          </w:p>
        </w:tc>
      </w:tr>
      <w:tr w:rsidR="00E55327" w:rsidRPr="00E55327" w:rsidTr="005A5938">
        <w:tc>
          <w:tcPr>
            <w:tcW w:w="6236"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E55327" w:rsidRPr="00E55327" w:rsidRDefault="00E55327" w:rsidP="00741D03">
            <w:pPr>
              <w:pStyle w:val="ConsPlusNormal"/>
              <w:rPr>
                <w:rFonts w:ascii="Times New Roman" w:hAnsi="Times New Roman" w:cs="Times New Roman"/>
                <w:sz w:val="28"/>
                <w:szCs w:val="28"/>
              </w:rPr>
            </w:pPr>
            <w:r w:rsidRPr="00E55327">
              <w:rPr>
                <w:rFonts w:ascii="Times New Roman" w:hAnsi="Times New Roman" w:cs="Times New Roman"/>
                <w:sz w:val="28"/>
                <w:szCs w:val="28"/>
              </w:rPr>
              <w:t>ОКПО</w:t>
            </w:r>
          </w:p>
        </w:tc>
        <w:tc>
          <w:tcPr>
            <w:tcW w:w="343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55327" w:rsidRPr="00E55327" w:rsidRDefault="00E55327" w:rsidP="00741D03">
            <w:pPr>
              <w:pStyle w:val="ConsPlusNormal"/>
              <w:rPr>
                <w:rFonts w:ascii="Times New Roman" w:hAnsi="Times New Roman" w:cs="Times New Roman"/>
                <w:sz w:val="28"/>
                <w:szCs w:val="28"/>
              </w:rPr>
            </w:pPr>
          </w:p>
        </w:tc>
      </w:tr>
      <w:tr w:rsidR="00E55327" w:rsidRPr="00E55327" w:rsidTr="005A5938">
        <w:tc>
          <w:tcPr>
            <w:tcW w:w="6236"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E55327" w:rsidRPr="00E55327" w:rsidRDefault="00E55327" w:rsidP="00741D03">
            <w:pPr>
              <w:pStyle w:val="ConsPlusNormal"/>
              <w:rPr>
                <w:rFonts w:ascii="Times New Roman" w:hAnsi="Times New Roman" w:cs="Times New Roman"/>
                <w:sz w:val="28"/>
                <w:szCs w:val="28"/>
              </w:rPr>
            </w:pPr>
            <w:r w:rsidRPr="00E55327">
              <w:rPr>
                <w:rFonts w:ascii="Times New Roman" w:hAnsi="Times New Roman" w:cs="Times New Roman"/>
                <w:sz w:val="28"/>
                <w:szCs w:val="28"/>
              </w:rPr>
              <w:t>Сведения о единоличном исполнительном органе (должность, Ф.И.О.)</w:t>
            </w:r>
          </w:p>
        </w:tc>
        <w:tc>
          <w:tcPr>
            <w:tcW w:w="343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55327" w:rsidRPr="00E55327" w:rsidRDefault="00E55327" w:rsidP="00741D03">
            <w:pPr>
              <w:pStyle w:val="ConsPlusNormal"/>
              <w:rPr>
                <w:rFonts w:ascii="Times New Roman" w:hAnsi="Times New Roman" w:cs="Times New Roman"/>
                <w:sz w:val="28"/>
                <w:szCs w:val="28"/>
              </w:rPr>
            </w:pPr>
          </w:p>
        </w:tc>
      </w:tr>
      <w:tr w:rsidR="00E55327" w:rsidRPr="00E55327" w:rsidTr="005A5938">
        <w:tc>
          <w:tcPr>
            <w:tcW w:w="6236"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E55327" w:rsidRPr="00E55327" w:rsidRDefault="00E55327" w:rsidP="00741D03">
            <w:pPr>
              <w:pStyle w:val="ConsPlusNormal"/>
              <w:rPr>
                <w:rFonts w:ascii="Times New Roman" w:hAnsi="Times New Roman" w:cs="Times New Roman"/>
                <w:sz w:val="28"/>
                <w:szCs w:val="28"/>
              </w:rPr>
            </w:pPr>
            <w:r w:rsidRPr="00E55327">
              <w:rPr>
                <w:rFonts w:ascii="Times New Roman" w:hAnsi="Times New Roman" w:cs="Times New Roman"/>
                <w:sz w:val="28"/>
                <w:szCs w:val="28"/>
              </w:rPr>
              <w:t>Местонахождение (юридический, почтовый адрес)</w:t>
            </w:r>
          </w:p>
        </w:tc>
        <w:tc>
          <w:tcPr>
            <w:tcW w:w="343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55327" w:rsidRPr="00E55327" w:rsidRDefault="00E55327" w:rsidP="00741D03">
            <w:pPr>
              <w:pStyle w:val="ConsPlusNormal"/>
              <w:rPr>
                <w:rFonts w:ascii="Times New Roman" w:hAnsi="Times New Roman" w:cs="Times New Roman"/>
                <w:sz w:val="28"/>
                <w:szCs w:val="28"/>
              </w:rPr>
            </w:pPr>
          </w:p>
        </w:tc>
      </w:tr>
      <w:tr w:rsidR="00E55327" w:rsidRPr="00E55327" w:rsidTr="005A5938">
        <w:tc>
          <w:tcPr>
            <w:tcW w:w="6236"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E55327" w:rsidRPr="00E55327" w:rsidRDefault="00E55327" w:rsidP="00741D03">
            <w:pPr>
              <w:pStyle w:val="ConsPlusNormal"/>
              <w:rPr>
                <w:rFonts w:ascii="Times New Roman" w:hAnsi="Times New Roman" w:cs="Times New Roman"/>
                <w:sz w:val="28"/>
                <w:szCs w:val="28"/>
              </w:rPr>
            </w:pPr>
            <w:r w:rsidRPr="00E55327">
              <w:rPr>
                <w:rFonts w:ascii="Times New Roman" w:hAnsi="Times New Roman" w:cs="Times New Roman"/>
                <w:sz w:val="28"/>
                <w:szCs w:val="28"/>
              </w:rPr>
              <w:t>Телефон, факс, адрес электронной почты, официальный интернет-сайт (при наличии)</w:t>
            </w:r>
          </w:p>
        </w:tc>
        <w:tc>
          <w:tcPr>
            <w:tcW w:w="343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55327" w:rsidRPr="00E55327" w:rsidRDefault="00E55327" w:rsidP="00741D03">
            <w:pPr>
              <w:pStyle w:val="ConsPlusNormal"/>
              <w:rPr>
                <w:rFonts w:ascii="Times New Roman" w:hAnsi="Times New Roman" w:cs="Times New Roman"/>
                <w:sz w:val="28"/>
                <w:szCs w:val="28"/>
              </w:rPr>
            </w:pPr>
          </w:p>
        </w:tc>
      </w:tr>
      <w:tr w:rsidR="00E55327" w:rsidRPr="00E55327" w:rsidTr="005A5938">
        <w:tc>
          <w:tcPr>
            <w:tcW w:w="6236"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E55327" w:rsidRPr="00E55327" w:rsidRDefault="00E55327" w:rsidP="00741D03">
            <w:pPr>
              <w:pStyle w:val="ConsPlusNormal"/>
              <w:rPr>
                <w:rFonts w:ascii="Times New Roman" w:hAnsi="Times New Roman" w:cs="Times New Roman"/>
                <w:sz w:val="28"/>
                <w:szCs w:val="28"/>
              </w:rPr>
            </w:pPr>
            <w:r w:rsidRPr="00E55327">
              <w:rPr>
                <w:rFonts w:ascii="Times New Roman" w:hAnsi="Times New Roman" w:cs="Times New Roman"/>
                <w:sz w:val="28"/>
                <w:szCs w:val="28"/>
              </w:rPr>
              <w:t>ИНН</w:t>
            </w:r>
          </w:p>
        </w:tc>
        <w:tc>
          <w:tcPr>
            <w:tcW w:w="343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55327" w:rsidRPr="00E55327" w:rsidRDefault="00E55327" w:rsidP="00741D03">
            <w:pPr>
              <w:pStyle w:val="ConsPlusNormal"/>
              <w:rPr>
                <w:rFonts w:ascii="Times New Roman" w:hAnsi="Times New Roman" w:cs="Times New Roman"/>
                <w:sz w:val="28"/>
                <w:szCs w:val="28"/>
              </w:rPr>
            </w:pPr>
          </w:p>
        </w:tc>
      </w:tr>
      <w:tr w:rsidR="00E55327" w:rsidRPr="00E55327" w:rsidTr="005A5938">
        <w:tc>
          <w:tcPr>
            <w:tcW w:w="6236"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E55327" w:rsidRPr="00E55327" w:rsidRDefault="00E55327" w:rsidP="00741D03">
            <w:pPr>
              <w:pStyle w:val="ConsPlusNormal"/>
              <w:rPr>
                <w:rFonts w:ascii="Times New Roman" w:hAnsi="Times New Roman" w:cs="Times New Roman"/>
                <w:sz w:val="28"/>
                <w:szCs w:val="28"/>
              </w:rPr>
            </w:pPr>
            <w:r w:rsidRPr="00E55327">
              <w:rPr>
                <w:rFonts w:ascii="Times New Roman" w:hAnsi="Times New Roman" w:cs="Times New Roman"/>
                <w:sz w:val="28"/>
                <w:szCs w:val="28"/>
              </w:rPr>
              <w:t>КПП</w:t>
            </w:r>
          </w:p>
        </w:tc>
        <w:tc>
          <w:tcPr>
            <w:tcW w:w="343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55327" w:rsidRPr="00E55327" w:rsidRDefault="00E55327" w:rsidP="00741D03">
            <w:pPr>
              <w:pStyle w:val="ConsPlusNormal"/>
              <w:rPr>
                <w:rFonts w:ascii="Times New Roman" w:hAnsi="Times New Roman" w:cs="Times New Roman"/>
                <w:sz w:val="28"/>
                <w:szCs w:val="28"/>
              </w:rPr>
            </w:pPr>
          </w:p>
        </w:tc>
      </w:tr>
      <w:tr w:rsidR="00E55327" w:rsidRPr="00E55327" w:rsidTr="005A5938">
        <w:tc>
          <w:tcPr>
            <w:tcW w:w="6236"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E55327" w:rsidRPr="00E55327" w:rsidRDefault="00E55327" w:rsidP="00741D03">
            <w:pPr>
              <w:pStyle w:val="ConsPlusNormal"/>
              <w:rPr>
                <w:rFonts w:ascii="Times New Roman" w:hAnsi="Times New Roman" w:cs="Times New Roman"/>
                <w:sz w:val="28"/>
                <w:szCs w:val="28"/>
              </w:rPr>
            </w:pPr>
            <w:r w:rsidRPr="00E55327">
              <w:rPr>
                <w:rFonts w:ascii="Times New Roman" w:hAnsi="Times New Roman" w:cs="Times New Roman"/>
                <w:sz w:val="28"/>
                <w:szCs w:val="28"/>
              </w:rPr>
              <w:t>Наименование учреждения Банка России, БИК</w:t>
            </w:r>
          </w:p>
        </w:tc>
        <w:tc>
          <w:tcPr>
            <w:tcW w:w="343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55327" w:rsidRPr="00E55327" w:rsidRDefault="00E55327" w:rsidP="00741D03">
            <w:pPr>
              <w:pStyle w:val="ConsPlusNormal"/>
              <w:rPr>
                <w:rFonts w:ascii="Times New Roman" w:hAnsi="Times New Roman" w:cs="Times New Roman"/>
                <w:sz w:val="28"/>
                <w:szCs w:val="28"/>
              </w:rPr>
            </w:pPr>
          </w:p>
        </w:tc>
      </w:tr>
      <w:tr w:rsidR="00E55327" w:rsidRPr="00E55327" w:rsidTr="005A5938">
        <w:tc>
          <w:tcPr>
            <w:tcW w:w="6236"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E55327" w:rsidRPr="00E55327" w:rsidRDefault="00E55327" w:rsidP="00741D03">
            <w:pPr>
              <w:pStyle w:val="ConsPlusNormal"/>
              <w:rPr>
                <w:rFonts w:ascii="Times New Roman" w:hAnsi="Times New Roman" w:cs="Times New Roman"/>
                <w:sz w:val="28"/>
                <w:szCs w:val="28"/>
              </w:rPr>
            </w:pPr>
            <w:r w:rsidRPr="00E55327">
              <w:rPr>
                <w:rFonts w:ascii="Times New Roman" w:hAnsi="Times New Roman" w:cs="Times New Roman"/>
                <w:sz w:val="28"/>
                <w:szCs w:val="28"/>
              </w:rPr>
              <w:t>Расчетный счет Организации</w:t>
            </w:r>
          </w:p>
        </w:tc>
        <w:tc>
          <w:tcPr>
            <w:tcW w:w="343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55327" w:rsidRPr="00E55327" w:rsidRDefault="00E55327" w:rsidP="00741D03">
            <w:pPr>
              <w:pStyle w:val="ConsPlusNormal"/>
              <w:rPr>
                <w:rFonts w:ascii="Times New Roman" w:hAnsi="Times New Roman" w:cs="Times New Roman"/>
                <w:sz w:val="28"/>
                <w:szCs w:val="28"/>
              </w:rPr>
            </w:pPr>
          </w:p>
        </w:tc>
      </w:tr>
      <w:tr w:rsidR="00E55327" w:rsidRPr="00E55327" w:rsidTr="005A5938">
        <w:tc>
          <w:tcPr>
            <w:tcW w:w="6236"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E55327" w:rsidRPr="00E55327" w:rsidRDefault="00E55327" w:rsidP="00741D03">
            <w:pPr>
              <w:pStyle w:val="ConsPlusNormal"/>
              <w:rPr>
                <w:rFonts w:ascii="Times New Roman" w:hAnsi="Times New Roman" w:cs="Times New Roman"/>
                <w:sz w:val="28"/>
                <w:szCs w:val="28"/>
              </w:rPr>
            </w:pPr>
            <w:r w:rsidRPr="00E55327">
              <w:rPr>
                <w:rFonts w:ascii="Times New Roman" w:hAnsi="Times New Roman" w:cs="Times New Roman"/>
                <w:sz w:val="28"/>
                <w:szCs w:val="28"/>
              </w:rPr>
              <w:t>Наименование коммерческого банка, в котором открыт лицевой счет</w:t>
            </w:r>
          </w:p>
        </w:tc>
        <w:tc>
          <w:tcPr>
            <w:tcW w:w="343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55327" w:rsidRPr="00E55327" w:rsidRDefault="00E55327" w:rsidP="00741D03">
            <w:pPr>
              <w:pStyle w:val="ConsPlusNormal"/>
              <w:rPr>
                <w:rFonts w:ascii="Times New Roman" w:hAnsi="Times New Roman" w:cs="Times New Roman"/>
                <w:sz w:val="28"/>
                <w:szCs w:val="28"/>
              </w:rPr>
            </w:pPr>
          </w:p>
        </w:tc>
      </w:tr>
      <w:tr w:rsidR="00E55327" w:rsidRPr="00E55327" w:rsidTr="005A5938">
        <w:tc>
          <w:tcPr>
            <w:tcW w:w="6236"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E55327" w:rsidRPr="00E55327" w:rsidRDefault="00E55327" w:rsidP="00741D03">
            <w:pPr>
              <w:pStyle w:val="ConsPlusNormal"/>
              <w:rPr>
                <w:rFonts w:ascii="Times New Roman" w:hAnsi="Times New Roman" w:cs="Times New Roman"/>
                <w:sz w:val="28"/>
                <w:szCs w:val="28"/>
              </w:rPr>
            </w:pPr>
            <w:r w:rsidRPr="00E55327">
              <w:rPr>
                <w:rFonts w:ascii="Times New Roman" w:hAnsi="Times New Roman" w:cs="Times New Roman"/>
                <w:sz w:val="28"/>
                <w:szCs w:val="28"/>
              </w:rPr>
              <w:t>Лицевой счет Организации</w:t>
            </w:r>
          </w:p>
        </w:tc>
        <w:tc>
          <w:tcPr>
            <w:tcW w:w="343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E55327" w:rsidRPr="00E55327" w:rsidRDefault="00E55327" w:rsidP="00741D03">
            <w:pPr>
              <w:pStyle w:val="ConsPlusNormal"/>
              <w:rPr>
                <w:rFonts w:ascii="Times New Roman" w:hAnsi="Times New Roman" w:cs="Times New Roman"/>
                <w:sz w:val="28"/>
                <w:szCs w:val="28"/>
              </w:rPr>
            </w:pPr>
          </w:p>
        </w:tc>
      </w:tr>
    </w:tbl>
    <w:p w:rsidR="00E55327" w:rsidRPr="00E55327" w:rsidRDefault="00E55327" w:rsidP="00E55327">
      <w:pPr>
        <w:pStyle w:val="ConsPlusNormal"/>
        <w:jc w:val="both"/>
        <w:rPr>
          <w:rFonts w:ascii="Times New Roman" w:hAnsi="Times New Roman" w:cs="Times New Roman"/>
          <w:sz w:val="6"/>
          <w:szCs w:val="6"/>
        </w:rPr>
      </w:pPr>
    </w:p>
    <w:p w:rsidR="00E55327" w:rsidRPr="00E55327" w:rsidRDefault="00E55327" w:rsidP="00E55327">
      <w:pPr>
        <w:pStyle w:val="ConsPlusNormal"/>
        <w:ind w:firstLine="709"/>
        <w:jc w:val="both"/>
        <w:rPr>
          <w:rFonts w:ascii="Times New Roman" w:hAnsi="Times New Roman" w:cs="Times New Roman"/>
          <w:sz w:val="28"/>
          <w:szCs w:val="28"/>
        </w:rPr>
      </w:pPr>
      <w:proofErr w:type="gramStart"/>
      <w:r w:rsidRPr="00E55327">
        <w:rPr>
          <w:rFonts w:ascii="Times New Roman" w:hAnsi="Times New Roman" w:cs="Times New Roman"/>
          <w:sz w:val="28"/>
          <w:szCs w:val="28"/>
        </w:rPr>
        <w:t>Подтверждаю, что вся информация, представленная в соответствии с Порядком предоставления субсидий автономной некоммерческой организации «Агентство развития производственных систем и компетенций» в виде имущественного взноса на создание и (или) развитие центра поддержки экспорта в рамках реализации мероприятия, направленного на достижение задачи «Реализация регионального проекта «Акселерация субъектов малого и среднего предпринимательства», направленного на достижение результатов реализации федерального проекта «Акселерация субъектов малого и</w:t>
      </w:r>
      <w:proofErr w:type="gramEnd"/>
      <w:r w:rsidRPr="00E55327">
        <w:rPr>
          <w:rFonts w:ascii="Times New Roman" w:hAnsi="Times New Roman" w:cs="Times New Roman"/>
          <w:sz w:val="28"/>
          <w:szCs w:val="28"/>
        </w:rPr>
        <w:t xml:space="preserve"> среднего предпринимательства» (далее </w:t>
      </w:r>
      <w:r w:rsidR="005A5938">
        <w:rPr>
          <w:rFonts w:ascii="Times New Roman" w:hAnsi="Times New Roman" w:cs="Times New Roman"/>
          <w:sz w:val="28"/>
          <w:szCs w:val="28"/>
        </w:rPr>
        <w:t>–</w:t>
      </w:r>
      <w:r w:rsidRPr="00E55327">
        <w:rPr>
          <w:rFonts w:ascii="Times New Roman" w:hAnsi="Times New Roman" w:cs="Times New Roman"/>
          <w:sz w:val="28"/>
          <w:szCs w:val="28"/>
        </w:rPr>
        <w:t xml:space="preserve"> Порядок), является достоверной.</w:t>
      </w:r>
    </w:p>
    <w:p w:rsidR="00E55327" w:rsidRPr="00E55327" w:rsidRDefault="00E55327" w:rsidP="00E55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327">
        <w:rPr>
          <w:rFonts w:ascii="Times New Roman" w:eastAsia="Times New Roman" w:hAnsi="Times New Roman" w:cs="Times New Roman"/>
          <w:sz w:val="28"/>
          <w:szCs w:val="28"/>
          <w:lang w:eastAsia="ru-RU"/>
        </w:rPr>
        <w:t xml:space="preserve">На проведение проверки соблюдения условий, целей, порядка предоставления субсидии министерством промышленности и экономического развития Рязанской области и органами финансового контроля </w:t>
      </w:r>
      <w:proofErr w:type="gramStart"/>
      <w:r w:rsidRPr="00E55327">
        <w:rPr>
          <w:rFonts w:ascii="Times New Roman" w:eastAsia="Times New Roman" w:hAnsi="Times New Roman" w:cs="Times New Roman"/>
          <w:sz w:val="28"/>
          <w:szCs w:val="28"/>
          <w:lang w:eastAsia="ru-RU"/>
        </w:rPr>
        <w:t>согласен</w:t>
      </w:r>
      <w:proofErr w:type="gramEnd"/>
      <w:r w:rsidRPr="00E55327">
        <w:rPr>
          <w:rFonts w:ascii="Times New Roman" w:eastAsia="Times New Roman" w:hAnsi="Times New Roman" w:cs="Times New Roman"/>
          <w:sz w:val="28"/>
          <w:szCs w:val="28"/>
          <w:lang w:eastAsia="ru-RU"/>
        </w:rPr>
        <w:t>.</w:t>
      </w:r>
    </w:p>
    <w:p w:rsidR="00E55327" w:rsidRPr="00E55327" w:rsidRDefault="00E55327" w:rsidP="00E55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327">
        <w:rPr>
          <w:rFonts w:ascii="Times New Roman" w:eastAsia="Times New Roman" w:hAnsi="Times New Roman" w:cs="Times New Roman"/>
          <w:sz w:val="28"/>
          <w:szCs w:val="28"/>
          <w:lang w:eastAsia="ru-RU"/>
        </w:rPr>
        <w:t xml:space="preserve">Организация в процессе реорганизации, ликвидации не находится, в отношении нее не введена процедура банкротства, предусмотренная </w:t>
      </w:r>
      <w:hyperlink r:id="rId26" w:history="1">
        <w:r w:rsidRPr="00E55327">
          <w:rPr>
            <w:rFonts w:ascii="Times New Roman" w:eastAsia="Times New Roman" w:hAnsi="Times New Roman" w:cs="Times New Roman"/>
            <w:sz w:val="28"/>
            <w:szCs w:val="28"/>
            <w:lang w:eastAsia="ru-RU"/>
          </w:rPr>
          <w:t>статьей 27</w:t>
        </w:r>
      </w:hyperlink>
      <w:r w:rsidRPr="00E55327">
        <w:rPr>
          <w:rFonts w:ascii="Times New Roman" w:eastAsia="Times New Roman" w:hAnsi="Times New Roman" w:cs="Times New Roman"/>
          <w:sz w:val="28"/>
          <w:szCs w:val="28"/>
          <w:lang w:eastAsia="ru-RU"/>
        </w:rPr>
        <w:t xml:space="preserve"> Федерального закона от 26 октября 2002 года № 127-ФЗ «О несостоятельности (банкротстве)», деятельность Организации не приостановлена в порядке, предусмотренном законодательством Российской Федерации.</w:t>
      </w:r>
    </w:p>
    <w:p w:rsidR="00E55327" w:rsidRPr="00E55327" w:rsidRDefault="00E55327" w:rsidP="00E55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327">
        <w:rPr>
          <w:rFonts w:ascii="Times New Roman" w:eastAsia="Times New Roman" w:hAnsi="Times New Roman" w:cs="Times New Roman"/>
          <w:sz w:val="28"/>
          <w:szCs w:val="28"/>
          <w:lang w:eastAsia="ru-RU"/>
        </w:rPr>
        <w:t>Организация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55327" w:rsidRPr="00E55327" w:rsidRDefault="00E55327" w:rsidP="00E55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327">
        <w:rPr>
          <w:rFonts w:ascii="Times New Roman" w:eastAsia="Times New Roman" w:hAnsi="Times New Roman" w:cs="Times New Roman"/>
          <w:sz w:val="28"/>
          <w:szCs w:val="28"/>
          <w:lang w:eastAsia="ru-RU"/>
        </w:rPr>
        <w:t>Организация не имеет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rsidR="00E55327" w:rsidRPr="00E55327" w:rsidRDefault="00E55327" w:rsidP="00E55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327">
        <w:rPr>
          <w:rFonts w:ascii="Times New Roman" w:eastAsia="Times New Roman" w:hAnsi="Times New Roman" w:cs="Times New Roman"/>
          <w:sz w:val="28"/>
          <w:szCs w:val="28"/>
          <w:lang w:eastAsia="ru-RU"/>
        </w:rPr>
        <w:t xml:space="preserve">Организация выражает согласие на предоставление информации по запросу единого органа управления организациями, образующими инфраструктуру поддержки субъектов малого и среднего предпринимательства. </w:t>
      </w:r>
    </w:p>
    <w:p w:rsidR="00E55327" w:rsidRPr="00E55327" w:rsidRDefault="00E55327" w:rsidP="00E55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327">
        <w:rPr>
          <w:rFonts w:ascii="Times New Roman" w:eastAsia="Times New Roman" w:hAnsi="Times New Roman" w:cs="Times New Roman"/>
          <w:sz w:val="28"/>
          <w:szCs w:val="28"/>
          <w:lang w:eastAsia="ru-RU"/>
        </w:rPr>
        <w:t xml:space="preserve">Сведения об Организации содержатся в едином реестре организаций, образующих инфраструктуру поддержки субъектов малого и среднего предпринимательства. </w:t>
      </w:r>
    </w:p>
    <w:p w:rsidR="00E55327" w:rsidRPr="00E55327" w:rsidRDefault="00E55327" w:rsidP="00E55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327">
        <w:rPr>
          <w:rFonts w:ascii="Times New Roman" w:eastAsia="Times New Roman" w:hAnsi="Times New Roman" w:cs="Times New Roman"/>
          <w:sz w:val="28"/>
          <w:szCs w:val="28"/>
          <w:lang w:eastAsia="ru-RU"/>
        </w:rPr>
        <w:t>Организация в случае принятия решения о предоставлении субсидии берет на себя обязательства:</w:t>
      </w:r>
    </w:p>
    <w:p w:rsidR="00E55327" w:rsidRPr="00E55327" w:rsidRDefault="00E55327" w:rsidP="00E55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55327">
        <w:rPr>
          <w:rFonts w:ascii="Times New Roman" w:eastAsia="Times New Roman" w:hAnsi="Times New Roman" w:cs="Times New Roman"/>
          <w:sz w:val="28"/>
          <w:szCs w:val="28"/>
          <w:lang w:eastAsia="ru-RU"/>
        </w:rPr>
        <w:t>- включать в договоры (соглашения), заключаемые в целях исполнения обязательств по соглашению о предоставлении субсидий, согласия лиц, являющихся поставщиками (подрядчиками, исполнителями) по данным договорам (соглашениям), на осуществление министерством промышленности и экономического развития Рязанской области и органами государственного финансового контроля проверок соблюдения ими условий, целей и порядка предоставления субсидии и запрета на приобретение иностранной валюты, за исключением операций, осуществляемых в соответствии с</w:t>
      </w:r>
      <w:proofErr w:type="gramEnd"/>
      <w:r w:rsidRPr="00E55327">
        <w:rPr>
          <w:rFonts w:ascii="Times New Roman" w:eastAsia="Times New Roman" w:hAnsi="Times New Roman" w:cs="Times New Roman"/>
          <w:sz w:val="28"/>
          <w:szCs w:val="28"/>
          <w:lang w:eastAsia="ru-RU"/>
        </w:rPr>
        <w:t xml:space="preserve">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указанных средств, определенных Порядком;</w:t>
      </w:r>
    </w:p>
    <w:p w:rsidR="00E55327" w:rsidRPr="00E55327" w:rsidRDefault="00E55327" w:rsidP="00E55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5327">
        <w:rPr>
          <w:rFonts w:ascii="Times New Roman" w:eastAsia="Times New Roman" w:hAnsi="Times New Roman" w:cs="Times New Roman"/>
          <w:sz w:val="28"/>
          <w:szCs w:val="28"/>
          <w:lang w:eastAsia="ru-RU"/>
        </w:rPr>
        <w:t>-</w:t>
      </w:r>
      <w:r w:rsidR="005A5938">
        <w:rPr>
          <w:rFonts w:ascii="Times New Roman" w:eastAsia="Times New Roman" w:hAnsi="Times New Roman" w:cs="Times New Roman"/>
          <w:sz w:val="28"/>
          <w:szCs w:val="28"/>
          <w:lang w:eastAsia="ru-RU"/>
        </w:rPr>
        <w:t> </w:t>
      </w:r>
      <w:r w:rsidRPr="00E55327">
        <w:rPr>
          <w:rFonts w:ascii="Times New Roman" w:eastAsia="Times New Roman" w:hAnsi="Times New Roman" w:cs="Times New Roman"/>
          <w:sz w:val="28"/>
          <w:szCs w:val="28"/>
          <w:lang w:eastAsia="ru-RU"/>
        </w:rPr>
        <w:t>соблюдать запрет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указанных средств, определенных  Порядком;</w:t>
      </w:r>
    </w:p>
    <w:p w:rsidR="00E55327" w:rsidRPr="00E55327" w:rsidRDefault="00E55327" w:rsidP="00E55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_Hlk41047693"/>
      <w:r w:rsidRPr="00E55327">
        <w:rPr>
          <w:rFonts w:ascii="Times New Roman" w:eastAsia="Times New Roman" w:hAnsi="Times New Roman" w:cs="Times New Roman"/>
          <w:sz w:val="28"/>
          <w:szCs w:val="28"/>
          <w:lang w:eastAsia="ru-RU"/>
        </w:rPr>
        <w:t>-</w:t>
      </w:r>
      <w:r w:rsidR="005A5938">
        <w:rPr>
          <w:rFonts w:ascii="Times New Roman" w:eastAsia="Times New Roman" w:hAnsi="Times New Roman" w:cs="Times New Roman"/>
          <w:sz w:val="28"/>
          <w:szCs w:val="28"/>
          <w:lang w:eastAsia="ru-RU"/>
        </w:rPr>
        <w:t> </w:t>
      </w:r>
      <w:r w:rsidRPr="00E55327">
        <w:rPr>
          <w:rFonts w:ascii="Times New Roman" w:eastAsia="Times New Roman" w:hAnsi="Times New Roman" w:cs="Times New Roman"/>
          <w:sz w:val="28"/>
          <w:szCs w:val="28"/>
          <w:lang w:eastAsia="ru-RU"/>
        </w:rPr>
        <w:t xml:space="preserve">обеспечивать исполнение требований, установленных разделом </w:t>
      </w:r>
      <w:r w:rsidRPr="00E55327">
        <w:rPr>
          <w:rFonts w:ascii="Times New Roman" w:eastAsia="Times New Roman" w:hAnsi="Times New Roman" w:cs="Times New Roman"/>
          <w:sz w:val="28"/>
          <w:szCs w:val="28"/>
          <w:lang w:val="en-US" w:eastAsia="ru-RU"/>
        </w:rPr>
        <w:t>III</w:t>
      </w:r>
      <w:r w:rsidRPr="00E55327">
        <w:rPr>
          <w:rFonts w:ascii="Times New Roman" w:eastAsia="Times New Roman" w:hAnsi="Times New Roman" w:cs="Times New Roman"/>
          <w:sz w:val="28"/>
          <w:szCs w:val="28"/>
          <w:lang w:eastAsia="ru-RU"/>
        </w:rPr>
        <w:t xml:space="preserve"> «Требования к ЦПЭ» приложения к приказу Минэкономразвития России</w:t>
      </w:r>
      <w:r w:rsidR="008D49CA">
        <w:rPr>
          <w:rFonts w:ascii="Times New Roman" w:eastAsia="Times New Roman" w:hAnsi="Times New Roman" w:cs="Times New Roman"/>
          <w:sz w:val="28"/>
          <w:szCs w:val="28"/>
          <w:lang w:eastAsia="ru-RU"/>
        </w:rPr>
        <w:br/>
      </w:r>
      <w:r w:rsidRPr="00E55327">
        <w:rPr>
          <w:rFonts w:ascii="Times New Roman" w:eastAsia="Times New Roman" w:hAnsi="Times New Roman" w:cs="Times New Roman"/>
          <w:sz w:val="28"/>
          <w:szCs w:val="28"/>
          <w:lang w:eastAsia="ru-RU"/>
        </w:rPr>
        <w:t>№ 594;</w:t>
      </w:r>
    </w:p>
    <w:bookmarkEnd w:id="16"/>
    <w:p w:rsidR="00E55327" w:rsidRPr="00E55327" w:rsidRDefault="00E55327" w:rsidP="00E55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55327">
        <w:rPr>
          <w:rFonts w:ascii="Times New Roman" w:eastAsia="Times New Roman" w:hAnsi="Times New Roman" w:cs="Times New Roman"/>
          <w:sz w:val="28"/>
          <w:szCs w:val="28"/>
          <w:lang w:eastAsia="ru-RU"/>
        </w:rPr>
        <w:t>-</w:t>
      </w:r>
      <w:r w:rsidR="005A5938">
        <w:rPr>
          <w:rFonts w:ascii="Times New Roman" w:eastAsia="Times New Roman" w:hAnsi="Times New Roman" w:cs="Times New Roman"/>
          <w:sz w:val="28"/>
          <w:szCs w:val="28"/>
          <w:lang w:eastAsia="ru-RU"/>
        </w:rPr>
        <w:t> </w:t>
      </w:r>
      <w:r w:rsidRPr="00E55327">
        <w:rPr>
          <w:rFonts w:ascii="Times New Roman" w:eastAsia="Times New Roman" w:hAnsi="Times New Roman" w:cs="Times New Roman"/>
          <w:sz w:val="28"/>
          <w:szCs w:val="28"/>
          <w:lang w:eastAsia="ru-RU"/>
        </w:rPr>
        <w:t xml:space="preserve">представлять ежеквартально до 7 числа месяца, следующего за отчетным кварталом (по итогам отчетного года </w:t>
      </w:r>
      <w:r w:rsidR="005A5938">
        <w:rPr>
          <w:rFonts w:ascii="Times New Roman" w:eastAsia="Times New Roman" w:hAnsi="Times New Roman" w:cs="Times New Roman"/>
          <w:sz w:val="28"/>
          <w:szCs w:val="28"/>
          <w:lang w:eastAsia="ru-RU"/>
        </w:rPr>
        <w:t>–</w:t>
      </w:r>
      <w:r w:rsidRPr="00E55327">
        <w:rPr>
          <w:rFonts w:ascii="Times New Roman" w:eastAsia="Times New Roman" w:hAnsi="Times New Roman" w:cs="Times New Roman"/>
          <w:sz w:val="28"/>
          <w:szCs w:val="28"/>
          <w:lang w:eastAsia="ru-RU"/>
        </w:rPr>
        <w:t xml:space="preserve"> до</w:t>
      </w:r>
      <w:r w:rsidR="005A5938">
        <w:rPr>
          <w:rFonts w:ascii="Times New Roman" w:eastAsia="Times New Roman" w:hAnsi="Times New Roman" w:cs="Times New Roman"/>
          <w:sz w:val="28"/>
          <w:szCs w:val="28"/>
          <w:lang w:eastAsia="ru-RU"/>
        </w:rPr>
        <w:t xml:space="preserve"> </w:t>
      </w:r>
      <w:r w:rsidRPr="00E55327">
        <w:rPr>
          <w:rFonts w:ascii="Times New Roman" w:eastAsia="Times New Roman" w:hAnsi="Times New Roman" w:cs="Times New Roman"/>
          <w:sz w:val="28"/>
          <w:szCs w:val="28"/>
          <w:lang w:eastAsia="ru-RU"/>
        </w:rPr>
        <w:t xml:space="preserve">16 января года, следующего за отчетным), в </w:t>
      </w:r>
      <w:r w:rsidR="005A5938">
        <w:rPr>
          <w:rFonts w:ascii="Times New Roman" w:eastAsia="Times New Roman" w:hAnsi="Times New Roman" w:cs="Times New Roman"/>
          <w:sz w:val="28"/>
          <w:szCs w:val="28"/>
          <w:lang w:eastAsia="ru-RU"/>
        </w:rPr>
        <w:t>м</w:t>
      </w:r>
      <w:r w:rsidRPr="00E55327">
        <w:rPr>
          <w:rFonts w:ascii="Times New Roman" w:eastAsia="Times New Roman" w:hAnsi="Times New Roman" w:cs="Times New Roman"/>
          <w:sz w:val="28"/>
          <w:szCs w:val="28"/>
          <w:lang w:eastAsia="ru-RU"/>
        </w:rPr>
        <w:t>инистерство</w:t>
      </w:r>
      <w:r w:rsidR="005A5938">
        <w:rPr>
          <w:rFonts w:ascii="Times New Roman" w:eastAsia="Times New Roman" w:hAnsi="Times New Roman" w:cs="Times New Roman"/>
          <w:sz w:val="28"/>
          <w:szCs w:val="28"/>
          <w:lang w:eastAsia="ru-RU"/>
        </w:rPr>
        <w:t xml:space="preserve"> промышленности и экономического развития Рязанской области </w:t>
      </w:r>
      <w:r w:rsidRPr="00E55327">
        <w:rPr>
          <w:rFonts w:ascii="Times New Roman" w:eastAsia="Times New Roman" w:hAnsi="Times New Roman" w:cs="Times New Roman"/>
          <w:sz w:val="28"/>
          <w:szCs w:val="28"/>
          <w:lang w:eastAsia="ru-RU"/>
        </w:rPr>
        <w:t>отчета о достижении результата предоставления субсидии, показателя, необходимого для достижения результата предоставления субсидии, отчета о расходах, источником финансового обеспечения которых является субсидия, по формам, утверждаемым соглашением о предоставлении субсидии, с приложением</w:t>
      </w:r>
      <w:proofErr w:type="gramEnd"/>
      <w:r w:rsidRPr="00E55327">
        <w:rPr>
          <w:rFonts w:ascii="Times New Roman" w:eastAsia="Times New Roman" w:hAnsi="Times New Roman" w:cs="Times New Roman"/>
          <w:sz w:val="28"/>
          <w:szCs w:val="28"/>
          <w:lang w:eastAsia="ru-RU"/>
        </w:rPr>
        <w:t xml:space="preserve"> копий документов, заверенных уполномоченным лицом Организации, подтверждающих произведенные за счет субсидии расходы. </w:t>
      </w:r>
    </w:p>
    <w:p w:rsidR="00E55327" w:rsidRPr="00E55327" w:rsidRDefault="00E55327" w:rsidP="00E55327">
      <w:pPr>
        <w:pStyle w:val="ConsPlusNormal"/>
        <w:ind w:firstLine="709"/>
        <w:jc w:val="both"/>
        <w:rPr>
          <w:rFonts w:ascii="Times New Roman" w:hAnsi="Times New Roman" w:cs="Times New Roman"/>
          <w:sz w:val="28"/>
          <w:szCs w:val="28"/>
        </w:rPr>
      </w:pPr>
      <w:r w:rsidRPr="00E55327">
        <w:rPr>
          <w:rFonts w:ascii="Times New Roman" w:hAnsi="Times New Roman" w:cs="Times New Roman"/>
          <w:sz w:val="28"/>
          <w:szCs w:val="28"/>
        </w:rPr>
        <w:t xml:space="preserve">С Порядком </w:t>
      </w:r>
      <w:proofErr w:type="gramStart"/>
      <w:r w:rsidRPr="00E55327">
        <w:rPr>
          <w:rFonts w:ascii="Times New Roman" w:hAnsi="Times New Roman" w:cs="Times New Roman"/>
          <w:sz w:val="28"/>
          <w:szCs w:val="28"/>
        </w:rPr>
        <w:t>ознакомлен</w:t>
      </w:r>
      <w:proofErr w:type="gramEnd"/>
      <w:r w:rsidRPr="00E55327">
        <w:rPr>
          <w:rFonts w:ascii="Times New Roman" w:hAnsi="Times New Roman" w:cs="Times New Roman"/>
          <w:sz w:val="28"/>
          <w:szCs w:val="28"/>
        </w:rPr>
        <w:t xml:space="preserve"> и согласен.</w:t>
      </w:r>
    </w:p>
    <w:p w:rsidR="00E55327" w:rsidRPr="00E55327" w:rsidRDefault="00E55327" w:rsidP="00E55327">
      <w:pPr>
        <w:pStyle w:val="ConsPlusNormal"/>
        <w:jc w:val="both"/>
        <w:rPr>
          <w:rFonts w:ascii="Times New Roman" w:hAnsi="Times New Roman" w:cs="Times New Roman"/>
          <w:sz w:val="28"/>
          <w:szCs w:val="28"/>
        </w:rPr>
      </w:pPr>
    </w:p>
    <w:tbl>
      <w:tblPr>
        <w:tblW w:w="0" w:type="auto"/>
        <w:tblCellMar>
          <w:top w:w="102" w:type="dxa"/>
          <w:left w:w="62" w:type="dxa"/>
          <w:bottom w:w="102" w:type="dxa"/>
          <w:right w:w="62" w:type="dxa"/>
        </w:tblCellMar>
        <w:tblLook w:val="0000" w:firstRow="0" w:lastRow="0" w:firstColumn="0" w:lastColumn="0" w:noHBand="0" w:noVBand="0"/>
      </w:tblPr>
      <w:tblGrid>
        <w:gridCol w:w="3606"/>
        <w:gridCol w:w="1701"/>
        <w:gridCol w:w="851"/>
        <w:gridCol w:w="3321"/>
      </w:tblGrid>
      <w:tr w:rsidR="00E55327" w:rsidRPr="00E55327" w:rsidTr="005A5938">
        <w:tc>
          <w:tcPr>
            <w:tcW w:w="3606" w:type="dxa"/>
            <w:tcBorders>
              <w:top w:val="nil"/>
              <w:left w:val="nil"/>
              <w:bottom w:val="nil"/>
              <w:right w:val="nil"/>
            </w:tcBorders>
            <w:tcMar>
              <w:top w:w="28" w:type="dxa"/>
              <w:bottom w:w="28" w:type="dxa"/>
            </w:tcMar>
          </w:tcPr>
          <w:p w:rsidR="00E55327" w:rsidRPr="00E55327" w:rsidRDefault="00E55327" w:rsidP="00741D03">
            <w:pPr>
              <w:pStyle w:val="ConsPlusNormal"/>
              <w:jc w:val="both"/>
              <w:rPr>
                <w:rFonts w:ascii="Times New Roman" w:hAnsi="Times New Roman" w:cs="Times New Roman"/>
                <w:sz w:val="28"/>
                <w:szCs w:val="28"/>
              </w:rPr>
            </w:pPr>
            <w:r w:rsidRPr="00E55327">
              <w:rPr>
                <w:rFonts w:ascii="Times New Roman" w:hAnsi="Times New Roman" w:cs="Times New Roman"/>
                <w:sz w:val="28"/>
                <w:szCs w:val="28"/>
              </w:rPr>
              <w:t xml:space="preserve">Руководитель </w:t>
            </w:r>
          </w:p>
          <w:p w:rsidR="00E55327" w:rsidRPr="00E55327" w:rsidRDefault="00E55327" w:rsidP="00741D03">
            <w:pPr>
              <w:pStyle w:val="ConsPlusNormal"/>
              <w:jc w:val="both"/>
              <w:rPr>
                <w:rFonts w:ascii="Times New Roman" w:hAnsi="Times New Roman" w:cs="Times New Roman"/>
                <w:sz w:val="28"/>
                <w:szCs w:val="28"/>
              </w:rPr>
            </w:pPr>
            <w:r w:rsidRPr="00E55327">
              <w:rPr>
                <w:rFonts w:ascii="Times New Roman" w:hAnsi="Times New Roman" w:cs="Times New Roman"/>
                <w:sz w:val="28"/>
                <w:szCs w:val="28"/>
              </w:rPr>
              <w:t>Организации</w:t>
            </w:r>
          </w:p>
        </w:tc>
        <w:tc>
          <w:tcPr>
            <w:tcW w:w="1701" w:type="dxa"/>
            <w:tcBorders>
              <w:top w:val="nil"/>
              <w:left w:val="nil"/>
              <w:bottom w:val="single" w:sz="4" w:space="0" w:color="auto"/>
              <w:right w:val="nil"/>
            </w:tcBorders>
            <w:tcMar>
              <w:top w:w="28" w:type="dxa"/>
              <w:bottom w:w="28" w:type="dxa"/>
            </w:tcMar>
          </w:tcPr>
          <w:p w:rsidR="00E55327" w:rsidRPr="00E55327" w:rsidRDefault="00E55327" w:rsidP="00741D03">
            <w:pPr>
              <w:pStyle w:val="ConsPlusNormal"/>
              <w:rPr>
                <w:rFonts w:ascii="Times New Roman" w:hAnsi="Times New Roman" w:cs="Times New Roman"/>
                <w:sz w:val="28"/>
                <w:szCs w:val="28"/>
              </w:rPr>
            </w:pPr>
          </w:p>
        </w:tc>
        <w:tc>
          <w:tcPr>
            <w:tcW w:w="851" w:type="dxa"/>
            <w:tcBorders>
              <w:top w:val="nil"/>
              <w:left w:val="nil"/>
              <w:bottom w:val="nil"/>
              <w:right w:val="nil"/>
            </w:tcBorders>
            <w:tcMar>
              <w:top w:w="28" w:type="dxa"/>
              <w:bottom w:w="28" w:type="dxa"/>
            </w:tcMar>
          </w:tcPr>
          <w:p w:rsidR="00E55327" w:rsidRPr="00E55327" w:rsidRDefault="00E55327" w:rsidP="00741D03">
            <w:pPr>
              <w:pStyle w:val="ConsPlusNormal"/>
              <w:rPr>
                <w:rFonts w:ascii="Times New Roman" w:hAnsi="Times New Roman" w:cs="Times New Roman"/>
                <w:sz w:val="28"/>
                <w:szCs w:val="28"/>
              </w:rPr>
            </w:pPr>
          </w:p>
        </w:tc>
        <w:tc>
          <w:tcPr>
            <w:tcW w:w="3321" w:type="dxa"/>
            <w:tcBorders>
              <w:top w:val="nil"/>
              <w:left w:val="nil"/>
              <w:bottom w:val="single" w:sz="4" w:space="0" w:color="auto"/>
              <w:right w:val="nil"/>
            </w:tcBorders>
            <w:tcMar>
              <w:top w:w="28" w:type="dxa"/>
              <w:bottom w:w="28" w:type="dxa"/>
            </w:tcMar>
          </w:tcPr>
          <w:p w:rsidR="00E55327" w:rsidRPr="00E55327" w:rsidRDefault="00E55327" w:rsidP="00741D03">
            <w:pPr>
              <w:pStyle w:val="ConsPlusNormal"/>
              <w:rPr>
                <w:rFonts w:ascii="Times New Roman" w:hAnsi="Times New Roman" w:cs="Times New Roman"/>
                <w:sz w:val="28"/>
                <w:szCs w:val="28"/>
              </w:rPr>
            </w:pPr>
          </w:p>
        </w:tc>
      </w:tr>
      <w:tr w:rsidR="00E55327" w:rsidRPr="005A5938" w:rsidTr="005A5938">
        <w:tc>
          <w:tcPr>
            <w:tcW w:w="3606" w:type="dxa"/>
            <w:tcBorders>
              <w:top w:val="nil"/>
              <w:left w:val="nil"/>
              <w:bottom w:val="nil"/>
              <w:right w:val="nil"/>
            </w:tcBorders>
            <w:tcMar>
              <w:top w:w="28" w:type="dxa"/>
              <w:bottom w:w="28" w:type="dxa"/>
            </w:tcMar>
          </w:tcPr>
          <w:p w:rsidR="00E55327" w:rsidRPr="005A5938" w:rsidRDefault="00E55327" w:rsidP="00741D03">
            <w:pPr>
              <w:pStyle w:val="ConsPlusNormal"/>
              <w:rPr>
                <w:rFonts w:ascii="Times New Roman" w:hAnsi="Times New Roman" w:cs="Times New Roman"/>
                <w:sz w:val="24"/>
                <w:szCs w:val="24"/>
              </w:rPr>
            </w:pPr>
          </w:p>
        </w:tc>
        <w:tc>
          <w:tcPr>
            <w:tcW w:w="1701" w:type="dxa"/>
            <w:tcBorders>
              <w:top w:val="single" w:sz="4" w:space="0" w:color="auto"/>
              <w:left w:val="nil"/>
              <w:bottom w:val="nil"/>
              <w:right w:val="nil"/>
            </w:tcBorders>
            <w:tcMar>
              <w:top w:w="28" w:type="dxa"/>
              <w:bottom w:w="28" w:type="dxa"/>
            </w:tcMar>
          </w:tcPr>
          <w:p w:rsidR="00E55327" w:rsidRPr="005A5938" w:rsidRDefault="00E55327" w:rsidP="00741D03">
            <w:pPr>
              <w:pStyle w:val="ConsPlusNormal"/>
              <w:jc w:val="center"/>
              <w:rPr>
                <w:rFonts w:ascii="Times New Roman" w:hAnsi="Times New Roman" w:cs="Times New Roman"/>
                <w:sz w:val="24"/>
                <w:szCs w:val="24"/>
              </w:rPr>
            </w:pPr>
            <w:r w:rsidRPr="005A5938">
              <w:rPr>
                <w:rFonts w:ascii="Times New Roman" w:hAnsi="Times New Roman" w:cs="Times New Roman"/>
                <w:sz w:val="24"/>
                <w:szCs w:val="24"/>
              </w:rPr>
              <w:t>(подпись)</w:t>
            </w:r>
          </w:p>
        </w:tc>
        <w:tc>
          <w:tcPr>
            <w:tcW w:w="851" w:type="dxa"/>
            <w:tcBorders>
              <w:top w:val="nil"/>
              <w:left w:val="nil"/>
              <w:bottom w:val="nil"/>
              <w:right w:val="nil"/>
            </w:tcBorders>
            <w:tcMar>
              <w:top w:w="28" w:type="dxa"/>
              <w:bottom w:w="28" w:type="dxa"/>
            </w:tcMar>
          </w:tcPr>
          <w:p w:rsidR="00E55327" w:rsidRPr="005A5938" w:rsidRDefault="00E55327" w:rsidP="00741D03">
            <w:pPr>
              <w:pStyle w:val="ConsPlusNormal"/>
              <w:rPr>
                <w:rFonts w:ascii="Times New Roman" w:hAnsi="Times New Roman" w:cs="Times New Roman"/>
                <w:sz w:val="24"/>
                <w:szCs w:val="24"/>
              </w:rPr>
            </w:pPr>
          </w:p>
        </w:tc>
        <w:tc>
          <w:tcPr>
            <w:tcW w:w="3321" w:type="dxa"/>
            <w:tcBorders>
              <w:top w:val="single" w:sz="4" w:space="0" w:color="auto"/>
              <w:left w:val="nil"/>
              <w:bottom w:val="nil"/>
              <w:right w:val="nil"/>
            </w:tcBorders>
            <w:tcMar>
              <w:top w:w="28" w:type="dxa"/>
              <w:bottom w:w="28" w:type="dxa"/>
            </w:tcMar>
          </w:tcPr>
          <w:p w:rsidR="00E55327" w:rsidRPr="005A5938" w:rsidRDefault="00E55327" w:rsidP="00741D03">
            <w:pPr>
              <w:pStyle w:val="ConsPlusNormal"/>
              <w:jc w:val="center"/>
              <w:rPr>
                <w:rFonts w:ascii="Times New Roman" w:hAnsi="Times New Roman" w:cs="Times New Roman"/>
                <w:sz w:val="24"/>
                <w:szCs w:val="24"/>
              </w:rPr>
            </w:pPr>
            <w:r w:rsidRPr="005A5938">
              <w:rPr>
                <w:rFonts w:ascii="Times New Roman" w:hAnsi="Times New Roman" w:cs="Times New Roman"/>
                <w:sz w:val="24"/>
                <w:szCs w:val="24"/>
              </w:rPr>
              <w:t>(Ф.И.О.)</w:t>
            </w:r>
          </w:p>
        </w:tc>
      </w:tr>
      <w:tr w:rsidR="00E55327" w:rsidRPr="00E55327" w:rsidTr="005A5938">
        <w:tc>
          <w:tcPr>
            <w:tcW w:w="3606" w:type="dxa"/>
            <w:tcBorders>
              <w:top w:val="nil"/>
              <w:left w:val="nil"/>
              <w:bottom w:val="nil"/>
              <w:right w:val="nil"/>
            </w:tcBorders>
            <w:tcMar>
              <w:top w:w="28" w:type="dxa"/>
              <w:bottom w:w="28" w:type="dxa"/>
            </w:tcMar>
          </w:tcPr>
          <w:p w:rsidR="00E55327" w:rsidRPr="00E55327" w:rsidRDefault="00E55327" w:rsidP="00741D03">
            <w:pPr>
              <w:pStyle w:val="ConsPlusNormal"/>
              <w:jc w:val="both"/>
              <w:rPr>
                <w:rFonts w:ascii="Times New Roman" w:hAnsi="Times New Roman" w:cs="Times New Roman"/>
                <w:sz w:val="28"/>
                <w:szCs w:val="28"/>
              </w:rPr>
            </w:pPr>
            <w:r w:rsidRPr="00E55327">
              <w:rPr>
                <w:rFonts w:ascii="Times New Roman" w:hAnsi="Times New Roman" w:cs="Times New Roman"/>
                <w:sz w:val="28"/>
                <w:szCs w:val="28"/>
              </w:rPr>
              <w:t>Главный бухгалтер</w:t>
            </w:r>
          </w:p>
          <w:p w:rsidR="00E55327" w:rsidRPr="00E55327" w:rsidRDefault="00E55327" w:rsidP="00741D03">
            <w:pPr>
              <w:pStyle w:val="ConsPlusNormal"/>
              <w:jc w:val="both"/>
              <w:rPr>
                <w:rFonts w:ascii="Times New Roman" w:hAnsi="Times New Roman" w:cs="Times New Roman"/>
                <w:sz w:val="28"/>
                <w:szCs w:val="28"/>
              </w:rPr>
            </w:pPr>
            <w:r w:rsidRPr="00E55327">
              <w:rPr>
                <w:rFonts w:ascii="Times New Roman" w:hAnsi="Times New Roman" w:cs="Times New Roman"/>
                <w:sz w:val="28"/>
                <w:szCs w:val="28"/>
              </w:rPr>
              <w:t>Организации</w:t>
            </w:r>
          </w:p>
        </w:tc>
        <w:tc>
          <w:tcPr>
            <w:tcW w:w="1701" w:type="dxa"/>
            <w:tcBorders>
              <w:top w:val="nil"/>
              <w:left w:val="nil"/>
              <w:bottom w:val="single" w:sz="4" w:space="0" w:color="auto"/>
              <w:right w:val="nil"/>
            </w:tcBorders>
            <w:tcMar>
              <w:top w:w="28" w:type="dxa"/>
              <w:bottom w:w="28" w:type="dxa"/>
            </w:tcMar>
          </w:tcPr>
          <w:p w:rsidR="00E55327" w:rsidRPr="00E55327" w:rsidRDefault="00E55327" w:rsidP="00741D03">
            <w:pPr>
              <w:pStyle w:val="ConsPlusNormal"/>
              <w:rPr>
                <w:rFonts w:ascii="Times New Roman" w:hAnsi="Times New Roman" w:cs="Times New Roman"/>
                <w:sz w:val="28"/>
                <w:szCs w:val="28"/>
              </w:rPr>
            </w:pPr>
          </w:p>
        </w:tc>
        <w:tc>
          <w:tcPr>
            <w:tcW w:w="851" w:type="dxa"/>
            <w:tcBorders>
              <w:top w:val="nil"/>
              <w:left w:val="nil"/>
              <w:bottom w:val="nil"/>
              <w:right w:val="nil"/>
            </w:tcBorders>
            <w:tcMar>
              <w:top w:w="28" w:type="dxa"/>
              <w:bottom w:w="28" w:type="dxa"/>
            </w:tcMar>
          </w:tcPr>
          <w:p w:rsidR="00E55327" w:rsidRPr="00E55327" w:rsidRDefault="00E55327" w:rsidP="00741D03">
            <w:pPr>
              <w:pStyle w:val="ConsPlusNormal"/>
              <w:rPr>
                <w:rFonts w:ascii="Times New Roman" w:hAnsi="Times New Roman" w:cs="Times New Roman"/>
                <w:sz w:val="28"/>
                <w:szCs w:val="28"/>
              </w:rPr>
            </w:pPr>
          </w:p>
        </w:tc>
        <w:tc>
          <w:tcPr>
            <w:tcW w:w="3321" w:type="dxa"/>
            <w:tcBorders>
              <w:top w:val="nil"/>
              <w:left w:val="nil"/>
              <w:bottom w:val="single" w:sz="4" w:space="0" w:color="auto"/>
              <w:right w:val="nil"/>
            </w:tcBorders>
            <w:tcMar>
              <w:top w:w="28" w:type="dxa"/>
              <w:bottom w:w="28" w:type="dxa"/>
            </w:tcMar>
          </w:tcPr>
          <w:p w:rsidR="00E55327" w:rsidRPr="00E55327" w:rsidRDefault="00E55327" w:rsidP="00741D03">
            <w:pPr>
              <w:pStyle w:val="ConsPlusNormal"/>
              <w:rPr>
                <w:rFonts w:ascii="Times New Roman" w:hAnsi="Times New Roman" w:cs="Times New Roman"/>
                <w:sz w:val="28"/>
                <w:szCs w:val="28"/>
              </w:rPr>
            </w:pPr>
          </w:p>
        </w:tc>
      </w:tr>
      <w:tr w:rsidR="00E55327" w:rsidRPr="005A5938" w:rsidTr="005A5938">
        <w:tc>
          <w:tcPr>
            <w:tcW w:w="3606" w:type="dxa"/>
            <w:tcBorders>
              <w:top w:val="nil"/>
              <w:left w:val="nil"/>
              <w:bottom w:val="nil"/>
              <w:right w:val="nil"/>
            </w:tcBorders>
            <w:tcMar>
              <w:top w:w="28" w:type="dxa"/>
              <w:bottom w:w="28" w:type="dxa"/>
            </w:tcMar>
          </w:tcPr>
          <w:p w:rsidR="00E55327" w:rsidRPr="005A5938" w:rsidRDefault="00E55327" w:rsidP="00741D03">
            <w:pPr>
              <w:pStyle w:val="ConsPlusNormal"/>
              <w:rPr>
                <w:rFonts w:ascii="Times New Roman" w:hAnsi="Times New Roman" w:cs="Times New Roman"/>
                <w:sz w:val="24"/>
                <w:szCs w:val="24"/>
              </w:rPr>
            </w:pPr>
          </w:p>
        </w:tc>
        <w:tc>
          <w:tcPr>
            <w:tcW w:w="1701" w:type="dxa"/>
            <w:tcBorders>
              <w:top w:val="single" w:sz="4" w:space="0" w:color="auto"/>
              <w:left w:val="nil"/>
              <w:bottom w:val="nil"/>
              <w:right w:val="nil"/>
            </w:tcBorders>
            <w:tcMar>
              <w:top w:w="28" w:type="dxa"/>
              <w:bottom w:w="28" w:type="dxa"/>
            </w:tcMar>
          </w:tcPr>
          <w:p w:rsidR="00E55327" w:rsidRPr="005A5938" w:rsidRDefault="00E55327" w:rsidP="00741D03">
            <w:pPr>
              <w:pStyle w:val="ConsPlusNormal"/>
              <w:jc w:val="center"/>
              <w:rPr>
                <w:rFonts w:ascii="Times New Roman" w:hAnsi="Times New Roman" w:cs="Times New Roman"/>
                <w:sz w:val="24"/>
                <w:szCs w:val="24"/>
              </w:rPr>
            </w:pPr>
            <w:r w:rsidRPr="005A5938">
              <w:rPr>
                <w:rFonts w:ascii="Times New Roman" w:hAnsi="Times New Roman" w:cs="Times New Roman"/>
                <w:sz w:val="24"/>
                <w:szCs w:val="24"/>
              </w:rPr>
              <w:t>(подпись)</w:t>
            </w:r>
          </w:p>
        </w:tc>
        <w:tc>
          <w:tcPr>
            <w:tcW w:w="851" w:type="dxa"/>
            <w:tcBorders>
              <w:top w:val="nil"/>
              <w:left w:val="nil"/>
              <w:bottom w:val="nil"/>
              <w:right w:val="nil"/>
            </w:tcBorders>
            <w:tcMar>
              <w:top w:w="28" w:type="dxa"/>
              <w:bottom w:w="28" w:type="dxa"/>
            </w:tcMar>
          </w:tcPr>
          <w:p w:rsidR="00E55327" w:rsidRPr="005A5938" w:rsidRDefault="00E55327" w:rsidP="00741D03">
            <w:pPr>
              <w:pStyle w:val="ConsPlusNormal"/>
              <w:rPr>
                <w:rFonts w:ascii="Times New Roman" w:hAnsi="Times New Roman" w:cs="Times New Roman"/>
                <w:sz w:val="24"/>
                <w:szCs w:val="24"/>
              </w:rPr>
            </w:pPr>
          </w:p>
        </w:tc>
        <w:tc>
          <w:tcPr>
            <w:tcW w:w="3321" w:type="dxa"/>
            <w:tcBorders>
              <w:top w:val="single" w:sz="4" w:space="0" w:color="auto"/>
              <w:left w:val="nil"/>
              <w:bottom w:val="nil"/>
              <w:right w:val="nil"/>
            </w:tcBorders>
            <w:tcMar>
              <w:top w:w="28" w:type="dxa"/>
              <w:bottom w:w="28" w:type="dxa"/>
            </w:tcMar>
          </w:tcPr>
          <w:p w:rsidR="00E55327" w:rsidRPr="005A5938" w:rsidRDefault="00E55327" w:rsidP="00741D03">
            <w:pPr>
              <w:pStyle w:val="ConsPlusNormal"/>
              <w:jc w:val="center"/>
              <w:rPr>
                <w:rFonts w:ascii="Times New Roman" w:hAnsi="Times New Roman" w:cs="Times New Roman"/>
                <w:sz w:val="24"/>
                <w:szCs w:val="24"/>
              </w:rPr>
            </w:pPr>
            <w:r w:rsidRPr="005A5938">
              <w:rPr>
                <w:rFonts w:ascii="Times New Roman" w:hAnsi="Times New Roman" w:cs="Times New Roman"/>
                <w:sz w:val="24"/>
                <w:szCs w:val="24"/>
              </w:rPr>
              <w:t>(Ф.И.О.)</w:t>
            </w:r>
          </w:p>
        </w:tc>
      </w:tr>
    </w:tbl>
    <w:p w:rsidR="00E55327" w:rsidRPr="00E55327" w:rsidRDefault="00E55327" w:rsidP="00E55327">
      <w:pPr>
        <w:pStyle w:val="ConsPlusNormal"/>
        <w:jc w:val="both"/>
        <w:rPr>
          <w:rFonts w:ascii="Times New Roman" w:hAnsi="Times New Roman" w:cs="Times New Roman"/>
          <w:sz w:val="28"/>
          <w:szCs w:val="28"/>
        </w:rPr>
      </w:pPr>
    </w:p>
    <w:p w:rsidR="00E55327" w:rsidRPr="00E55327" w:rsidRDefault="00E55327" w:rsidP="00E55327">
      <w:pPr>
        <w:pStyle w:val="ConsPlusNormal"/>
        <w:ind w:firstLine="33"/>
        <w:jc w:val="both"/>
        <w:rPr>
          <w:rFonts w:ascii="Times New Roman" w:hAnsi="Times New Roman" w:cs="Times New Roman"/>
          <w:sz w:val="28"/>
          <w:szCs w:val="28"/>
        </w:rPr>
      </w:pPr>
      <w:r w:rsidRPr="00E55327">
        <w:rPr>
          <w:rFonts w:ascii="Times New Roman" w:hAnsi="Times New Roman" w:cs="Times New Roman"/>
          <w:sz w:val="28"/>
          <w:szCs w:val="28"/>
        </w:rPr>
        <w:t>«__» ___________ 20___ г.</w:t>
      </w:r>
    </w:p>
    <w:p w:rsidR="00E55327" w:rsidRDefault="00E55327" w:rsidP="00E55327">
      <w:pPr>
        <w:pStyle w:val="ConsPlusNormal"/>
        <w:spacing w:before="220"/>
        <w:ind w:firstLine="33"/>
        <w:jc w:val="both"/>
        <w:rPr>
          <w:rFonts w:ascii="Times New Roman" w:hAnsi="Times New Roman" w:cs="Times New Roman"/>
          <w:sz w:val="28"/>
          <w:szCs w:val="28"/>
        </w:rPr>
      </w:pPr>
      <w:r w:rsidRPr="00E55327">
        <w:rPr>
          <w:rFonts w:ascii="Times New Roman" w:hAnsi="Times New Roman" w:cs="Times New Roman"/>
          <w:sz w:val="28"/>
          <w:szCs w:val="28"/>
        </w:rPr>
        <w:t>М.П.</w:t>
      </w:r>
    </w:p>
    <w:p w:rsidR="005A5938" w:rsidRPr="00E55327" w:rsidRDefault="005A5938" w:rsidP="00E55327">
      <w:pPr>
        <w:pStyle w:val="ConsPlusNormal"/>
        <w:spacing w:before="220"/>
        <w:ind w:firstLine="33"/>
        <w:jc w:val="both"/>
        <w:rPr>
          <w:rFonts w:ascii="Times New Roman" w:hAnsi="Times New Roman" w:cs="Times New Roman"/>
          <w:sz w:val="28"/>
          <w:szCs w:val="28"/>
        </w:rPr>
      </w:pPr>
    </w:p>
    <w:p w:rsidR="00E55327" w:rsidRPr="00E55327" w:rsidRDefault="00E55327" w:rsidP="00E55327">
      <w:pPr>
        <w:widowControl w:val="0"/>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C26A3A" w:rsidRPr="00E55327" w:rsidTr="00C26A3A">
        <w:tc>
          <w:tcPr>
            <w:tcW w:w="3936" w:type="dxa"/>
          </w:tcPr>
          <w:p w:rsidR="00C26A3A" w:rsidRPr="00E55327" w:rsidRDefault="00C26A3A" w:rsidP="002663E5">
            <w:pPr>
              <w:pStyle w:val="ConsPlusNormal"/>
              <w:jc w:val="right"/>
              <w:outlineLvl w:val="1"/>
              <w:rPr>
                <w:rFonts w:ascii="Times New Roman" w:hAnsi="Times New Roman" w:cs="Times New Roman"/>
                <w:sz w:val="28"/>
                <w:szCs w:val="28"/>
              </w:rPr>
            </w:pPr>
          </w:p>
        </w:tc>
        <w:tc>
          <w:tcPr>
            <w:tcW w:w="5635" w:type="dxa"/>
          </w:tcPr>
          <w:p w:rsidR="00C26A3A" w:rsidRPr="00E55327" w:rsidRDefault="00C26A3A" w:rsidP="00A72DE3">
            <w:pPr>
              <w:pStyle w:val="ConsPlusNormal"/>
              <w:outlineLvl w:val="1"/>
              <w:rPr>
                <w:rFonts w:ascii="Times New Roman" w:hAnsi="Times New Roman" w:cs="Times New Roman"/>
                <w:sz w:val="28"/>
                <w:szCs w:val="28"/>
              </w:rPr>
            </w:pPr>
            <w:r w:rsidRPr="00E55327">
              <w:rPr>
                <w:rFonts w:ascii="Times New Roman" w:hAnsi="Times New Roman" w:cs="Times New Roman"/>
                <w:sz w:val="28"/>
                <w:szCs w:val="28"/>
              </w:rPr>
              <w:t xml:space="preserve">Приложение № </w:t>
            </w:r>
            <w:r w:rsidR="00A72DE3" w:rsidRPr="00E55327">
              <w:rPr>
                <w:rFonts w:ascii="Times New Roman" w:hAnsi="Times New Roman" w:cs="Times New Roman"/>
                <w:sz w:val="28"/>
                <w:szCs w:val="28"/>
              </w:rPr>
              <w:t>2</w:t>
            </w:r>
          </w:p>
          <w:p w:rsidR="00A72DE3" w:rsidRPr="00E55327" w:rsidRDefault="00C26A3A" w:rsidP="00A72DE3">
            <w:pPr>
              <w:pStyle w:val="ConsPlusNormal"/>
              <w:rPr>
                <w:rFonts w:ascii="Times New Roman" w:hAnsi="Times New Roman" w:cs="Times New Roman"/>
                <w:sz w:val="28"/>
                <w:szCs w:val="28"/>
              </w:rPr>
            </w:pPr>
            <w:r w:rsidRPr="00E55327">
              <w:rPr>
                <w:rFonts w:ascii="Times New Roman" w:hAnsi="Times New Roman" w:cs="Times New Roman"/>
                <w:sz w:val="28"/>
                <w:szCs w:val="28"/>
              </w:rPr>
              <w:t xml:space="preserve">к Порядку предоставления субсидий Автономной некоммерческой организации «Агентство развития производственных систем и компетенций» </w:t>
            </w:r>
            <w:r w:rsidR="001328BA" w:rsidRPr="00E55327">
              <w:rPr>
                <w:rFonts w:ascii="Times New Roman" w:hAnsi="Times New Roman" w:cs="Times New Roman"/>
                <w:sz w:val="28"/>
                <w:szCs w:val="28"/>
              </w:rPr>
              <w:t xml:space="preserve">в виде имущественного взноса </w:t>
            </w:r>
            <w:r w:rsidR="00A72DE3" w:rsidRPr="00E55327">
              <w:rPr>
                <w:rFonts w:ascii="Times New Roman" w:hAnsi="Times New Roman" w:cs="Times New Roman"/>
                <w:sz w:val="28"/>
                <w:szCs w:val="28"/>
              </w:rPr>
              <w:t xml:space="preserve">на создание </w:t>
            </w:r>
          </w:p>
          <w:p w:rsidR="00C26A3A" w:rsidRPr="00E55327" w:rsidRDefault="00A72DE3" w:rsidP="00B17E3C">
            <w:pPr>
              <w:pStyle w:val="ConsPlusNormal"/>
              <w:rPr>
                <w:rFonts w:ascii="Times New Roman" w:hAnsi="Times New Roman" w:cs="Times New Roman"/>
                <w:sz w:val="28"/>
                <w:szCs w:val="28"/>
              </w:rPr>
            </w:pPr>
            <w:r w:rsidRPr="00E55327">
              <w:rPr>
                <w:rFonts w:ascii="Times New Roman" w:hAnsi="Times New Roman" w:cs="Times New Roman"/>
                <w:sz w:val="28"/>
                <w:szCs w:val="28"/>
              </w:rPr>
              <w:t>и (или) развитие центра поддержки экспорта</w:t>
            </w:r>
            <w:r w:rsidR="00B17E3C" w:rsidRPr="00E55327">
              <w:rPr>
                <w:rFonts w:ascii="Times New Roman" w:hAnsi="Times New Roman" w:cs="Times New Roman"/>
              </w:rPr>
              <w:t xml:space="preserve"> </w:t>
            </w:r>
            <w:r w:rsidR="00B17E3C" w:rsidRPr="00E55327">
              <w:rPr>
                <w:rFonts w:ascii="Times New Roman" w:hAnsi="Times New Roman" w:cs="Times New Roman"/>
                <w:sz w:val="28"/>
                <w:szCs w:val="28"/>
              </w:rPr>
              <w:t>в рамках реализации мероприятия, направленного на достижение задачи «Реализация регионального проекта «Акселерация субъектов малого и среднего предпринимательства», направленного на достижение результатов реализации федерального проекта «Акселерация субъектов малого и среднего предпринимательства»</w:t>
            </w:r>
            <w:r w:rsidRPr="00E55327">
              <w:rPr>
                <w:rFonts w:ascii="Times New Roman" w:hAnsi="Times New Roman" w:cs="Times New Roman"/>
                <w:sz w:val="28"/>
                <w:szCs w:val="28"/>
              </w:rPr>
              <w:t xml:space="preserve"> </w:t>
            </w:r>
          </w:p>
        </w:tc>
      </w:tr>
    </w:tbl>
    <w:p w:rsidR="00C26A3A" w:rsidRPr="00E55327" w:rsidRDefault="00C26A3A" w:rsidP="002663E5">
      <w:pPr>
        <w:pStyle w:val="ConsPlusNormal"/>
        <w:jc w:val="right"/>
        <w:outlineLvl w:val="1"/>
        <w:rPr>
          <w:rFonts w:ascii="Times New Roman" w:hAnsi="Times New Roman" w:cs="Times New Roman"/>
          <w:sz w:val="28"/>
          <w:szCs w:val="28"/>
        </w:rPr>
      </w:pPr>
    </w:p>
    <w:p w:rsidR="00A72DE3" w:rsidRPr="00E55327" w:rsidRDefault="00A72DE3" w:rsidP="00A72DE3">
      <w:pPr>
        <w:pStyle w:val="ConsPlusNormal"/>
        <w:jc w:val="center"/>
        <w:rPr>
          <w:rFonts w:ascii="Times New Roman" w:hAnsi="Times New Roman" w:cs="Times New Roman"/>
          <w:sz w:val="28"/>
          <w:szCs w:val="28"/>
        </w:rPr>
      </w:pPr>
      <w:r w:rsidRPr="00E55327">
        <w:rPr>
          <w:rFonts w:ascii="Times New Roman" w:hAnsi="Times New Roman" w:cs="Times New Roman"/>
          <w:sz w:val="28"/>
          <w:szCs w:val="28"/>
        </w:rPr>
        <w:t>РАСЧЕТ</w:t>
      </w:r>
    </w:p>
    <w:p w:rsidR="00A72DE3" w:rsidRPr="00E55327" w:rsidRDefault="00A72DE3" w:rsidP="00A72DE3">
      <w:pPr>
        <w:pStyle w:val="ConsPlusNormal"/>
        <w:jc w:val="center"/>
        <w:rPr>
          <w:rFonts w:ascii="Times New Roman" w:hAnsi="Times New Roman" w:cs="Times New Roman"/>
          <w:sz w:val="28"/>
          <w:szCs w:val="28"/>
        </w:rPr>
      </w:pPr>
      <w:r w:rsidRPr="00E55327">
        <w:rPr>
          <w:rFonts w:ascii="Times New Roman" w:hAnsi="Times New Roman" w:cs="Times New Roman"/>
          <w:sz w:val="28"/>
          <w:szCs w:val="28"/>
        </w:rPr>
        <w:t>размера субсидии на финансовое обеспечение затрат, связанных</w:t>
      </w:r>
    </w:p>
    <w:p w:rsidR="00A72DE3" w:rsidRPr="00E55327" w:rsidRDefault="00A72DE3" w:rsidP="00A72DE3">
      <w:pPr>
        <w:pStyle w:val="ConsPlusNormal"/>
        <w:jc w:val="center"/>
        <w:rPr>
          <w:rFonts w:ascii="Times New Roman" w:hAnsi="Times New Roman" w:cs="Times New Roman"/>
          <w:sz w:val="28"/>
          <w:szCs w:val="28"/>
        </w:rPr>
      </w:pPr>
      <w:r w:rsidRPr="00E55327">
        <w:rPr>
          <w:rFonts w:ascii="Times New Roman" w:hAnsi="Times New Roman" w:cs="Times New Roman"/>
          <w:sz w:val="28"/>
          <w:szCs w:val="28"/>
        </w:rPr>
        <w:t>с созданием и (или) развитием центра поддержки экспорта,</w:t>
      </w:r>
    </w:p>
    <w:p w:rsidR="00A72DE3" w:rsidRPr="00E55327" w:rsidRDefault="00A72DE3" w:rsidP="00A72DE3">
      <w:pPr>
        <w:pStyle w:val="ConsPlusNormal"/>
        <w:jc w:val="center"/>
        <w:rPr>
          <w:rFonts w:ascii="Times New Roman" w:hAnsi="Times New Roman" w:cs="Times New Roman"/>
          <w:sz w:val="28"/>
          <w:szCs w:val="28"/>
        </w:rPr>
      </w:pPr>
      <w:r w:rsidRPr="00E55327">
        <w:rPr>
          <w:rFonts w:ascii="Times New Roman" w:hAnsi="Times New Roman" w:cs="Times New Roman"/>
          <w:sz w:val="28"/>
          <w:szCs w:val="28"/>
        </w:rPr>
        <w:t xml:space="preserve">за 20____ г. </w:t>
      </w:r>
    </w:p>
    <w:p w:rsidR="00A72DE3" w:rsidRPr="00E55327" w:rsidRDefault="00A72DE3" w:rsidP="00A72DE3">
      <w:pPr>
        <w:pStyle w:val="ConsPlusNormal"/>
        <w:jc w:val="center"/>
        <w:rPr>
          <w:rFonts w:ascii="Times New Roman" w:hAnsi="Times New Roman" w:cs="Times New Roman"/>
          <w:sz w:val="28"/>
          <w:szCs w:val="28"/>
        </w:rPr>
      </w:pPr>
      <w:r w:rsidRPr="00E55327">
        <w:rPr>
          <w:rFonts w:ascii="Times New Roman" w:hAnsi="Times New Roman" w:cs="Times New Roman"/>
          <w:sz w:val="28"/>
          <w:szCs w:val="28"/>
        </w:rPr>
        <w:t>____________________________________</w:t>
      </w:r>
    </w:p>
    <w:p w:rsidR="00A72DE3" w:rsidRPr="00E55327" w:rsidRDefault="00A72DE3" w:rsidP="00A72DE3">
      <w:pPr>
        <w:pStyle w:val="ConsPlusNormal"/>
        <w:jc w:val="center"/>
        <w:rPr>
          <w:rFonts w:ascii="Times New Roman" w:hAnsi="Times New Roman" w:cs="Times New Roman"/>
          <w:sz w:val="24"/>
          <w:szCs w:val="24"/>
        </w:rPr>
      </w:pPr>
      <w:r w:rsidRPr="00E55327">
        <w:rPr>
          <w:rFonts w:ascii="Times New Roman" w:hAnsi="Times New Roman" w:cs="Times New Roman"/>
          <w:sz w:val="24"/>
          <w:szCs w:val="24"/>
        </w:rPr>
        <w:t>(наименование Организации)</w:t>
      </w:r>
    </w:p>
    <w:p w:rsidR="002663E5" w:rsidRPr="00E55327" w:rsidRDefault="002663E5" w:rsidP="002663E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2"/>
        <w:gridCol w:w="2626"/>
        <w:gridCol w:w="3880"/>
        <w:gridCol w:w="2410"/>
      </w:tblGrid>
      <w:tr w:rsidR="00A72DE3" w:rsidRPr="00E55327" w:rsidTr="00A72DE3">
        <w:tc>
          <w:tcPr>
            <w:tcW w:w="50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E55327" w:rsidRDefault="00A72DE3" w:rsidP="00A72D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55327">
              <w:rPr>
                <w:rFonts w:ascii="Times New Roman" w:eastAsia="Times New Roman" w:hAnsi="Times New Roman" w:cs="Times New Roman"/>
                <w:sz w:val="24"/>
                <w:szCs w:val="24"/>
                <w:lang w:eastAsia="ru-RU"/>
              </w:rPr>
              <w:t>№</w:t>
            </w:r>
          </w:p>
          <w:p w:rsidR="00A72DE3" w:rsidRPr="00E55327" w:rsidRDefault="00A72DE3" w:rsidP="00A72DE3">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E55327">
              <w:rPr>
                <w:rFonts w:ascii="Times New Roman" w:eastAsia="Times New Roman" w:hAnsi="Times New Roman" w:cs="Times New Roman"/>
                <w:sz w:val="24"/>
                <w:szCs w:val="24"/>
                <w:lang w:eastAsia="ru-RU"/>
              </w:rPr>
              <w:t>п</w:t>
            </w:r>
            <w:proofErr w:type="gramEnd"/>
            <w:r w:rsidRPr="00E55327">
              <w:rPr>
                <w:rFonts w:ascii="Times New Roman" w:eastAsia="Times New Roman" w:hAnsi="Times New Roman" w:cs="Times New Roman"/>
                <w:sz w:val="24"/>
                <w:szCs w:val="24"/>
                <w:lang w:eastAsia="ru-RU"/>
              </w:rPr>
              <w:t>/п</w:t>
            </w:r>
          </w:p>
        </w:tc>
        <w:tc>
          <w:tcPr>
            <w:tcW w:w="262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E55327" w:rsidRDefault="00A72DE3" w:rsidP="00A72D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55327">
              <w:rPr>
                <w:rFonts w:ascii="Times New Roman" w:eastAsia="Times New Roman" w:hAnsi="Times New Roman" w:cs="Times New Roman"/>
                <w:sz w:val="24"/>
                <w:szCs w:val="24"/>
                <w:lang w:eastAsia="ru-RU"/>
              </w:rPr>
              <w:t>Виды расходов Организации</w:t>
            </w:r>
          </w:p>
        </w:tc>
        <w:tc>
          <w:tcPr>
            <w:tcW w:w="3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E55327" w:rsidRDefault="00A72DE3" w:rsidP="00A72D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55327">
              <w:rPr>
                <w:rFonts w:ascii="Times New Roman" w:eastAsia="Times New Roman" w:hAnsi="Times New Roman" w:cs="Times New Roman"/>
                <w:sz w:val="24"/>
                <w:szCs w:val="24"/>
                <w:lang w:eastAsia="ru-RU"/>
              </w:rPr>
              <w:t>Планируемая сумма затрат, руб.</w:t>
            </w:r>
          </w:p>
        </w:tc>
        <w:tc>
          <w:tcPr>
            <w:tcW w:w="24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E55327" w:rsidRDefault="00A72DE3" w:rsidP="00A72DE3">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7" w:name="P277"/>
            <w:bookmarkEnd w:id="17"/>
            <w:r w:rsidRPr="00E55327">
              <w:rPr>
                <w:rFonts w:ascii="Times New Roman" w:eastAsia="Times New Roman" w:hAnsi="Times New Roman" w:cs="Times New Roman"/>
                <w:sz w:val="24"/>
                <w:szCs w:val="24"/>
                <w:lang w:eastAsia="ru-RU"/>
              </w:rPr>
              <w:t>Сумма субсидии, руб.</w:t>
            </w:r>
          </w:p>
        </w:tc>
      </w:tr>
      <w:tr w:rsidR="00A72DE3" w:rsidRPr="00E55327" w:rsidTr="00A72DE3">
        <w:tc>
          <w:tcPr>
            <w:tcW w:w="50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E55327" w:rsidRDefault="00A72DE3" w:rsidP="00A72D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55327">
              <w:rPr>
                <w:rFonts w:ascii="Times New Roman" w:eastAsia="Times New Roman" w:hAnsi="Times New Roman" w:cs="Times New Roman"/>
                <w:sz w:val="24"/>
                <w:szCs w:val="24"/>
                <w:lang w:eastAsia="ru-RU"/>
              </w:rPr>
              <w:t>1</w:t>
            </w:r>
          </w:p>
        </w:tc>
        <w:tc>
          <w:tcPr>
            <w:tcW w:w="262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E55327" w:rsidRDefault="00A72DE3" w:rsidP="00A72D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55327">
              <w:rPr>
                <w:rFonts w:ascii="Times New Roman" w:eastAsia="Times New Roman" w:hAnsi="Times New Roman" w:cs="Times New Roman"/>
                <w:sz w:val="24"/>
                <w:szCs w:val="24"/>
                <w:lang w:eastAsia="ru-RU"/>
              </w:rPr>
              <w:t>2</w:t>
            </w:r>
          </w:p>
        </w:tc>
        <w:tc>
          <w:tcPr>
            <w:tcW w:w="3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E55327" w:rsidRDefault="00A72DE3" w:rsidP="00A72D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55327">
              <w:rPr>
                <w:rFonts w:ascii="Times New Roman" w:eastAsia="Times New Roman" w:hAnsi="Times New Roman" w:cs="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E55327" w:rsidRDefault="00A72DE3" w:rsidP="00A72D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55327">
              <w:rPr>
                <w:rFonts w:ascii="Times New Roman" w:eastAsia="Times New Roman" w:hAnsi="Times New Roman" w:cs="Times New Roman"/>
                <w:sz w:val="24"/>
                <w:szCs w:val="24"/>
                <w:lang w:eastAsia="ru-RU"/>
              </w:rPr>
              <w:t>4</w:t>
            </w:r>
          </w:p>
        </w:tc>
      </w:tr>
      <w:tr w:rsidR="00A72DE3" w:rsidRPr="00E55327" w:rsidTr="00A72DE3">
        <w:tc>
          <w:tcPr>
            <w:tcW w:w="50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E55327" w:rsidRDefault="00A72DE3" w:rsidP="00A72D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55327">
              <w:rPr>
                <w:rFonts w:ascii="Times New Roman" w:eastAsia="Times New Roman" w:hAnsi="Times New Roman" w:cs="Times New Roman"/>
                <w:sz w:val="24"/>
                <w:szCs w:val="24"/>
                <w:lang w:eastAsia="ru-RU"/>
              </w:rPr>
              <w:t>1</w:t>
            </w:r>
          </w:p>
        </w:tc>
        <w:tc>
          <w:tcPr>
            <w:tcW w:w="262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72DE3" w:rsidRPr="00E55327" w:rsidRDefault="00A72DE3" w:rsidP="00A72DE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72DE3" w:rsidRPr="00E55327" w:rsidRDefault="00A72DE3" w:rsidP="00A72DE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72DE3" w:rsidRPr="00E55327" w:rsidRDefault="00A72DE3" w:rsidP="00A72DE3">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72DE3" w:rsidRPr="00E55327" w:rsidTr="00A72DE3">
        <w:tc>
          <w:tcPr>
            <w:tcW w:w="50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E55327" w:rsidRDefault="00A72DE3" w:rsidP="00A72D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55327">
              <w:rPr>
                <w:rFonts w:ascii="Times New Roman" w:eastAsia="Times New Roman" w:hAnsi="Times New Roman" w:cs="Times New Roman"/>
                <w:sz w:val="24"/>
                <w:szCs w:val="24"/>
                <w:lang w:eastAsia="ru-RU"/>
              </w:rPr>
              <w:t>2</w:t>
            </w:r>
          </w:p>
        </w:tc>
        <w:tc>
          <w:tcPr>
            <w:tcW w:w="262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72DE3" w:rsidRPr="00E55327" w:rsidRDefault="00A72DE3" w:rsidP="00A72DE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72DE3" w:rsidRPr="00E55327" w:rsidRDefault="00A72DE3" w:rsidP="00A72DE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72DE3" w:rsidRPr="00E55327" w:rsidRDefault="00A72DE3" w:rsidP="00A72DE3">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72DE3" w:rsidRPr="00E55327" w:rsidTr="00A72DE3">
        <w:tc>
          <w:tcPr>
            <w:tcW w:w="50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E55327" w:rsidRDefault="00A72DE3" w:rsidP="00A72D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55327">
              <w:rPr>
                <w:rFonts w:ascii="Times New Roman" w:eastAsia="Times New Roman" w:hAnsi="Times New Roman" w:cs="Times New Roman"/>
                <w:sz w:val="24"/>
                <w:szCs w:val="24"/>
                <w:lang w:eastAsia="ru-RU"/>
              </w:rPr>
              <w:t>...</w:t>
            </w:r>
          </w:p>
        </w:tc>
        <w:tc>
          <w:tcPr>
            <w:tcW w:w="262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72DE3" w:rsidRPr="00E55327" w:rsidRDefault="00A72DE3" w:rsidP="00A72DE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72DE3" w:rsidRPr="00E55327" w:rsidRDefault="00A72DE3" w:rsidP="00A72DE3">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72DE3" w:rsidRPr="00E55327" w:rsidRDefault="00A72DE3" w:rsidP="00A72DE3">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A72DE3" w:rsidRPr="00E55327" w:rsidTr="00A72DE3">
        <w:tc>
          <w:tcPr>
            <w:tcW w:w="3128"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E55327" w:rsidRDefault="00A72DE3" w:rsidP="00A72DE3">
            <w:pPr>
              <w:widowControl w:val="0"/>
              <w:autoSpaceDE w:val="0"/>
              <w:autoSpaceDN w:val="0"/>
              <w:spacing w:after="0" w:line="240" w:lineRule="auto"/>
              <w:rPr>
                <w:rFonts w:ascii="Times New Roman" w:eastAsia="Times New Roman" w:hAnsi="Times New Roman" w:cs="Times New Roman"/>
                <w:sz w:val="24"/>
                <w:szCs w:val="24"/>
                <w:lang w:eastAsia="ru-RU"/>
              </w:rPr>
            </w:pPr>
            <w:r w:rsidRPr="00E55327">
              <w:rPr>
                <w:rFonts w:ascii="Times New Roman" w:eastAsia="Times New Roman" w:hAnsi="Times New Roman" w:cs="Times New Roman"/>
                <w:sz w:val="24"/>
                <w:szCs w:val="24"/>
                <w:lang w:eastAsia="ru-RU"/>
              </w:rPr>
              <w:t>Итого</w:t>
            </w:r>
          </w:p>
        </w:tc>
        <w:tc>
          <w:tcPr>
            <w:tcW w:w="3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E55327" w:rsidRDefault="00A72DE3" w:rsidP="00A72DE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55327">
              <w:rPr>
                <w:rFonts w:ascii="Times New Roman" w:eastAsia="Times New Roman" w:hAnsi="Times New Roman" w:cs="Times New Roman"/>
                <w:sz w:val="24"/>
                <w:szCs w:val="24"/>
                <w:lang w:eastAsia="ru-RU"/>
              </w:rPr>
              <w:t>x</w:t>
            </w:r>
          </w:p>
        </w:tc>
        <w:tc>
          <w:tcPr>
            <w:tcW w:w="24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72DE3" w:rsidRPr="00E55327" w:rsidRDefault="00A72DE3" w:rsidP="00A72DE3">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663E5" w:rsidRPr="005A5938" w:rsidRDefault="002663E5" w:rsidP="002663E5">
      <w:pPr>
        <w:pStyle w:val="ConsPlusNormal"/>
        <w:jc w:val="both"/>
        <w:rPr>
          <w:rFonts w:ascii="Times New Roman" w:hAnsi="Times New Roman" w:cs="Times New Roman"/>
          <w:sz w:val="16"/>
          <w:szCs w:val="16"/>
        </w:rPr>
      </w:pPr>
    </w:p>
    <w:p w:rsidR="002663E5" w:rsidRPr="00E55327" w:rsidRDefault="002663E5" w:rsidP="002663E5">
      <w:pPr>
        <w:pStyle w:val="ConsPlusNonformat"/>
        <w:jc w:val="both"/>
        <w:rPr>
          <w:rFonts w:ascii="Times New Roman" w:hAnsi="Times New Roman" w:cs="Times New Roman"/>
          <w:sz w:val="28"/>
          <w:szCs w:val="28"/>
        </w:rPr>
      </w:pPr>
      <w:r w:rsidRPr="00E55327">
        <w:rPr>
          <w:rFonts w:ascii="Times New Roman" w:hAnsi="Times New Roman" w:cs="Times New Roman"/>
          <w:sz w:val="28"/>
          <w:szCs w:val="28"/>
        </w:rPr>
        <w:t xml:space="preserve">Размер   предоставляемой   субсидии   (итоговая   сумма   из  </w:t>
      </w:r>
      <w:hyperlink w:anchor="P277" w:history="1">
        <w:r w:rsidRPr="00E55327">
          <w:rPr>
            <w:rFonts w:ascii="Times New Roman" w:hAnsi="Times New Roman" w:cs="Times New Roman"/>
            <w:sz w:val="28"/>
            <w:szCs w:val="28"/>
          </w:rPr>
          <w:t>графы  4</w:t>
        </w:r>
      </w:hyperlink>
      <w:r w:rsidRPr="00E55327">
        <w:rPr>
          <w:rFonts w:ascii="Times New Roman" w:hAnsi="Times New Roman" w:cs="Times New Roman"/>
          <w:sz w:val="28"/>
          <w:szCs w:val="28"/>
        </w:rPr>
        <w:t>)</w:t>
      </w:r>
      <w:r w:rsidR="005A5938">
        <w:rPr>
          <w:rFonts w:ascii="Times New Roman" w:hAnsi="Times New Roman" w:cs="Times New Roman"/>
          <w:sz w:val="28"/>
          <w:szCs w:val="28"/>
        </w:rPr>
        <w:br/>
      </w:r>
      <w:r w:rsidRPr="00E55327">
        <w:rPr>
          <w:rFonts w:ascii="Times New Roman" w:hAnsi="Times New Roman" w:cs="Times New Roman"/>
          <w:sz w:val="28"/>
          <w:szCs w:val="28"/>
        </w:rPr>
        <w:t>__________________________________________________________ руб.</w:t>
      </w:r>
    </w:p>
    <w:p w:rsidR="002663E5" w:rsidRPr="005A5938" w:rsidRDefault="002663E5" w:rsidP="005A5938">
      <w:pPr>
        <w:pStyle w:val="ConsPlusNonformat"/>
        <w:jc w:val="center"/>
        <w:rPr>
          <w:rFonts w:ascii="Times New Roman" w:hAnsi="Times New Roman" w:cs="Times New Roman"/>
          <w:sz w:val="24"/>
          <w:szCs w:val="24"/>
        </w:rPr>
      </w:pPr>
      <w:r w:rsidRPr="005A5938">
        <w:rPr>
          <w:rFonts w:ascii="Times New Roman" w:hAnsi="Times New Roman" w:cs="Times New Roman"/>
          <w:sz w:val="24"/>
          <w:szCs w:val="24"/>
        </w:rPr>
        <w:t>(сумма цифрами и прописью)</w:t>
      </w:r>
    </w:p>
    <w:p w:rsidR="002663E5" w:rsidRPr="00E55327" w:rsidRDefault="002663E5" w:rsidP="002663E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26"/>
        <w:gridCol w:w="2081"/>
        <w:gridCol w:w="992"/>
        <w:gridCol w:w="3170"/>
      </w:tblGrid>
      <w:tr w:rsidR="002663E5" w:rsidRPr="00E55327" w:rsidTr="005A5938">
        <w:tc>
          <w:tcPr>
            <w:tcW w:w="3226" w:type="dxa"/>
            <w:tcBorders>
              <w:top w:val="nil"/>
              <w:left w:val="nil"/>
              <w:bottom w:val="nil"/>
              <w:right w:val="nil"/>
            </w:tcBorders>
            <w:tcMar>
              <w:top w:w="28" w:type="dxa"/>
              <w:bottom w:w="28" w:type="dxa"/>
            </w:tcMar>
          </w:tcPr>
          <w:p w:rsidR="002663E5" w:rsidRPr="00E55327" w:rsidRDefault="002663E5" w:rsidP="00C26A3A">
            <w:pPr>
              <w:pStyle w:val="ConsPlusNormal"/>
              <w:jc w:val="both"/>
              <w:rPr>
                <w:rFonts w:ascii="Times New Roman" w:hAnsi="Times New Roman" w:cs="Times New Roman"/>
                <w:sz w:val="28"/>
                <w:szCs w:val="28"/>
              </w:rPr>
            </w:pPr>
            <w:r w:rsidRPr="00E55327">
              <w:rPr>
                <w:rFonts w:ascii="Times New Roman" w:hAnsi="Times New Roman" w:cs="Times New Roman"/>
                <w:sz w:val="28"/>
                <w:szCs w:val="28"/>
              </w:rPr>
              <w:t xml:space="preserve">Руководитель </w:t>
            </w:r>
            <w:r w:rsidR="00C26A3A" w:rsidRPr="00E55327">
              <w:rPr>
                <w:rFonts w:ascii="Times New Roman" w:hAnsi="Times New Roman" w:cs="Times New Roman"/>
                <w:sz w:val="28"/>
                <w:szCs w:val="28"/>
              </w:rPr>
              <w:t>Организации</w:t>
            </w:r>
          </w:p>
        </w:tc>
        <w:tc>
          <w:tcPr>
            <w:tcW w:w="2081" w:type="dxa"/>
            <w:tcBorders>
              <w:top w:val="nil"/>
              <w:left w:val="nil"/>
              <w:bottom w:val="single" w:sz="4" w:space="0" w:color="auto"/>
              <w:right w:val="nil"/>
            </w:tcBorders>
            <w:tcMar>
              <w:top w:w="28" w:type="dxa"/>
              <w:bottom w:w="28" w:type="dxa"/>
            </w:tcMar>
          </w:tcPr>
          <w:p w:rsidR="002663E5" w:rsidRPr="00E55327" w:rsidRDefault="002663E5" w:rsidP="0056720F">
            <w:pPr>
              <w:pStyle w:val="ConsPlusNormal"/>
              <w:rPr>
                <w:rFonts w:ascii="Times New Roman" w:hAnsi="Times New Roman" w:cs="Times New Roman"/>
                <w:sz w:val="24"/>
                <w:szCs w:val="24"/>
              </w:rPr>
            </w:pPr>
          </w:p>
        </w:tc>
        <w:tc>
          <w:tcPr>
            <w:tcW w:w="992" w:type="dxa"/>
            <w:tcBorders>
              <w:top w:val="nil"/>
              <w:left w:val="nil"/>
              <w:bottom w:val="nil"/>
              <w:right w:val="nil"/>
            </w:tcBorders>
            <w:tcMar>
              <w:top w:w="28" w:type="dxa"/>
              <w:bottom w:w="28" w:type="dxa"/>
            </w:tcMar>
          </w:tcPr>
          <w:p w:rsidR="002663E5" w:rsidRPr="00E55327" w:rsidRDefault="002663E5" w:rsidP="0056720F">
            <w:pPr>
              <w:pStyle w:val="ConsPlusNormal"/>
              <w:rPr>
                <w:rFonts w:ascii="Times New Roman" w:hAnsi="Times New Roman" w:cs="Times New Roman"/>
                <w:sz w:val="24"/>
                <w:szCs w:val="24"/>
              </w:rPr>
            </w:pPr>
          </w:p>
        </w:tc>
        <w:tc>
          <w:tcPr>
            <w:tcW w:w="3170" w:type="dxa"/>
            <w:tcBorders>
              <w:top w:val="nil"/>
              <w:left w:val="nil"/>
              <w:bottom w:val="single" w:sz="4" w:space="0" w:color="auto"/>
              <w:right w:val="nil"/>
            </w:tcBorders>
            <w:tcMar>
              <w:top w:w="28" w:type="dxa"/>
              <w:bottom w:w="28" w:type="dxa"/>
            </w:tcMar>
          </w:tcPr>
          <w:p w:rsidR="002663E5" w:rsidRPr="00E55327" w:rsidRDefault="002663E5" w:rsidP="0056720F">
            <w:pPr>
              <w:pStyle w:val="ConsPlusNormal"/>
              <w:rPr>
                <w:rFonts w:ascii="Times New Roman" w:hAnsi="Times New Roman" w:cs="Times New Roman"/>
                <w:sz w:val="24"/>
                <w:szCs w:val="24"/>
              </w:rPr>
            </w:pPr>
          </w:p>
        </w:tc>
      </w:tr>
      <w:tr w:rsidR="002663E5" w:rsidRPr="005A5938" w:rsidTr="005A5938">
        <w:tc>
          <w:tcPr>
            <w:tcW w:w="3226" w:type="dxa"/>
            <w:tcBorders>
              <w:top w:val="nil"/>
              <w:left w:val="nil"/>
              <w:bottom w:val="nil"/>
              <w:right w:val="nil"/>
            </w:tcBorders>
            <w:tcMar>
              <w:top w:w="28" w:type="dxa"/>
              <w:bottom w:w="28" w:type="dxa"/>
            </w:tcMar>
          </w:tcPr>
          <w:p w:rsidR="002663E5" w:rsidRPr="005A5938" w:rsidRDefault="002663E5" w:rsidP="0056720F">
            <w:pPr>
              <w:pStyle w:val="ConsPlusNormal"/>
              <w:rPr>
                <w:rFonts w:ascii="Times New Roman" w:hAnsi="Times New Roman" w:cs="Times New Roman"/>
                <w:sz w:val="24"/>
                <w:szCs w:val="24"/>
              </w:rPr>
            </w:pPr>
          </w:p>
        </w:tc>
        <w:tc>
          <w:tcPr>
            <w:tcW w:w="2081" w:type="dxa"/>
            <w:tcBorders>
              <w:top w:val="single" w:sz="4" w:space="0" w:color="auto"/>
              <w:left w:val="nil"/>
              <w:bottom w:val="nil"/>
              <w:right w:val="nil"/>
            </w:tcBorders>
            <w:tcMar>
              <w:top w:w="28" w:type="dxa"/>
              <w:bottom w:w="28" w:type="dxa"/>
            </w:tcMar>
          </w:tcPr>
          <w:p w:rsidR="002663E5" w:rsidRPr="005A5938" w:rsidRDefault="002663E5" w:rsidP="0056720F">
            <w:pPr>
              <w:pStyle w:val="ConsPlusNormal"/>
              <w:jc w:val="center"/>
              <w:rPr>
                <w:rFonts w:ascii="Times New Roman" w:hAnsi="Times New Roman" w:cs="Times New Roman"/>
                <w:sz w:val="24"/>
                <w:szCs w:val="24"/>
              </w:rPr>
            </w:pPr>
            <w:r w:rsidRPr="005A5938">
              <w:rPr>
                <w:rFonts w:ascii="Times New Roman" w:hAnsi="Times New Roman" w:cs="Times New Roman"/>
                <w:sz w:val="24"/>
                <w:szCs w:val="24"/>
              </w:rPr>
              <w:t>(подпись)</w:t>
            </w:r>
          </w:p>
        </w:tc>
        <w:tc>
          <w:tcPr>
            <w:tcW w:w="992" w:type="dxa"/>
            <w:tcBorders>
              <w:top w:val="nil"/>
              <w:left w:val="nil"/>
              <w:bottom w:val="nil"/>
              <w:right w:val="nil"/>
            </w:tcBorders>
            <w:tcMar>
              <w:top w:w="28" w:type="dxa"/>
              <w:bottom w:w="28" w:type="dxa"/>
            </w:tcMar>
          </w:tcPr>
          <w:p w:rsidR="002663E5" w:rsidRPr="005A5938" w:rsidRDefault="002663E5" w:rsidP="0056720F">
            <w:pPr>
              <w:pStyle w:val="ConsPlusNormal"/>
              <w:rPr>
                <w:rFonts w:ascii="Times New Roman" w:hAnsi="Times New Roman" w:cs="Times New Roman"/>
                <w:sz w:val="24"/>
                <w:szCs w:val="24"/>
              </w:rPr>
            </w:pPr>
          </w:p>
        </w:tc>
        <w:tc>
          <w:tcPr>
            <w:tcW w:w="3170" w:type="dxa"/>
            <w:tcBorders>
              <w:top w:val="single" w:sz="4" w:space="0" w:color="auto"/>
              <w:left w:val="nil"/>
              <w:bottom w:val="nil"/>
              <w:right w:val="nil"/>
            </w:tcBorders>
            <w:tcMar>
              <w:top w:w="28" w:type="dxa"/>
              <w:bottom w:w="28" w:type="dxa"/>
            </w:tcMar>
          </w:tcPr>
          <w:p w:rsidR="002663E5" w:rsidRPr="005A5938" w:rsidRDefault="002663E5" w:rsidP="0056720F">
            <w:pPr>
              <w:pStyle w:val="ConsPlusNormal"/>
              <w:jc w:val="center"/>
              <w:rPr>
                <w:rFonts w:ascii="Times New Roman" w:hAnsi="Times New Roman" w:cs="Times New Roman"/>
                <w:sz w:val="24"/>
                <w:szCs w:val="24"/>
              </w:rPr>
            </w:pPr>
            <w:r w:rsidRPr="005A5938">
              <w:rPr>
                <w:rFonts w:ascii="Times New Roman" w:hAnsi="Times New Roman" w:cs="Times New Roman"/>
                <w:sz w:val="24"/>
                <w:szCs w:val="24"/>
              </w:rPr>
              <w:t>(Ф.И.О.)</w:t>
            </w:r>
          </w:p>
        </w:tc>
      </w:tr>
      <w:tr w:rsidR="002663E5" w:rsidRPr="00E55327" w:rsidTr="005A5938">
        <w:tc>
          <w:tcPr>
            <w:tcW w:w="3226" w:type="dxa"/>
            <w:tcBorders>
              <w:top w:val="nil"/>
              <w:left w:val="nil"/>
              <w:bottom w:val="nil"/>
              <w:right w:val="nil"/>
            </w:tcBorders>
            <w:tcMar>
              <w:top w:w="28" w:type="dxa"/>
              <w:bottom w:w="28" w:type="dxa"/>
            </w:tcMar>
          </w:tcPr>
          <w:p w:rsidR="002663E5" w:rsidRPr="00E55327" w:rsidRDefault="002663E5" w:rsidP="0056720F">
            <w:pPr>
              <w:pStyle w:val="ConsPlusNormal"/>
              <w:jc w:val="both"/>
              <w:rPr>
                <w:rFonts w:ascii="Times New Roman" w:hAnsi="Times New Roman" w:cs="Times New Roman"/>
                <w:sz w:val="28"/>
                <w:szCs w:val="28"/>
              </w:rPr>
            </w:pPr>
            <w:r w:rsidRPr="00E55327">
              <w:rPr>
                <w:rFonts w:ascii="Times New Roman" w:hAnsi="Times New Roman" w:cs="Times New Roman"/>
                <w:sz w:val="28"/>
                <w:szCs w:val="28"/>
              </w:rPr>
              <w:t>Главный бухгалтер</w:t>
            </w:r>
          </w:p>
          <w:p w:rsidR="00A72DE3" w:rsidRPr="00E55327" w:rsidRDefault="00A72DE3" w:rsidP="0056720F">
            <w:pPr>
              <w:pStyle w:val="ConsPlusNormal"/>
              <w:jc w:val="both"/>
              <w:rPr>
                <w:rFonts w:ascii="Times New Roman" w:hAnsi="Times New Roman" w:cs="Times New Roman"/>
                <w:sz w:val="28"/>
                <w:szCs w:val="28"/>
              </w:rPr>
            </w:pPr>
            <w:r w:rsidRPr="00E55327">
              <w:rPr>
                <w:rFonts w:ascii="Times New Roman" w:hAnsi="Times New Roman" w:cs="Times New Roman"/>
                <w:sz w:val="28"/>
                <w:szCs w:val="28"/>
              </w:rPr>
              <w:t>Организации</w:t>
            </w:r>
          </w:p>
        </w:tc>
        <w:tc>
          <w:tcPr>
            <w:tcW w:w="2081" w:type="dxa"/>
            <w:tcBorders>
              <w:top w:val="nil"/>
              <w:left w:val="nil"/>
              <w:bottom w:val="single" w:sz="4" w:space="0" w:color="auto"/>
              <w:right w:val="nil"/>
            </w:tcBorders>
            <w:tcMar>
              <w:top w:w="28" w:type="dxa"/>
              <w:bottom w:w="28" w:type="dxa"/>
            </w:tcMar>
          </w:tcPr>
          <w:p w:rsidR="002663E5" w:rsidRPr="00E55327" w:rsidRDefault="002663E5" w:rsidP="0056720F">
            <w:pPr>
              <w:pStyle w:val="ConsPlusNormal"/>
              <w:rPr>
                <w:rFonts w:ascii="Times New Roman" w:hAnsi="Times New Roman" w:cs="Times New Roman"/>
                <w:sz w:val="24"/>
                <w:szCs w:val="24"/>
              </w:rPr>
            </w:pPr>
          </w:p>
        </w:tc>
        <w:tc>
          <w:tcPr>
            <w:tcW w:w="992" w:type="dxa"/>
            <w:tcBorders>
              <w:top w:val="nil"/>
              <w:left w:val="nil"/>
              <w:bottom w:val="nil"/>
              <w:right w:val="nil"/>
            </w:tcBorders>
            <w:tcMar>
              <w:top w:w="28" w:type="dxa"/>
              <w:bottom w:w="28" w:type="dxa"/>
            </w:tcMar>
          </w:tcPr>
          <w:p w:rsidR="002663E5" w:rsidRPr="00E55327" w:rsidRDefault="002663E5" w:rsidP="0056720F">
            <w:pPr>
              <w:pStyle w:val="ConsPlusNormal"/>
              <w:rPr>
                <w:rFonts w:ascii="Times New Roman" w:hAnsi="Times New Roman" w:cs="Times New Roman"/>
                <w:sz w:val="24"/>
                <w:szCs w:val="24"/>
              </w:rPr>
            </w:pPr>
          </w:p>
        </w:tc>
        <w:tc>
          <w:tcPr>
            <w:tcW w:w="3170" w:type="dxa"/>
            <w:tcBorders>
              <w:top w:val="nil"/>
              <w:left w:val="nil"/>
              <w:bottom w:val="single" w:sz="4" w:space="0" w:color="auto"/>
              <w:right w:val="nil"/>
            </w:tcBorders>
            <w:tcMar>
              <w:top w:w="28" w:type="dxa"/>
              <w:bottom w:w="28" w:type="dxa"/>
            </w:tcMar>
          </w:tcPr>
          <w:p w:rsidR="002663E5" w:rsidRPr="00E55327" w:rsidRDefault="002663E5" w:rsidP="0056720F">
            <w:pPr>
              <w:pStyle w:val="ConsPlusNormal"/>
              <w:rPr>
                <w:rFonts w:ascii="Times New Roman" w:hAnsi="Times New Roman" w:cs="Times New Roman"/>
                <w:sz w:val="24"/>
                <w:szCs w:val="24"/>
              </w:rPr>
            </w:pPr>
          </w:p>
        </w:tc>
      </w:tr>
      <w:tr w:rsidR="002663E5" w:rsidRPr="005A5938" w:rsidTr="005A5938">
        <w:tc>
          <w:tcPr>
            <w:tcW w:w="3226" w:type="dxa"/>
            <w:tcBorders>
              <w:top w:val="nil"/>
              <w:left w:val="nil"/>
              <w:bottom w:val="nil"/>
              <w:right w:val="nil"/>
            </w:tcBorders>
            <w:tcMar>
              <w:top w:w="28" w:type="dxa"/>
              <w:bottom w:w="28" w:type="dxa"/>
            </w:tcMar>
          </w:tcPr>
          <w:p w:rsidR="002663E5" w:rsidRPr="005A5938" w:rsidRDefault="002663E5" w:rsidP="0056720F">
            <w:pPr>
              <w:pStyle w:val="ConsPlusNormal"/>
              <w:rPr>
                <w:rFonts w:ascii="Times New Roman" w:hAnsi="Times New Roman" w:cs="Times New Roman"/>
                <w:sz w:val="24"/>
                <w:szCs w:val="24"/>
              </w:rPr>
            </w:pPr>
          </w:p>
        </w:tc>
        <w:tc>
          <w:tcPr>
            <w:tcW w:w="2081" w:type="dxa"/>
            <w:tcBorders>
              <w:top w:val="single" w:sz="4" w:space="0" w:color="auto"/>
              <w:left w:val="nil"/>
              <w:bottom w:val="nil"/>
              <w:right w:val="nil"/>
            </w:tcBorders>
            <w:tcMar>
              <w:top w:w="28" w:type="dxa"/>
              <w:bottom w:w="28" w:type="dxa"/>
            </w:tcMar>
          </w:tcPr>
          <w:p w:rsidR="002663E5" w:rsidRPr="005A5938" w:rsidRDefault="002663E5" w:rsidP="0056720F">
            <w:pPr>
              <w:pStyle w:val="ConsPlusNormal"/>
              <w:jc w:val="center"/>
              <w:rPr>
                <w:rFonts w:ascii="Times New Roman" w:hAnsi="Times New Roman" w:cs="Times New Roman"/>
                <w:sz w:val="24"/>
                <w:szCs w:val="24"/>
              </w:rPr>
            </w:pPr>
            <w:r w:rsidRPr="005A5938">
              <w:rPr>
                <w:rFonts w:ascii="Times New Roman" w:hAnsi="Times New Roman" w:cs="Times New Roman"/>
                <w:sz w:val="24"/>
                <w:szCs w:val="24"/>
              </w:rPr>
              <w:t>(подпись)</w:t>
            </w:r>
          </w:p>
        </w:tc>
        <w:tc>
          <w:tcPr>
            <w:tcW w:w="992" w:type="dxa"/>
            <w:tcBorders>
              <w:top w:val="nil"/>
              <w:left w:val="nil"/>
              <w:bottom w:val="nil"/>
              <w:right w:val="nil"/>
            </w:tcBorders>
            <w:tcMar>
              <w:top w:w="28" w:type="dxa"/>
              <w:bottom w:w="28" w:type="dxa"/>
            </w:tcMar>
          </w:tcPr>
          <w:p w:rsidR="002663E5" w:rsidRPr="005A5938" w:rsidRDefault="002663E5" w:rsidP="0056720F">
            <w:pPr>
              <w:pStyle w:val="ConsPlusNormal"/>
              <w:rPr>
                <w:rFonts w:ascii="Times New Roman" w:hAnsi="Times New Roman" w:cs="Times New Roman"/>
                <w:sz w:val="24"/>
                <w:szCs w:val="24"/>
              </w:rPr>
            </w:pPr>
          </w:p>
        </w:tc>
        <w:tc>
          <w:tcPr>
            <w:tcW w:w="3170" w:type="dxa"/>
            <w:tcBorders>
              <w:top w:val="single" w:sz="4" w:space="0" w:color="auto"/>
              <w:left w:val="nil"/>
              <w:bottom w:val="nil"/>
              <w:right w:val="nil"/>
            </w:tcBorders>
            <w:tcMar>
              <w:top w:w="28" w:type="dxa"/>
              <w:bottom w:w="28" w:type="dxa"/>
            </w:tcMar>
          </w:tcPr>
          <w:p w:rsidR="002663E5" w:rsidRPr="005A5938" w:rsidRDefault="002663E5" w:rsidP="0056720F">
            <w:pPr>
              <w:pStyle w:val="ConsPlusNormal"/>
              <w:jc w:val="center"/>
              <w:rPr>
                <w:rFonts w:ascii="Times New Roman" w:hAnsi="Times New Roman" w:cs="Times New Roman"/>
                <w:sz w:val="24"/>
                <w:szCs w:val="24"/>
              </w:rPr>
            </w:pPr>
            <w:r w:rsidRPr="005A5938">
              <w:rPr>
                <w:rFonts w:ascii="Times New Roman" w:hAnsi="Times New Roman" w:cs="Times New Roman"/>
                <w:sz w:val="24"/>
                <w:szCs w:val="24"/>
              </w:rPr>
              <w:t>(Ф.И.О.)</w:t>
            </w:r>
          </w:p>
        </w:tc>
      </w:tr>
    </w:tbl>
    <w:p w:rsidR="002663E5" w:rsidRPr="005A5938" w:rsidRDefault="002663E5" w:rsidP="002663E5">
      <w:pPr>
        <w:pStyle w:val="ConsPlusNormal"/>
        <w:jc w:val="both"/>
        <w:rPr>
          <w:rFonts w:ascii="Times New Roman" w:hAnsi="Times New Roman" w:cs="Times New Roman"/>
          <w:sz w:val="16"/>
          <w:szCs w:val="16"/>
        </w:rPr>
      </w:pPr>
    </w:p>
    <w:p w:rsidR="002663E5" w:rsidRPr="00E55327" w:rsidRDefault="002663E5" w:rsidP="00A72DE3">
      <w:pPr>
        <w:pStyle w:val="ConsPlusNormal"/>
        <w:jc w:val="both"/>
        <w:rPr>
          <w:rFonts w:ascii="Times New Roman" w:hAnsi="Times New Roman" w:cs="Times New Roman"/>
          <w:sz w:val="24"/>
          <w:szCs w:val="24"/>
        </w:rPr>
      </w:pPr>
      <w:r w:rsidRPr="00E55327">
        <w:rPr>
          <w:rFonts w:ascii="Times New Roman" w:hAnsi="Times New Roman" w:cs="Times New Roman"/>
          <w:sz w:val="24"/>
          <w:szCs w:val="24"/>
        </w:rPr>
        <w:t>«__» ___________ 20___ г.</w:t>
      </w:r>
    </w:p>
    <w:p w:rsidR="002663E5" w:rsidRPr="00E55327" w:rsidRDefault="002663E5" w:rsidP="005A5938">
      <w:pPr>
        <w:pStyle w:val="ConsPlusNormal"/>
        <w:spacing w:before="220"/>
        <w:jc w:val="both"/>
        <w:rPr>
          <w:rFonts w:ascii="Times New Roman" w:hAnsi="Times New Roman" w:cs="Times New Roman"/>
          <w:sz w:val="28"/>
          <w:szCs w:val="28"/>
        </w:rPr>
      </w:pPr>
      <w:r w:rsidRPr="00E55327">
        <w:rPr>
          <w:rFonts w:ascii="Times New Roman" w:hAnsi="Times New Roman" w:cs="Times New Roman"/>
          <w:sz w:val="24"/>
          <w:szCs w:val="24"/>
        </w:rPr>
        <w:t>М.П.</w:t>
      </w:r>
      <w:r w:rsidR="001C5E3B" w:rsidRPr="00E55327">
        <w:rPr>
          <w:rFonts w:ascii="Times New Roman" w:hAnsi="Times New Roman" w:cs="Times New Roman"/>
          <w:sz w:val="24"/>
          <w:szCs w:val="24"/>
        </w:rPr>
        <w:t>»</w:t>
      </w:r>
    </w:p>
    <w:sectPr w:rsidR="002663E5" w:rsidRPr="00E55327" w:rsidSect="00E55327">
      <w:headerReference w:type="default" r:id="rId27"/>
      <w:type w:val="continuous"/>
      <w:pgSz w:w="11907" w:h="16834" w:code="9"/>
      <w:pgMar w:top="1134" w:right="567" w:bottom="1134" w:left="1985" w:header="272" w:footer="397"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542" w:rsidRDefault="00470542">
      <w:r>
        <w:separator/>
      </w:r>
    </w:p>
  </w:endnote>
  <w:endnote w:type="continuationSeparator" w:id="0">
    <w:p w:rsidR="00470542" w:rsidRDefault="0047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altName w:val="Times New Roman"/>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325"/>
      <w:gridCol w:w="5718"/>
      <w:gridCol w:w="500"/>
      <w:gridCol w:w="1738"/>
    </w:tblGrid>
    <w:tr w:rsidR="00876034" w:rsidTr="00362AEF">
      <w:tc>
        <w:tcPr>
          <w:tcW w:w="1265" w:type="dxa"/>
          <w:tcBorders>
            <w:top w:val="nil"/>
            <w:left w:val="nil"/>
            <w:bottom w:val="nil"/>
            <w:right w:val="nil"/>
          </w:tcBorders>
        </w:tcPr>
        <w:p w:rsidR="00876034" w:rsidRDefault="000961B7">
          <w:pPr>
            <w:pStyle w:val="a6"/>
          </w:pPr>
          <w:r>
            <w:rPr>
              <w:noProof/>
            </w:rPr>
            <w:drawing>
              <wp:inline distT="0" distB="0" distL="0" distR="0" wp14:anchorId="649D273E" wp14:editId="7BF77280">
                <wp:extent cx="666750" cy="285750"/>
                <wp:effectExtent l="0" t="0" r="0" b="0"/>
                <wp:docPr id="1" name="Рисунок 1" descr="защита_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защита_66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sidR="00876034">
            <w:t xml:space="preserve"> </w:t>
          </w:r>
        </w:p>
      </w:tc>
      <w:tc>
        <w:tcPr>
          <w:tcW w:w="325" w:type="dxa"/>
          <w:tcBorders>
            <w:top w:val="nil"/>
            <w:left w:val="nil"/>
            <w:bottom w:val="nil"/>
            <w:right w:val="nil"/>
          </w:tcBorders>
          <w:tcMar>
            <w:left w:w="28" w:type="dxa"/>
            <w:bottom w:w="0" w:type="dxa"/>
            <w:right w:w="28" w:type="dxa"/>
          </w:tcMar>
          <w:vAlign w:val="bottom"/>
        </w:tcPr>
        <w:p w:rsidR="00876034" w:rsidRPr="00362AEF" w:rsidRDefault="000961B7" w:rsidP="00362AEF">
          <w:pPr>
            <w:pStyle w:val="a6"/>
            <w:spacing w:before="60"/>
            <w:ind w:right="-113"/>
            <w:rPr>
              <w:rFonts w:ascii="Times New Roman" w:hAnsi="Times New Roman"/>
              <w:position w:val="-20"/>
              <w:lang w:val="en-US"/>
            </w:rPr>
          </w:pPr>
          <w:r>
            <w:rPr>
              <w:noProof/>
              <w:position w:val="-20"/>
              <w:sz w:val="14"/>
              <w:szCs w:val="14"/>
            </w:rPr>
            <w:drawing>
              <wp:inline distT="0" distB="0" distL="0" distR="0" wp14:anchorId="5EF097CD" wp14:editId="4EFC84B0">
                <wp:extent cx="171450" cy="142875"/>
                <wp:effectExtent l="0" t="0" r="0" b="9525"/>
                <wp:docPr id="2" name="Рисунок 2" descr="Номер версии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мер версии 555"/>
                        <pic:cNvPicPr>
                          <a:picLocks noChangeAspect="1" noChangeArrowheads="1"/>
                        </pic:cNvPicPr>
                      </pic:nvPicPr>
                      <pic:blipFill>
                        <a:blip r:embed="rId2">
                          <a:lum bright="-6000" contrast="18000"/>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p>
      </w:tc>
      <w:tc>
        <w:tcPr>
          <w:tcW w:w="5718" w:type="dxa"/>
          <w:tcBorders>
            <w:top w:val="nil"/>
            <w:left w:val="nil"/>
            <w:bottom w:val="nil"/>
            <w:right w:val="nil"/>
          </w:tcBorders>
          <w:tcMar>
            <w:left w:w="0" w:type="dxa"/>
          </w:tcMar>
          <w:vAlign w:val="bottom"/>
        </w:tcPr>
        <w:p w:rsidR="00876034" w:rsidRPr="00362AEF" w:rsidRDefault="00E55327" w:rsidP="00362AEF">
          <w:pPr>
            <w:pStyle w:val="a6"/>
            <w:ind w:right="-113"/>
            <w:rPr>
              <w:rFonts w:ascii="Times New Roman" w:hAnsi="Times New Roman"/>
              <w:position w:val="-14"/>
              <w:lang w:val="en-US"/>
            </w:rPr>
          </w:pPr>
          <w:r>
            <w:rPr>
              <w:rFonts w:ascii="Times New Roman" w:hAnsi="Times New Roman"/>
              <w:position w:val="-14"/>
              <w:lang w:val="en-US"/>
            </w:rPr>
            <w:t>29921  25.05.2020 17:02:57</w:t>
          </w:r>
        </w:p>
      </w:tc>
      <w:tc>
        <w:tcPr>
          <w:tcW w:w="500" w:type="dxa"/>
          <w:tcBorders>
            <w:top w:val="nil"/>
            <w:left w:val="nil"/>
            <w:bottom w:val="nil"/>
            <w:right w:val="nil"/>
          </w:tcBorders>
        </w:tcPr>
        <w:p w:rsidR="00876034" w:rsidRPr="00F16F07" w:rsidRDefault="00876034" w:rsidP="00362AEF">
          <w:pPr>
            <w:pStyle w:val="a6"/>
            <w:ind w:right="-113"/>
            <w:jc w:val="right"/>
          </w:pPr>
        </w:p>
      </w:tc>
      <w:tc>
        <w:tcPr>
          <w:tcW w:w="1738" w:type="dxa"/>
          <w:tcBorders>
            <w:top w:val="nil"/>
            <w:left w:val="nil"/>
            <w:bottom w:val="nil"/>
            <w:right w:val="nil"/>
          </w:tcBorders>
        </w:tcPr>
        <w:p w:rsidR="00876034" w:rsidRPr="00362AEF" w:rsidRDefault="00876034" w:rsidP="00362AEF">
          <w:pPr>
            <w:pStyle w:val="a6"/>
            <w:spacing w:before="40"/>
            <w:rPr>
              <w:b/>
              <w:spacing w:val="30"/>
            </w:rPr>
          </w:pPr>
        </w:p>
      </w:tc>
    </w:tr>
  </w:tbl>
  <w:p w:rsidR="00876034" w:rsidRPr="009573D3" w:rsidRDefault="00876034">
    <w:pPr>
      <w:pStyle w:val="a6"/>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362AEF" w:rsidTr="00362AEF">
      <w:tc>
        <w:tcPr>
          <w:tcW w:w="2538" w:type="dxa"/>
        </w:tcPr>
        <w:p w:rsidR="00876034" w:rsidRPr="00362AEF" w:rsidRDefault="00876034" w:rsidP="00AC7150">
          <w:pPr>
            <w:pStyle w:val="a6"/>
            <w:rPr>
              <w:rFonts w:ascii="Times New Roman" w:hAnsi="Times New Roman"/>
              <w:sz w:val="28"/>
              <w:szCs w:val="28"/>
            </w:rPr>
          </w:pPr>
        </w:p>
      </w:tc>
      <w:tc>
        <w:tcPr>
          <w:tcW w:w="2246" w:type="dxa"/>
        </w:tcPr>
        <w:p w:rsidR="00876034" w:rsidRPr="00362AEF" w:rsidRDefault="00876034" w:rsidP="00362AEF">
          <w:pPr>
            <w:pStyle w:val="a6"/>
            <w:jc w:val="both"/>
            <w:rPr>
              <w:rFonts w:ascii="Times New Roman" w:hAnsi="Times New Roman"/>
              <w:sz w:val="28"/>
              <w:szCs w:val="28"/>
            </w:rPr>
          </w:pPr>
        </w:p>
      </w:tc>
      <w:tc>
        <w:tcPr>
          <w:tcW w:w="1018" w:type="dxa"/>
        </w:tcPr>
        <w:p w:rsidR="00876034" w:rsidRPr="00362AEF" w:rsidRDefault="00876034" w:rsidP="00362AEF">
          <w:pPr>
            <w:pStyle w:val="a6"/>
            <w:ind w:right="-113"/>
            <w:jc w:val="right"/>
            <w:rPr>
              <w:b/>
              <w:sz w:val="14"/>
              <w:szCs w:val="14"/>
            </w:rPr>
          </w:pPr>
        </w:p>
      </w:tc>
      <w:tc>
        <w:tcPr>
          <w:tcW w:w="2730" w:type="dxa"/>
        </w:tcPr>
        <w:p w:rsidR="00876034" w:rsidRPr="00362AEF" w:rsidRDefault="00876034" w:rsidP="00362AEF">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542" w:rsidRDefault="00470542">
      <w:r>
        <w:separator/>
      </w:r>
    </w:p>
  </w:footnote>
  <w:footnote w:type="continuationSeparator" w:id="0">
    <w:p w:rsidR="00470542" w:rsidRDefault="00470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481B88" w:rsidRDefault="00876034" w:rsidP="00E37801">
    <w:pPr>
      <w:pStyle w:val="a5"/>
      <w:framePr w:w="326" w:wrap="around" w:vAnchor="text" w:hAnchor="page" w:x="6486" w:y="1"/>
      <w:rPr>
        <w:rStyle w:val="a8"/>
        <w:rFonts w:ascii="Times New Roman" w:hAnsi="Times New Roman"/>
        <w:sz w:val="28"/>
        <w:szCs w:val="28"/>
      </w:rPr>
    </w:pPr>
    <w:r w:rsidRPr="00481B88">
      <w:rPr>
        <w:rStyle w:val="a8"/>
        <w:rFonts w:ascii="Times New Roman" w:hAnsi="Times New Roman"/>
        <w:sz w:val="28"/>
        <w:szCs w:val="28"/>
      </w:rPr>
      <w:fldChar w:fldCharType="begin"/>
    </w:r>
    <w:r w:rsidRPr="00481B88">
      <w:rPr>
        <w:rStyle w:val="a8"/>
        <w:rFonts w:ascii="Times New Roman" w:hAnsi="Times New Roman"/>
        <w:sz w:val="28"/>
        <w:szCs w:val="28"/>
      </w:rPr>
      <w:instrText xml:space="preserve">PAGE  </w:instrText>
    </w:r>
    <w:r w:rsidRPr="00481B88">
      <w:rPr>
        <w:rStyle w:val="a8"/>
        <w:rFonts w:ascii="Times New Roman" w:hAnsi="Times New Roman"/>
        <w:sz w:val="28"/>
        <w:szCs w:val="28"/>
      </w:rPr>
      <w:fldChar w:fldCharType="separate"/>
    </w:r>
    <w:r w:rsidR="00095987">
      <w:rPr>
        <w:rStyle w:val="a8"/>
        <w:rFonts w:ascii="Times New Roman" w:hAnsi="Times New Roman"/>
        <w:noProof/>
        <w:sz w:val="28"/>
        <w:szCs w:val="28"/>
      </w:rPr>
      <w:t>14</w:t>
    </w:r>
    <w:r w:rsidRPr="00481B88">
      <w:rPr>
        <w:rStyle w:val="a8"/>
        <w:rFonts w:ascii="Times New Roman" w:hAnsi="Times New Roman"/>
        <w:sz w:val="28"/>
        <w:szCs w:val="28"/>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5pt;height:11.3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Ibr4ad75fCsuPs9TiCaAOjDFDA=" w:salt="U6plGzI1zTOGHQnrH/7EPg=="/>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B7"/>
    <w:rsid w:val="00010975"/>
    <w:rsid w:val="0001267C"/>
    <w:rsid w:val="00012A20"/>
    <w:rsid w:val="0001360F"/>
    <w:rsid w:val="000331B3"/>
    <w:rsid w:val="00033413"/>
    <w:rsid w:val="00037C0C"/>
    <w:rsid w:val="000412C5"/>
    <w:rsid w:val="00047CC2"/>
    <w:rsid w:val="000502A3"/>
    <w:rsid w:val="0005259A"/>
    <w:rsid w:val="00056DEB"/>
    <w:rsid w:val="00073A7A"/>
    <w:rsid w:val="00076D5E"/>
    <w:rsid w:val="00082BA0"/>
    <w:rsid w:val="00084DD3"/>
    <w:rsid w:val="00091131"/>
    <w:rsid w:val="000917C0"/>
    <w:rsid w:val="00095987"/>
    <w:rsid w:val="000961B7"/>
    <w:rsid w:val="000B0736"/>
    <w:rsid w:val="000B6286"/>
    <w:rsid w:val="000C0088"/>
    <w:rsid w:val="000D54B1"/>
    <w:rsid w:val="00122CFD"/>
    <w:rsid w:val="00130C62"/>
    <w:rsid w:val="001328BA"/>
    <w:rsid w:val="00141260"/>
    <w:rsid w:val="00151370"/>
    <w:rsid w:val="00162E72"/>
    <w:rsid w:val="00175BE5"/>
    <w:rsid w:val="001850F4"/>
    <w:rsid w:val="00190FF9"/>
    <w:rsid w:val="001947BE"/>
    <w:rsid w:val="001A560F"/>
    <w:rsid w:val="001B0982"/>
    <w:rsid w:val="001B32BA"/>
    <w:rsid w:val="001C5E3B"/>
    <w:rsid w:val="001E0317"/>
    <w:rsid w:val="001E20F1"/>
    <w:rsid w:val="001E6E8E"/>
    <w:rsid w:val="001F12E8"/>
    <w:rsid w:val="001F228C"/>
    <w:rsid w:val="001F45F4"/>
    <w:rsid w:val="001F64B8"/>
    <w:rsid w:val="001F7C83"/>
    <w:rsid w:val="00203046"/>
    <w:rsid w:val="00205AB5"/>
    <w:rsid w:val="00224DBA"/>
    <w:rsid w:val="00231F1C"/>
    <w:rsid w:val="00242DDB"/>
    <w:rsid w:val="002479A2"/>
    <w:rsid w:val="0026087E"/>
    <w:rsid w:val="00261DE0"/>
    <w:rsid w:val="00265420"/>
    <w:rsid w:val="002663E5"/>
    <w:rsid w:val="00274BF7"/>
    <w:rsid w:val="00274E14"/>
    <w:rsid w:val="00280A6D"/>
    <w:rsid w:val="002953B6"/>
    <w:rsid w:val="002B4C23"/>
    <w:rsid w:val="002B7A59"/>
    <w:rsid w:val="002C6B4B"/>
    <w:rsid w:val="002D2B3F"/>
    <w:rsid w:val="002E1724"/>
    <w:rsid w:val="002E51A7"/>
    <w:rsid w:val="002E5A5F"/>
    <w:rsid w:val="002F1E81"/>
    <w:rsid w:val="00310D92"/>
    <w:rsid w:val="003160CB"/>
    <w:rsid w:val="003222A3"/>
    <w:rsid w:val="00337DC3"/>
    <w:rsid w:val="00360A40"/>
    <w:rsid w:val="00362AEF"/>
    <w:rsid w:val="003838E2"/>
    <w:rsid w:val="003870C2"/>
    <w:rsid w:val="003D3B8A"/>
    <w:rsid w:val="003D54F8"/>
    <w:rsid w:val="003F4F5E"/>
    <w:rsid w:val="00400906"/>
    <w:rsid w:val="0042428A"/>
    <w:rsid w:val="0042590E"/>
    <w:rsid w:val="00437F65"/>
    <w:rsid w:val="00446F38"/>
    <w:rsid w:val="00460FEA"/>
    <w:rsid w:val="00470542"/>
    <w:rsid w:val="004734B7"/>
    <w:rsid w:val="00481B88"/>
    <w:rsid w:val="00485B4F"/>
    <w:rsid w:val="004862D1"/>
    <w:rsid w:val="004B2D5A"/>
    <w:rsid w:val="004C2A67"/>
    <w:rsid w:val="004D293D"/>
    <w:rsid w:val="004E5468"/>
    <w:rsid w:val="004F44FE"/>
    <w:rsid w:val="00512A47"/>
    <w:rsid w:val="00531C68"/>
    <w:rsid w:val="00532119"/>
    <w:rsid w:val="005335F3"/>
    <w:rsid w:val="00543C38"/>
    <w:rsid w:val="00543D2D"/>
    <w:rsid w:val="00545A3D"/>
    <w:rsid w:val="00546DBB"/>
    <w:rsid w:val="00561A5B"/>
    <w:rsid w:val="00563C45"/>
    <w:rsid w:val="0057074C"/>
    <w:rsid w:val="00573FBF"/>
    <w:rsid w:val="00574FF3"/>
    <w:rsid w:val="00582538"/>
    <w:rsid w:val="005838EA"/>
    <w:rsid w:val="00585EE1"/>
    <w:rsid w:val="00590C0E"/>
    <w:rsid w:val="005939E6"/>
    <w:rsid w:val="005A4227"/>
    <w:rsid w:val="005A5938"/>
    <w:rsid w:val="005B229B"/>
    <w:rsid w:val="005B3518"/>
    <w:rsid w:val="005B553B"/>
    <w:rsid w:val="005C56AE"/>
    <w:rsid w:val="005C7449"/>
    <w:rsid w:val="005E6D99"/>
    <w:rsid w:val="005F196C"/>
    <w:rsid w:val="005F2ADD"/>
    <w:rsid w:val="005F2C49"/>
    <w:rsid w:val="006013EB"/>
    <w:rsid w:val="0060479E"/>
    <w:rsid w:val="00604BE7"/>
    <w:rsid w:val="00616AED"/>
    <w:rsid w:val="0062082E"/>
    <w:rsid w:val="00632A4F"/>
    <w:rsid w:val="00632B56"/>
    <w:rsid w:val="006351E3"/>
    <w:rsid w:val="00644236"/>
    <w:rsid w:val="006471E5"/>
    <w:rsid w:val="00653D4B"/>
    <w:rsid w:val="0065521F"/>
    <w:rsid w:val="006644F1"/>
    <w:rsid w:val="00671D3B"/>
    <w:rsid w:val="00684A5B"/>
    <w:rsid w:val="006A1F71"/>
    <w:rsid w:val="006F328B"/>
    <w:rsid w:val="006F5886"/>
    <w:rsid w:val="00707734"/>
    <w:rsid w:val="00707E19"/>
    <w:rsid w:val="00712F7C"/>
    <w:rsid w:val="0072328A"/>
    <w:rsid w:val="00726C92"/>
    <w:rsid w:val="007377B5"/>
    <w:rsid w:val="00737AAE"/>
    <w:rsid w:val="00746CC2"/>
    <w:rsid w:val="00753734"/>
    <w:rsid w:val="00760323"/>
    <w:rsid w:val="00765600"/>
    <w:rsid w:val="00771E19"/>
    <w:rsid w:val="00773B6E"/>
    <w:rsid w:val="00791C9F"/>
    <w:rsid w:val="00792AAB"/>
    <w:rsid w:val="00793B47"/>
    <w:rsid w:val="007A1D0C"/>
    <w:rsid w:val="007A2A7B"/>
    <w:rsid w:val="007A39D6"/>
    <w:rsid w:val="007D4925"/>
    <w:rsid w:val="007F0C8A"/>
    <w:rsid w:val="007F11AB"/>
    <w:rsid w:val="008143CB"/>
    <w:rsid w:val="00823CA1"/>
    <w:rsid w:val="008513B9"/>
    <w:rsid w:val="00851A7D"/>
    <w:rsid w:val="008702D3"/>
    <w:rsid w:val="00876034"/>
    <w:rsid w:val="008827E7"/>
    <w:rsid w:val="008A1696"/>
    <w:rsid w:val="008A7DFC"/>
    <w:rsid w:val="008C3881"/>
    <w:rsid w:val="008C43EE"/>
    <w:rsid w:val="008C58FE"/>
    <w:rsid w:val="008D49CA"/>
    <w:rsid w:val="008E3F71"/>
    <w:rsid w:val="008E6C41"/>
    <w:rsid w:val="008F0816"/>
    <w:rsid w:val="008F6BB7"/>
    <w:rsid w:val="00900F42"/>
    <w:rsid w:val="0091211F"/>
    <w:rsid w:val="009153AB"/>
    <w:rsid w:val="00916713"/>
    <w:rsid w:val="00922830"/>
    <w:rsid w:val="00932E3C"/>
    <w:rsid w:val="00940165"/>
    <w:rsid w:val="009573D3"/>
    <w:rsid w:val="009578E1"/>
    <w:rsid w:val="009811F3"/>
    <w:rsid w:val="00982F82"/>
    <w:rsid w:val="009977FF"/>
    <w:rsid w:val="009A085B"/>
    <w:rsid w:val="009A1F1E"/>
    <w:rsid w:val="009B4349"/>
    <w:rsid w:val="009C1DE6"/>
    <w:rsid w:val="009C1F0E"/>
    <w:rsid w:val="009C4DAC"/>
    <w:rsid w:val="009D3E8C"/>
    <w:rsid w:val="009E3A0E"/>
    <w:rsid w:val="00A1314B"/>
    <w:rsid w:val="00A13160"/>
    <w:rsid w:val="00A137D3"/>
    <w:rsid w:val="00A258BB"/>
    <w:rsid w:val="00A30D3E"/>
    <w:rsid w:val="00A44A8F"/>
    <w:rsid w:val="00A51D96"/>
    <w:rsid w:val="00A72DE3"/>
    <w:rsid w:val="00A73843"/>
    <w:rsid w:val="00A743D5"/>
    <w:rsid w:val="00A96F84"/>
    <w:rsid w:val="00AC3953"/>
    <w:rsid w:val="00AC7150"/>
    <w:rsid w:val="00AE1DCA"/>
    <w:rsid w:val="00AF5F7C"/>
    <w:rsid w:val="00B02207"/>
    <w:rsid w:val="00B03403"/>
    <w:rsid w:val="00B10324"/>
    <w:rsid w:val="00B17E3C"/>
    <w:rsid w:val="00B376B1"/>
    <w:rsid w:val="00B620D9"/>
    <w:rsid w:val="00B633DB"/>
    <w:rsid w:val="00B639ED"/>
    <w:rsid w:val="00B66A8C"/>
    <w:rsid w:val="00B8061C"/>
    <w:rsid w:val="00B83BA2"/>
    <w:rsid w:val="00B83C22"/>
    <w:rsid w:val="00B853AA"/>
    <w:rsid w:val="00B875BF"/>
    <w:rsid w:val="00B91F62"/>
    <w:rsid w:val="00BA1742"/>
    <w:rsid w:val="00BA455E"/>
    <w:rsid w:val="00BB2C98"/>
    <w:rsid w:val="00BD0B82"/>
    <w:rsid w:val="00BF4F5F"/>
    <w:rsid w:val="00C04EEB"/>
    <w:rsid w:val="00C075A4"/>
    <w:rsid w:val="00C10F12"/>
    <w:rsid w:val="00C11826"/>
    <w:rsid w:val="00C148BC"/>
    <w:rsid w:val="00C26A3A"/>
    <w:rsid w:val="00C30DE8"/>
    <w:rsid w:val="00C46D42"/>
    <w:rsid w:val="00C50C32"/>
    <w:rsid w:val="00C60178"/>
    <w:rsid w:val="00C61760"/>
    <w:rsid w:val="00C63CD6"/>
    <w:rsid w:val="00C87D95"/>
    <w:rsid w:val="00C9077A"/>
    <w:rsid w:val="00C95CD2"/>
    <w:rsid w:val="00CA051B"/>
    <w:rsid w:val="00CB3CBE"/>
    <w:rsid w:val="00CC68A9"/>
    <w:rsid w:val="00CE06A2"/>
    <w:rsid w:val="00CF03D8"/>
    <w:rsid w:val="00D015D5"/>
    <w:rsid w:val="00D03D68"/>
    <w:rsid w:val="00D266DD"/>
    <w:rsid w:val="00D32B04"/>
    <w:rsid w:val="00D33AE2"/>
    <w:rsid w:val="00D374E7"/>
    <w:rsid w:val="00D63949"/>
    <w:rsid w:val="00D652E7"/>
    <w:rsid w:val="00D71FF7"/>
    <w:rsid w:val="00D730E8"/>
    <w:rsid w:val="00D77BCF"/>
    <w:rsid w:val="00D84394"/>
    <w:rsid w:val="00D95E55"/>
    <w:rsid w:val="00D97C6F"/>
    <w:rsid w:val="00DB0403"/>
    <w:rsid w:val="00DB3664"/>
    <w:rsid w:val="00DC16FB"/>
    <w:rsid w:val="00DC4A65"/>
    <w:rsid w:val="00DC4F66"/>
    <w:rsid w:val="00DE1D0E"/>
    <w:rsid w:val="00E10B44"/>
    <w:rsid w:val="00E11F02"/>
    <w:rsid w:val="00E2726B"/>
    <w:rsid w:val="00E3291E"/>
    <w:rsid w:val="00E37801"/>
    <w:rsid w:val="00E46EAA"/>
    <w:rsid w:val="00E5038C"/>
    <w:rsid w:val="00E50B69"/>
    <w:rsid w:val="00E5298B"/>
    <w:rsid w:val="00E55327"/>
    <w:rsid w:val="00E56EFB"/>
    <w:rsid w:val="00E6458F"/>
    <w:rsid w:val="00E7242D"/>
    <w:rsid w:val="00E85D0D"/>
    <w:rsid w:val="00E87E25"/>
    <w:rsid w:val="00EA04F1"/>
    <w:rsid w:val="00EA2FD3"/>
    <w:rsid w:val="00EB7CE9"/>
    <w:rsid w:val="00EC36C5"/>
    <w:rsid w:val="00EC433F"/>
    <w:rsid w:val="00ED1FDE"/>
    <w:rsid w:val="00ED5945"/>
    <w:rsid w:val="00F06EFB"/>
    <w:rsid w:val="00F1529E"/>
    <w:rsid w:val="00F16F07"/>
    <w:rsid w:val="00F45B07"/>
    <w:rsid w:val="00F45B7C"/>
    <w:rsid w:val="00F45FCE"/>
    <w:rsid w:val="00F84776"/>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C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3E5"/>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qFormat/>
    <w:pPr>
      <w:keepNext/>
      <w:spacing w:after="0" w:line="288" w:lineRule="auto"/>
      <w:jc w:val="center"/>
      <w:outlineLvl w:val="0"/>
    </w:pPr>
    <w:rPr>
      <w:rFonts w:ascii="Times New Roman" w:eastAsia="Times New Roman" w:hAnsi="Times New Roman" w:cs="Times New Roman"/>
      <w:sz w:val="32"/>
      <w:szCs w:val="20"/>
      <w:lang w:eastAsia="ru-RU"/>
    </w:rPr>
  </w:style>
  <w:style w:type="paragraph" w:styleId="2">
    <w:name w:val="heading 2"/>
    <w:basedOn w:val="a"/>
    <w:next w:val="a"/>
    <w:qFormat/>
    <w:pPr>
      <w:keepNext/>
      <w:spacing w:after="0" w:line="240" w:lineRule="auto"/>
      <w:ind w:left="1416" w:firstLine="708"/>
      <w:outlineLvl w:val="1"/>
    </w:pPr>
    <w:rPr>
      <w:rFonts w:ascii="TimesET" w:eastAsia="Times New Roman" w:hAnsi="TimesET" w:cs="Times New Roman"/>
      <w:b/>
      <w:bCs/>
      <w:spacing w:val="12"/>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after="0" w:line="288" w:lineRule="auto"/>
      <w:jc w:val="center"/>
    </w:pPr>
    <w:rPr>
      <w:rFonts w:ascii="Times New Roman" w:eastAsia="Times New Roman" w:hAnsi="Times New Roman" w:cs="Times New Roman"/>
      <w:b/>
      <w:sz w:val="36"/>
      <w:szCs w:val="20"/>
      <w:lang w:eastAsia="ru-RU"/>
    </w:rPr>
  </w:style>
  <w:style w:type="paragraph" w:styleId="a4">
    <w:name w:val="Title"/>
    <w:basedOn w:val="a"/>
    <w:qFormat/>
    <w:pPr>
      <w:spacing w:after="0" w:line="288" w:lineRule="auto"/>
      <w:jc w:val="center"/>
    </w:pPr>
    <w:rPr>
      <w:rFonts w:ascii="Times New Roman" w:eastAsia="Times New Roman" w:hAnsi="Times New Roman" w:cs="Times New Roman"/>
      <w:sz w:val="28"/>
      <w:szCs w:val="20"/>
      <w:lang w:eastAsia="ru-RU"/>
    </w:rPr>
  </w:style>
  <w:style w:type="paragraph" w:styleId="a5">
    <w:name w:val="header"/>
    <w:basedOn w:val="a"/>
    <w:pPr>
      <w:tabs>
        <w:tab w:val="center" w:pos="4677"/>
        <w:tab w:val="right" w:pos="9355"/>
      </w:tabs>
      <w:spacing w:after="0" w:line="240" w:lineRule="auto"/>
    </w:pPr>
    <w:rPr>
      <w:rFonts w:ascii="TimesET" w:eastAsia="Times New Roman" w:hAnsi="TimesET" w:cs="Times New Roman"/>
      <w:sz w:val="20"/>
      <w:szCs w:val="20"/>
      <w:lang w:eastAsia="ru-RU"/>
    </w:rPr>
  </w:style>
  <w:style w:type="paragraph" w:styleId="a6">
    <w:name w:val="footer"/>
    <w:basedOn w:val="a"/>
    <w:pPr>
      <w:tabs>
        <w:tab w:val="center" w:pos="4677"/>
        <w:tab w:val="right" w:pos="9355"/>
      </w:tabs>
      <w:spacing w:after="0" w:line="240" w:lineRule="auto"/>
    </w:pPr>
    <w:rPr>
      <w:rFonts w:ascii="TimesET" w:eastAsia="Times New Roman" w:hAnsi="TimesET" w:cs="Times New Roman"/>
      <w:sz w:val="20"/>
      <w:szCs w:val="20"/>
      <w:lang w:eastAsia="ru-RU"/>
    </w:rPr>
  </w:style>
  <w:style w:type="paragraph" w:styleId="a7">
    <w:name w:val="Balloon Text"/>
    <w:basedOn w:val="a"/>
    <w:semiHidden/>
    <w:pPr>
      <w:spacing w:after="0" w:line="240" w:lineRule="auto"/>
    </w:pPr>
    <w:rPr>
      <w:rFonts w:ascii="Tahoma" w:eastAsia="Times New Roman" w:hAnsi="Tahoma" w:cs="Tahoma"/>
      <w:sz w:val="16"/>
      <w:szCs w:val="16"/>
      <w:lang w:eastAsia="ru-RU"/>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spacing w:after="0" w:line="240" w:lineRule="auto"/>
    </w:pPr>
    <w:rPr>
      <w:rFonts w:ascii="Tahoma" w:eastAsia="Times New Roman" w:hAnsi="Tahoma" w:cs="Tahoma"/>
      <w:sz w:val="20"/>
      <w:szCs w:val="20"/>
      <w:lang w:eastAsia="ru-RU"/>
    </w:rPr>
  </w:style>
  <w:style w:type="paragraph" w:customStyle="1" w:styleId="ConsPlusNormal">
    <w:name w:val="ConsPlusNormal"/>
    <w:rsid w:val="002663E5"/>
    <w:pPr>
      <w:widowControl w:val="0"/>
      <w:autoSpaceDE w:val="0"/>
      <w:autoSpaceDN w:val="0"/>
    </w:pPr>
    <w:rPr>
      <w:rFonts w:ascii="Calibri" w:hAnsi="Calibri" w:cs="Calibri"/>
      <w:sz w:val="22"/>
    </w:rPr>
  </w:style>
  <w:style w:type="paragraph" w:customStyle="1" w:styleId="ConsPlusNonformat">
    <w:name w:val="ConsPlusNonformat"/>
    <w:rsid w:val="002663E5"/>
    <w:pPr>
      <w:widowControl w:val="0"/>
      <w:autoSpaceDE w:val="0"/>
      <w:autoSpaceDN w:val="0"/>
    </w:pPr>
    <w:rPr>
      <w:rFonts w:ascii="Courier New" w:hAnsi="Courier New" w:cs="Courier New"/>
    </w:rPr>
  </w:style>
  <w:style w:type="paragraph" w:customStyle="1" w:styleId="ConsPlusTitle">
    <w:name w:val="ConsPlusTitle"/>
    <w:rsid w:val="002663E5"/>
    <w:pPr>
      <w:widowControl w:val="0"/>
      <w:autoSpaceDE w:val="0"/>
      <w:autoSpaceDN w:val="0"/>
    </w:pPr>
    <w:rPr>
      <w:rFonts w:ascii="Calibri" w:hAnsi="Calibri" w:cs="Calibri"/>
      <w:b/>
      <w:sz w:val="22"/>
    </w:rPr>
  </w:style>
  <w:style w:type="character" w:styleId="ac">
    <w:name w:val="Hyperlink"/>
    <w:basedOn w:val="a0"/>
    <w:uiPriority w:val="99"/>
    <w:unhideWhenUsed/>
    <w:rsid w:val="007537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3E5"/>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qFormat/>
    <w:pPr>
      <w:keepNext/>
      <w:spacing w:after="0" w:line="288" w:lineRule="auto"/>
      <w:jc w:val="center"/>
      <w:outlineLvl w:val="0"/>
    </w:pPr>
    <w:rPr>
      <w:rFonts w:ascii="Times New Roman" w:eastAsia="Times New Roman" w:hAnsi="Times New Roman" w:cs="Times New Roman"/>
      <w:sz w:val="32"/>
      <w:szCs w:val="20"/>
      <w:lang w:eastAsia="ru-RU"/>
    </w:rPr>
  </w:style>
  <w:style w:type="paragraph" w:styleId="2">
    <w:name w:val="heading 2"/>
    <w:basedOn w:val="a"/>
    <w:next w:val="a"/>
    <w:qFormat/>
    <w:pPr>
      <w:keepNext/>
      <w:spacing w:after="0" w:line="240" w:lineRule="auto"/>
      <w:ind w:left="1416" w:firstLine="708"/>
      <w:outlineLvl w:val="1"/>
    </w:pPr>
    <w:rPr>
      <w:rFonts w:ascii="TimesET" w:eastAsia="Times New Roman" w:hAnsi="TimesET" w:cs="Times New Roman"/>
      <w:b/>
      <w:bCs/>
      <w:spacing w:val="12"/>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after="0" w:line="288" w:lineRule="auto"/>
      <w:jc w:val="center"/>
    </w:pPr>
    <w:rPr>
      <w:rFonts w:ascii="Times New Roman" w:eastAsia="Times New Roman" w:hAnsi="Times New Roman" w:cs="Times New Roman"/>
      <w:b/>
      <w:sz w:val="36"/>
      <w:szCs w:val="20"/>
      <w:lang w:eastAsia="ru-RU"/>
    </w:rPr>
  </w:style>
  <w:style w:type="paragraph" w:styleId="a4">
    <w:name w:val="Title"/>
    <w:basedOn w:val="a"/>
    <w:qFormat/>
    <w:pPr>
      <w:spacing w:after="0" w:line="288" w:lineRule="auto"/>
      <w:jc w:val="center"/>
    </w:pPr>
    <w:rPr>
      <w:rFonts w:ascii="Times New Roman" w:eastAsia="Times New Roman" w:hAnsi="Times New Roman" w:cs="Times New Roman"/>
      <w:sz w:val="28"/>
      <w:szCs w:val="20"/>
      <w:lang w:eastAsia="ru-RU"/>
    </w:rPr>
  </w:style>
  <w:style w:type="paragraph" w:styleId="a5">
    <w:name w:val="header"/>
    <w:basedOn w:val="a"/>
    <w:pPr>
      <w:tabs>
        <w:tab w:val="center" w:pos="4677"/>
        <w:tab w:val="right" w:pos="9355"/>
      </w:tabs>
      <w:spacing w:after="0" w:line="240" w:lineRule="auto"/>
    </w:pPr>
    <w:rPr>
      <w:rFonts w:ascii="TimesET" w:eastAsia="Times New Roman" w:hAnsi="TimesET" w:cs="Times New Roman"/>
      <w:sz w:val="20"/>
      <w:szCs w:val="20"/>
      <w:lang w:eastAsia="ru-RU"/>
    </w:rPr>
  </w:style>
  <w:style w:type="paragraph" w:styleId="a6">
    <w:name w:val="footer"/>
    <w:basedOn w:val="a"/>
    <w:pPr>
      <w:tabs>
        <w:tab w:val="center" w:pos="4677"/>
        <w:tab w:val="right" w:pos="9355"/>
      </w:tabs>
      <w:spacing w:after="0" w:line="240" w:lineRule="auto"/>
    </w:pPr>
    <w:rPr>
      <w:rFonts w:ascii="TimesET" w:eastAsia="Times New Roman" w:hAnsi="TimesET" w:cs="Times New Roman"/>
      <w:sz w:val="20"/>
      <w:szCs w:val="20"/>
      <w:lang w:eastAsia="ru-RU"/>
    </w:rPr>
  </w:style>
  <w:style w:type="paragraph" w:styleId="a7">
    <w:name w:val="Balloon Text"/>
    <w:basedOn w:val="a"/>
    <w:semiHidden/>
    <w:pPr>
      <w:spacing w:after="0" w:line="240" w:lineRule="auto"/>
    </w:pPr>
    <w:rPr>
      <w:rFonts w:ascii="Tahoma" w:eastAsia="Times New Roman" w:hAnsi="Tahoma" w:cs="Tahoma"/>
      <w:sz w:val="16"/>
      <w:szCs w:val="16"/>
      <w:lang w:eastAsia="ru-RU"/>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spacing w:after="0" w:line="240" w:lineRule="auto"/>
    </w:pPr>
    <w:rPr>
      <w:rFonts w:ascii="Tahoma" w:eastAsia="Times New Roman" w:hAnsi="Tahoma" w:cs="Tahoma"/>
      <w:sz w:val="20"/>
      <w:szCs w:val="20"/>
      <w:lang w:eastAsia="ru-RU"/>
    </w:rPr>
  </w:style>
  <w:style w:type="paragraph" w:customStyle="1" w:styleId="ConsPlusNormal">
    <w:name w:val="ConsPlusNormal"/>
    <w:rsid w:val="002663E5"/>
    <w:pPr>
      <w:widowControl w:val="0"/>
      <w:autoSpaceDE w:val="0"/>
      <w:autoSpaceDN w:val="0"/>
    </w:pPr>
    <w:rPr>
      <w:rFonts w:ascii="Calibri" w:hAnsi="Calibri" w:cs="Calibri"/>
      <w:sz w:val="22"/>
    </w:rPr>
  </w:style>
  <w:style w:type="paragraph" w:customStyle="1" w:styleId="ConsPlusNonformat">
    <w:name w:val="ConsPlusNonformat"/>
    <w:rsid w:val="002663E5"/>
    <w:pPr>
      <w:widowControl w:val="0"/>
      <w:autoSpaceDE w:val="0"/>
      <w:autoSpaceDN w:val="0"/>
    </w:pPr>
    <w:rPr>
      <w:rFonts w:ascii="Courier New" w:hAnsi="Courier New" w:cs="Courier New"/>
    </w:rPr>
  </w:style>
  <w:style w:type="paragraph" w:customStyle="1" w:styleId="ConsPlusTitle">
    <w:name w:val="ConsPlusTitle"/>
    <w:rsid w:val="002663E5"/>
    <w:pPr>
      <w:widowControl w:val="0"/>
      <w:autoSpaceDE w:val="0"/>
      <w:autoSpaceDN w:val="0"/>
    </w:pPr>
    <w:rPr>
      <w:rFonts w:ascii="Calibri" w:hAnsi="Calibri" w:cs="Calibri"/>
      <w:b/>
      <w:sz w:val="22"/>
    </w:rPr>
  </w:style>
  <w:style w:type="character" w:styleId="ac">
    <w:name w:val="Hyperlink"/>
    <w:basedOn w:val="a0"/>
    <w:uiPriority w:val="99"/>
    <w:unhideWhenUsed/>
    <w:rsid w:val="007537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90812">
      <w:bodyDiv w:val="1"/>
      <w:marLeft w:val="0"/>
      <w:marRight w:val="0"/>
      <w:marTop w:val="0"/>
      <w:marBottom w:val="0"/>
      <w:divBdr>
        <w:top w:val="none" w:sz="0" w:space="0" w:color="auto"/>
        <w:left w:val="none" w:sz="0" w:space="0" w:color="auto"/>
        <w:bottom w:val="none" w:sz="0" w:space="0" w:color="auto"/>
        <w:right w:val="none" w:sz="0" w:space="0" w:color="auto"/>
      </w:divBdr>
    </w:div>
    <w:div w:id="155924383">
      <w:bodyDiv w:val="1"/>
      <w:marLeft w:val="0"/>
      <w:marRight w:val="0"/>
      <w:marTop w:val="0"/>
      <w:marBottom w:val="0"/>
      <w:divBdr>
        <w:top w:val="none" w:sz="0" w:space="0" w:color="auto"/>
        <w:left w:val="none" w:sz="0" w:space="0" w:color="auto"/>
        <w:bottom w:val="none" w:sz="0" w:space="0" w:color="auto"/>
        <w:right w:val="none" w:sz="0" w:space="0" w:color="auto"/>
      </w:divBdr>
    </w:div>
    <w:div w:id="317997090">
      <w:bodyDiv w:val="1"/>
      <w:marLeft w:val="0"/>
      <w:marRight w:val="0"/>
      <w:marTop w:val="0"/>
      <w:marBottom w:val="0"/>
      <w:divBdr>
        <w:top w:val="none" w:sz="0" w:space="0" w:color="auto"/>
        <w:left w:val="none" w:sz="0" w:space="0" w:color="auto"/>
        <w:bottom w:val="none" w:sz="0" w:space="0" w:color="auto"/>
        <w:right w:val="none" w:sz="0" w:space="0" w:color="auto"/>
      </w:divBdr>
    </w:div>
    <w:div w:id="882012233">
      <w:bodyDiv w:val="1"/>
      <w:marLeft w:val="0"/>
      <w:marRight w:val="0"/>
      <w:marTop w:val="0"/>
      <w:marBottom w:val="0"/>
      <w:divBdr>
        <w:top w:val="none" w:sz="0" w:space="0" w:color="auto"/>
        <w:left w:val="none" w:sz="0" w:space="0" w:color="auto"/>
        <w:bottom w:val="none" w:sz="0" w:space="0" w:color="auto"/>
        <w:right w:val="none" w:sz="0" w:space="0" w:color="auto"/>
      </w:divBdr>
    </w:div>
    <w:div w:id="926308213">
      <w:bodyDiv w:val="1"/>
      <w:marLeft w:val="0"/>
      <w:marRight w:val="0"/>
      <w:marTop w:val="0"/>
      <w:marBottom w:val="0"/>
      <w:divBdr>
        <w:top w:val="none" w:sz="0" w:space="0" w:color="auto"/>
        <w:left w:val="none" w:sz="0" w:space="0" w:color="auto"/>
        <w:bottom w:val="none" w:sz="0" w:space="0" w:color="auto"/>
        <w:right w:val="none" w:sz="0" w:space="0" w:color="auto"/>
      </w:divBdr>
    </w:div>
    <w:div w:id="1129208490">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1809594423">
      <w:bodyDiv w:val="1"/>
      <w:marLeft w:val="0"/>
      <w:marRight w:val="0"/>
      <w:marTop w:val="0"/>
      <w:marBottom w:val="0"/>
      <w:divBdr>
        <w:top w:val="none" w:sz="0" w:space="0" w:color="auto"/>
        <w:left w:val="none" w:sz="0" w:space="0" w:color="auto"/>
        <w:bottom w:val="none" w:sz="0" w:space="0" w:color="auto"/>
        <w:right w:val="none" w:sz="0" w:space="0" w:color="auto"/>
      </w:divBdr>
    </w:div>
    <w:div w:id="196892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BED8CA7D64A58AC5F4688EA119843C0CD37AF474B34CE29AE9C1E7AA1BE490C4BEA04322573F8FC2DB7FC6D8105D51C19627517C945EF4A3g8P" TargetMode="External"/><Relationship Id="rId18" Type="http://schemas.openxmlformats.org/officeDocument/2006/relationships/hyperlink" Target="consultantplus://offline/ref=28675A2278EBD2480B37117AD6EA5C11D4D162E4F44F8132553902525D633CC4AE030E504AAD9B615C14B2B13467D117DE4D758A525D04CE98903A41d104K" TargetMode="External"/><Relationship Id="rId26" Type="http://schemas.openxmlformats.org/officeDocument/2006/relationships/hyperlink" Target="consultantplus://offline/ref=4AA3CC3FD014386DCC658C1883AA49FCC395481F28005EBCB4F9D1D9AE4BCA52710506A65500648ED34977F829AA923023CC80203FzCN9R" TargetMode="External"/><Relationship Id="rId3" Type="http://schemas.openxmlformats.org/officeDocument/2006/relationships/styles" Target="styles.xml"/><Relationship Id="rId21" Type="http://schemas.openxmlformats.org/officeDocument/2006/relationships/hyperlink" Target="consultantplus://offline/ref=28675A2278EBD2480B370F77C086021BD4DF3DEBF34D8B600F69040502333A91EE4308010EE99D340D50E7B937649B469F067A8B58d403K" TargetMode="External"/><Relationship Id="rId7" Type="http://schemas.openxmlformats.org/officeDocument/2006/relationships/footnotes" Target="footnotes.xml"/><Relationship Id="rId12" Type="http://schemas.openxmlformats.org/officeDocument/2006/relationships/hyperlink" Target="consultantplus://offline/ref=87BED8CA7D64A58AC5F4688EA119843C0CD37AF474B34CE29AE9C1E7AA1BE490C4BEA04322573886CCDB7FC6D8105D51C19627517C945EF4A3g8P" TargetMode="External"/><Relationship Id="rId17" Type="http://schemas.openxmlformats.org/officeDocument/2006/relationships/hyperlink" Target="consultantplus://offline/ref=87BED8CA7D64A58AC5F4688EA119843C0CD57FFC79B94CE29AE9C1E7AA1BE490C4BEA047255437D29A947E9A9D464E50C196255260A9g6P" TargetMode="External"/><Relationship Id="rId25" Type="http://schemas.openxmlformats.org/officeDocument/2006/relationships/hyperlink" Target="consultantplus://offline/ref=87BED8CA7D64A58AC5F4688EA119843C0ED574F470BA4CE29AE9C1E7AA1BE490D6BEF84F23572286C8CE29979EA4g5P" TargetMode="External"/><Relationship Id="rId2" Type="http://schemas.openxmlformats.org/officeDocument/2006/relationships/numbering" Target="numbering.xml"/><Relationship Id="rId16" Type="http://schemas.openxmlformats.org/officeDocument/2006/relationships/hyperlink" Target="consultantplus://offline/ref=87BED8CA7D64A58AC5F47683B775DA360CDA23F073B240B3C5B5C7B0F54BE2C584FEA61661103187CBD12E959E4E040186DD2A5361885EF526D51CEDA4g6P" TargetMode="External"/><Relationship Id="rId20" Type="http://schemas.openxmlformats.org/officeDocument/2006/relationships/hyperlink" Target="consultantplus://offline/ref=28675A2278EBD2480B370F77C086021BD4DE3EE9F44B8B600F69040502333A91EE43080509E996615C1FE6E5723988479206788E444104C9d806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consultantplus://offline/ref=87BED8CA7D64A58AC5F4688EA119843C0CD374FC78BF4CE29AE9C1E7AA1BE490C4BEA043235337D29A947E9A9D464E50C196255260A9g6P" TargetMode="External"/><Relationship Id="rId5" Type="http://schemas.openxmlformats.org/officeDocument/2006/relationships/settings" Target="settings.xml"/><Relationship Id="rId15" Type="http://schemas.openxmlformats.org/officeDocument/2006/relationships/hyperlink" Target="consultantplus://offline/ref=87BED8CA7D64A58AC5F4688EA119843C0CD27EF972B84CE29AE9C1E7AA1BE490D6BEF84F23572286C8CE29979EA4g5P" TargetMode="External"/><Relationship Id="rId23" Type="http://schemas.openxmlformats.org/officeDocument/2006/relationships/hyperlink" Target="consultantplus://offline/ref=87BED8CA7D64A58AC5F4688EA119843C0CD57FFC79B94CE29AE9C1E7AA1BE490C4BEA047255437D29A947E9A9D464E50C196255260A9g6P"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28675A2278EBD2480B37117AD6EA5C11D4D162E4F44F8132553902525D633CC4AE030E504AAD9B615C14B2B13567D117DE4D758A525D04CE98903A41d104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87BED8CA7D64A58AC5F4688EA119843C0CD274FF70BC4CE29AE9C1E7AA1BE490D6BEF84F23572286C8CE29979EA4g5P" TargetMode="External"/><Relationship Id="rId22" Type="http://schemas.openxmlformats.org/officeDocument/2006/relationships/hyperlink" Target="consultantplus://offline/ref=87BED8CA7D64A58AC5F4688EA119843C0CD57FFD72BF4CE29AE9C1E7AA1BE490C4BEA04322543C87CBDB7FC6D8105D51C19627517C945EF4A3g8P" TargetMode="External"/><Relationship Id="rId27"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1FD54-FC04-4267-A62A-526985AD7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4888</Words>
  <Characters>27862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32685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Дягилева М.А.</cp:lastModifiedBy>
  <cp:revision>6</cp:revision>
  <cp:lastPrinted>2020-05-25T14:41:00Z</cp:lastPrinted>
  <dcterms:created xsi:type="dcterms:W3CDTF">2020-05-25T14:03:00Z</dcterms:created>
  <dcterms:modified xsi:type="dcterms:W3CDTF">2020-05-26T13:33:00Z</dcterms:modified>
</cp:coreProperties>
</file>