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602" w:rsidRDefault="00830602" w:rsidP="00E32427">
      <w:pPr>
        <w:ind w:left="4536"/>
        <w:rPr>
          <w:sz w:val="28"/>
          <w:szCs w:val="28"/>
        </w:rPr>
      </w:pPr>
      <w:r w:rsidRPr="002542FA">
        <w:rPr>
          <w:sz w:val="28"/>
          <w:szCs w:val="28"/>
        </w:rPr>
        <w:t>Приложение</w:t>
      </w:r>
    </w:p>
    <w:p w:rsidR="00830602" w:rsidRPr="002542FA" w:rsidRDefault="00830602" w:rsidP="00E32427">
      <w:pPr>
        <w:ind w:left="4536"/>
        <w:rPr>
          <w:sz w:val="28"/>
          <w:szCs w:val="28"/>
        </w:rPr>
      </w:pPr>
      <w:r w:rsidRPr="002542FA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2542FA">
        <w:rPr>
          <w:sz w:val="28"/>
          <w:szCs w:val="28"/>
        </w:rPr>
        <w:t>министерства образования и</w:t>
      </w:r>
      <w:r>
        <w:rPr>
          <w:sz w:val="28"/>
          <w:szCs w:val="28"/>
        </w:rPr>
        <w:t xml:space="preserve"> </w:t>
      </w:r>
      <w:r w:rsidRPr="002542FA">
        <w:rPr>
          <w:sz w:val="28"/>
          <w:szCs w:val="28"/>
        </w:rPr>
        <w:t>молодежной политики</w:t>
      </w:r>
      <w:r>
        <w:rPr>
          <w:sz w:val="28"/>
          <w:szCs w:val="28"/>
        </w:rPr>
        <w:t xml:space="preserve"> </w:t>
      </w:r>
      <w:r w:rsidRPr="002542FA">
        <w:rPr>
          <w:sz w:val="28"/>
          <w:szCs w:val="28"/>
        </w:rPr>
        <w:t>Рязанской области</w:t>
      </w:r>
      <w:bookmarkStart w:id="0" w:name="_GoBack"/>
      <w:bookmarkEnd w:id="0"/>
    </w:p>
    <w:p w:rsidR="00830602" w:rsidRPr="002542FA" w:rsidRDefault="00830602" w:rsidP="00E32427">
      <w:pPr>
        <w:ind w:left="4536"/>
        <w:rPr>
          <w:sz w:val="28"/>
          <w:szCs w:val="28"/>
        </w:rPr>
      </w:pPr>
      <w:r w:rsidRPr="002542FA">
        <w:rPr>
          <w:sz w:val="28"/>
          <w:szCs w:val="28"/>
        </w:rPr>
        <w:t xml:space="preserve">от </w:t>
      </w:r>
      <w:r w:rsidR="00394065">
        <w:rPr>
          <w:sz w:val="28"/>
          <w:szCs w:val="28"/>
        </w:rPr>
        <w:t>«</w:t>
      </w:r>
      <w:r w:rsidR="00394065" w:rsidRPr="00394065">
        <w:rPr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» </w:t>
      </w:r>
      <w:r w:rsidR="00394065" w:rsidRPr="00394065">
        <w:rPr>
          <w:sz w:val="28"/>
          <w:szCs w:val="28"/>
          <w:u w:val="single"/>
        </w:rPr>
        <w:t>июля</w:t>
      </w:r>
      <w:r w:rsidRPr="0039406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2020 г. №</w:t>
      </w:r>
      <w:r w:rsidRPr="002542FA">
        <w:rPr>
          <w:sz w:val="28"/>
          <w:szCs w:val="28"/>
        </w:rPr>
        <w:t xml:space="preserve"> </w:t>
      </w:r>
      <w:r w:rsidR="00394065" w:rsidRPr="00394065">
        <w:rPr>
          <w:sz w:val="28"/>
          <w:szCs w:val="28"/>
          <w:u w:val="single"/>
        </w:rPr>
        <w:t>10</w:t>
      </w:r>
    </w:p>
    <w:p w:rsidR="00830602" w:rsidRPr="007533B1" w:rsidRDefault="00830602" w:rsidP="00E32427">
      <w:pPr>
        <w:pStyle w:val="ConsPlusNormal"/>
        <w:ind w:left="4962"/>
        <w:jc w:val="both"/>
      </w:pPr>
    </w:p>
    <w:p w:rsidR="00830602" w:rsidRDefault="00830602" w:rsidP="00830602">
      <w:pPr>
        <w:jc w:val="center"/>
        <w:rPr>
          <w:sz w:val="28"/>
          <w:szCs w:val="28"/>
        </w:rPr>
      </w:pPr>
      <w:bookmarkStart w:id="1" w:name="P31"/>
      <w:bookmarkEnd w:id="1"/>
    </w:p>
    <w:p w:rsidR="00830602" w:rsidRPr="002A40DD" w:rsidRDefault="00830602" w:rsidP="00830602">
      <w:pPr>
        <w:jc w:val="center"/>
        <w:rPr>
          <w:sz w:val="28"/>
          <w:szCs w:val="28"/>
        </w:rPr>
      </w:pPr>
      <w:r w:rsidRPr="002A40DD">
        <w:rPr>
          <w:sz w:val="28"/>
          <w:szCs w:val="28"/>
        </w:rPr>
        <w:t>ПОРЯДОК</w:t>
      </w:r>
    </w:p>
    <w:p w:rsidR="00830602" w:rsidRDefault="00830602" w:rsidP="00830602">
      <w:pPr>
        <w:pStyle w:val="ConsPlusNormal"/>
        <w:jc w:val="center"/>
        <w:rPr>
          <w:bCs/>
        </w:rPr>
      </w:pPr>
      <w:r w:rsidRPr="00B25E55">
        <w:rPr>
          <w:bCs/>
        </w:rPr>
        <w:t xml:space="preserve">определения объема и условий предоставления из областного бюджета </w:t>
      </w:r>
      <w:r w:rsidRPr="00B25E55">
        <w:t xml:space="preserve">государственным образовательным организациям Рязанской области, реализующим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</w:t>
      </w:r>
      <w:r>
        <w:rPr>
          <w:bCs/>
        </w:rPr>
        <w:t>субсидии</w:t>
      </w:r>
      <w:r>
        <w:rPr>
          <w:b/>
          <w:bCs/>
        </w:rPr>
        <w:t xml:space="preserve"> </w:t>
      </w:r>
      <w:r w:rsidRPr="00A54A67">
        <w:rPr>
          <w:bCs/>
        </w:rPr>
        <w:t>на иные цели</w:t>
      </w:r>
      <w:r w:rsidRPr="00B25E55">
        <w:t xml:space="preserve"> на обеспечение выплаты ежемесячного денежного </w:t>
      </w:r>
      <w:r w:rsidR="009954D5">
        <w:t>в</w:t>
      </w:r>
      <w:r w:rsidRPr="00B25E55">
        <w:t>ознаграждения за классное руково</w:t>
      </w:r>
      <w:r>
        <w:t>дство педагогическим работникам</w:t>
      </w:r>
      <w:r w:rsidRPr="00B25E55">
        <w:rPr>
          <w:szCs w:val="22"/>
        </w:rPr>
        <w:t xml:space="preserve"> </w:t>
      </w:r>
    </w:p>
    <w:p w:rsidR="00830602" w:rsidRDefault="00830602" w:rsidP="003A26DF">
      <w:pPr>
        <w:pStyle w:val="ConsPlusNormal"/>
        <w:ind w:firstLine="709"/>
        <w:jc w:val="center"/>
      </w:pPr>
    </w:p>
    <w:p w:rsidR="00830602" w:rsidRPr="00A217D7" w:rsidRDefault="003A26DF" w:rsidP="003A26DF">
      <w:pPr>
        <w:pStyle w:val="ConsPlusNormal"/>
        <w:ind w:firstLine="709"/>
        <w:jc w:val="both"/>
      </w:pPr>
      <w:r>
        <w:t>1. </w:t>
      </w:r>
      <w:r w:rsidR="00830602" w:rsidRPr="00A217D7">
        <w:t>Настоящий Порядок регламентирует определение объема и условия предоставления субсиди</w:t>
      </w:r>
      <w:r w:rsidR="00830602">
        <w:t>й</w:t>
      </w:r>
      <w:r w:rsidR="00830602" w:rsidRPr="00A217D7">
        <w:t xml:space="preserve"> государственным </w:t>
      </w:r>
      <w:r w:rsidR="00830602">
        <w:t>образовательным</w:t>
      </w:r>
      <w:r w:rsidR="00830602" w:rsidRPr="001840D3">
        <w:t xml:space="preserve"> организаци</w:t>
      </w:r>
      <w:r w:rsidR="00830602">
        <w:t>ям</w:t>
      </w:r>
      <w:r w:rsidR="00830602" w:rsidRPr="001840D3">
        <w:t>, реализующи</w:t>
      </w:r>
      <w:r w:rsidR="00830602">
        <w:t>м</w:t>
      </w:r>
      <w:r w:rsidR="00830602" w:rsidRPr="001840D3">
        <w:t xml:space="preserve">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830602" w:rsidRPr="00A217D7">
        <w:t xml:space="preserve">, подведомственным министерству образования и молодежной политики Рязанской области, в соответствии с </w:t>
      </w:r>
      <w:hyperlink r:id="rId6" w:history="1">
        <w:r w:rsidR="00830602" w:rsidRPr="00A217D7">
          <w:t>абзацем вторым пункта 1 статьи 78.1</w:t>
        </w:r>
      </w:hyperlink>
      <w:r w:rsidR="00830602" w:rsidRPr="00A217D7">
        <w:t xml:space="preserve"> Бюджетного кодекса Российской Федерации за счет средств областного бюджета, в том числе за счет средств, источником финансового обеспечения которых являются целевые межбюджетные трансферты, предоставляемые из федерального бюджета (далее - целевые субсидии), если иное не установлено нормативными правовыми актами Правительства Рязанской области.</w:t>
      </w:r>
    </w:p>
    <w:p w:rsidR="00830602" w:rsidRDefault="00830602" w:rsidP="003A2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0D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 </w:t>
      </w:r>
      <w:r w:rsidRPr="001840D3">
        <w:rPr>
          <w:sz w:val="28"/>
          <w:szCs w:val="28"/>
        </w:rPr>
        <w:t>цел</w:t>
      </w:r>
      <w:r>
        <w:rPr>
          <w:sz w:val="28"/>
          <w:szCs w:val="28"/>
        </w:rPr>
        <w:t>евой субсидии</w:t>
      </w:r>
      <w:r w:rsidRPr="001840D3">
        <w:rPr>
          <w:sz w:val="28"/>
          <w:szCs w:val="28"/>
        </w:rPr>
        <w:t xml:space="preserve"> в </w:t>
      </w:r>
      <w:r>
        <w:rPr>
          <w:sz w:val="28"/>
          <w:szCs w:val="28"/>
        </w:rPr>
        <w:t>соответствии с настоящим Порядком относится субсидия, предоставляемая на осуществление</w:t>
      </w:r>
      <w:r w:rsidRPr="001840D3">
        <w:rPr>
          <w:sz w:val="28"/>
          <w:szCs w:val="28"/>
        </w:rPr>
        <w:t xml:space="preserve"> выплат ежемесячного денежного вознаграждения </w:t>
      </w:r>
      <w:r w:rsidRPr="00C741B8">
        <w:rPr>
          <w:sz w:val="28"/>
          <w:szCs w:val="28"/>
        </w:rPr>
        <w:t>из</w:t>
      </w:r>
      <w:r w:rsidR="00A01064">
        <w:rPr>
          <w:sz w:val="28"/>
          <w:szCs w:val="28"/>
        </w:rPr>
        <w:t xml:space="preserve"> </w:t>
      </w:r>
      <w:r w:rsidRPr="00C741B8">
        <w:rPr>
          <w:sz w:val="28"/>
          <w:szCs w:val="28"/>
        </w:rPr>
        <w:t xml:space="preserve">расчета 5000 рублей в месяц с </w:t>
      </w:r>
      <w:r w:rsidR="00A01064" w:rsidRPr="00C741B8">
        <w:rPr>
          <w:sz w:val="28"/>
          <w:szCs w:val="28"/>
        </w:rPr>
        <w:t>учетом</w:t>
      </w:r>
      <w:r w:rsidR="00A01064" w:rsidRPr="00A01064">
        <w:rPr>
          <w:sz w:val="28"/>
          <w:szCs w:val="28"/>
        </w:rPr>
        <w:t xml:space="preserve"> </w:t>
      </w:r>
      <w:r w:rsidR="00A01064">
        <w:rPr>
          <w:sz w:val="28"/>
          <w:szCs w:val="28"/>
        </w:rPr>
        <w:t xml:space="preserve"> отчисления по страховым взносам, установленным в соответствии </w:t>
      </w:r>
      <w:r w:rsidR="00A01064" w:rsidRPr="00EB5B41">
        <w:rPr>
          <w:sz w:val="28"/>
          <w:szCs w:val="28"/>
        </w:rPr>
        <w:t xml:space="preserve">с </w:t>
      </w:r>
      <w:hyperlink r:id="rId7" w:history="1">
        <w:r w:rsidR="00A01064" w:rsidRPr="00EB5B41">
          <w:rPr>
            <w:sz w:val="28"/>
            <w:szCs w:val="28"/>
          </w:rPr>
          <w:t>главой 34</w:t>
        </w:r>
      </w:hyperlink>
      <w:r w:rsidR="00A01064">
        <w:rPr>
          <w:sz w:val="28"/>
          <w:szCs w:val="28"/>
        </w:rPr>
        <w:t xml:space="preserve"> Налогового кодекса Российской Федерации, а также по страховым взносам на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Федерации, </w:t>
      </w:r>
      <w:r w:rsidRPr="001840D3">
        <w:rPr>
          <w:sz w:val="28"/>
          <w:szCs w:val="28"/>
        </w:rPr>
        <w:t xml:space="preserve">за классное руководство педагогическим работникам государственных </w:t>
      </w:r>
      <w:r>
        <w:rPr>
          <w:sz w:val="28"/>
          <w:szCs w:val="28"/>
        </w:rPr>
        <w:t>образовательных</w:t>
      </w:r>
      <w:r w:rsidRPr="001840D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1840D3">
        <w:rPr>
          <w:sz w:val="28"/>
          <w:szCs w:val="28"/>
        </w:rPr>
        <w:t>, реализующи</w:t>
      </w:r>
      <w:r>
        <w:rPr>
          <w:sz w:val="28"/>
          <w:szCs w:val="28"/>
        </w:rPr>
        <w:t>х</w:t>
      </w:r>
      <w:r w:rsidRPr="001840D3">
        <w:rPr>
          <w:sz w:val="28"/>
          <w:szCs w:val="28"/>
        </w:rPr>
        <w:t xml:space="preserve">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>
        <w:rPr>
          <w:sz w:val="28"/>
          <w:szCs w:val="28"/>
        </w:rPr>
        <w:t>, подведомственных</w:t>
      </w:r>
      <w:r w:rsidRPr="00A217D7">
        <w:rPr>
          <w:sz w:val="28"/>
          <w:szCs w:val="28"/>
        </w:rPr>
        <w:t xml:space="preserve"> министерству образования и молодежной политики Рязанской области</w:t>
      </w:r>
      <w:r>
        <w:rPr>
          <w:sz w:val="28"/>
          <w:szCs w:val="28"/>
        </w:rPr>
        <w:t xml:space="preserve"> </w:t>
      </w:r>
      <w:r w:rsidRPr="00A217D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A217D7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государственные общеобразовательные организации</w:t>
      </w:r>
      <w:r w:rsidRPr="00A217D7">
        <w:rPr>
          <w:sz w:val="28"/>
          <w:szCs w:val="28"/>
        </w:rPr>
        <w:t>)</w:t>
      </w:r>
      <w:r w:rsidRPr="001840D3">
        <w:rPr>
          <w:sz w:val="28"/>
          <w:szCs w:val="28"/>
        </w:rPr>
        <w:t>.</w:t>
      </w:r>
    </w:p>
    <w:p w:rsidR="00830602" w:rsidRPr="0065203D" w:rsidRDefault="00830602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Целевая</w:t>
      </w:r>
      <w:r w:rsidRPr="0065203D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я</w:t>
      </w:r>
      <w:r w:rsidRPr="0065203D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е</w:t>
      </w:r>
      <w:r w:rsidRPr="0065203D">
        <w:rPr>
          <w:sz w:val="28"/>
          <w:szCs w:val="28"/>
        </w:rPr>
        <w:t>тся государственной общеобразовательной организации при условии</w:t>
      </w:r>
      <w:r>
        <w:rPr>
          <w:sz w:val="28"/>
          <w:szCs w:val="28"/>
        </w:rPr>
        <w:t>:</w:t>
      </w:r>
    </w:p>
    <w:p w:rsidR="00830602" w:rsidRPr="0065203D" w:rsidRDefault="00830602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наличия локального нормативного</w:t>
      </w:r>
      <w:r w:rsidRPr="0065203D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65203D">
        <w:rPr>
          <w:sz w:val="28"/>
          <w:szCs w:val="28"/>
        </w:rPr>
        <w:t xml:space="preserve"> государственной общеобразовательной организации, согласованного с министерством образования и молодежной политики Рязанской области, и принимаемого в </w:t>
      </w:r>
      <w:r w:rsidRPr="0065203D">
        <w:rPr>
          <w:sz w:val="28"/>
          <w:szCs w:val="28"/>
        </w:rPr>
        <w:lastRenderedPageBreak/>
        <w:t xml:space="preserve">соответствии с </w:t>
      </w:r>
      <w:bookmarkStart w:id="2" w:name="P66"/>
      <w:bookmarkEnd w:id="2"/>
      <w:r w:rsidRPr="00830602">
        <w:rPr>
          <w:sz w:val="28"/>
          <w:szCs w:val="28"/>
        </w:rPr>
        <w:fldChar w:fldCharType="begin"/>
      </w:r>
      <w:r w:rsidRPr="00830602">
        <w:rPr>
          <w:sz w:val="28"/>
          <w:szCs w:val="28"/>
        </w:rPr>
        <w:instrText>HYPERLINK "consultantplus://offline/ref=74B2E6239A9C931D2E706DCD9AB0DEBEA16B3E533AB32C6379A41AD569F3EE18DB2AA504D07EA3F39D4F823DE5BB44F29B3E60DAD41853C1sFnEO"</w:instrText>
      </w:r>
      <w:r w:rsidRPr="00830602">
        <w:rPr>
          <w:sz w:val="28"/>
          <w:szCs w:val="28"/>
        </w:rPr>
        <w:fldChar w:fldCharType="separate"/>
      </w:r>
      <w:r w:rsidRPr="00830602">
        <w:rPr>
          <w:rStyle w:val="a3"/>
          <w:color w:val="auto"/>
          <w:sz w:val="28"/>
          <w:szCs w:val="28"/>
          <w:u w:val="none"/>
        </w:rPr>
        <w:t>Правилами</w:t>
      </w:r>
      <w:r w:rsidRPr="00830602">
        <w:rPr>
          <w:sz w:val="28"/>
          <w:szCs w:val="28"/>
        </w:rPr>
        <w:fldChar w:fldCharType="end"/>
      </w:r>
      <w:r w:rsidRPr="0065203D">
        <w:rPr>
          <w:sz w:val="28"/>
          <w:szCs w:val="28"/>
        </w:rPr>
        <w:t xml:space="preserve"> предоставления в 2020 году иного межбюджетного трансферта из федерального бюджета бюджетам субъектов Российской Федерации в целях </w:t>
      </w:r>
      <w:proofErr w:type="spellStart"/>
      <w:r w:rsidRPr="0065203D">
        <w:rPr>
          <w:sz w:val="28"/>
          <w:szCs w:val="28"/>
        </w:rPr>
        <w:t>софинансирования</w:t>
      </w:r>
      <w:proofErr w:type="spellEnd"/>
      <w:r w:rsidRPr="0065203D">
        <w:rPr>
          <w:sz w:val="28"/>
          <w:szCs w:val="28"/>
        </w:rPr>
        <w:t xml:space="preserve"> в полном объеме расходных обязательств субъектов Российской Федерации, возникающих при осуществлении выплат ежемесячного денежного вознаграждения за классное руководство педагогическим работникам государственных 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</w:t>
      </w:r>
      <w:r>
        <w:rPr>
          <w:sz w:val="28"/>
          <w:szCs w:val="28"/>
        </w:rPr>
        <w:t>в рамках государственной программы Российской Федерации «Развитие образования» (приложение № 28 к</w:t>
      </w:r>
      <w:r w:rsidRPr="00D028D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программе</w:t>
      </w:r>
      <w:r w:rsidRPr="0065203D">
        <w:rPr>
          <w:sz w:val="28"/>
          <w:szCs w:val="28"/>
        </w:rPr>
        <w:t xml:space="preserve"> Российской Федерации «Развитие образования»</w:t>
      </w:r>
      <w:r w:rsidR="0075036F">
        <w:rPr>
          <w:sz w:val="28"/>
          <w:szCs w:val="28"/>
        </w:rPr>
        <w:t>, утвержденной</w:t>
      </w:r>
      <w:r w:rsidR="0075036F" w:rsidRPr="0065203D">
        <w:rPr>
          <w:sz w:val="28"/>
          <w:szCs w:val="28"/>
        </w:rPr>
        <w:t xml:space="preserve"> постановлением Правительства Российской Федерации от 26.12.2017 № 1642</w:t>
      </w:r>
      <w:r w:rsidR="0075036F">
        <w:rPr>
          <w:sz w:val="28"/>
          <w:szCs w:val="28"/>
        </w:rPr>
        <w:t>)</w:t>
      </w:r>
      <w:r w:rsidR="00E32427">
        <w:rPr>
          <w:sz w:val="28"/>
          <w:szCs w:val="28"/>
        </w:rPr>
        <w:t>;</w:t>
      </w:r>
    </w:p>
    <w:p w:rsidR="00830602" w:rsidRPr="00B25E55" w:rsidRDefault="00830602" w:rsidP="003A26DF">
      <w:pPr>
        <w:ind w:firstLine="709"/>
        <w:jc w:val="both"/>
        <w:rPr>
          <w:sz w:val="28"/>
          <w:szCs w:val="28"/>
        </w:rPr>
      </w:pPr>
      <w:bookmarkStart w:id="3" w:name="P67"/>
      <w:bookmarkEnd w:id="3"/>
      <w:r w:rsidRPr="0065203D">
        <w:rPr>
          <w:sz w:val="28"/>
          <w:szCs w:val="28"/>
        </w:rPr>
        <w:t>б) наличия согласованной с министерством образования и молодежной политики Рязанской области (далее - учредитель) заявки на предоставление целевой субсидии, в которой указывается планируемая сумма выплат ежемесячного денежного вознаграждения за классное руководство педагогич</w:t>
      </w:r>
      <w:r>
        <w:rPr>
          <w:sz w:val="28"/>
          <w:szCs w:val="28"/>
        </w:rPr>
        <w:t>еским работникам государственной  образовательной</w:t>
      </w:r>
      <w:r w:rsidRPr="0065203D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и, реализующей</w:t>
      </w:r>
      <w:r w:rsidRPr="0065203D">
        <w:rPr>
          <w:sz w:val="28"/>
          <w:szCs w:val="28"/>
        </w:rPr>
        <w:t xml:space="preserve">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>
        <w:rPr>
          <w:sz w:val="28"/>
          <w:szCs w:val="28"/>
        </w:rPr>
        <w:t xml:space="preserve">, (далее – выплат) </w:t>
      </w:r>
      <w:r w:rsidRPr="0065203D">
        <w:rPr>
          <w:sz w:val="28"/>
          <w:szCs w:val="28"/>
        </w:rPr>
        <w:t xml:space="preserve">и количество педагогических работников, осуществляющих классное руководство </w:t>
      </w:r>
      <w:r w:rsidRPr="001840D3">
        <w:rPr>
          <w:sz w:val="28"/>
          <w:szCs w:val="28"/>
        </w:rPr>
        <w:t>в соответствующем финансовом году</w:t>
      </w:r>
      <w:r>
        <w:rPr>
          <w:sz w:val="28"/>
          <w:szCs w:val="28"/>
        </w:rPr>
        <w:t>, являющихся получателями таких выплат</w:t>
      </w:r>
      <w:r w:rsidRPr="0065203D">
        <w:rPr>
          <w:sz w:val="28"/>
          <w:szCs w:val="28"/>
        </w:rPr>
        <w:t xml:space="preserve">. Учреждение осуществляет расчет планируемой суммы выплат в соответствии с локальным нормативным актом, указанным в </w:t>
      </w:r>
      <w:hyperlink w:anchor="P66" w:history="1">
        <w:r w:rsidRPr="00830602">
          <w:rPr>
            <w:rStyle w:val="a3"/>
            <w:color w:val="auto"/>
            <w:sz w:val="28"/>
            <w:szCs w:val="28"/>
            <w:u w:val="none"/>
          </w:rPr>
          <w:t>подпункте</w:t>
        </w:r>
      </w:hyperlink>
      <w:r w:rsidRPr="00830602">
        <w:rPr>
          <w:rStyle w:val="a3"/>
          <w:color w:val="auto"/>
          <w:sz w:val="28"/>
          <w:szCs w:val="28"/>
          <w:u w:val="none"/>
        </w:rPr>
        <w:t xml:space="preserve"> «а»</w:t>
      </w:r>
      <w:r w:rsidRPr="00B25E55">
        <w:rPr>
          <w:sz w:val="28"/>
          <w:szCs w:val="28"/>
        </w:rPr>
        <w:t xml:space="preserve"> настоящего </w:t>
      </w:r>
      <w:r w:rsidRPr="005D3992">
        <w:rPr>
          <w:sz w:val="28"/>
          <w:szCs w:val="28"/>
        </w:rPr>
        <w:t>пункта</w:t>
      </w:r>
      <w:r w:rsidRPr="00B25E55">
        <w:rPr>
          <w:sz w:val="28"/>
          <w:szCs w:val="28"/>
        </w:rPr>
        <w:t>, и по форме, установленной учредителем. Предварительные расчеты объема субсидии на иные цели представляются государственной общеобразовательной организацией учредителю в сроки, установленные для подготовки проекта областного бюджета на очередной финансовый год и плановый период;</w:t>
      </w:r>
    </w:p>
    <w:p w:rsidR="00830602" w:rsidRPr="00E12FD1" w:rsidRDefault="006E17CA" w:rsidP="003A26DF">
      <w:pPr>
        <w:ind w:firstLine="709"/>
        <w:jc w:val="both"/>
        <w:rPr>
          <w:sz w:val="28"/>
          <w:szCs w:val="28"/>
        </w:rPr>
      </w:pPr>
      <w:hyperlink r:id="rId8" w:history="1">
        <w:r w:rsidR="00830602" w:rsidRPr="00830602">
          <w:rPr>
            <w:rStyle w:val="a3"/>
            <w:color w:val="auto"/>
            <w:sz w:val="28"/>
            <w:szCs w:val="28"/>
            <w:u w:val="none"/>
          </w:rPr>
          <w:t>в)</w:t>
        </w:r>
      </w:hyperlink>
      <w:r w:rsidR="00830602" w:rsidRPr="00830602">
        <w:rPr>
          <w:sz w:val="28"/>
          <w:szCs w:val="28"/>
        </w:rPr>
        <w:t> </w:t>
      </w:r>
      <w:r w:rsidR="00830602" w:rsidRPr="00B25E55">
        <w:rPr>
          <w:sz w:val="28"/>
          <w:szCs w:val="28"/>
        </w:rPr>
        <w:t>заключения между государственной о</w:t>
      </w:r>
      <w:r w:rsidR="00830602" w:rsidRPr="00E12FD1">
        <w:rPr>
          <w:sz w:val="28"/>
          <w:szCs w:val="28"/>
        </w:rPr>
        <w:t>бщеобразовательной организацией и учредителем соглашения о предоставлении целевой субсидии, предусматривающего: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>цели, размер, включая детализацию направлений расходования, условия, сроки предоставления целевой субсидии;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>право учредителя на проведение проверок за использованием государственной общеобразовательной организацией</w:t>
      </w:r>
      <w:r>
        <w:rPr>
          <w:sz w:val="28"/>
          <w:szCs w:val="28"/>
        </w:rPr>
        <w:t xml:space="preserve"> целевой</w:t>
      </w:r>
      <w:r w:rsidRPr="00E12FD1">
        <w:rPr>
          <w:sz w:val="28"/>
          <w:szCs w:val="28"/>
        </w:rPr>
        <w:t xml:space="preserve"> субсиди</w:t>
      </w:r>
      <w:r>
        <w:rPr>
          <w:sz w:val="28"/>
          <w:szCs w:val="28"/>
        </w:rPr>
        <w:t>и</w:t>
      </w:r>
      <w:r w:rsidRPr="00E12FD1">
        <w:rPr>
          <w:sz w:val="28"/>
          <w:szCs w:val="28"/>
        </w:rPr>
        <w:t xml:space="preserve"> в соответствии с целями и условиями, определенными при их предоставлении;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>порядок возврата сумм, использованных государственной общеобразовательной организацией не по целевому назначению, в случае установления по итогам проверок, проведенных учредителем, а также иными уполномоченными государственными органами контроля и надзора факта нарушения целей и условий предоставления целевой субсидии;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lastRenderedPageBreak/>
        <w:t>порядок и сроки представления отчетности об осуществлении расходов учреждения, источником финансового обеспечения которых является целевая субсидия, по форме, установленной учредителем.</w:t>
      </w:r>
    </w:p>
    <w:p w:rsidR="00830602" w:rsidRPr="00E12FD1" w:rsidRDefault="00830602" w:rsidP="003A26DF">
      <w:pPr>
        <w:ind w:firstLine="709"/>
        <w:jc w:val="both"/>
        <w:rPr>
          <w:sz w:val="28"/>
          <w:szCs w:val="28"/>
        </w:rPr>
      </w:pPr>
      <w:r w:rsidRPr="00E12FD1">
        <w:rPr>
          <w:sz w:val="28"/>
          <w:szCs w:val="28"/>
        </w:rPr>
        <w:t xml:space="preserve">4. Объем предоставляемой целевой субсидии определяется учредителем </w:t>
      </w:r>
      <w:r w:rsidRPr="001840D3">
        <w:rPr>
          <w:sz w:val="28"/>
          <w:szCs w:val="28"/>
        </w:rPr>
        <w:t xml:space="preserve">на основании заявки </w:t>
      </w:r>
      <w:r w:rsidRPr="00E12FD1">
        <w:rPr>
          <w:sz w:val="28"/>
          <w:szCs w:val="28"/>
        </w:rPr>
        <w:t>государственной общеобразовательной организаци</w:t>
      </w:r>
      <w:r>
        <w:rPr>
          <w:sz w:val="28"/>
          <w:szCs w:val="28"/>
        </w:rPr>
        <w:t>и</w:t>
      </w:r>
      <w:r w:rsidRPr="00E12FD1">
        <w:rPr>
          <w:sz w:val="28"/>
          <w:szCs w:val="28"/>
        </w:rPr>
        <w:t xml:space="preserve"> исходя из полного обеспечения планируемой суммы выплат.</w:t>
      </w:r>
    </w:p>
    <w:p w:rsidR="00830602" w:rsidRDefault="00A01064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 w:rsidR="00830602" w:rsidRPr="00D303A2">
        <w:rPr>
          <w:sz w:val="28"/>
          <w:szCs w:val="28"/>
        </w:rPr>
        <w:t xml:space="preserve">Предоставление целевой субсидии осуществляется в пределах бюджетных ассигнований, предусмотренных учредителю в соответствии со сводной бюджетной росписью областного бюджета на </w:t>
      </w:r>
      <w:r w:rsidR="00830602">
        <w:rPr>
          <w:sz w:val="28"/>
          <w:szCs w:val="28"/>
        </w:rPr>
        <w:t>соответствующий</w:t>
      </w:r>
      <w:r w:rsidR="00830602" w:rsidRPr="00D303A2">
        <w:rPr>
          <w:sz w:val="28"/>
          <w:szCs w:val="28"/>
        </w:rPr>
        <w:t xml:space="preserve"> финансовый год.</w:t>
      </w:r>
    </w:p>
    <w:p w:rsidR="00830602" w:rsidRPr="001840D3" w:rsidRDefault="00830602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1064">
        <w:rPr>
          <w:sz w:val="28"/>
          <w:szCs w:val="28"/>
        </w:rPr>
        <w:t>.</w:t>
      </w:r>
      <w:r w:rsidR="00A01064">
        <w:rPr>
          <w:sz w:val="28"/>
          <w:szCs w:val="28"/>
          <w:lang w:val="en-US"/>
        </w:rPr>
        <w:t> </w:t>
      </w:r>
      <w:r w:rsidRPr="001840D3">
        <w:rPr>
          <w:sz w:val="28"/>
          <w:szCs w:val="28"/>
        </w:rPr>
        <w:t xml:space="preserve">Не использованные в текущем финансовом году остатки средств субсидии на иные цели, предоставленной </w:t>
      </w:r>
      <w:r w:rsidRPr="00E12FD1">
        <w:rPr>
          <w:sz w:val="28"/>
          <w:szCs w:val="28"/>
        </w:rPr>
        <w:t>государственной общеобразовательной организаци</w:t>
      </w:r>
      <w:r>
        <w:rPr>
          <w:sz w:val="28"/>
          <w:szCs w:val="28"/>
        </w:rPr>
        <w:t>и</w:t>
      </w:r>
      <w:r w:rsidRPr="001840D3">
        <w:rPr>
          <w:sz w:val="28"/>
          <w:szCs w:val="28"/>
        </w:rPr>
        <w:t>, подлежат перечислению в областной бюджет в порядке, установленном министерством финансов Рязанской области.</w:t>
      </w:r>
    </w:p>
    <w:p w:rsidR="00830602" w:rsidRPr="001840D3" w:rsidRDefault="00830602" w:rsidP="003A2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1840D3">
        <w:rPr>
          <w:sz w:val="28"/>
          <w:szCs w:val="28"/>
        </w:rPr>
        <w:t xml:space="preserve">Руководители </w:t>
      </w:r>
      <w:r w:rsidRPr="00E12FD1">
        <w:rPr>
          <w:sz w:val="28"/>
          <w:szCs w:val="28"/>
        </w:rPr>
        <w:t>государ</w:t>
      </w:r>
      <w:r>
        <w:rPr>
          <w:sz w:val="28"/>
          <w:szCs w:val="28"/>
        </w:rPr>
        <w:t>ственных</w:t>
      </w:r>
      <w:r w:rsidRPr="00E12FD1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 w:rsidRPr="00E12FD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1840D3">
        <w:rPr>
          <w:sz w:val="28"/>
          <w:szCs w:val="28"/>
        </w:rPr>
        <w:t xml:space="preserve"> несут ответственность за нецелевое использование средств субсидии в соответствии с действующим законодательством.</w:t>
      </w:r>
    </w:p>
    <w:p w:rsidR="00F65F59" w:rsidRDefault="00F65F59" w:rsidP="003A26DF">
      <w:pPr>
        <w:ind w:firstLine="709"/>
        <w:jc w:val="both"/>
        <w:rPr>
          <w:sz w:val="28"/>
          <w:szCs w:val="28"/>
        </w:rPr>
      </w:pPr>
    </w:p>
    <w:p w:rsidR="00F65F59" w:rsidRDefault="00F65F59" w:rsidP="00830602">
      <w:pPr>
        <w:ind w:firstLine="709"/>
        <w:jc w:val="both"/>
        <w:rPr>
          <w:sz w:val="28"/>
          <w:szCs w:val="28"/>
        </w:rPr>
      </w:pPr>
    </w:p>
    <w:p w:rsidR="00830602" w:rsidRDefault="00830602" w:rsidP="00830602">
      <w:pPr>
        <w:jc w:val="center"/>
      </w:pPr>
      <w:r>
        <w:rPr>
          <w:sz w:val="28"/>
          <w:szCs w:val="28"/>
        </w:rPr>
        <w:t>_______________</w:t>
      </w:r>
    </w:p>
    <w:p w:rsidR="00A9202E" w:rsidRDefault="00A9202E"/>
    <w:sectPr w:rsidR="00A9202E" w:rsidSect="00790210">
      <w:headerReference w:type="default" r:id="rId9"/>
      <w:pgSz w:w="11906" w:h="16838"/>
      <w:pgMar w:top="568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CA" w:rsidRDefault="006E17CA" w:rsidP="00830602">
      <w:r>
        <w:separator/>
      </w:r>
    </w:p>
  </w:endnote>
  <w:endnote w:type="continuationSeparator" w:id="0">
    <w:p w:rsidR="006E17CA" w:rsidRDefault="006E17CA" w:rsidP="0083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CA" w:rsidRDefault="006E17CA" w:rsidP="00830602">
      <w:r>
        <w:separator/>
      </w:r>
    </w:p>
  </w:footnote>
  <w:footnote w:type="continuationSeparator" w:id="0">
    <w:p w:rsidR="006E17CA" w:rsidRDefault="006E17CA" w:rsidP="00830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2467902"/>
      <w:docPartObj>
        <w:docPartGallery w:val="Page Numbers (Top of Page)"/>
        <w:docPartUnique/>
      </w:docPartObj>
    </w:sdtPr>
    <w:sdtEndPr/>
    <w:sdtContent>
      <w:p w:rsidR="00790210" w:rsidRDefault="007902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065">
          <w:rPr>
            <w:noProof/>
          </w:rPr>
          <w:t>3</w:t>
        </w:r>
        <w:r>
          <w:fldChar w:fldCharType="end"/>
        </w:r>
      </w:p>
    </w:sdtContent>
  </w:sdt>
  <w:p w:rsidR="00830602" w:rsidRDefault="008306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A3"/>
    <w:rsid w:val="00394065"/>
    <w:rsid w:val="003A26DF"/>
    <w:rsid w:val="00615424"/>
    <w:rsid w:val="006E17CA"/>
    <w:rsid w:val="0075036F"/>
    <w:rsid w:val="00790210"/>
    <w:rsid w:val="007B78AA"/>
    <w:rsid w:val="00830602"/>
    <w:rsid w:val="009954D5"/>
    <w:rsid w:val="00A01064"/>
    <w:rsid w:val="00A9202E"/>
    <w:rsid w:val="00AA68A3"/>
    <w:rsid w:val="00B524CD"/>
    <w:rsid w:val="00E32427"/>
    <w:rsid w:val="00F6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7A63-FA12-43FB-9E6F-4818756A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3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3060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306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0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06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0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26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26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B2E6239A9C931D2E7073C08CDC80B4A164695D38B622352CF01C8236A3E84D9B6AA351933AAEF29444D66DA7E51DA1D9756DDDCC0453C6E03F58CEs9n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7CD06D514FD475EFED96FE146EB37F0BFED377618E60C841DCA659829E89D3BB94EC45F5F6D112B73B8D5BB58318500A751199FAC9DBm6P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2E6239A9C931D2E706DCD9AB0DEBEA16A365038B72C6379A41AD569F3EE18DB2AA506D17AA5F8C0159239ACEC4FEE9D257EDDCA18s5n3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2020-06-22T12:02:00Z</cp:lastPrinted>
  <dcterms:created xsi:type="dcterms:W3CDTF">2020-06-22T06:56:00Z</dcterms:created>
  <dcterms:modified xsi:type="dcterms:W3CDTF">2020-07-30T07:20:00Z</dcterms:modified>
</cp:coreProperties>
</file>