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1CF" w:rsidRPr="00327C7D" w:rsidRDefault="006021CF" w:rsidP="00CA3320">
      <w:pPr>
        <w:widowControl/>
        <w:adjustRightInd w:val="0"/>
        <w:ind w:left="5812"/>
        <w:rPr>
          <w:rFonts w:eastAsiaTheme="minorHAnsi"/>
          <w:sz w:val="24"/>
          <w:szCs w:val="24"/>
          <w:lang w:val="ru-RU" w:bidi="ar-SA"/>
        </w:rPr>
      </w:pPr>
      <w:r w:rsidRPr="00327C7D">
        <w:rPr>
          <w:rFonts w:eastAsiaTheme="minorHAnsi"/>
          <w:sz w:val="24"/>
          <w:szCs w:val="24"/>
          <w:lang w:val="ru-RU" w:bidi="ar-SA"/>
        </w:rPr>
        <w:t>Приложение</w:t>
      </w:r>
      <w:r w:rsidR="005D12BC" w:rsidRPr="00327C7D">
        <w:rPr>
          <w:rFonts w:eastAsiaTheme="minorHAnsi"/>
          <w:sz w:val="24"/>
          <w:szCs w:val="24"/>
          <w:lang w:val="ru-RU" w:bidi="ar-SA"/>
        </w:rPr>
        <w:t xml:space="preserve"> №</w:t>
      </w:r>
      <w:r w:rsidR="00327C7D">
        <w:rPr>
          <w:rFonts w:eastAsiaTheme="minorHAnsi"/>
          <w:sz w:val="24"/>
          <w:szCs w:val="24"/>
          <w:lang w:val="ru-RU" w:bidi="ar-SA"/>
        </w:rPr>
        <w:t xml:space="preserve"> </w:t>
      </w:r>
      <w:r w:rsidR="005D12BC" w:rsidRPr="00327C7D">
        <w:rPr>
          <w:rFonts w:eastAsiaTheme="minorHAnsi"/>
          <w:sz w:val="24"/>
          <w:szCs w:val="24"/>
          <w:lang w:val="ru-RU" w:bidi="ar-SA"/>
        </w:rPr>
        <w:t>1</w:t>
      </w:r>
    </w:p>
    <w:p w:rsidR="006021CF" w:rsidRPr="00327C7D" w:rsidRDefault="006021CF" w:rsidP="00CA3320">
      <w:pPr>
        <w:widowControl/>
        <w:adjustRightInd w:val="0"/>
        <w:ind w:left="5812"/>
        <w:rPr>
          <w:rFonts w:eastAsiaTheme="minorHAnsi"/>
          <w:sz w:val="24"/>
          <w:szCs w:val="24"/>
          <w:lang w:val="ru-RU" w:bidi="ar-SA"/>
        </w:rPr>
      </w:pPr>
      <w:r w:rsidRPr="00327C7D">
        <w:rPr>
          <w:rFonts w:eastAsiaTheme="minorHAnsi"/>
          <w:sz w:val="24"/>
          <w:szCs w:val="24"/>
          <w:lang w:val="ru-RU" w:bidi="ar-SA"/>
        </w:rPr>
        <w:t>к постановлению главного управления архитектуры и градостроительства</w:t>
      </w:r>
    </w:p>
    <w:p w:rsidR="006021CF" w:rsidRPr="00327C7D" w:rsidRDefault="006021CF" w:rsidP="00CA3320">
      <w:pPr>
        <w:widowControl/>
        <w:adjustRightInd w:val="0"/>
        <w:ind w:left="5812"/>
        <w:rPr>
          <w:rFonts w:eastAsiaTheme="minorHAnsi"/>
          <w:sz w:val="24"/>
          <w:szCs w:val="24"/>
          <w:lang w:val="ru-RU" w:bidi="ar-SA"/>
        </w:rPr>
      </w:pPr>
      <w:r w:rsidRPr="00327C7D">
        <w:rPr>
          <w:rFonts w:eastAsiaTheme="minorHAnsi"/>
          <w:sz w:val="24"/>
          <w:szCs w:val="24"/>
          <w:lang w:val="ru-RU" w:bidi="ar-SA"/>
        </w:rPr>
        <w:t>Рязанской области</w:t>
      </w:r>
    </w:p>
    <w:p w:rsidR="006021CF" w:rsidRPr="00327C7D" w:rsidRDefault="00327C7D" w:rsidP="00CA3320">
      <w:pPr>
        <w:widowControl/>
        <w:adjustRightInd w:val="0"/>
        <w:ind w:left="5812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="00FA4B78" w:rsidRPr="00327C7D">
        <w:rPr>
          <w:sz w:val="24"/>
          <w:szCs w:val="24"/>
          <w:lang w:val="ru-RU"/>
        </w:rPr>
        <w:t xml:space="preserve">т </w:t>
      </w:r>
      <w:r w:rsidR="0004415C">
        <w:rPr>
          <w:sz w:val="24"/>
          <w:szCs w:val="24"/>
          <w:lang w:val="ru-RU"/>
        </w:rPr>
        <w:t>29 июля 2020 г.</w:t>
      </w:r>
      <w:r>
        <w:rPr>
          <w:sz w:val="24"/>
          <w:szCs w:val="24"/>
          <w:lang w:val="ru-RU"/>
        </w:rPr>
        <w:t xml:space="preserve"> №</w:t>
      </w:r>
      <w:r w:rsidR="0004415C">
        <w:rPr>
          <w:sz w:val="24"/>
          <w:szCs w:val="24"/>
          <w:lang w:val="ru-RU"/>
        </w:rPr>
        <w:t xml:space="preserve"> 403-п</w:t>
      </w:r>
    </w:p>
    <w:p w:rsidR="006021CF" w:rsidRPr="00327C7D" w:rsidRDefault="006021CF" w:rsidP="006021CF">
      <w:pPr>
        <w:rPr>
          <w:sz w:val="24"/>
          <w:szCs w:val="24"/>
          <w:lang w:val="ru-RU"/>
        </w:rPr>
      </w:pPr>
    </w:p>
    <w:p w:rsidR="006021CF" w:rsidRPr="00327C7D" w:rsidRDefault="006021CF" w:rsidP="006021CF">
      <w:pPr>
        <w:widowControl/>
        <w:adjustRightInd w:val="0"/>
        <w:jc w:val="center"/>
        <w:rPr>
          <w:rFonts w:eastAsiaTheme="minorHAnsi"/>
          <w:sz w:val="24"/>
          <w:szCs w:val="24"/>
          <w:lang w:val="ru-RU" w:bidi="ar-SA"/>
        </w:rPr>
      </w:pPr>
    </w:p>
    <w:p w:rsidR="006021CF" w:rsidRPr="00327C7D" w:rsidRDefault="006021CF" w:rsidP="006021CF">
      <w:pPr>
        <w:widowControl/>
        <w:adjustRightInd w:val="0"/>
        <w:jc w:val="center"/>
        <w:rPr>
          <w:rFonts w:eastAsiaTheme="minorHAnsi"/>
          <w:sz w:val="24"/>
          <w:szCs w:val="24"/>
          <w:lang w:val="ru-RU" w:bidi="ar-SA"/>
        </w:rPr>
      </w:pPr>
    </w:p>
    <w:p w:rsidR="006021CF" w:rsidRPr="00327C7D" w:rsidRDefault="006021CF" w:rsidP="006021CF">
      <w:pPr>
        <w:widowControl/>
        <w:adjustRightInd w:val="0"/>
        <w:jc w:val="center"/>
        <w:rPr>
          <w:rFonts w:eastAsiaTheme="minorHAnsi"/>
          <w:sz w:val="24"/>
          <w:szCs w:val="24"/>
          <w:lang w:val="ru-RU" w:bidi="ar-SA"/>
        </w:rPr>
      </w:pPr>
    </w:p>
    <w:p w:rsidR="006021CF" w:rsidRPr="00327C7D" w:rsidRDefault="006021CF" w:rsidP="006021CF">
      <w:pPr>
        <w:widowControl/>
        <w:adjustRightInd w:val="0"/>
        <w:jc w:val="center"/>
        <w:rPr>
          <w:rFonts w:eastAsiaTheme="minorHAnsi"/>
          <w:sz w:val="24"/>
          <w:szCs w:val="24"/>
          <w:lang w:val="ru-RU" w:bidi="ar-SA"/>
        </w:rPr>
      </w:pPr>
    </w:p>
    <w:p w:rsidR="006021CF" w:rsidRPr="00327C7D" w:rsidRDefault="006021CF" w:rsidP="006021CF">
      <w:pPr>
        <w:widowControl/>
        <w:adjustRightInd w:val="0"/>
        <w:jc w:val="center"/>
        <w:rPr>
          <w:rFonts w:eastAsiaTheme="minorHAnsi"/>
          <w:bCs/>
          <w:sz w:val="24"/>
          <w:szCs w:val="24"/>
          <w:lang w:val="ru-RU" w:bidi="ar-SA"/>
        </w:rPr>
      </w:pPr>
    </w:p>
    <w:p w:rsidR="006021CF" w:rsidRPr="00327C7D" w:rsidRDefault="006021CF" w:rsidP="006021CF">
      <w:pPr>
        <w:widowControl/>
        <w:adjustRightInd w:val="0"/>
        <w:jc w:val="center"/>
        <w:rPr>
          <w:rFonts w:eastAsiaTheme="minorHAnsi"/>
          <w:bCs/>
          <w:sz w:val="24"/>
          <w:szCs w:val="24"/>
          <w:lang w:val="ru-RU" w:bidi="ar-SA"/>
        </w:rPr>
      </w:pPr>
    </w:p>
    <w:p w:rsidR="006021CF" w:rsidRPr="00327C7D" w:rsidRDefault="006021CF" w:rsidP="006021CF">
      <w:pPr>
        <w:widowControl/>
        <w:adjustRightInd w:val="0"/>
        <w:jc w:val="center"/>
        <w:rPr>
          <w:rFonts w:eastAsiaTheme="minorHAnsi"/>
          <w:bCs/>
          <w:sz w:val="24"/>
          <w:szCs w:val="24"/>
          <w:lang w:val="ru-RU" w:bidi="ar-SA"/>
        </w:rPr>
      </w:pPr>
    </w:p>
    <w:p w:rsidR="006021CF" w:rsidRPr="00327C7D" w:rsidRDefault="006021CF" w:rsidP="006021CF">
      <w:pPr>
        <w:widowControl/>
        <w:adjustRightInd w:val="0"/>
        <w:jc w:val="center"/>
        <w:rPr>
          <w:rFonts w:eastAsiaTheme="minorHAnsi"/>
          <w:bCs/>
          <w:sz w:val="24"/>
          <w:szCs w:val="24"/>
          <w:lang w:val="ru-RU" w:bidi="ar-SA"/>
        </w:rPr>
      </w:pPr>
    </w:p>
    <w:p w:rsidR="006021CF" w:rsidRDefault="006021CF" w:rsidP="006021CF">
      <w:pPr>
        <w:widowControl/>
        <w:adjustRightInd w:val="0"/>
        <w:jc w:val="center"/>
        <w:rPr>
          <w:rFonts w:eastAsiaTheme="minorHAnsi"/>
          <w:bCs/>
          <w:sz w:val="24"/>
          <w:szCs w:val="24"/>
          <w:lang w:val="ru-RU" w:bidi="ar-SA"/>
        </w:rPr>
      </w:pPr>
    </w:p>
    <w:p w:rsidR="00322762" w:rsidRDefault="00322762" w:rsidP="006021CF">
      <w:pPr>
        <w:widowControl/>
        <w:adjustRightInd w:val="0"/>
        <w:jc w:val="center"/>
        <w:rPr>
          <w:rFonts w:eastAsiaTheme="minorHAnsi"/>
          <w:bCs/>
          <w:sz w:val="24"/>
          <w:szCs w:val="24"/>
          <w:lang w:val="ru-RU" w:bidi="ar-SA"/>
        </w:rPr>
      </w:pPr>
    </w:p>
    <w:p w:rsidR="00322762" w:rsidRDefault="00322762" w:rsidP="006021CF">
      <w:pPr>
        <w:widowControl/>
        <w:adjustRightInd w:val="0"/>
        <w:jc w:val="center"/>
        <w:rPr>
          <w:rFonts w:eastAsiaTheme="minorHAnsi"/>
          <w:bCs/>
          <w:sz w:val="24"/>
          <w:szCs w:val="24"/>
          <w:lang w:val="ru-RU" w:bidi="ar-SA"/>
        </w:rPr>
      </w:pPr>
    </w:p>
    <w:p w:rsidR="00322762" w:rsidRDefault="00322762" w:rsidP="006021CF">
      <w:pPr>
        <w:widowControl/>
        <w:adjustRightInd w:val="0"/>
        <w:jc w:val="center"/>
        <w:rPr>
          <w:rFonts w:eastAsiaTheme="minorHAnsi"/>
          <w:bCs/>
          <w:sz w:val="24"/>
          <w:szCs w:val="24"/>
          <w:lang w:val="ru-RU" w:bidi="ar-SA"/>
        </w:rPr>
      </w:pPr>
    </w:p>
    <w:p w:rsidR="00322762" w:rsidRDefault="00322762" w:rsidP="006021CF">
      <w:pPr>
        <w:widowControl/>
        <w:adjustRightInd w:val="0"/>
        <w:jc w:val="center"/>
        <w:rPr>
          <w:rFonts w:eastAsiaTheme="minorHAnsi"/>
          <w:bCs/>
          <w:sz w:val="24"/>
          <w:szCs w:val="24"/>
          <w:lang w:val="ru-RU" w:bidi="ar-SA"/>
        </w:rPr>
      </w:pPr>
    </w:p>
    <w:p w:rsidR="00322762" w:rsidRPr="00327C7D" w:rsidRDefault="00322762" w:rsidP="006021CF">
      <w:pPr>
        <w:widowControl/>
        <w:adjustRightInd w:val="0"/>
        <w:jc w:val="center"/>
        <w:rPr>
          <w:rFonts w:eastAsiaTheme="minorHAnsi"/>
          <w:bCs/>
          <w:sz w:val="24"/>
          <w:szCs w:val="24"/>
          <w:lang w:val="ru-RU" w:bidi="ar-SA"/>
        </w:rPr>
      </w:pPr>
    </w:p>
    <w:p w:rsidR="00322762" w:rsidRPr="00322762" w:rsidRDefault="00322762" w:rsidP="006021CF">
      <w:pPr>
        <w:jc w:val="center"/>
        <w:rPr>
          <w:sz w:val="32"/>
          <w:szCs w:val="32"/>
          <w:lang w:val="ru-RU"/>
        </w:rPr>
      </w:pPr>
      <w:r w:rsidRPr="00322762">
        <w:rPr>
          <w:sz w:val="32"/>
          <w:szCs w:val="32"/>
          <w:lang w:val="ru-RU"/>
        </w:rPr>
        <w:t>ГЕНЕРАЛЬНЫЙ ПЛАН</w:t>
      </w:r>
    </w:p>
    <w:p w:rsidR="006021CF" w:rsidRPr="00322762" w:rsidRDefault="006021CF" w:rsidP="006021CF">
      <w:pPr>
        <w:jc w:val="center"/>
        <w:rPr>
          <w:sz w:val="32"/>
          <w:szCs w:val="32"/>
          <w:lang w:val="ru-RU"/>
        </w:rPr>
      </w:pPr>
      <w:r w:rsidRPr="00322762">
        <w:rPr>
          <w:sz w:val="32"/>
          <w:szCs w:val="32"/>
          <w:lang w:val="ru-RU"/>
        </w:rPr>
        <w:t xml:space="preserve">муниципального образования - </w:t>
      </w:r>
      <w:r w:rsidR="00322762">
        <w:rPr>
          <w:sz w:val="32"/>
          <w:szCs w:val="32"/>
          <w:lang w:val="ru-RU"/>
        </w:rPr>
        <w:t>Турлатовское сельское поселение</w:t>
      </w:r>
      <w:r w:rsidRPr="00322762">
        <w:rPr>
          <w:sz w:val="32"/>
          <w:szCs w:val="32"/>
          <w:lang w:val="ru-RU"/>
        </w:rPr>
        <w:t xml:space="preserve"> Р</w:t>
      </w:r>
      <w:r w:rsidR="00322762">
        <w:rPr>
          <w:sz w:val="32"/>
          <w:szCs w:val="32"/>
          <w:lang w:val="ru-RU"/>
        </w:rPr>
        <w:t>язанского муниципального района</w:t>
      </w:r>
      <w:r w:rsidRPr="00322762">
        <w:rPr>
          <w:sz w:val="32"/>
          <w:szCs w:val="32"/>
          <w:lang w:val="ru-RU"/>
        </w:rPr>
        <w:t xml:space="preserve"> Рязанской области</w:t>
      </w:r>
    </w:p>
    <w:p w:rsidR="006021CF" w:rsidRPr="00322762" w:rsidRDefault="006021CF" w:rsidP="006021CF">
      <w:pPr>
        <w:widowControl/>
        <w:adjustRightInd w:val="0"/>
        <w:jc w:val="center"/>
        <w:rPr>
          <w:rFonts w:eastAsiaTheme="minorHAnsi"/>
          <w:bCs/>
          <w:sz w:val="32"/>
          <w:szCs w:val="32"/>
          <w:lang w:val="ru-RU" w:bidi="ar-SA"/>
        </w:rPr>
      </w:pPr>
    </w:p>
    <w:p w:rsidR="006021CF" w:rsidRPr="00322762" w:rsidRDefault="006021CF" w:rsidP="006021CF">
      <w:pPr>
        <w:jc w:val="center"/>
        <w:rPr>
          <w:rFonts w:eastAsiaTheme="minorHAnsi"/>
          <w:sz w:val="32"/>
          <w:szCs w:val="32"/>
          <w:lang w:val="ru-RU" w:bidi="ar-SA"/>
        </w:rPr>
      </w:pPr>
    </w:p>
    <w:p w:rsidR="006021CF" w:rsidRDefault="006021CF" w:rsidP="006021CF">
      <w:pPr>
        <w:jc w:val="center"/>
        <w:rPr>
          <w:rFonts w:eastAsiaTheme="minorHAnsi"/>
          <w:sz w:val="32"/>
          <w:szCs w:val="32"/>
          <w:lang w:val="ru-RU" w:bidi="ar-SA"/>
        </w:rPr>
      </w:pPr>
    </w:p>
    <w:p w:rsidR="00CA3320" w:rsidRPr="00322762" w:rsidRDefault="00CA3320" w:rsidP="006021CF">
      <w:pPr>
        <w:jc w:val="center"/>
        <w:rPr>
          <w:rFonts w:eastAsiaTheme="minorHAnsi"/>
          <w:sz w:val="32"/>
          <w:szCs w:val="32"/>
          <w:lang w:val="ru-RU" w:bidi="ar-SA"/>
        </w:rPr>
      </w:pPr>
    </w:p>
    <w:p w:rsidR="006021CF" w:rsidRPr="00CA3320" w:rsidRDefault="00CA3320" w:rsidP="006021CF">
      <w:pPr>
        <w:jc w:val="center"/>
        <w:rPr>
          <w:sz w:val="32"/>
          <w:szCs w:val="32"/>
          <w:lang w:val="ru-RU"/>
        </w:rPr>
      </w:pPr>
      <w:r w:rsidRPr="00CA3320">
        <w:rPr>
          <w:sz w:val="32"/>
          <w:szCs w:val="32"/>
          <w:lang w:val="ru-RU"/>
        </w:rPr>
        <w:t>ПОЛОЖЕНИЕ О ТЕРРИТОРИАЛЬНОМ ПЛАНИРОВАНИИ</w:t>
      </w:r>
    </w:p>
    <w:p w:rsidR="006021CF" w:rsidRPr="00CA3320" w:rsidRDefault="006021CF" w:rsidP="006021CF">
      <w:pPr>
        <w:jc w:val="center"/>
        <w:rPr>
          <w:rFonts w:ascii="TimesNewRomanPSMT" w:eastAsiaTheme="minorHAnsi" w:hAnsi="TimesNewRomanPSMT" w:cs="TimesNewRomanPSMT"/>
          <w:sz w:val="32"/>
          <w:szCs w:val="32"/>
          <w:lang w:val="ru-RU" w:bidi="ar-SA"/>
        </w:rPr>
      </w:pPr>
    </w:p>
    <w:p w:rsidR="006021CF" w:rsidRDefault="006021CF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6021CF" w:rsidRDefault="006021CF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6021CF" w:rsidRDefault="006021CF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6021CF" w:rsidRDefault="006021CF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6021CF" w:rsidRDefault="006021CF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AF1A1A" w:rsidRDefault="00AF1A1A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AF1A1A" w:rsidRDefault="00AF1A1A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AF1A1A" w:rsidRDefault="00AF1A1A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AF1A1A" w:rsidRDefault="00AF1A1A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AF1A1A" w:rsidRDefault="00AF1A1A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AF1A1A" w:rsidRDefault="00AF1A1A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AF1A1A" w:rsidRDefault="00AF1A1A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AF1A1A" w:rsidRDefault="00AF1A1A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AF1A1A" w:rsidRDefault="00AF1A1A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6021CF" w:rsidRDefault="006021CF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6021CF" w:rsidRDefault="006021CF" w:rsidP="006021CF">
      <w:pPr>
        <w:jc w:val="center"/>
        <w:rPr>
          <w:rFonts w:ascii="TimesNewRomanPSMT" w:eastAsiaTheme="minorHAnsi" w:hAnsi="TimesNewRomanPSMT" w:cs="TimesNewRomanPSMT"/>
          <w:sz w:val="28"/>
          <w:szCs w:val="28"/>
          <w:lang w:val="ru-RU" w:bidi="ar-SA"/>
        </w:rPr>
      </w:pPr>
    </w:p>
    <w:p w:rsidR="006021CF" w:rsidRPr="009C039B" w:rsidRDefault="00CE7DBE" w:rsidP="006021CF">
      <w:pPr>
        <w:jc w:val="center"/>
        <w:rPr>
          <w:b/>
          <w:sz w:val="24"/>
          <w:lang w:val="ru-RU"/>
        </w:rPr>
        <w:sectPr w:rsidR="006021CF" w:rsidRPr="009C039B" w:rsidSect="00CA3320">
          <w:type w:val="continuous"/>
          <w:pgSz w:w="11910" w:h="16840"/>
          <w:pgMar w:top="992" w:right="851" w:bottom="992" w:left="1134" w:header="720" w:footer="720" w:gutter="0"/>
          <w:cols w:space="720"/>
        </w:sectPr>
      </w:pPr>
      <w:r>
        <w:rPr>
          <w:rFonts w:ascii="TimesNewRomanPSMT" w:eastAsiaTheme="minorHAnsi" w:hAnsi="TimesNewRomanPSMT" w:cs="TimesNewRomanPSMT"/>
          <w:b/>
          <w:sz w:val="28"/>
          <w:szCs w:val="28"/>
          <w:lang w:val="ru-RU" w:bidi="ar-SA"/>
        </w:rPr>
        <w:t xml:space="preserve"> </w:t>
      </w:r>
    </w:p>
    <w:p w:rsidR="009B07DA" w:rsidRPr="00CB395F" w:rsidRDefault="00AE4D6F" w:rsidP="00CB395F">
      <w:pPr>
        <w:ind w:left="567"/>
        <w:jc w:val="both"/>
        <w:rPr>
          <w:sz w:val="28"/>
          <w:szCs w:val="28"/>
          <w:lang w:val="ru-RU"/>
        </w:rPr>
      </w:pPr>
      <w:r w:rsidRPr="00CB395F">
        <w:rPr>
          <w:b/>
          <w:noProof/>
          <w:sz w:val="28"/>
          <w:szCs w:val="28"/>
          <w:lang w:val="ru-RU"/>
        </w:rPr>
        <w:lastRenderedPageBreak/>
        <w:t>Введение</w:t>
      </w:r>
    </w:p>
    <w:p w:rsidR="00271E5D" w:rsidRPr="00CB395F" w:rsidRDefault="00271E5D" w:rsidP="005D133A">
      <w:pPr>
        <w:ind w:firstLine="567"/>
        <w:jc w:val="both"/>
        <w:rPr>
          <w:sz w:val="28"/>
          <w:szCs w:val="28"/>
          <w:lang w:val="ru-RU"/>
        </w:rPr>
      </w:pPr>
      <w:r w:rsidRPr="00CB395F">
        <w:rPr>
          <w:sz w:val="28"/>
          <w:szCs w:val="28"/>
          <w:lang w:val="ru-RU"/>
        </w:rPr>
        <w:t>Территория муниципального  образования  - Турлатовское  сельское      поселение входит в состав Рязанского муниципального района Ряза</w:t>
      </w:r>
      <w:r w:rsidR="005D133A">
        <w:rPr>
          <w:sz w:val="28"/>
          <w:szCs w:val="28"/>
          <w:lang w:val="ru-RU"/>
        </w:rPr>
        <w:t xml:space="preserve">нской    области. Турлатовское </w:t>
      </w:r>
      <w:r w:rsidRPr="00CB395F">
        <w:rPr>
          <w:sz w:val="28"/>
          <w:szCs w:val="28"/>
          <w:lang w:val="ru-RU"/>
        </w:rPr>
        <w:t xml:space="preserve">сельское поселение, расположено на юго-востоке    Рязанского муниципального района и граничит: </w:t>
      </w:r>
    </w:p>
    <w:p w:rsidR="00271E5D" w:rsidRPr="00CB395F" w:rsidRDefault="005D133A" w:rsidP="005D133A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271E5D" w:rsidRPr="00CB395F">
        <w:rPr>
          <w:sz w:val="28"/>
          <w:szCs w:val="28"/>
          <w:lang w:val="ru-RU"/>
        </w:rPr>
        <w:t>на севере с территориями Дядьковского сельского поселения и Льговского сельского поселения;</w:t>
      </w:r>
    </w:p>
    <w:p w:rsidR="00271E5D" w:rsidRPr="00CB395F" w:rsidRDefault="005D133A" w:rsidP="005D133A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271E5D" w:rsidRPr="00CB395F">
        <w:rPr>
          <w:sz w:val="28"/>
          <w:szCs w:val="28"/>
          <w:lang w:val="ru-RU"/>
        </w:rPr>
        <w:t xml:space="preserve">на северо-западе с территорией городского округа город Рязань; </w:t>
      </w:r>
    </w:p>
    <w:p w:rsidR="00271E5D" w:rsidRPr="00CB395F" w:rsidRDefault="005D133A" w:rsidP="005D133A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271E5D" w:rsidRPr="00CB395F">
        <w:rPr>
          <w:sz w:val="28"/>
          <w:szCs w:val="28"/>
          <w:lang w:val="ru-RU"/>
        </w:rPr>
        <w:t>на западе с территорией Ровновского сельского поселения;</w:t>
      </w:r>
    </w:p>
    <w:p w:rsidR="00271E5D" w:rsidRPr="00CB395F" w:rsidRDefault="005D133A" w:rsidP="005D133A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271E5D" w:rsidRPr="00CB395F">
        <w:rPr>
          <w:sz w:val="28"/>
          <w:szCs w:val="28"/>
          <w:lang w:val="ru-RU"/>
        </w:rPr>
        <w:t>на юге с территорией Окского сельского поселения;</w:t>
      </w:r>
    </w:p>
    <w:p w:rsidR="00271E5D" w:rsidRPr="00CB395F" w:rsidRDefault="005D133A" w:rsidP="005D133A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271E5D" w:rsidRPr="00CB395F">
        <w:rPr>
          <w:sz w:val="28"/>
          <w:szCs w:val="28"/>
          <w:lang w:val="ru-RU"/>
        </w:rPr>
        <w:t>на востоке с территорией Листвянского сельского поселения.</w:t>
      </w:r>
    </w:p>
    <w:p w:rsidR="00271E5D" w:rsidRPr="00CB395F" w:rsidRDefault="00271E5D" w:rsidP="005D133A">
      <w:pPr>
        <w:pStyle w:val="13"/>
        <w:spacing w:before="0" w:after="0"/>
        <w:ind w:firstLine="567"/>
        <w:rPr>
          <w:rFonts w:ascii="Times New Roman" w:hAnsi="Times New Roman"/>
          <w:b w:val="0"/>
          <w:i w:val="0"/>
          <w:sz w:val="28"/>
          <w:szCs w:val="28"/>
          <w:lang w:val="ru-RU"/>
        </w:rPr>
      </w:pPr>
      <w:r w:rsidRPr="00CB395F">
        <w:rPr>
          <w:rFonts w:ascii="Times New Roman" w:hAnsi="Times New Roman"/>
          <w:b w:val="0"/>
          <w:i w:val="0"/>
          <w:sz w:val="28"/>
          <w:szCs w:val="28"/>
          <w:lang w:val="ru-RU" w:bidi="ru-RU"/>
        </w:rPr>
        <w:t>Административным центром муниципального образования - Турлатовское сельское поселение Рязанского муниципального района является д. Турлатово.</w:t>
      </w:r>
    </w:p>
    <w:p w:rsidR="00271E5D" w:rsidRPr="00CB395F" w:rsidRDefault="00271E5D" w:rsidP="005D133A">
      <w:pPr>
        <w:pStyle w:val="13"/>
        <w:spacing w:before="0" w:after="0"/>
        <w:ind w:firstLine="567"/>
        <w:rPr>
          <w:rFonts w:ascii="Times New Roman" w:hAnsi="Times New Roman"/>
          <w:b w:val="0"/>
          <w:i w:val="0"/>
          <w:sz w:val="28"/>
          <w:szCs w:val="28"/>
          <w:lang w:val="ru-RU"/>
        </w:rPr>
      </w:pPr>
      <w:r w:rsidRPr="00CB395F">
        <w:rPr>
          <w:rFonts w:ascii="Times New Roman" w:hAnsi="Times New Roman"/>
          <w:b w:val="0"/>
          <w:i w:val="0"/>
          <w:sz w:val="28"/>
          <w:szCs w:val="28"/>
          <w:lang w:val="ru-RU" w:bidi="ru-RU"/>
        </w:rPr>
        <w:t>Территория Турлатовского сельского поселения примыкает к границам областного центра - г. Рязань.</w:t>
      </w:r>
    </w:p>
    <w:p w:rsidR="00271E5D" w:rsidRPr="00CB395F" w:rsidRDefault="00271E5D" w:rsidP="005D133A">
      <w:pPr>
        <w:pStyle w:val="13"/>
        <w:spacing w:before="0" w:after="0"/>
        <w:ind w:firstLine="567"/>
        <w:rPr>
          <w:rFonts w:ascii="Times New Roman" w:hAnsi="Times New Roman"/>
          <w:b w:val="0"/>
          <w:i w:val="0"/>
          <w:sz w:val="28"/>
          <w:szCs w:val="28"/>
          <w:lang w:val="ru-RU"/>
        </w:rPr>
      </w:pPr>
      <w:r w:rsidRPr="00CB395F">
        <w:rPr>
          <w:rFonts w:ascii="Times New Roman" w:hAnsi="Times New Roman"/>
          <w:b w:val="0"/>
          <w:i w:val="0"/>
          <w:sz w:val="28"/>
          <w:szCs w:val="28"/>
          <w:lang w:val="ru-RU" w:bidi="ru-RU"/>
        </w:rPr>
        <w:t>В состав муниципального образования - Турлатовское сельское поселение входят 8 населенных пунктов:</w:t>
      </w:r>
    </w:p>
    <w:p w:rsidR="00271E5D" w:rsidRPr="00CB395F" w:rsidRDefault="00271E5D" w:rsidP="005D133A">
      <w:pPr>
        <w:pStyle w:val="13"/>
        <w:spacing w:before="0" w:after="0"/>
        <w:ind w:firstLine="567"/>
        <w:rPr>
          <w:rFonts w:ascii="Times New Roman" w:hAnsi="Times New Roman"/>
          <w:b w:val="0"/>
          <w:i w:val="0"/>
          <w:sz w:val="28"/>
          <w:szCs w:val="28"/>
          <w:lang w:val="ru-RU"/>
        </w:rPr>
      </w:pPr>
      <w:r w:rsidRPr="00CB395F">
        <w:rPr>
          <w:rFonts w:ascii="Times New Roman" w:hAnsi="Times New Roman"/>
          <w:b w:val="0"/>
          <w:i w:val="0"/>
          <w:sz w:val="28"/>
          <w:szCs w:val="28"/>
          <w:lang w:val="ru-RU" w:bidi="ru-RU"/>
        </w:rPr>
        <w:t>села: Затишье, Каменец и Реткино;</w:t>
      </w:r>
    </w:p>
    <w:p w:rsidR="00271E5D" w:rsidRPr="00CB395F" w:rsidRDefault="00271E5D" w:rsidP="005D133A">
      <w:pPr>
        <w:pStyle w:val="13"/>
        <w:spacing w:before="0" w:after="0"/>
        <w:ind w:firstLine="567"/>
        <w:rPr>
          <w:rFonts w:ascii="Times New Roman" w:hAnsi="Times New Roman"/>
          <w:b w:val="0"/>
          <w:i w:val="0"/>
          <w:sz w:val="28"/>
          <w:szCs w:val="28"/>
          <w:lang w:val="ru-RU"/>
        </w:rPr>
      </w:pPr>
      <w:r w:rsidRPr="00CB395F">
        <w:rPr>
          <w:rFonts w:ascii="Times New Roman" w:hAnsi="Times New Roman"/>
          <w:b w:val="0"/>
          <w:i w:val="0"/>
          <w:sz w:val="28"/>
          <w:szCs w:val="28"/>
          <w:lang w:val="ru-RU" w:bidi="ru-RU"/>
        </w:rPr>
        <w:t>деревни: Турлатово, Марьино-1, Марьино-2, Поленское, Синец.</w:t>
      </w:r>
    </w:p>
    <w:p w:rsidR="00271E5D" w:rsidRPr="00CB395F" w:rsidRDefault="00271E5D" w:rsidP="005D133A">
      <w:pPr>
        <w:pStyle w:val="13"/>
        <w:spacing w:before="0" w:after="0"/>
        <w:ind w:firstLine="567"/>
        <w:rPr>
          <w:rFonts w:ascii="Times New Roman" w:hAnsi="Times New Roman"/>
          <w:b w:val="0"/>
          <w:i w:val="0"/>
          <w:sz w:val="28"/>
          <w:szCs w:val="28"/>
          <w:lang w:val="ru-RU"/>
        </w:rPr>
      </w:pPr>
      <w:r w:rsidRPr="00CB395F">
        <w:rPr>
          <w:rFonts w:ascii="Times New Roman" w:hAnsi="Times New Roman"/>
          <w:b w:val="0"/>
          <w:i w:val="0"/>
          <w:sz w:val="28"/>
          <w:szCs w:val="28"/>
          <w:lang w:val="ru-RU" w:bidi="ru-RU"/>
        </w:rPr>
        <w:t>Площадь сельского поселения составляет 4999,85 га.</w:t>
      </w:r>
    </w:p>
    <w:p w:rsidR="00271E5D" w:rsidRPr="005D133A" w:rsidRDefault="00271E5D" w:rsidP="002F2BC9">
      <w:pPr>
        <w:jc w:val="center"/>
        <w:rPr>
          <w:rFonts w:eastAsiaTheme="minorHAnsi"/>
          <w:b/>
          <w:bCs/>
          <w:sz w:val="28"/>
          <w:szCs w:val="28"/>
          <w:lang w:val="ru-RU" w:bidi="ar-SA"/>
        </w:rPr>
      </w:pPr>
    </w:p>
    <w:p w:rsidR="005D133A" w:rsidRPr="005D133A" w:rsidRDefault="005D133A" w:rsidP="002F2BC9">
      <w:pPr>
        <w:jc w:val="center"/>
        <w:rPr>
          <w:rFonts w:eastAsiaTheme="minorHAnsi"/>
          <w:b/>
          <w:bCs/>
          <w:sz w:val="28"/>
          <w:szCs w:val="28"/>
          <w:lang w:val="ru-RU" w:bidi="ar-SA"/>
        </w:rPr>
      </w:pPr>
    </w:p>
    <w:p w:rsidR="005D133A" w:rsidRPr="005D133A" w:rsidRDefault="005D133A" w:rsidP="002F2BC9">
      <w:pPr>
        <w:jc w:val="center"/>
        <w:rPr>
          <w:rFonts w:eastAsiaTheme="minorHAnsi"/>
          <w:b/>
          <w:bCs/>
          <w:sz w:val="28"/>
          <w:szCs w:val="28"/>
          <w:lang w:val="ru-RU" w:bidi="ar-SA"/>
        </w:rPr>
      </w:pPr>
    </w:p>
    <w:p w:rsidR="005D133A" w:rsidRPr="005D133A" w:rsidRDefault="005D133A" w:rsidP="002F2BC9">
      <w:pPr>
        <w:jc w:val="center"/>
        <w:rPr>
          <w:rFonts w:eastAsiaTheme="minorHAnsi"/>
          <w:b/>
          <w:bCs/>
          <w:sz w:val="28"/>
          <w:szCs w:val="28"/>
          <w:lang w:val="ru-RU" w:bidi="ar-SA"/>
        </w:rPr>
      </w:pPr>
    </w:p>
    <w:p w:rsidR="005D133A" w:rsidRPr="005D133A" w:rsidRDefault="005D133A" w:rsidP="002F2BC9">
      <w:pPr>
        <w:jc w:val="center"/>
        <w:rPr>
          <w:rFonts w:eastAsiaTheme="minorHAnsi"/>
          <w:b/>
          <w:bCs/>
          <w:sz w:val="28"/>
          <w:szCs w:val="28"/>
          <w:lang w:val="ru-RU" w:bidi="ar-SA"/>
        </w:rPr>
      </w:pPr>
    </w:p>
    <w:p w:rsidR="005D133A" w:rsidRPr="005D133A" w:rsidRDefault="005D133A" w:rsidP="002F2BC9">
      <w:pPr>
        <w:jc w:val="center"/>
        <w:rPr>
          <w:rFonts w:eastAsiaTheme="minorHAnsi"/>
          <w:b/>
          <w:bCs/>
          <w:sz w:val="28"/>
          <w:szCs w:val="28"/>
          <w:lang w:val="ru-RU" w:bidi="ar-SA"/>
        </w:rPr>
      </w:pPr>
    </w:p>
    <w:p w:rsidR="005D133A" w:rsidRPr="005D133A" w:rsidRDefault="005D133A" w:rsidP="002F2BC9">
      <w:pPr>
        <w:jc w:val="center"/>
        <w:rPr>
          <w:rFonts w:eastAsiaTheme="minorHAnsi"/>
          <w:b/>
          <w:bCs/>
          <w:sz w:val="28"/>
          <w:szCs w:val="28"/>
          <w:lang w:val="ru-RU" w:bidi="ar-SA"/>
        </w:rPr>
      </w:pPr>
    </w:p>
    <w:p w:rsidR="005D133A" w:rsidRPr="005D133A" w:rsidRDefault="005D133A" w:rsidP="002F2BC9">
      <w:pPr>
        <w:jc w:val="center"/>
        <w:rPr>
          <w:rFonts w:eastAsiaTheme="minorHAnsi"/>
          <w:b/>
          <w:bCs/>
          <w:sz w:val="28"/>
          <w:szCs w:val="28"/>
          <w:lang w:val="ru-RU" w:bidi="ar-SA"/>
        </w:rPr>
      </w:pPr>
    </w:p>
    <w:p w:rsidR="005D133A" w:rsidRPr="005D133A" w:rsidRDefault="005D133A" w:rsidP="002F2BC9">
      <w:pPr>
        <w:jc w:val="center"/>
        <w:rPr>
          <w:rFonts w:eastAsiaTheme="minorHAnsi"/>
          <w:b/>
          <w:bCs/>
          <w:sz w:val="28"/>
          <w:szCs w:val="28"/>
          <w:lang w:val="ru-RU" w:bidi="ar-SA"/>
        </w:rPr>
      </w:pPr>
    </w:p>
    <w:p w:rsidR="005D133A" w:rsidRPr="005D133A" w:rsidRDefault="005D133A" w:rsidP="002F2BC9">
      <w:pPr>
        <w:jc w:val="center"/>
        <w:rPr>
          <w:rFonts w:eastAsiaTheme="minorHAnsi"/>
          <w:b/>
          <w:bCs/>
          <w:sz w:val="28"/>
          <w:szCs w:val="28"/>
          <w:lang w:val="ru-RU" w:bidi="ar-SA"/>
        </w:rPr>
      </w:pPr>
    </w:p>
    <w:p w:rsidR="005D133A" w:rsidRPr="005D133A" w:rsidRDefault="005D133A" w:rsidP="002F2BC9">
      <w:pPr>
        <w:jc w:val="center"/>
        <w:rPr>
          <w:rFonts w:eastAsiaTheme="minorHAnsi"/>
          <w:b/>
          <w:bCs/>
          <w:sz w:val="28"/>
          <w:szCs w:val="28"/>
          <w:lang w:val="ru-RU" w:bidi="ar-SA"/>
        </w:rPr>
      </w:pPr>
    </w:p>
    <w:p w:rsidR="005D133A" w:rsidRPr="009B07DA" w:rsidRDefault="005D133A" w:rsidP="002F2BC9">
      <w:pPr>
        <w:jc w:val="center"/>
        <w:rPr>
          <w:b/>
          <w:noProof/>
          <w:sz w:val="28"/>
          <w:szCs w:val="28"/>
          <w:lang w:val="ru-RU"/>
        </w:rPr>
      </w:pPr>
    </w:p>
    <w:p w:rsidR="00446776" w:rsidRDefault="00446776" w:rsidP="006425DD">
      <w:pPr>
        <w:pStyle w:val="a4"/>
        <w:tabs>
          <w:tab w:val="left" w:pos="368"/>
        </w:tabs>
        <w:spacing w:before="41" w:line="276" w:lineRule="auto"/>
        <w:ind w:left="113" w:right="1230" w:firstLine="0"/>
        <w:jc w:val="center"/>
        <w:rPr>
          <w:b/>
          <w:sz w:val="28"/>
          <w:szCs w:val="28"/>
          <w:lang w:val="ru-RU"/>
        </w:rPr>
      </w:pPr>
      <w:bookmarkStart w:id="0" w:name="_Toc244522312"/>
    </w:p>
    <w:p w:rsidR="00271E5D" w:rsidRDefault="00271E5D" w:rsidP="006425DD">
      <w:pPr>
        <w:pStyle w:val="a4"/>
        <w:tabs>
          <w:tab w:val="left" w:pos="368"/>
        </w:tabs>
        <w:spacing w:before="41" w:line="276" w:lineRule="auto"/>
        <w:ind w:left="113" w:right="1230" w:firstLine="0"/>
        <w:jc w:val="center"/>
        <w:rPr>
          <w:b/>
          <w:sz w:val="28"/>
          <w:szCs w:val="28"/>
          <w:lang w:val="ru-RU"/>
        </w:rPr>
      </w:pPr>
    </w:p>
    <w:p w:rsidR="00271E5D" w:rsidRDefault="00271E5D" w:rsidP="006425DD">
      <w:pPr>
        <w:pStyle w:val="a4"/>
        <w:tabs>
          <w:tab w:val="left" w:pos="368"/>
        </w:tabs>
        <w:spacing w:before="41" w:line="276" w:lineRule="auto"/>
        <w:ind w:left="113" w:right="1230" w:firstLine="0"/>
        <w:jc w:val="center"/>
        <w:rPr>
          <w:b/>
          <w:sz w:val="28"/>
          <w:szCs w:val="28"/>
          <w:lang w:val="ru-RU"/>
        </w:rPr>
      </w:pPr>
    </w:p>
    <w:p w:rsidR="00271E5D" w:rsidRDefault="00271E5D" w:rsidP="006425DD">
      <w:pPr>
        <w:pStyle w:val="a4"/>
        <w:tabs>
          <w:tab w:val="left" w:pos="368"/>
        </w:tabs>
        <w:spacing w:before="41" w:line="276" w:lineRule="auto"/>
        <w:ind w:left="113" w:right="1230" w:firstLine="0"/>
        <w:jc w:val="center"/>
        <w:rPr>
          <w:b/>
          <w:sz w:val="28"/>
          <w:szCs w:val="28"/>
          <w:lang w:val="ru-RU"/>
        </w:rPr>
      </w:pPr>
    </w:p>
    <w:p w:rsidR="00271E5D" w:rsidRDefault="00271E5D" w:rsidP="006425DD">
      <w:pPr>
        <w:pStyle w:val="a4"/>
        <w:tabs>
          <w:tab w:val="left" w:pos="368"/>
        </w:tabs>
        <w:spacing w:before="41" w:line="276" w:lineRule="auto"/>
        <w:ind w:left="113" w:right="1230" w:firstLine="0"/>
        <w:jc w:val="center"/>
        <w:rPr>
          <w:b/>
          <w:sz w:val="28"/>
          <w:szCs w:val="28"/>
          <w:lang w:val="ru-RU"/>
        </w:rPr>
      </w:pPr>
    </w:p>
    <w:p w:rsidR="00271E5D" w:rsidRDefault="00271E5D" w:rsidP="006425DD">
      <w:pPr>
        <w:pStyle w:val="a4"/>
        <w:tabs>
          <w:tab w:val="left" w:pos="368"/>
        </w:tabs>
        <w:spacing w:before="41" w:line="276" w:lineRule="auto"/>
        <w:ind w:left="113" w:right="1230" w:firstLine="0"/>
        <w:jc w:val="center"/>
        <w:rPr>
          <w:b/>
          <w:sz w:val="28"/>
          <w:szCs w:val="28"/>
          <w:lang w:val="ru-RU"/>
        </w:rPr>
      </w:pPr>
    </w:p>
    <w:p w:rsidR="00271E5D" w:rsidRDefault="00271E5D" w:rsidP="006425DD">
      <w:pPr>
        <w:pStyle w:val="a4"/>
        <w:tabs>
          <w:tab w:val="left" w:pos="368"/>
        </w:tabs>
        <w:spacing w:before="41" w:line="276" w:lineRule="auto"/>
        <w:ind w:left="113" w:right="1230" w:firstLine="0"/>
        <w:jc w:val="center"/>
        <w:rPr>
          <w:b/>
          <w:sz w:val="28"/>
          <w:szCs w:val="28"/>
          <w:lang w:val="ru-RU"/>
        </w:rPr>
      </w:pPr>
    </w:p>
    <w:p w:rsidR="00271E5D" w:rsidRDefault="00271E5D" w:rsidP="006425DD">
      <w:pPr>
        <w:pStyle w:val="a4"/>
        <w:tabs>
          <w:tab w:val="left" w:pos="368"/>
        </w:tabs>
        <w:spacing w:before="41" w:line="276" w:lineRule="auto"/>
        <w:ind w:left="113" w:right="1230" w:firstLine="0"/>
        <w:jc w:val="center"/>
        <w:rPr>
          <w:b/>
          <w:sz w:val="28"/>
          <w:szCs w:val="28"/>
          <w:lang w:val="ru-RU"/>
        </w:rPr>
      </w:pPr>
    </w:p>
    <w:p w:rsidR="00271E5D" w:rsidRDefault="00271E5D" w:rsidP="006425DD">
      <w:pPr>
        <w:pStyle w:val="a4"/>
        <w:tabs>
          <w:tab w:val="left" w:pos="368"/>
        </w:tabs>
        <w:spacing w:before="41" w:line="276" w:lineRule="auto"/>
        <w:ind w:left="113" w:right="1230" w:firstLine="0"/>
        <w:jc w:val="center"/>
        <w:rPr>
          <w:b/>
          <w:sz w:val="28"/>
          <w:szCs w:val="28"/>
          <w:lang w:val="ru-RU"/>
        </w:rPr>
      </w:pPr>
    </w:p>
    <w:p w:rsidR="00271E5D" w:rsidRDefault="00271E5D" w:rsidP="006425DD">
      <w:pPr>
        <w:pStyle w:val="a4"/>
        <w:tabs>
          <w:tab w:val="left" w:pos="368"/>
        </w:tabs>
        <w:spacing w:before="41" w:line="276" w:lineRule="auto"/>
        <w:ind w:left="113" w:right="1230" w:firstLine="0"/>
        <w:jc w:val="center"/>
        <w:rPr>
          <w:b/>
          <w:sz w:val="28"/>
          <w:szCs w:val="28"/>
          <w:lang w:val="ru-RU"/>
        </w:rPr>
      </w:pPr>
    </w:p>
    <w:p w:rsidR="007F4CD5" w:rsidRDefault="007F4CD5" w:rsidP="006425DD">
      <w:pPr>
        <w:pStyle w:val="a4"/>
        <w:tabs>
          <w:tab w:val="left" w:pos="368"/>
        </w:tabs>
        <w:spacing w:before="41" w:line="276" w:lineRule="auto"/>
        <w:ind w:left="113" w:right="1230" w:firstLine="0"/>
        <w:jc w:val="center"/>
        <w:rPr>
          <w:b/>
          <w:sz w:val="28"/>
          <w:szCs w:val="28"/>
          <w:lang w:val="ru-RU"/>
        </w:rPr>
      </w:pPr>
    </w:p>
    <w:p w:rsidR="006425DD" w:rsidRPr="00F6590A" w:rsidRDefault="005D133A" w:rsidP="00F6590A">
      <w:pPr>
        <w:pStyle w:val="a4"/>
        <w:tabs>
          <w:tab w:val="left" w:pos="142"/>
          <w:tab w:val="left" w:pos="10462"/>
        </w:tabs>
        <w:spacing w:before="0"/>
        <w:ind w:left="113" w:right="-28" w:firstLine="454"/>
        <w:jc w:val="both"/>
        <w:rPr>
          <w:b/>
          <w:sz w:val="28"/>
          <w:szCs w:val="28"/>
          <w:lang w:val="ru-RU"/>
        </w:rPr>
      </w:pPr>
      <w:r w:rsidRPr="00F6590A">
        <w:rPr>
          <w:b/>
          <w:sz w:val="28"/>
          <w:szCs w:val="28"/>
          <w:lang w:val="ru-RU"/>
        </w:rPr>
        <w:lastRenderedPageBreak/>
        <w:t>1</w:t>
      </w:r>
      <w:r w:rsidR="006425DD" w:rsidRPr="00F6590A">
        <w:rPr>
          <w:b/>
          <w:sz w:val="28"/>
          <w:szCs w:val="28"/>
          <w:lang w:val="ru-RU"/>
        </w:rPr>
        <w:t xml:space="preserve">. </w:t>
      </w:r>
      <w:hyperlink w:anchor="_bookmark0" w:history="1">
        <w:r w:rsidR="006425DD" w:rsidRPr="00F6590A">
          <w:rPr>
            <w:b/>
            <w:sz w:val="28"/>
            <w:szCs w:val="28"/>
            <w:lang w:val="ru-RU"/>
          </w:rPr>
          <w:t xml:space="preserve">Сведения о </w:t>
        </w:r>
        <w:r w:rsidR="006425DD" w:rsidRPr="00F6590A">
          <w:rPr>
            <w:b/>
            <w:spacing w:val="-3"/>
            <w:sz w:val="28"/>
            <w:szCs w:val="28"/>
            <w:lang w:val="ru-RU"/>
          </w:rPr>
          <w:t xml:space="preserve">видах, </w:t>
        </w:r>
        <w:r w:rsidR="006425DD" w:rsidRPr="00F6590A">
          <w:rPr>
            <w:b/>
            <w:sz w:val="28"/>
            <w:szCs w:val="28"/>
            <w:lang w:val="ru-RU"/>
          </w:rPr>
          <w:t>назначении и наименованиях планируемых</w:t>
        </w:r>
      </w:hyperlink>
      <w:hyperlink w:anchor="_bookmark0" w:history="1">
        <w:r w:rsidR="006425DD" w:rsidRPr="00F6590A">
          <w:rPr>
            <w:b/>
            <w:sz w:val="28"/>
            <w:szCs w:val="28"/>
            <w:lang w:val="ru-RU"/>
          </w:rPr>
          <w:t xml:space="preserve"> для размещения объектов местного значения</w:t>
        </w:r>
        <w:r w:rsidR="00C106A3" w:rsidRPr="00F6590A">
          <w:rPr>
            <w:b/>
            <w:sz w:val="28"/>
            <w:szCs w:val="28"/>
            <w:lang w:val="ru-RU"/>
          </w:rPr>
          <w:t xml:space="preserve"> </w:t>
        </w:r>
        <w:r w:rsidR="006425DD" w:rsidRPr="00F6590A">
          <w:rPr>
            <w:b/>
            <w:spacing w:val="-3"/>
            <w:sz w:val="28"/>
            <w:szCs w:val="28"/>
            <w:lang w:val="ru-RU"/>
          </w:rPr>
          <w:t>сельского</w:t>
        </w:r>
      </w:hyperlink>
      <w:r w:rsidR="00F6590A">
        <w:rPr>
          <w:sz w:val="28"/>
          <w:szCs w:val="28"/>
          <w:lang w:val="ru-RU"/>
        </w:rPr>
        <w:t xml:space="preserve"> </w:t>
      </w:r>
      <w:hyperlink w:anchor="_bookmark0" w:history="1">
        <w:r w:rsidR="006425DD" w:rsidRPr="00F6590A">
          <w:rPr>
            <w:b/>
            <w:sz w:val="28"/>
            <w:szCs w:val="28"/>
            <w:lang w:val="ru-RU"/>
          </w:rPr>
          <w:t>поселения, их местоположение, а также характеристики зон с</w:t>
        </w:r>
      </w:hyperlink>
      <w:r w:rsidR="00C106A3" w:rsidRPr="00F6590A">
        <w:rPr>
          <w:sz w:val="28"/>
          <w:szCs w:val="28"/>
          <w:lang w:val="ru-RU"/>
        </w:rPr>
        <w:t xml:space="preserve"> </w:t>
      </w:r>
      <w:hyperlink w:anchor="_bookmark0" w:history="1">
        <w:r w:rsidR="006425DD" w:rsidRPr="00F6590A">
          <w:rPr>
            <w:b/>
            <w:sz w:val="28"/>
            <w:szCs w:val="28"/>
            <w:lang w:val="ru-RU"/>
          </w:rPr>
          <w:t>особыми условиями использования территорий в случае, если</w:t>
        </w:r>
      </w:hyperlink>
      <w:r w:rsidR="00F6590A">
        <w:rPr>
          <w:sz w:val="28"/>
          <w:szCs w:val="28"/>
          <w:lang w:val="ru-RU"/>
        </w:rPr>
        <w:t xml:space="preserve"> </w:t>
      </w:r>
      <w:hyperlink w:anchor="_bookmark0" w:history="1">
        <w:r w:rsidR="006425DD" w:rsidRPr="00F6590A">
          <w:rPr>
            <w:b/>
            <w:sz w:val="28"/>
            <w:szCs w:val="28"/>
            <w:lang w:val="ru-RU"/>
          </w:rPr>
          <w:t xml:space="preserve">установление таких зон </w:t>
        </w:r>
        <w:r w:rsidR="006425DD" w:rsidRPr="00F6590A">
          <w:rPr>
            <w:b/>
            <w:spacing w:val="-3"/>
            <w:sz w:val="28"/>
            <w:szCs w:val="28"/>
            <w:lang w:val="ru-RU"/>
          </w:rPr>
          <w:t xml:space="preserve">требуется </w:t>
        </w:r>
        <w:r w:rsidR="006425DD" w:rsidRPr="00F6590A">
          <w:rPr>
            <w:b/>
            <w:sz w:val="28"/>
            <w:szCs w:val="28"/>
            <w:lang w:val="ru-RU"/>
          </w:rPr>
          <w:t xml:space="preserve">в связи с </w:t>
        </w:r>
        <w:r w:rsidR="006425DD" w:rsidRPr="00F6590A">
          <w:rPr>
            <w:b/>
            <w:spacing w:val="-3"/>
            <w:sz w:val="28"/>
            <w:szCs w:val="28"/>
            <w:lang w:val="ru-RU"/>
          </w:rPr>
          <w:t xml:space="preserve">размещением </w:t>
        </w:r>
        <w:r w:rsidR="006425DD" w:rsidRPr="00F6590A">
          <w:rPr>
            <w:b/>
            <w:sz w:val="28"/>
            <w:szCs w:val="28"/>
            <w:lang w:val="ru-RU"/>
          </w:rPr>
          <w:t>данных</w:t>
        </w:r>
      </w:hyperlink>
      <w:r w:rsidR="00C106A3" w:rsidRPr="00F6590A">
        <w:rPr>
          <w:sz w:val="28"/>
          <w:szCs w:val="28"/>
          <w:lang w:val="ru-RU"/>
        </w:rPr>
        <w:t xml:space="preserve"> </w:t>
      </w:r>
      <w:hyperlink w:anchor="_bookmark0" w:history="1">
        <w:r w:rsidR="006425DD" w:rsidRPr="00F6590A">
          <w:rPr>
            <w:b/>
            <w:sz w:val="28"/>
            <w:szCs w:val="28"/>
            <w:lang w:val="ru-RU"/>
          </w:rPr>
          <w:t>объектов</w:t>
        </w:r>
      </w:hyperlink>
      <w:r w:rsidR="00F6590A" w:rsidRPr="00F6590A">
        <w:rPr>
          <w:sz w:val="28"/>
          <w:szCs w:val="28"/>
          <w:lang w:val="ru-RU"/>
        </w:rPr>
        <w:t>.</w:t>
      </w:r>
    </w:p>
    <w:p w:rsidR="00271E5D" w:rsidRPr="00F6590A" w:rsidRDefault="00271E5D" w:rsidP="00F6590A">
      <w:pPr>
        <w:ind w:firstLine="567"/>
        <w:contextualSpacing/>
        <w:jc w:val="both"/>
        <w:rPr>
          <w:sz w:val="28"/>
          <w:szCs w:val="28"/>
          <w:lang w:val="ru-RU"/>
        </w:rPr>
      </w:pPr>
      <w:bookmarkStart w:id="1" w:name="_Toc225313005"/>
      <w:bookmarkStart w:id="2" w:name="_Toc245812425"/>
      <w:r w:rsidRPr="00F6590A">
        <w:rPr>
          <w:sz w:val="28"/>
          <w:szCs w:val="28"/>
          <w:lang w:val="ru-RU"/>
        </w:rPr>
        <w:t>Все объекты капитального строительства условно можно разделить на: линейные, точечные и зональные:</w:t>
      </w:r>
    </w:p>
    <w:p w:rsidR="00271E5D" w:rsidRPr="00F6590A" w:rsidRDefault="00271E5D" w:rsidP="00F6590A">
      <w:pPr>
        <w:ind w:firstLine="567"/>
        <w:contextualSpacing/>
        <w:jc w:val="both"/>
        <w:rPr>
          <w:sz w:val="28"/>
          <w:szCs w:val="28"/>
          <w:lang w:val="ru-RU"/>
        </w:rPr>
      </w:pPr>
      <w:r w:rsidRPr="00F6590A">
        <w:rPr>
          <w:sz w:val="28"/>
          <w:szCs w:val="28"/>
          <w:lang w:val="ru-RU"/>
        </w:rPr>
        <w:t>- линейные (транспортные, инженерные коммуникации, линии связи);</w:t>
      </w:r>
    </w:p>
    <w:p w:rsidR="00271E5D" w:rsidRPr="00F6590A" w:rsidRDefault="00271E5D" w:rsidP="00F6590A">
      <w:pPr>
        <w:ind w:firstLine="567"/>
        <w:contextualSpacing/>
        <w:jc w:val="both"/>
        <w:rPr>
          <w:sz w:val="28"/>
          <w:szCs w:val="28"/>
          <w:lang w:val="ru-RU"/>
        </w:rPr>
      </w:pPr>
      <w:r w:rsidRPr="00F6590A">
        <w:rPr>
          <w:sz w:val="28"/>
          <w:szCs w:val="28"/>
          <w:lang w:val="ru-RU"/>
        </w:rPr>
        <w:t xml:space="preserve">- точечные, требующие относительно небольших по размеру, компактных площадок; </w:t>
      </w:r>
    </w:p>
    <w:p w:rsidR="00271E5D" w:rsidRPr="00F6590A" w:rsidRDefault="00271E5D" w:rsidP="00F6590A">
      <w:pPr>
        <w:ind w:firstLine="567"/>
        <w:contextualSpacing/>
        <w:jc w:val="both"/>
        <w:rPr>
          <w:sz w:val="28"/>
          <w:szCs w:val="28"/>
          <w:lang w:val="ru-RU"/>
        </w:rPr>
      </w:pPr>
      <w:r w:rsidRPr="00F6590A">
        <w:rPr>
          <w:sz w:val="28"/>
          <w:szCs w:val="28"/>
          <w:lang w:val="ru-RU"/>
        </w:rPr>
        <w:t>- зональные (площадного характера), представляющие собой совокупность близко расположенных объектов, создаваемые для освоения полезных ископаемых (например, строительного сырья), либо для длительного отдыха и туризма регионального значения.</w:t>
      </w:r>
    </w:p>
    <w:p w:rsidR="00271E5D" w:rsidRPr="00F6590A" w:rsidRDefault="00271E5D" w:rsidP="00F6590A">
      <w:pPr>
        <w:ind w:firstLine="567"/>
        <w:contextualSpacing/>
        <w:jc w:val="both"/>
        <w:rPr>
          <w:sz w:val="28"/>
          <w:szCs w:val="28"/>
          <w:lang w:val="ru-RU"/>
        </w:rPr>
      </w:pPr>
      <w:r w:rsidRPr="00F6590A">
        <w:rPr>
          <w:sz w:val="28"/>
          <w:szCs w:val="28"/>
          <w:lang w:val="ru-RU"/>
        </w:rPr>
        <w:t>Объекты точечного характера в основном представлены объектами   производственной сферы и также социальной инфраструктуры. Их размещение целесообразно в местах, определенных сложившейся функциональной и планировочной структурой  поселения.  Размещение линейных объектов обусловливается их ролью в технологической цепочке соответствующей системы коммуникаций. При прокладке инженерных коммуникаций по возможности, следует рассматривать их совмещенную трассировку в виде коридоров коммуникаций.</w:t>
      </w:r>
    </w:p>
    <w:p w:rsidR="00271E5D" w:rsidRPr="00F6590A" w:rsidRDefault="00271E5D" w:rsidP="00F6590A">
      <w:pPr>
        <w:ind w:firstLine="567"/>
        <w:contextualSpacing/>
        <w:jc w:val="both"/>
        <w:rPr>
          <w:color w:val="FF0000"/>
          <w:sz w:val="28"/>
          <w:szCs w:val="28"/>
          <w:lang w:val="ru-RU"/>
        </w:rPr>
      </w:pPr>
      <w:r w:rsidRPr="00F6590A">
        <w:rPr>
          <w:sz w:val="28"/>
          <w:szCs w:val="28"/>
          <w:lang w:val="ru-RU"/>
        </w:rPr>
        <w:t>Наиболее важными принципами обоснования развития и выбора зон, размещения объектов капитального строительства местного значения,  являются:</w:t>
      </w:r>
    </w:p>
    <w:p w:rsidR="00271E5D" w:rsidRPr="00F6590A" w:rsidRDefault="00271E5D" w:rsidP="00F6590A">
      <w:pPr>
        <w:ind w:firstLine="567"/>
        <w:contextualSpacing/>
        <w:jc w:val="both"/>
        <w:rPr>
          <w:sz w:val="28"/>
          <w:szCs w:val="28"/>
          <w:lang w:val="ru-RU"/>
        </w:rPr>
      </w:pPr>
      <w:r w:rsidRPr="00F6590A">
        <w:rPr>
          <w:sz w:val="28"/>
          <w:szCs w:val="28"/>
          <w:lang w:val="ru-RU"/>
        </w:rPr>
        <w:t>- увязка задач размещения объектов капитального строительства местного значения, с районными и местными аспектами развития территории;</w:t>
      </w:r>
    </w:p>
    <w:p w:rsidR="00271E5D" w:rsidRPr="00F6590A" w:rsidRDefault="00271E5D" w:rsidP="00F6590A">
      <w:pPr>
        <w:ind w:firstLine="567"/>
        <w:contextualSpacing/>
        <w:jc w:val="both"/>
        <w:rPr>
          <w:sz w:val="28"/>
          <w:szCs w:val="28"/>
          <w:lang w:val="ru-RU"/>
        </w:rPr>
      </w:pPr>
      <w:r w:rsidRPr="00F6590A">
        <w:rPr>
          <w:sz w:val="28"/>
          <w:szCs w:val="28"/>
          <w:lang w:val="ru-RU"/>
        </w:rPr>
        <w:t>- учет ограничений зон с особыми условиями использования территории.</w:t>
      </w:r>
    </w:p>
    <w:p w:rsidR="00271E5D" w:rsidRPr="00F6590A" w:rsidRDefault="00271E5D" w:rsidP="00F6590A">
      <w:pPr>
        <w:ind w:firstLine="567"/>
        <w:contextualSpacing/>
        <w:jc w:val="both"/>
        <w:rPr>
          <w:sz w:val="28"/>
          <w:szCs w:val="28"/>
          <w:lang w:val="ru-RU"/>
        </w:rPr>
      </w:pPr>
      <w:r w:rsidRPr="00F6590A">
        <w:rPr>
          <w:sz w:val="28"/>
          <w:szCs w:val="28"/>
          <w:lang w:val="ru-RU"/>
        </w:rPr>
        <w:t>Формирование перечня объектов капитального строительства производилось с учетом:</w:t>
      </w:r>
    </w:p>
    <w:p w:rsidR="00271E5D" w:rsidRPr="00F6590A" w:rsidRDefault="00271E5D" w:rsidP="00F6590A">
      <w:pPr>
        <w:ind w:firstLine="567"/>
        <w:contextualSpacing/>
        <w:jc w:val="both"/>
        <w:rPr>
          <w:sz w:val="28"/>
          <w:szCs w:val="28"/>
          <w:lang w:val="ru-RU"/>
        </w:rPr>
      </w:pPr>
      <w:r w:rsidRPr="00F6590A">
        <w:rPr>
          <w:sz w:val="28"/>
          <w:szCs w:val="28"/>
          <w:lang w:val="ru-RU"/>
        </w:rPr>
        <w:t xml:space="preserve">-  действующих целевых областных и районных программ, а также программ муниципального образования – </w:t>
      </w:r>
      <w:r w:rsidR="00453571" w:rsidRPr="00F6590A">
        <w:rPr>
          <w:sz w:val="28"/>
          <w:szCs w:val="28"/>
          <w:lang w:val="ru-RU"/>
        </w:rPr>
        <w:t>Турлатовское</w:t>
      </w:r>
      <w:r w:rsidRPr="00F6590A">
        <w:rPr>
          <w:sz w:val="28"/>
          <w:szCs w:val="28"/>
          <w:lang w:val="ru-RU"/>
        </w:rPr>
        <w:t xml:space="preserve"> сельское поселение;</w:t>
      </w:r>
    </w:p>
    <w:p w:rsidR="00271E5D" w:rsidRPr="00F6590A" w:rsidRDefault="00271E5D" w:rsidP="00F6590A">
      <w:pPr>
        <w:ind w:firstLine="567"/>
        <w:contextualSpacing/>
        <w:jc w:val="both"/>
        <w:rPr>
          <w:sz w:val="28"/>
          <w:szCs w:val="28"/>
          <w:lang w:val="ru-RU"/>
        </w:rPr>
      </w:pPr>
      <w:r w:rsidRPr="00F6590A">
        <w:rPr>
          <w:sz w:val="28"/>
          <w:szCs w:val="28"/>
          <w:lang w:val="ru-RU"/>
        </w:rPr>
        <w:t>-  предложений Схемы территориального планирования Рязанской области;</w:t>
      </w:r>
    </w:p>
    <w:p w:rsidR="00271E5D" w:rsidRPr="00F6590A" w:rsidRDefault="00862424" w:rsidP="00BA22E2">
      <w:pPr>
        <w:tabs>
          <w:tab w:val="left" w:pos="709"/>
        </w:tabs>
        <w:ind w:firstLine="56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271E5D" w:rsidRPr="00F6590A">
        <w:rPr>
          <w:sz w:val="28"/>
          <w:szCs w:val="28"/>
          <w:lang w:val="ru-RU"/>
        </w:rPr>
        <w:t>предложений Схемы территориального планирования Рязанского муниципального района;</w:t>
      </w:r>
    </w:p>
    <w:p w:rsidR="00271E5D" w:rsidRPr="00F6590A" w:rsidRDefault="00271E5D" w:rsidP="00F6590A">
      <w:pPr>
        <w:ind w:firstLine="567"/>
        <w:contextualSpacing/>
        <w:jc w:val="both"/>
        <w:rPr>
          <w:sz w:val="28"/>
          <w:szCs w:val="28"/>
          <w:lang w:val="ru-RU"/>
        </w:rPr>
      </w:pPr>
      <w:r w:rsidRPr="00F6590A">
        <w:rPr>
          <w:sz w:val="28"/>
          <w:szCs w:val="28"/>
          <w:lang w:val="ru-RU"/>
        </w:rPr>
        <w:t>- наличия обоснований целесообразности строительства объектов в составе инвестиционных проектов.</w:t>
      </w:r>
      <w:bookmarkEnd w:id="1"/>
      <w:bookmarkEnd w:id="2"/>
    </w:p>
    <w:p w:rsidR="00271E5D" w:rsidRPr="00F6590A" w:rsidRDefault="00271E5D" w:rsidP="00F6590A">
      <w:pPr>
        <w:ind w:firstLine="567"/>
        <w:jc w:val="both"/>
        <w:rPr>
          <w:sz w:val="28"/>
          <w:szCs w:val="28"/>
          <w:lang w:val="ru-RU"/>
        </w:rPr>
      </w:pPr>
      <w:r w:rsidRPr="00F6590A">
        <w:rPr>
          <w:sz w:val="28"/>
          <w:szCs w:val="28"/>
          <w:lang w:val="ru-RU"/>
        </w:rPr>
        <w:t>Генеральным планом поселения предусматривается строительство и реконструкция следующих объектов капитального строительства.</w:t>
      </w:r>
    </w:p>
    <w:p w:rsidR="00F6590A" w:rsidRDefault="00F6590A" w:rsidP="00271E5D">
      <w:pPr>
        <w:pStyle w:val="a4"/>
        <w:tabs>
          <w:tab w:val="left" w:pos="1323"/>
          <w:tab w:val="left" w:pos="1324"/>
        </w:tabs>
        <w:spacing w:before="176"/>
        <w:ind w:left="113" w:firstLine="0"/>
        <w:rPr>
          <w:sz w:val="24"/>
          <w:szCs w:val="24"/>
          <w:lang w:val="ru-RU"/>
        </w:rPr>
      </w:pPr>
    </w:p>
    <w:p w:rsidR="00F6590A" w:rsidRDefault="00F6590A" w:rsidP="00271E5D">
      <w:pPr>
        <w:pStyle w:val="a4"/>
        <w:tabs>
          <w:tab w:val="left" w:pos="1323"/>
          <w:tab w:val="left" w:pos="1324"/>
        </w:tabs>
        <w:spacing w:before="176"/>
        <w:ind w:left="113" w:firstLine="0"/>
        <w:rPr>
          <w:sz w:val="24"/>
          <w:szCs w:val="24"/>
          <w:lang w:val="ru-RU"/>
        </w:rPr>
      </w:pPr>
    </w:p>
    <w:p w:rsidR="000A5982" w:rsidRDefault="000A5982" w:rsidP="00084CB8">
      <w:pPr>
        <w:tabs>
          <w:tab w:val="left" w:pos="1323"/>
          <w:tab w:val="left" w:pos="1324"/>
        </w:tabs>
        <w:spacing w:before="176"/>
        <w:rPr>
          <w:sz w:val="24"/>
          <w:szCs w:val="24"/>
          <w:lang w:val="ru-RU"/>
        </w:rPr>
      </w:pPr>
    </w:p>
    <w:p w:rsidR="00084CB8" w:rsidRDefault="00084CB8" w:rsidP="00084CB8">
      <w:pPr>
        <w:tabs>
          <w:tab w:val="left" w:pos="1323"/>
          <w:tab w:val="left" w:pos="1324"/>
        </w:tabs>
        <w:spacing w:before="176"/>
        <w:rPr>
          <w:sz w:val="24"/>
          <w:szCs w:val="24"/>
          <w:lang w:val="ru-RU"/>
        </w:rPr>
      </w:pPr>
    </w:p>
    <w:p w:rsidR="00084CB8" w:rsidRDefault="00084CB8" w:rsidP="00084CB8">
      <w:pPr>
        <w:tabs>
          <w:tab w:val="left" w:pos="1323"/>
          <w:tab w:val="left" w:pos="1324"/>
        </w:tabs>
        <w:spacing w:before="176"/>
        <w:rPr>
          <w:sz w:val="24"/>
          <w:szCs w:val="24"/>
          <w:lang w:val="ru-RU"/>
        </w:rPr>
      </w:pPr>
    </w:p>
    <w:p w:rsidR="00F6590A" w:rsidRDefault="00F6590A" w:rsidP="00F6590A">
      <w:pPr>
        <w:rPr>
          <w:b/>
          <w:szCs w:val="28"/>
          <w:lang w:val="ru-RU"/>
        </w:rPr>
      </w:pPr>
    </w:p>
    <w:p w:rsidR="00C6661E" w:rsidRPr="00D60DFB" w:rsidRDefault="00271E5D" w:rsidP="00D60DFB">
      <w:pPr>
        <w:jc w:val="center"/>
        <w:rPr>
          <w:b/>
          <w:sz w:val="28"/>
          <w:szCs w:val="28"/>
          <w:lang w:val="ru-RU"/>
        </w:rPr>
      </w:pPr>
      <w:r w:rsidRPr="00D60DFB">
        <w:rPr>
          <w:b/>
          <w:sz w:val="28"/>
          <w:szCs w:val="28"/>
          <w:lang w:val="ru-RU"/>
        </w:rPr>
        <w:lastRenderedPageBreak/>
        <w:t>Планируемые к строительству и реконструкции объекты капитального строительства на территории муниципального образования</w:t>
      </w:r>
      <w:r w:rsidR="00D60DFB">
        <w:rPr>
          <w:b/>
          <w:sz w:val="28"/>
          <w:szCs w:val="28"/>
          <w:lang w:val="ru-RU"/>
        </w:rPr>
        <w:t xml:space="preserve"> </w:t>
      </w:r>
    </w:p>
    <w:p w:rsidR="00C6661E" w:rsidRPr="00D60DFB" w:rsidRDefault="00D60DFB" w:rsidP="00D60DFB">
      <w:pPr>
        <w:spacing w:before="1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AF1A1A" w:rsidRPr="00D60DFB">
        <w:rPr>
          <w:sz w:val="28"/>
          <w:szCs w:val="28"/>
          <w:lang w:val="ru-RU"/>
        </w:rPr>
        <w:t xml:space="preserve">Таблица </w:t>
      </w:r>
      <w:r w:rsidR="00B25192" w:rsidRPr="00D60DFB">
        <w:rPr>
          <w:sz w:val="28"/>
          <w:szCs w:val="28"/>
          <w:lang w:val="ru-RU"/>
        </w:rPr>
        <w:t>1</w:t>
      </w:r>
      <w:r w:rsidR="00AD37AB">
        <w:rPr>
          <w:sz w:val="28"/>
          <w:szCs w:val="28"/>
          <w:lang w:val="ru-RU"/>
        </w:rPr>
        <w:t>.</w:t>
      </w:r>
    </w:p>
    <w:tbl>
      <w:tblPr>
        <w:tblStyle w:val="TableNormal"/>
        <w:tblW w:w="10206" w:type="dxa"/>
        <w:jc w:val="center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5"/>
        <w:gridCol w:w="1276"/>
        <w:gridCol w:w="1417"/>
        <w:gridCol w:w="1701"/>
        <w:gridCol w:w="1701"/>
        <w:gridCol w:w="1985"/>
        <w:gridCol w:w="1701"/>
      </w:tblGrid>
      <w:tr w:rsidR="00F61D7D" w:rsidRPr="00F61D7D" w:rsidTr="007C0C0D">
        <w:trPr>
          <w:trHeight w:val="1380"/>
          <w:tblHeader/>
          <w:jc w:val="center"/>
        </w:trPr>
        <w:tc>
          <w:tcPr>
            <w:tcW w:w="425" w:type="dxa"/>
            <w:vAlign w:val="center"/>
          </w:tcPr>
          <w:p w:rsidR="00F61D7D" w:rsidRPr="00F61D7D" w:rsidRDefault="00F61D7D" w:rsidP="00953B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61D7D">
              <w:rPr>
                <w:b/>
                <w:sz w:val="20"/>
                <w:szCs w:val="20"/>
              </w:rPr>
              <w:t>№</w:t>
            </w:r>
          </w:p>
          <w:p w:rsidR="00F61D7D" w:rsidRPr="00F61D7D" w:rsidRDefault="00F61D7D" w:rsidP="00953B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61D7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76" w:type="dxa"/>
            <w:vAlign w:val="center"/>
          </w:tcPr>
          <w:p w:rsidR="00F61D7D" w:rsidRPr="00F61D7D" w:rsidRDefault="00F61D7D" w:rsidP="00DD0372">
            <w:pPr>
              <w:pStyle w:val="TableParagraph"/>
              <w:ind w:left="49" w:right="23"/>
              <w:jc w:val="center"/>
              <w:rPr>
                <w:b/>
                <w:sz w:val="20"/>
                <w:szCs w:val="20"/>
                <w:lang w:val="ru-RU"/>
              </w:rPr>
            </w:pPr>
            <w:r w:rsidRPr="00F61D7D">
              <w:rPr>
                <w:b/>
                <w:sz w:val="20"/>
                <w:szCs w:val="20"/>
                <w:lang w:val="ru-RU"/>
              </w:rPr>
              <w:t>Обозначение</w:t>
            </w:r>
          </w:p>
          <w:p w:rsidR="00F61D7D" w:rsidRPr="00F61D7D" w:rsidRDefault="00F61D7D" w:rsidP="00DD0372">
            <w:pPr>
              <w:pStyle w:val="TableParagraph"/>
              <w:spacing w:before="2"/>
              <w:ind w:left="49"/>
              <w:jc w:val="center"/>
              <w:rPr>
                <w:b/>
                <w:sz w:val="20"/>
                <w:szCs w:val="20"/>
                <w:lang w:val="ru-RU"/>
              </w:rPr>
            </w:pPr>
            <w:r w:rsidRPr="00F61D7D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vAlign w:val="center"/>
          </w:tcPr>
          <w:p w:rsidR="00F61D7D" w:rsidRPr="00F61D7D" w:rsidRDefault="00F61D7D" w:rsidP="00F61D7D">
            <w:pPr>
              <w:pStyle w:val="TableParagraph"/>
              <w:spacing w:before="111"/>
              <w:ind w:left="30" w:right="18"/>
              <w:jc w:val="center"/>
              <w:rPr>
                <w:sz w:val="20"/>
                <w:szCs w:val="20"/>
              </w:rPr>
            </w:pPr>
            <w:r w:rsidRPr="00F61D7D">
              <w:rPr>
                <w:b/>
                <w:sz w:val="20"/>
                <w:szCs w:val="20"/>
              </w:rPr>
              <w:t>Наименование</w:t>
            </w:r>
            <w:r w:rsidRPr="00F61D7D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61D7D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vAlign w:val="center"/>
          </w:tcPr>
          <w:p w:rsidR="00F61D7D" w:rsidRPr="00F61D7D" w:rsidRDefault="00F61D7D" w:rsidP="00953BFC">
            <w:pPr>
              <w:pStyle w:val="TableParagraph"/>
              <w:spacing w:before="2"/>
              <w:ind w:left="55" w:right="13" w:hanging="55"/>
              <w:jc w:val="center"/>
              <w:rPr>
                <w:sz w:val="20"/>
                <w:szCs w:val="20"/>
              </w:rPr>
            </w:pPr>
            <w:r w:rsidRPr="00F61D7D">
              <w:rPr>
                <w:b/>
                <w:sz w:val="20"/>
                <w:szCs w:val="20"/>
              </w:rPr>
              <w:t>Краткая</w:t>
            </w:r>
            <w:r w:rsidRPr="00F61D7D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61D7D">
              <w:rPr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1701" w:type="dxa"/>
            <w:vAlign w:val="center"/>
          </w:tcPr>
          <w:p w:rsidR="00F61D7D" w:rsidRPr="00F61D7D" w:rsidRDefault="00F61D7D" w:rsidP="00953BFC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  <w:r w:rsidRPr="00F61D7D">
              <w:rPr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1985" w:type="dxa"/>
            <w:vAlign w:val="center"/>
          </w:tcPr>
          <w:p w:rsidR="00F61D7D" w:rsidRPr="00F61D7D" w:rsidRDefault="00F61D7D" w:rsidP="00F61D7D">
            <w:pPr>
              <w:pStyle w:val="TableParagraph"/>
              <w:ind w:left="25" w:right="6"/>
              <w:jc w:val="center"/>
              <w:rPr>
                <w:b/>
                <w:sz w:val="20"/>
                <w:szCs w:val="20"/>
                <w:lang w:val="ru-RU"/>
              </w:rPr>
            </w:pPr>
            <w:r w:rsidRPr="00F61D7D">
              <w:rPr>
                <w:b/>
                <w:sz w:val="20"/>
                <w:szCs w:val="20"/>
                <w:lang w:val="ru-RU"/>
              </w:rPr>
              <w:t>Требование по установлению зон с особыми условиями использования территории, характеристика зоны</w:t>
            </w:r>
          </w:p>
        </w:tc>
        <w:tc>
          <w:tcPr>
            <w:tcW w:w="1701" w:type="dxa"/>
            <w:vAlign w:val="center"/>
          </w:tcPr>
          <w:p w:rsidR="00F61D7D" w:rsidRPr="00F61D7D" w:rsidRDefault="00F61D7D" w:rsidP="00F61D7D">
            <w:pPr>
              <w:pStyle w:val="TableParagraph"/>
              <w:ind w:left="30" w:right="6"/>
              <w:jc w:val="center"/>
              <w:rPr>
                <w:b/>
                <w:sz w:val="20"/>
                <w:szCs w:val="20"/>
              </w:rPr>
            </w:pPr>
            <w:r w:rsidRPr="00F61D7D">
              <w:rPr>
                <w:b/>
                <w:sz w:val="20"/>
                <w:szCs w:val="20"/>
              </w:rPr>
              <w:t>Вид</w:t>
            </w:r>
          </w:p>
          <w:p w:rsidR="00F61D7D" w:rsidRPr="00F61D7D" w:rsidRDefault="00953BFC" w:rsidP="00F61D7D">
            <w:pPr>
              <w:pStyle w:val="TableParagraph"/>
              <w:spacing w:before="2"/>
              <w:ind w:left="43" w:right="5" w:firstLine="1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ф</w:t>
            </w:r>
            <w:r w:rsidR="00F61D7D" w:rsidRPr="00F61D7D">
              <w:rPr>
                <w:b/>
                <w:sz w:val="20"/>
                <w:szCs w:val="20"/>
              </w:rPr>
              <w:t>ункциональной</w:t>
            </w:r>
            <w:r w:rsidR="00F61D7D" w:rsidRPr="00F61D7D">
              <w:rPr>
                <w:b/>
                <w:sz w:val="20"/>
                <w:szCs w:val="20"/>
                <w:lang w:val="ru-RU"/>
              </w:rPr>
              <w:t xml:space="preserve"> </w:t>
            </w:r>
            <w:r w:rsidR="00F61D7D" w:rsidRPr="00F61D7D">
              <w:rPr>
                <w:b/>
                <w:sz w:val="20"/>
                <w:szCs w:val="20"/>
              </w:rPr>
              <w:t>зоны</w:t>
            </w:r>
          </w:p>
        </w:tc>
      </w:tr>
      <w:tr w:rsidR="00953BFC" w:rsidRPr="00F61D7D" w:rsidTr="007C0C0D">
        <w:trPr>
          <w:trHeight w:val="251"/>
          <w:tblHeader/>
          <w:jc w:val="center"/>
        </w:trPr>
        <w:tc>
          <w:tcPr>
            <w:tcW w:w="425" w:type="dxa"/>
            <w:vAlign w:val="center"/>
          </w:tcPr>
          <w:p w:rsidR="00953BFC" w:rsidRPr="00953BFC" w:rsidRDefault="00953BFC" w:rsidP="00953BF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953BFC" w:rsidRPr="00F61D7D" w:rsidRDefault="00953BFC" w:rsidP="00F61D7D">
            <w:pPr>
              <w:pStyle w:val="TableParagraph"/>
              <w:ind w:left="49" w:right="2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953BFC" w:rsidRPr="00953BFC" w:rsidRDefault="00953BFC" w:rsidP="00F61D7D">
            <w:pPr>
              <w:pStyle w:val="TableParagraph"/>
              <w:spacing w:before="111"/>
              <w:ind w:left="30" w:right="18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01" w:type="dxa"/>
            <w:vAlign w:val="center"/>
          </w:tcPr>
          <w:p w:rsidR="00953BFC" w:rsidRPr="00953BFC" w:rsidRDefault="00953BFC" w:rsidP="00953BFC">
            <w:pPr>
              <w:pStyle w:val="TableParagraph"/>
              <w:spacing w:before="2"/>
              <w:ind w:left="55" w:right="13" w:hanging="55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701" w:type="dxa"/>
            <w:vAlign w:val="center"/>
          </w:tcPr>
          <w:p w:rsidR="00953BFC" w:rsidRPr="00953BFC" w:rsidRDefault="00953BFC" w:rsidP="00953BFC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85" w:type="dxa"/>
            <w:vAlign w:val="center"/>
          </w:tcPr>
          <w:p w:rsidR="00953BFC" w:rsidRPr="00F61D7D" w:rsidRDefault="00953BFC" w:rsidP="00F61D7D">
            <w:pPr>
              <w:pStyle w:val="TableParagraph"/>
              <w:ind w:left="25" w:right="6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701" w:type="dxa"/>
            <w:vAlign w:val="center"/>
          </w:tcPr>
          <w:p w:rsidR="00953BFC" w:rsidRPr="00953BFC" w:rsidRDefault="00953BFC" w:rsidP="00F61D7D">
            <w:pPr>
              <w:pStyle w:val="TableParagraph"/>
              <w:ind w:left="30" w:right="6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7</w:t>
            </w:r>
          </w:p>
        </w:tc>
      </w:tr>
      <w:tr w:rsidR="001F75BB" w:rsidRPr="00F61D7D" w:rsidTr="001F75BB">
        <w:trPr>
          <w:trHeight w:val="454"/>
          <w:jc w:val="center"/>
        </w:trPr>
        <w:tc>
          <w:tcPr>
            <w:tcW w:w="10206" w:type="dxa"/>
            <w:gridSpan w:val="7"/>
            <w:vAlign w:val="center"/>
          </w:tcPr>
          <w:p w:rsidR="001F75BB" w:rsidRDefault="001F75BB" w:rsidP="00F61D7D">
            <w:pPr>
              <w:pStyle w:val="TableParagraph"/>
              <w:ind w:left="30" w:right="6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 xml:space="preserve">Планируемые объекты </w:t>
            </w:r>
            <w:r>
              <w:rPr>
                <w:b/>
                <w:sz w:val="20"/>
                <w:szCs w:val="20"/>
                <w:lang w:val="ru-RU"/>
              </w:rPr>
              <w:t>регионального</w:t>
            </w:r>
            <w:r w:rsidRPr="00CE5457">
              <w:rPr>
                <w:b/>
                <w:sz w:val="20"/>
                <w:szCs w:val="20"/>
              </w:rPr>
              <w:t xml:space="preserve"> значения</w:t>
            </w:r>
          </w:p>
        </w:tc>
      </w:tr>
      <w:tr w:rsidR="00F61D7D" w:rsidRPr="00F61D7D" w:rsidTr="007C0C0D">
        <w:trPr>
          <w:trHeight w:val="45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7D" w:rsidRPr="00F61D7D" w:rsidRDefault="00F61D7D" w:rsidP="00F61D7D">
            <w:pPr>
              <w:pStyle w:val="TableParagraph"/>
              <w:spacing w:line="226" w:lineRule="exact"/>
              <w:ind w:left="141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F61D7D" w:rsidRPr="00F61D7D" w:rsidRDefault="00F61D7D" w:rsidP="00953BFC">
            <w:pPr>
              <w:pStyle w:val="TableParagraph"/>
              <w:spacing w:line="226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F61D7D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7D" w:rsidRPr="00F61D7D" w:rsidRDefault="00F61D7D" w:rsidP="00F61D7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61D7D">
              <w:rPr>
                <w:noProof/>
                <w:position w:val="-48"/>
                <w:sz w:val="20"/>
                <w:szCs w:val="20"/>
                <w:lang w:val="ru-RU" w:eastAsia="ru-RU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-541020</wp:posOffset>
                  </wp:positionV>
                  <wp:extent cx="529590" cy="534670"/>
                  <wp:effectExtent l="19050" t="0" r="3810" b="0"/>
                  <wp:wrapTopAndBottom/>
                  <wp:docPr id="8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53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7D" w:rsidRPr="00F61D7D" w:rsidRDefault="00F61D7D" w:rsidP="004F063A">
            <w:pPr>
              <w:pStyle w:val="TableParagraph"/>
              <w:ind w:left="51" w:right="23"/>
              <w:jc w:val="center"/>
              <w:rPr>
                <w:b/>
                <w:sz w:val="20"/>
                <w:szCs w:val="20"/>
                <w:lang w:val="ru-RU"/>
              </w:rPr>
            </w:pPr>
            <w:r w:rsidRPr="00F61D7D">
              <w:rPr>
                <w:sz w:val="20"/>
                <w:szCs w:val="20"/>
                <w:lang w:val="ru-RU"/>
              </w:rPr>
              <w:t>Экотехнопарк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7D" w:rsidRPr="00F61D7D" w:rsidRDefault="00F61D7D" w:rsidP="00F61D7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61D7D">
              <w:rPr>
                <w:sz w:val="20"/>
                <w:szCs w:val="20"/>
                <w:lang w:val="ru-RU"/>
              </w:rPr>
              <w:t>Объект по обработке, утилизации, обезвреживанию отходов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72" w:rsidRDefault="00DD0372" w:rsidP="00F61D7D">
            <w:pPr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F61D7D" w:rsidRPr="00F61D7D" w:rsidRDefault="00F61D7D" w:rsidP="00F61D7D">
            <w:pPr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F61D7D">
              <w:rPr>
                <w:sz w:val="20"/>
                <w:szCs w:val="20"/>
                <w:lang w:val="ru-RU"/>
              </w:rPr>
              <w:t xml:space="preserve">с кадастровым номером 62:15:0040413:213 62:15:0040413:214 62:15:0040413:215 Расположенный в </w:t>
            </w:r>
            <w:r w:rsidRPr="00F61D7D">
              <w:rPr>
                <w:rFonts w:eastAsiaTheme="minorHAnsi"/>
                <w:sz w:val="20"/>
                <w:szCs w:val="20"/>
                <w:lang w:val="ru-RU"/>
              </w:rPr>
              <w:t xml:space="preserve">муниципальном образовании – Турлатовское сельское поселение Рязанского муниципального района по адресу: </w:t>
            </w:r>
            <w:r w:rsidRPr="00F61D7D">
              <w:rPr>
                <w:rStyle w:val="afe"/>
                <w:sz w:val="20"/>
                <w:szCs w:val="20"/>
                <w:shd w:val="clear" w:color="auto" w:fill="FFFFFF"/>
              </w:rPr>
              <w:t> </w:t>
            </w:r>
            <w:r w:rsidR="000576DB">
              <w:rPr>
                <w:sz w:val="20"/>
                <w:szCs w:val="20"/>
                <w:lang w:val="ru-RU"/>
              </w:rPr>
              <w:t xml:space="preserve">Участок           </w:t>
            </w:r>
            <w:r w:rsidRPr="00F61D7D">
              <w:rPr>
                <w:sz w:val="20"/>
                <w:szCs w:val="20"/>
                <w:lang w:val="ru-RU"/>
              </w:rPr>
              <w:t>находится примерно в 1000м от ориентира по направлению на юго-запад. Почтовый адрес ориентира: обл. Рязанская, р-н Рязанский, д. Поленское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7D" w:rsidRPr="00F61D7D" w:rsidRDefault="00F61D7D" w:rsidP="00F61D7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61D7D">
              <w:rPr>
                <w:bCs/>
                <w:sz w:val="20"/>
                <w:szCs w:val="20"/>
                <w:lang w:val="ru-RU"/>
              </w:rPr>
              <w:t>Правила использования территории под полигон ТКО регламентируется на основании Федерального закона</w:t>
            </w:r>
            <w:r w:rsidRPr="00F61D7D">
              <w:rPr>
                <w:bCs/>
                <w:sz w:val="20"/>
                <w:szCs w:val="20"/>
              </w:rPr>
              <w:t> </w:t>
            </w:r>
            <w:hyperlink r:id="rId9" w:history="1">
              <w:r w:rsidRPr="00F61D7D">
                <w:rPr>
                  <w:rStyle w:val="af8"/>
                  <w:bCs/>
                  <w:color w:val="auto"/>
                  <w:sz w:val="20"/>
                  <w:szCs w:val="20"/>
                  <w:u w:val="none"/>
                  <w:lang w:val="ru-RU"/>
                </w:rPr>
                <w:t>«О санитарно-эпидемиологическом благополучии населения»</w:t>
              </w:r>
            </w:hyperlink>
            <w:r w:rsidRPr="00F61D7D">
              <w:rPr>
                <w:bCs/>
                <w:sz w:val="20"/>
                <w:szCs w:val="20"/>
              </w:rPr>
              <w:t> </w:t>
            </w:r>
            <w:r w:rsidRPr="00F61D7D">
              <w:rPr>
                <w:bCs/>
                <w:sz w:val="20"/>
                <w:szCs w:val="20"/>
                <w:lang w:val="ru-RU"/>
              </w:rPr>
              <w:t>от 30 марта 1999 г. № 52-ФЗ (Собрание законодательс</w:t>
            </w:r>
            <w:r w:rsidR="00DD0372">
              <w:rPr>
                <w:bCs/>
                <w:sz w:val="20"/>
                <w:szCs w:val="20"/>
                <w:lang w:val="ru-RU"/>
              </w:rPr>
              <w:t xml:space="preserve">тва Российской Федерации, 1999,               </w:t>
            </w:r>
            <w:r w:rsidRPr="00F61D7D">
              <w:rPr>
                <w:bCs/>
                <w:sz w:val="20"/>
                <w:szCs w:val="20"/>
                <w:lang w:val="ru-RU"/>
              </w:rPr>
              <w:t>№ 14, ст. 1650),</w:t>
            </w:r>
            <w:r w:rsidRPr="00F61D7D">
              <w:rPr>
                <w:bCs/>
                <w:sz w:val="20"/>
                <w:szCs w:val="20"/>
              </w:rPr>
              <w:t> </w:t>
            </w:r>
            <w:hyperlink r:id="rId10" w:history="1">
              <w:r w:rsidRPr="00F61D7D">
                <w:rPr>
                  <w:rStyle w:val="af8"/>
                  <w:bCs/>
                  <w:color w:val="auto"/>
                  <w:sz w:val="20"/>
                  <w:szCs w:val="20"/>
                  <w:u w:val="none"/>
                  <w:lang w:val="ru-RU"/>
                </w:rPr>
                <w:t>Положения</w:t>
              </w:r>
            </w:hyperlink>
            <w:r w:rsidRPr="00F61D7D">
              <w:rPr>
                <w:bCs/>
                <w:sz w:val="20"/>
                <w:szCs w:val="20"/>
              </w:rPr>
              <w:t> </w:t>
            </w:r>
            <w:r w:rsidRPr="00F61D7D">
              <w:rPr>
                <w:bCs/>
                <w:sz w:val="20"/>
                <w:szCs w:val="20"/>
                <w:lang w:val="ru-RU"/>
              </w:rPr>
              <w:t>о государственной санитарно-эпидемиологической службе Российской Федерации,</w:t>
            </w:r>
            <w:r w:rsidR="00DD0372">
              <w:rPr>
                <w:bCs/>
                <w:sz w:val="20"/>
                <w:szCs w:val="20"/>
                <w:lang w:val="ru-RU"/>
              </w:rPr>
              <w:t xml:space="preserve">       </w:t>
            </w:r>
            <w:hyperlink r:id="rId11" w:history="1">
              <w:r w:rsidRPr="00F61D7D">
                <w:rPr>
                  <w:rStyle w:val="af8"/>
                  <w:bCs/>
                  <w:color w:val="auto"/>
                  <w:sz w:val="20"/>
                  <w:szCs w:val="20"/>
                  <w:u w:val="none"/>
                  <w:lang w:val="ru-RU"/>
                </w:rPr>
                <w:t>Положения</w:t>
              </w:r>
            </w:hyperlink>
            <w:r w:rsidRPr="00F61D7D">
              <w:rPr>
                <w:bCs/>
                <w:sz w:val="20"/>
                <w:szCs w:val="20"/>
              </w:rPr>
              <w:t> </w:t>
            </w:r>
            <w:r w:rsidRPr="00F61D7D">
              <w:rPr>
                <w:bCs/>
                <w:sz w:val="20"/>
                <w:szCs w:val="20"/>
                <w:lang w:val="ru-RU"/>
              </w:rPr>
              <w:t>о государственном санитарно-эпидемиологическом нормировании, утвержденных постановлением Пра</w:t>
            </w:r>
            <w:r w:rsidR="00E23C99">
              <w:rPr>
                <w:bCs/>
                <w:sz w:val="20"/>
                <w:szCs w:val="20"/>
                <w:lang w:val="ru-RU"/>
              </w:rPr>
              <w:t xml:space="preserve">вительства Российской Федерации                 </w:t>
            </w:r>
            <w:r w:rsidRPr="00F61D7D">
              <w:rPr>
                <w:bCs/>
                <w:sz w:val="20"/>
                <w:szCs w:val="20"/>
                <w:lang w:val="ru-RU"/>
              </w:rPr>
              <w:t>от 24 июля 2000 г,</w:t>
            </w:r>
            <w:r w:rsidR="00E23C99">
              <w:rPr>
                <w:bCs/>
                <w:sz w:val="20"/>
                <w:szCs w:val="20"/>
                <w:lang w:val="ru-RU"/>
              </w:rPr>
              <w:t xml:space="preserve">             </w:t>
            </w:r>
            <w:hyperlink r:id="rId12" w:history="1">
              <w:r w:rsidRPr="00F61D7D">
                <w:rPr>
                  <w:rStyle w:val="af8"/>
                  <w:bCs/>
                  <w:color w:val="auto"/>
                  <w:sz w:val="20"/>
                  <w:szCs w:val="20"/>
                  <w:u w:val="none"/>
                  <w:lang w:val="ru-RU"/>
                </w:rPr>
                <w:t>№ 554</w:t>
              </w:r>
            </w:hyperlink>
            <w:r w:rsidRPr="00F61D7D">
              <w:rPr>
                <w:bCs/>
                <w:sz w:val="20"/>
                <w:szCs w:val="20"/>
              </w:rPr>
              <w:t> </w:t>
            </w:r>
            <w:r w:rsidRPr="00F61D7D">
              <w:rPr>
                <w:bCs/>
                <w:sz w:val="20"/>
                <w:szCs w:val="20"/>
                <w:lang w:val="ru-RU"/>
              </w:rPr>
              <w:t>(Собрание законодательства Российской Федерации, 20</w:t>
            </w:r>
            <w:r w:rsidR="00E23C99">
              <w:rPr>
                <w:bCs/>
                <w:sz w:val="20"/>
                <w:szCs w:val="20"/>
                <w:lang w:val="ru-RU"/>
              </w:rPr>
              <w:t xml:space="preserve">00,                </w:t>
            </w:r>
            <w:r w:rsidRPr="00F61D7D">
              <w:rPr>
                <w:bCs/>
                <w:sz w:val="20"/>
                <w:szCs w:val="20"/>
                <w:lang w:val="ru-RU"/>
              </w:rPr>
              <w:t>№ 31, ст. 3295) и устанавливают гигиенические требования к устройству, содержанию и эксплуатации полигонов для твердых бытовых отходов.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7D" w:rsidRPr="00F61D7D" w:rsidRDefault="0010151F" w:rsidP="00F61D7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noProof/>
                <w:position w:val="-20"/>
                <w:lang w:val="ru-RU" w:eastAsia="ru-RU" w:bidi="ar-SA"/>
              </w:rPr>
              <w:drawing>
                <wp:inline distT="0" distB="0" distL="0" distR="0">
                  <wp:extent cx="760730" cy="387985"/>
                  <wp:effectExtent l="19050" t="0" r="1270" b="0"/>
                  <wp:docPr id="1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38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D7D" w:rsidRPr="00DD0372" w:rsidRDefault="0010151F" w:rsidP="0010151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DD0372">
              <w:rPr>
                <w:sz w:val="20"/>
                <w:szCs w:val="20"/>
              </w:rPr>
              <w:t>Производственная зона</w:t>
            </w:r>
            <w:r w:rsidRPr="00DD0372">
              <w:rPr>
                <w:sz w:val="20"/>
                <w:szCs w:val="20"/>
                <w:lang w:val="ru-RU"/>
              </w:rPr>
              <w:t xml:space="preserve"> </w:t>
            </w:r>
            <w:r w:rsidR="00F61D7D" w:rsidRPr="00DD0372">
              <w:rPr>
                <w:sz w:val="20"/>
                <w:szCs w:val="20"/>
                <w:lang w:val="ru-RU"/>
              </w:rPr>
              <w:t>(</w:t>
            </w:r>
            <w:r w:rsidRPr="00DD0372">
              <w:rPr>
                <w:sz w:val="20"/>
                <w:szCs w:val="20"/>
                <w:lang w:val="ru-RU"/>
              </w:rPr>
              <w:t>П-1</w:t>
            </w:r>
            <w:r w:rsidR="00F61D7D" w:rsidRPr="00DD0372">
              <w:rPr>
                <w:sz w:val="20"/>
                <w:szCs w:val="20"/>
                <w:lang w:val="ru-RU"/>
              </w:rPr>
              <w:t>)</w:t>
            </w:r>
          </w:p>
        </w:tc>
      </w:tr>
      <w:tr w:rsidR="00084CB8" w:rsidRPr="00F61D7D" w:rsidTr="007C0C0D">
        <w:trPr>
          <w:trHeight w:val="45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CB8" w:rsidRPr="00F61D7D" w:rsidRDefault="00DE3782" w:rsidP="007C0C0D">
            <w:pPr>
              <w:pStyle w:val="TableParagraph"/>
              <w:spacing w:line="226" w:lineRule="exac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CB8" w:rsidRPr="00F61D7D" w:rsidRDefault="00A11D6F" w:rsidP="00F61D7D">
            <w:pPr>
              <w:pStyle w:val="TableParagraph"/>
              <w:jc w:val="center"/>
              <w:rPr>
                <w:noProof/>
                <w:position w:val="-48"/>
                <w:sz w:val="20"/>
                <w:szCs w:val="20"/>
                <w:lang w:val="ru-RU" w:eastAsia="ru-RU" w:bidi="ar-SA"/>
              </w:rPr>
            </w:pPr>
            <w:r>
              <w:rPr>
                <w:noProof/>
                <w:position w:val="-48"/>
                <w:lang w:val="ru-RU" w:eastAsia="ru-RU" w:bidi="ar-SA"/>
              </w:rPr>
              <w:drawing>
                <wp:inline distT="0" distB="0" distL="0" distR="0">
                  <wp:extent cx="526415" cy="521760"/>
                  <wp:effectExtent l="19050" t="0" r="6985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569" cy="5219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CB8" w:rsidRPr="007C0C0D" w:rsidRDefault="00A11D6F" w:rsidP="004F063A">
            <w:pPr>
              <w:pStyle w:val="TableParagraph"/>
              <w:ind w:left="51" w:right="23"/>
              <w:jc w:val="center"/>
              <w:rPr>
                <w:sz w:val="20"/>
                <w:szCs w:val="20"/>
                <w:lang w:val="ru-RU"/>
              </w:rPr>
            </w:pPr>
            <w:r w:rsidRPr="007C0C0D">
              <w:rPr>
                <w:sz w:val="20"/>
                <w:szCs w:val="20"/>
                <w:lang w:val="ru-RU"/>
              </w:rPr>
              <w:t>Строительство автомобильной дороги: Северный обход города Рязани (восточный участок) с транспортной развязкой в разных уровнях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D" w:rsidRDefault="00A11D6F" w:rsidP="00A11D6F">
            <w:pPr>
              <w:pStyle w:val="TableParagraph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CE5457">
              <w:rPr>
                <w:bCs/>
                <w:color w:val="000000"/>
                <w:sz w:val="20"/>
                <w:szCs w:val="20"/>
                <w:lang w:val="ru-RU"/>
              </w:rPr>
              <w:t>В зон</w:t>
            </w:r>
            <w:r w:rsidR="007C0C0D">
              <w:rPr>
                <w:bCs/>
                <w:color w:val="000000"/>
                <w:sz w:val="20"/>
                <w:szCs w:val="20"/>
                <w:lang w:val="ru-RU"/>
              </w:rPr>
              <w:t>е пересечения данной магистрали</w:t>
            </w:r>
          </w:p>
          <w:p w:rsidR="00084CB8" w:rsidRPr="00CE5457" w:rsidRDefault="00A11D6F" w:rsidP="00A11D6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E5457">
              <w:rPr>
                <w:bCs/>
                <w:color w:val="000000"/>
                <w:sz w:val="20"/>
                <w:szCs w:val="20"/>
                <w:lang w:val="ru-RU"/>
              </w:rPr>
              <w:t xml:space="preserve">с Ж/Д федерального значения, </w:t>
            </w:r>
            <w:r w:rsidRPr="00CE5457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Московская железная дорога, Московско-Рязанское отделение, "Восточный ход". П</w:t>
            </w:r>
            <w:r w:rsidRPr="00CE5457">
              <w:rPr>
                <w:bCs/>
                <w:color w:val="000000"/>
                <w:sz w:val="20"/>
                <w:szCs w:val="20"/>
                <w:lang w:val="ru-RU"/>
              </w:rPr>
              <w:t>редусмотрено строительство мостового сооружения.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CB8" w:rsidRPr="00CE5457" w:rsidRDefault="001F2B8C" w:rsidP="00CE5457">
            <w:pPr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Региональная</w:t>
            </w:r>
            <w:r w:rsidR="0008729A">
              <w:rPr>
                <w:bCs/>
                <w:color w:val="000000"/>
                <w:sz w:val="20"/>
                <w:szCs w:val="20"/>
                <w:lang w:val="ru-RU"/>
              </w:rPr>
              <w:t xml:space="preserve">  автодорога            </w:t>
            </w:r>
            <w:r w:rsidR="007C0C0D">
              <w:rPr>
                <w:bCs/>
                <w:color w:val="000000"/>
                <w:sz w:val="20"/>
                <w:szCs w:val="20"/>
                <w:lang w:val="ru-RU"/>
              </w:rPr>
              <w:t>пройдет</w:t>
            </w:r>
            <w:r w:rsidR="0008729A"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7C0C0D">
              <w:rPr>
                <w:bCs/>
                <w:color w:val="000000"/>
                <w:sz w:val="20"/>
                <w:szCs w:val="20"/>
                <w:lang w:val="ru-RU"/>
              </w:rPr>
              <w:t xml:space="preserve">в северо-восточной части </w:t>
            </w:r>
            <w:r w:rsidR="00CE5457" w:rsidRPr="00CE5457">
              <w:rPr>
                <w:bCs/>
                <w:color w:val="000000"/>
                <w:sz w:val="20"/>
                <w:szCs w:val="20"/>
                <w:lang w:val="ru-RU"/>
              </w:rPr>
              <w:t>поселения.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CB8" w:rsidRPr="00CE5457" w:rsidRDefault="00A11D6F" w:rsidP="00F61D7D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CE5457">
              <w:rPr>
                <w:sz w:val="20"/>
                <w:szCs w:val="20"/>
              </w:rPr>
              <w:t>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0D" w:rsidRDefault="00CE5457" w:rsidP="001F2B8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E5457">
              <w:rPr>
                <w:noProof/>
                <w:position w:val="-21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760730" cy="402590"/>
                  <wp:effectExtent l="19050" t="0" r="1270" b="0"/>
                  <wp:docPr id="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4CB8" w:rsidRPr="00CE5457" w:rsidRDefault="007C0C0D" w:rsidP="001F2B8C">
            <w:pPr>
              <w:pStyle w:val="TableParagraph"/>
              <w:jc w:val="center"/>
              <w:rPr>
                <w:noProof/>
                <w:position w:val="-22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Зона</w:t>
            </w:r>
            <w:r>
              <w:rPr>
                <w:sz w:val="20"/>
                <w:szCs w:val="20"/>
                <w:lang w:val="ru-RU"/>
              </w:rPr>
              <w:t xml:space="preserve">            </w:t>
            </w:r>
            <w:r w:rsidR="00CE5457" w:rsidRPr="00CE5457">
              <w:rPr>
                <w:sz w:val="20"/>
                <w:szCs w:val="20"/>
              </w:rPr>
              <w:t>транспортной инфраструктуры</w:t>
            </w:r>
            <w:r w:rsidR="00CE5457" w:rsidRPr="00CE5457">
              <w:rPr>
                <w:sz w:val="20"/>
                <w:szCs w:val="20"/>
                <w:lang w:val="ru-RU"/>
              </w:rPr>
              <w:t xml:space="preserve"> (П-</w:t>
            </w:r>
            <w:r w:rsidR="001F2B8C">
              <w:rPr>
                <w:sz w:val="20"/>
                <w:szCs w:val="20"/>
                <w:lang w:val="ru-RU"/>
              </w:rPr>
              <w:t>5</w:t>
            </w:r>
            <w:r w:rsidR="00CE5457" w:rsidRPr="00CE5457">
              <w:rPr>
                <w:sz w:val="20"/>
                <w:szCs w:val="20"/>
                <w:lang w:val="ru-RU"/>
              </w:rPr>
              <w:t>)</w:t>
            </w:r>
            <w:r w:rsidR="00CE5457" w:rsidRPr="00CE5457">
              <w:rPr>
                <w:noProof/>
                <w:position w:val="-21"/>
                <w:sz w:val="20"/>
                <w:szCs w:val="20"/>
                <w:lang w:val="ru-RU" w:eastAsia="ru-RU" w:bidi="ar-SA"/>
              </w:rPr>
              <w:t xml:space="preserve"> </w:t>
            </w:r>
          </w:p>
        </w:tc>
      </w:tr>
      <w:tr w:rsidR="00DE3782" w:rsidRPr="00F61D7D" w:rsidTr="002B51A7">
        <w:trPr>
          <w:trHeight w:val="456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2" w:rsidRPr="00CE5457" w:rsidRDefault="00DE3782" w:rsidP="001F2B8C">
            <w:pPr>
              <w:pStyle w:val="TableParagraph"/>
              <w:jc w:val="center"/>
              <w:rPr>
                <w:noProof/>
                <w:position w:val="-21"/>
                <w:sz w:val="20"/>
                <w:szCs w:val="20"/>
                <w:lang w:val="ru-RU" w:eastAsia="ru-RU" w:bidi="ar-SA"/>
              </w:rPr>
            </w:pPr>
            <w:r w:rsidRPr="00CE5457">
              <w:rPr>
                <w:b/>
                <w:sz w:val="20"/>
                <w:szCs w:val="20"/>
              </w:rPr>
              <w:t>Планируемые объекты федерального значения</w:t>
            </w:r>
          </w:p>
        </w:tc>
      </w:tr>
      <w:tr w:rsidR="00892BCB" w:rsidRPr="00F61D7D" w:rsidTr="007C0C0D">
        <w:trPr>
          <w:trHeight w:val="45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CB" w:rsidRPr="00F61D7D" w:rsidRDefault="00DE3782" w:rsidP="00DE3782">
            <w:pPr>
              <w:pStyle w:val="TableParagraph"/>
              <w:spacing w:line="226" w:lineRule="exact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CB" w:rsidRPr="00F61D7D" w:rsidRDefault="00892BCB" w:rsidP="00A87640">
            <w:pPr>
              <w:pStyle w:val="TableParagraph"/>
              <w:jc w:val="center"/>
              <w:rPr>
                <w:noProof/>
                <w:position w:val="-48"/>
                <w:sz w:val="20"/>
                <w:szCs w:val="20"/>
                <w:lang w:val="ru-RU" w:eastAsia="ru-RU" w:bidi="ar-SA"/>
              </w:rPr>
            </w:pPr>
            <w:r>
              <w:rPr>
                <w:noProof/>
                <w:position w:val="-48"/>
                <w:lang w:val="ru-RU" w:eastAsia="ru-RU" w:bidi="ar-SA"/>
              </w:rPr>
              <w:drawing>
                <wp:inline distT="0" distB="0" distL="0" distR="0">
                  <wp:extent cx="526415" cy="521760"/>
                  <wp:effectExtent l="1905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569" cy="5219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CB" w:rsidRPr="00892BCB" w:rsidRDefault="00892BCB" w:rsidP="004F063A">
            <w:pPr>
              <w:pStyle w:val="TableParagraph"/>
              <w:ind w:left="51" w:right="23"/>
              <w:jc w:val="center"/>
              <w:rPr>
                <w:sz w:val="20"/>
                <w:szCs w:val="20"/>
                <w:lang w:val="ru-RU"/>
              </w:rPr>
            </w:pPr>
            <w:r w:rsidRPr="00892BCB">
              <w:rPr>
                <w:sz w:val="20"/>
                <w:szCs w:val="20"/>
                <w:lang w:val="ru-RU"/>
              </w:rPr>
              <w:t>Строительство автомобильной дороги: Юж</w:t>
            </w:r>
            <w:r>
              <w:rPr>
                <w:sz w:val="20"/>
                <w:szCs w:val="20"/>
                <w:lang w:val="ru-RU"/>
              </w:rPr>
              <w:t>н</w:t>
            </w:r>
            <w:r w:rsidRPr="00892BCB">
              <w:rPr>
                <w:sz w:val="20"/>
                <w:szCs w:val="20"/>
                <w:lang w:val="ru-RU"/>
              </w:rPr>
              <w:t>ый обход города Рязани с транспортной развязкой в разных уровнях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CB" w:rsidRPr="00CE5457" w:rsidRDefault="00892BCB" w:rsidP="00892BCB">
            <w:pPr>
              <w:widowControl/>
              <w:adjustRightInd w:val="0"/>
              <w:rPr>
                <w:sz w:val="20"/>
                <w:szCs w:val="20"/>
                <w:lang w:val="ru-RU"/>
              </w:rPr>
            </w:pPr>
            <w:r w:rsidRPr="00CE5457">
              <w:rPr>
                <w:bCs/>
                <w:color w:val="000000"/>
                <w:sz w:val="20"/>
                <w:szCs w:val="20"/>
                <w:lang w:val="ru-RU"/>
              </w:rPr>
              <w:t xml:space="preserve">В зоне пересечения данной магистрали с Ж/Д федерального значения,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при п</w:t>
            </w:r>
            <w:r w:rsidR="007C0C0D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ересечении автомобильной дороги                               </w:t>
            </w:r>
            <w:r w:rsidRPr="00892BCB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61 ОП Р3 61К-005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892BCB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Рязань  - Пронск - Скопин (12+210 - 29+900)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r w:rsidRPr="00892BCB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61 ОП Р3 61К-006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892BCB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Рязань - Ряжск - Алекс</w:t>
            </w:r>
            <w:r w:rsidR="0008729A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андро-Невский -</w:t>
            </w:r>
            <w:r w:rsidR="004F063A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08729A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Данков – Ефремов                  </w:t>
            </w:r>
            <w:r w:rsidRPr="00892BCB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(11+890 - 27+490)</w:t>
            </w:r>
          </w:p>
          <w:p w:rsidR="00892BCB" w:rsidRPr="00CE5457" w:rsidRDefault="00892BCB" w:rsidP="00892B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CB" w:rsidRPr="00CE5457" w:rsidRDefault="00453571" w:rsidP="00453571">
            <w:pPr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 xml:space="preserve">Федеральная </w:t>
            </w:r>
            <w:r w:rsidR="0008729A">
              <w:rPr>
                <w:bCs/>
                <w:color w:val="000000"/>
                <w:sz w:val="20"/>
                <w:szCs w:val="20"/>
                <w:lang w:val="ru-RU"/>
              </w:rPr>
              <w:t xml:space="preserve">автодорога           </w:t>
            </w:r>
            <w:r w:rsidR="00892BCB" w:rsidRPr="00CE5457">
              <w:rPr>
                <w:bCs/>
                <w:color w:val="000000"/>
                <w:sz w:val="20"/>
                <w:szCs w:val="20"/>
                <w:lang w:val="ru-RU"/>
              </w:rPr>
              <w:t xml:space="preserve">пройдет в </w:t>
            </w:r>
            <w:r>
              <w:rPr>
                <w:bCs/>
                <w:color w:val="000000"/>
                <w:sz w:val="20"/>
                <w:szCs w:val="20"/>
                <w:lang w:val="ru-RU"/>
              </w:rPr>
              <w:t>южной</w:t>
            </w:r>
            <w:r w:rsidR="0008729A">
              <w:rPr>
                <w:bCs/>
                <w:color w:val="000000"/>
                <w:sz w:val="20"/>
                <w:szCs w:val="20"/>
                <w:lang w:val="ru-RU"/>
              </w:rPr>
              <w:t xml:space="preserve"> части </w:t>
            </w:r>
            <w:r w:rsidR="00892BCB" w:rsidRPr="00CE5457">
              <w:rPr>
                <w:bCs/>
                <w:color w:val="000000"/>
                <w:sz w:val="20"/>
                <w:szCs w:val="20"/>
                <w:lang w:val="ru-RU"/>
              </w:rPr>
              <w:t>поселения.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CB" w:rsidRPr="00CE5457" w:rsidRDefault="00892BCB" w:rsidP="00A87640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CE5457">
              <w:rPr>
                <w:sz w:val="20"/>
                <w:szCs w:val="20"/>
              </w:rPr>
              <w:t>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9A" w:rsidRDefault="00892BCB" w:rsidP="00A8764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E5457">
              <w:rPr>
                <w:noProof/>
                <w:position w:val="-21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760730" cy="402590"/>
                  <wp:effectExtent l="19050" t="0" r="127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BCB" w:rsidRPr="00CE5457" w:rsidRDefault="0008729A" w:rsidP="00A87640">
            <w:pPr>
              <w:pStyle w:val="TableParagraph"/>
              <w:jc w:val="center"/>
              <w:rPr>
                <w:noProof/>
                <w:position w:val="-22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</w:rPr>
              <w:t>Зона</w:t>
            </w:r>
            <w:r>
              <w:rPr>
                <w:sz w:val="20"/>
                <w:szCs w:val="20"/>
                <w:lang w:val="ru-RU"/>
              </w:rPr>
              <w:t xml:space="preserve">          </w:t>
            </w:r>
            <w:r w:rsidR="00892BCB" w:rsidRPr="00CE5457">
              <w:rPr>
                <w:sz w:val="20"/>
                <w:szCs w:val="20"/>
              </w:rPr>
              <w:t>транспортной инфраструктуры</w:t>
            </w:r>
            <w:r w:rsidR="00892BCB" w:rsidRPr="00CE5457">
              <w:rPr>
                <w:sz w:val="20"/>
                <w:szCs w:val="20"/>
                <w:lang w:val="ru-RU"/>
              </w:rPr>
              <w:t xml:space="preserve"> (П-</w:t>
            </w:r>
            <w:r w:rsidR="00892BCB">
              <w:rPr>
                <w:sz w:val="20"/>
                <w:szCs w:val="20"/>
                <w:lang w:val="ru-RU"/>
              </w:rPr>
              <w:t>5</w:t>
            </w:r>
            <w:r w:rsidR="00892BCB" w:rsidRPr="00CE5457">
              <w:rPr>
                <w:sz w:val="20"/>
                <w:szCs w:val="20"/>
                <w:lang w:val="ru-RU"/>
              </w:rPr>
              <w:t>)</w:t>
            </w:r>
            <w:r w:rsidR="00892BCB" w:rsidRPr="00CE5457">
              <w:rPr>
                <w:noProof/>
                <w:position w:val="-21"/>
                <w:sz w:val="20"/>
                <w:szCs w:val="20"/>
                <w:lang w:val="ru-RU" w:eastAsia="ru-RU" w:bidi="ar-SA"/>
              </w:rPr>
              <w:t xml:space="preserve"> </w:t>
            </w:r>
          </w:p>
        </w:tc>
      </w:tr>
    </w:tbl>
    <w:p w:rsidR="000064BD" w:rsidRDefault="000064BD" w:rsidP="000064BD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i w:val="0"/>
          <w:noProof/>
        </w:rPr>
      </w:pPr>
    </w:p>
    <w:p w:rsidR="002F2BC9" w:rsidRDefault="00AD37AB" w:rsidP="000064BD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i w:val="0"/>
          <w:noProof/>
        </w:rPr>
      </w:pPr>
      <w:r>
        <w:rPr>
          <w:rFonts w:ascii="Times New Roman" w:hAnsi="Times New Roman" w:cs="Times New Roman"/>
          <w:i w:val="0"/>
          <w:noProof/>
        </w:rPr>
        <w:t>2</w:t>
      </w:r>
      <w:r w:rsidR="002F2BC9" w:rsidRPr="00E33092">
        <w:rPr>
          <w:rFonts w:ascii="Times New Roman" w:hAnsi="Times New Roman" w:cs="Times New Roman"/>
          <w:i w:val="0"/>
          <w:noProof/>
        </w:rPr>
        <w:t xml:space="preserve">. </w:t>
      </w:r>
      <w:bookmarkEnd w:id="0"/>
      <w:r w:rsidR="00CE5457" w:rsidRPr="00CE5457">
        <w:rPr>
          <w:rFonts w:ascii="Times New Roman" w:hAnsi="Times New Roman" w:cs="Times New Roman"/>
          <w:i w:val="0"/>
        </w:rPr>
        <w:t>Параметры функциональных зон, а также сведения о планируемых для размещения в них объектах федерального</w:t>
      </w:r>
      <w:r w:rsidR="000064BD">
        <w:rPr>
          <w:rFonts w:ascii="Times New Roman" w:hAnsi="Times New Roman" w:cs="Times New Roman"/>
          <w:i w:val="0"/>
        </w:rPr>
        <w:t xml:space="preserve"> значения, объектах </w:t>
      </w:r>
      <w:r w:rsidR="00CE5457" w:rsidRPr="00CE5457">
        <w:rPr>
          <w:rFonts w:ascii="Times New Roman" w:hAnsi="Times New Roman" w:cs="Times New Roman"/>
          <w:i w:val="0"/>
        </w:rPr>
        <w:t>регионального значения, объектах местного значения, за исключением линейных объектов</w:t>
      </w:r>
      <w:r w:rsidR="002F2BC9" w:rsidRPr="00E33092">
        <w:rPr>
          <w:rFonts w:ascii="Times New Roman" w:hAnsi="Times New Roman" w:cs="Times New Roman"/>
          <w:i w:val="0"/>
          <w:noProof/>
        </w:rPr>
        <w:t>.</w:t>
      </w:r>
    </w:p>
    <w:p w:rsidR="002F2BC9" w:rsidRPr="00AD37AB" w:rsidRDefault="002F2BC9" w:rsidP="00AD37AB">
      <w:pPr>
        <w:ind w:firstLine="567"/>
        <w:jc w:val="both"/>
        <w:textAlignment w:val="baseline"/>
        <w:rPr>
          <w:sz w:val="28"/>
          <w:szCs w:val="28"/>
          <w:lang w:val="ru-RU"/>
        </w:rPr>
      </w:pPr>
      <w:r w:rsidRPr="00AD37AB">
        <w:rPr>
          <w:sz w:val="28"/>
          <w:szCs w:val="28"/>
          <w:lang w:val="ru-RU"/>
        </w:rPr>
        <w:t>Функциональное зонирование является одним из основных инструментов регулирования градостроительной деятельности. Зонирование устанавливает рамочные требов</w:t>
      </w:r>
      <w:r w:rsidR="00E33092" w:rsidRPr="00AD37AB">
        <w:rPr>
          <w:sz w:val="28"/>
          <w:szCs w:val="28"/>
          <w:lang w:val="ru-RU"/>
        </w:rPr>
        <w:t>ан</w:t>
      </w:r>
      <w:r w:rsidRPr="00AD37AB">
        <w:rPr>
          <w:sz w:val="28"/>
          <w:szCs w:val="28"/>
          <w:lang w:val="ru-RU"/>
        </w:rPr>
        <w:t>ия использования территории, обязательные для всех участников градостроительной деятельности в части функциональной принадлежности, плотности и характера застройки, ландшафтной организации территории.</w:t>
      </w:r>
    </w:p>
    <w:p w:rsidR="002F2BC9" w:rsidRPr="00AD37AB" w:rsidRDefault="002F2BC9" w:rsidP="00AD37AB">
      <w:pPr>
        <w:suppressAutoHyphens/>
        <w:ind w:firstLine="567"/>
        <w:jc w:val="both"/>
        <w:textAlignment w:val="baseline"/>
        <w:rPr>
          <w:sz w:val="28"/>
          <w:szCs w:val="28"/>
          <w:lang w:val="ru-RU" w:eastAsia="ar-SA"/>
        </w:rPr>
      </w:pPr>
      <w:r w:rsidRPr="00AD37AB">
        <w:rPr>
          <w:sz w:val="28"/>
          <w:szCs w:val="28"/>
          <w:lang w:val="ru-RU" w:eastAsia="ar-SA"/>
        </w:rPr>
        <w:t xml:space="preserve">Разработанное в </w:t>
      </w:r>
      <w:r w:rsidR="00E33092" w:rsidRPr="00AD37AB">
        <w:rPr>
          <w:sz w:val="28"/>
          <w:szCs w:val="28"/>
          <w:lang w:val="ru-RU" w:eastAsia="ar-SA"/>
        </w:rPr>
        <w:t>г</w:t>
      </w:r>
      <w:r w:rsidRPr="00AD37AB">
        <w:rPr>
          <w:sz w:val="28"/>
          <w:szCs w:val="28"/>
          <w:lang w:val="ru-RU" w:eastAsia="ar-SA"/>
        </w:rPr>
        <w:t xml:space="preserve">енеральном плане </w:t>
      </w:r>
      <w:r w:rsidR="005D2DD3" w:rsidRPr="00AD37AB">
        <w:rPr>
          <w:rFonts w:eastAsia="Calibri"/>
          <w:sz w:val="28"/>
          <w:szCs w:val="28"/>
          <w:lang w:val="ru-RU"/>
        </w:rPr>
        <w:t>муниципального образования -</w:t>
      </w:r>
      <w:r w:rsidR="00C106A3" w:rsidRPr="00AD37AB">
        <w:rPr>
          <w:rFonts w:eastAsia="Calibri"/>
          <w:sz w:val="28"/>
          <w:szCs w:val="28"/>
          <w:lang w:val="ru-RU"/>
        </w:rPr>
        <w:t xml:space="preserve"> </w:t>
      </w:r>
      <w:r w:rsidR="00322074" w:rsidRPr="00AD37AB">
        <w:rPr>
          <w:sz w:val="28"/>
          <w:szCs w:val="28"/>
          <w:lang w:val="ru-RU"/>
        </w:rPr>
        <w:t>Турлатовское сельское поселение Рязанского муниципального района Рязанской области</w:t>
      </w:r>
      <w:r w:rsidRPr="00AD37AB">
        <w:rPr>
          <w:sz w:val="28"/>
          <w:szCs w:val="28"/>
          <w:lang w:val="ru-RU" w:eastAsia="ar-SA"/>
        </w:rPr>
        <w:t xml:space="preserve"> функциональное зонирование базируется на выводах комплексного </w:t>
      </w:r>
      <w:r w:rsidRPr="00AD37AB">
        <w:rPr>
          <w:sz w:val="28"/>
          <w:szCs w:val="28"/>
          <w:lang w:val="ru-RU" w:eastAsia="ar-SA"/>
        </w:rPr>
        <w:lastRenderedPageBreak/>
        <w:t xml:space="preserve">градостроительного анализа, учитывает планировочную специфику поселения, сложившиеся особенности использования земель. При установлении территориальных зон учтены положения Градостроительного, Земельного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2F2BC9" w:rsidRPr="00AD37AB" w:rsidRDefault="002F2BC9" w:rsidP="00AD37AB">
      <w:pPr>
        <w:suppressAutoHyphens/>
        <w:ind w:firstLine="567"/>
        <w:jc w:val="both"/>
        <w:textAlignment w:val="baseline"/>
        <w:rPr>
          <w:sz w:val="28"/>
          <w:szCs w:val="28"/>
          <w:lang w:val="ru-RU" w:eastAsia="ar-SA"/>
        </w:rPr>
      </w:pPr>
      <w:r w:rsidRPr="00AD37AB">
        <w:rPr>
          <w:sz w:val="28"/>
          <w:szCs w:val="28"/>
          <w:lang w:val="ru-RU" w:eastAsia="ar-SA"/>
        </w:rPr>
        <w:t>При разработке зонирования был принят принцип экологического приоритета принимаемых решений:</w:t>
      </w:r>
    </w:p>
    <w:p w:rsidR="002F2BC9" w:rsidRPr="00AD37AB" w:rsidRDefault="00AD37AB" w:rsidP="00AD37AB">
      <w:pPr>
        <w:pStyle w:val="14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AD37AB">
        <w:rPr>
          <w:sz w:val="28"/>
          <w:szCs w:val="28"/>
        </w:rPr>
        <w:t xml:space="preserve">- </w:t>
      </w:r>
      <w:r w:rsidR="002F2BC9" w:rsidRPr="00AD37AB">
        <w:rPr>
          <w:sz w:val="28"/>
          <w:szCs w:val="28"/>
        </w:rPr>
        <w:t>развитие системы поселковых зеленых насаждений и рекреационных территорий;</w:t>
      </w:r>
    </w:p>
    <w:p w:rsidR="002F2BC9" w:rsidRPr="00AD37AB" w:rsidRDefault="00AD37AB" w:rsidP="00AD37AB">
      <w:pPr>
        <w:pStyle w:val="14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AD37AB">
        <w:rPr>
          <w:sz w:val="28"/>
          <w:szCs w:val="28"/>
        </w:rPr>
        <w:t xml:space="preserve">- </w:t>
      </w:r>
      <w:r w:rsidR="002F2BC9" w:rsidRPr="00AD37AB">
        <w:rPr>
          <w:sz w:val="28"/>
          <w:szCs w:val="28"/>
        </w:rPr>
        <w:t>разработка мероприятий по снижению негативного экологического воздействия источников загрязнения окружающей среды.</w:t>
      </w:r>
    </w:p>
    <w:p w:rsidR="002F2BC9" w:rsidRPr="00AD37AB" w:rsidRDefault="002F2BC9" w:rsidP="00AD37AB">
      <w:pPr>
        <w:suppressAutoHyphens/>
        <w:ind w:firstLine="567"/>
        <w:jc w:val="both"/>
        <w:textAlignment w:val="baseline"/>
        <w:rPr>
          <w:sz w:val="28"/>
          <w:szCs w:val="28"/>
          <w:lang w:val="ru-RU" w:eastAsia="ar-SA"/>
        </w:rPr>
      </w:pPr>
      <w:r w:rsidRPr="00AD37AB">
        <w:rPr>
          <w:sz w:val="28"/>
          <w:szCs w:val="28"/>
          <w:lang w:val="ru-RU" w:eastAsia="ar-SA"/>
        </w:rPr>
        <w:t xml:space="preserve">Проектное функциональное зонирование территории </w:t>
      </w:r>
      <w:r w:rsidR="00322074" w:rsidRPr="00AD37AB">
        <w:rPr>
          <w:sz w:val="28"/>
          <w:szCs w:val="28"/>
          <w:lang w:val="ru-RU"/>
        </w:rPr>
        <w:t>Турлатовс</w:t>
      </w:r>
      <w:r w:rsidR="00AD37AB">
        <w:rPr>
          <w:sz w:val="28"/>
          <w:szCs w:val="28"/>
          <w:lang w:val="ru-RU"/>
        </w:rPr>
        <w:t>кого сельского поселения</w:t>
      </w:r>
      <w:r w:rsidR="00322074" w:rsidRPr="00AD37AB">
        <w:rPr>
          <w:sz w:val="28"/>
          <w:szCs w:val="28"/>
          <w:lang w:val="ru-RU"/>
        </w:rPr>
        <w:t xml:space="preserve"> Рязанского муниципального района Рязанской области</w:t>
      </w:r>
      <w:r w:rsidR="00C106A3" w:rsidRPr="00AD37AB">
        <w:rPr>
          <w:sz w:val="28"/>
          <w:szCs w:val="28"/>
          <w:lang w:val="ru-RU"/>
        </w:rPr>
        <w:t xml:space="preserve"> </w:t>
      </w:r>
      <w:r w:rsidRPr="00AD37AB">
        <w:rPr>
          <w:sz w:val="28"/>
          <w:szCs w:val="28"/>
          <w:lang w:val="ru-RU" w:eastAsia="ar-SA"/>
        </w:rPr>
        <w:t>предусматривает:</w:t>
      </w:r>
    </w:p>
    <w:p w:rsidR="002F2BC9" w:rsidRPr="00AD37AB" w:rsidRDefault="00AD37AB" w:rsidP="00AD37AB">
      <w:pPr>
        <w:widowControl/>
        <w:tabs>
          <w:tab w:val="left" w:pos="301"/>
          <w:tab w:val="left" w:pos="360"/>
          <w:tab w:val="left" w:pos="408"/>
        </w:tabs>
        <w:autoSpaceDE/>
        <w:autoSpaceDN/>
        <w:ind w:firstLine="567"/>
        <w:jc w:val="both"/>
        <w:rPr>
          <w:sz w:val="28"/>
          <w:szCs w:val="28"/>
          <w:lang w:val="ru-RU"/>
        </w:rPr>
      </w:pPr>
      <w:r w:rsidRPr="00AD37AB">
        <w:rPr>
          <w:sz w:val="28"/>
          <w:szCs w:val="28"/>
          <w:lang w:val="ru-RU"/>
        </w:rPr>
        <w:t xml:space="preserve">- </w:t>
      </w:r>
      <w:r w:rsidR="002F2BC9" w:rsidRPr="00AD37AB">
        <w:rPr>
          <w:sz w:val="28"/>
          <w:szCs w:val="28"/>
          <w:lang w:val="ru-RU"/>
        </w:rPr>
        <w:t xml:space="preserve">преемственность в функциональном назначении зон по отношению к сложившемуся использованию территории и ранее разработанным проектам, если это не противоречит нормативным требованиям экологической безопасности, эффективному и рациональному использованию сельских территорий; </w:t>
      </w:r>
    </w:p>
    <w:p w:rsidR="002F2BC9" w:rsidRPr="00AD37AB" w:rsidRDefault="00AD37AB" w:rsidP="00AD37AB">
      <w:pPr>
        <w:widowControl/>
        <w:tabs>
          <w:tab w:val="left" w:pos="301"/>
          <w:tab w:val="left" w:pos="360"/>
          <w:tab w:val="left" w:pos="408"/>
        </w:tabs>
        <w:autoSpaceDE/>
        <w:autoSpaceDN/>
        <w:ind w:firstLine="567"/>
        <w:jc w:val="both"/>
        <w:rPr>
          <w:sz w:val="28"/>
          <w:szCs w:val="28"/>
          <w:lang w:val="ru-RU"/>
        </w:rPr>
      </w:pPr>
      <w:r w:rsidRPr="00AD37AB">
        <w:rPr>
          <w:sz w:val="28"/>
          <w:szCs w:val="28"/>
          <w:lang w:val="ru-RU"/>
        </w:rPr>
        <w:t xml:space="preserve">- </w:t>
      </w:r>
      <w:r w:rsidR="002F2BC9" w:rsidRPr="00AD37AB">
        <w:rPr>
          <w:sz w:val="28"/>
          <w:szCs w:val="28"/>
          <w:lang w:val="ru-RU"/>
        </w:rPr>
        <w:t>развитие общественно-деловых, общественно-жилых, рекреационных зон, зон инженерной и транспортной инфраструктуры;</w:t>
      </w:r>
    </w:p>
    <w:p w:rsidR="002F2BC9" w:rsidRPr="00AD37AB" w:rsidRDefault="00AD37AB" w:rsidP="00AD37AB">
      <w:pPr>
        <w:widowControl/>
        <w:autoSpaceDE/>
        <w:autoSpaceDN/>
        <w:ind w:firstLine="567"/>
        <w:jc w:val="both"/>
        <w:rPr>
          <w:sz w:val="28"/>
          <w:szCs w:val="28"/>
          <w:lang w:val="ru-RU"/>
        </w:rPr>
      </w:pPr>
      <w:r w:rsidRPr="00AD37AB">
        <w:rPr>
          <w:sz w:val="28"/>
          <w:szCs w:val="28"/>
          <w:lang w:val="ru-RU"/>
        </w:rPr>
        <w:t xml:space="preserve">- </w:t>
      </w:r>
      <w:r w:rsidR="005D2DD3" w:rsidRPr="00AD37AB">
        <w:rPr>
          <w:sz w:val="28"/>
          <w:szCs w:val="28"/>
          <w:lang w:val="ru-RU"/>
        </w:rPr>
        <w:t>р</w:t>
      </w:r>
      <w:r w:rsidR="002F2BC9" w:rsidRPr="00AD37AB">
        <w:rPr>
          <w:sz w:val="28"/>
          <w:szCs w:val="28"/>
          <w:lang w:val="ru-RU"/>
        </w:rPr>
        <w:t>езервирование территорий для перспективного градостроительного развития сельского поселения, выходящего за расчетный срок;</w:t>
      </w:r>
    </w:p>
    <w:p w:rsidR="002F2BC9" w:rsidRPr="00AD37AB" w:rsidRDefault="00AD37AB" w:rsidP="00AD37AB">
      <w:pPr>
        <w:pStyle w:val="14"/>
        <w:tabs>
          <w:tab w:val="left" w:pos="301"/>
          <w:tab w:val="left" w:pos="360"/>
          <w:tab w:val="left" w:pos="408"/>
        </w:tabs>
        <w:ind w:left="0" w:firstLine="567"/>
        <w:jc w:val="both"/>
        <w:rPr>
          <w:sz w:val="28"/>
          <w:szCs w:val="28"/>
        </w:rPr>
      </w:pPr>
      <w:r w:rsidRPr="00AD37AB">
        <w:rPr>
          <w:sz w:val="28"/>
          <w:szCs w:val="28"/>
        </w:rPr>
        <w:t xml:space="preserve">- </w:t>
      </w:r>
      <w:r w:rsidR="002F2BC9" w:rsidRPr="00AD37AB">
        <w:rPr>
          <w:sz w:val="28"/>
          <w:szCs w:val="28"/>
        </w:rPr>
        <w:t>проведение ряда изменений в зонировании сельских территорий: увеличение в балансе территории поселения площади жилых зон, зон специального назначения и пр.</w:t>
      </w:r>
    </w:p>
    <w:p w:rsidR="00E33092" w:rsidRPr="00AD37AB" w:rsidRDefault="00E33092" w:rsidP="00AD37AB">
      <w:pPr>
        <w:tabs>
          <w:tab w:val="left" w:pos="301"/>
          <w:tab w:val="left" w:pos="360"/>
          <w:tab w:val="left" w:pos="408"/>
        </w:tabs>
        <w:ind w:firstLine="567"/>
        <w:jc w:val="both"/>
        <w:rPr>
          <w:sz w:val="28"/>
          <w:szCs w:val="28"/>
          <w:lang w:val="ru-RU"/>
        </w:rPr>
      </w:pPr>
      <w:r w:rsidRPr="00AD37AB">
        <w:rPr>
          <w:sz w:val="28"/>
          <w:szCs w:val="28"/>
          <w:lang w:val="ru-RU"/>
        </w:rPr>
        <w:t xml:space="preserve">К основным функциональным зонам, в Генеральном плане </w:t>
      </w:r>
      <w:r w:rsidR="005D2DD3" w:rsidRPr="00AD37AB">
        <w:rPr>
          <w:rFonts w:eastAsia="Calibri"/>
          <w:sz w:val="28"/>
          <w:szCs w:val="28"/>
          <w:lang w:val="ru-RU"/>
        </w:rPr>
        <w:t>муниципального образования -</w:t>
      </w:r>
      <w:r w:rsidR="00C106A3" w:rsidRPr="00AD37AB">
        <w:rPr>
          <w:rFonts w:eastAsia="Calibri"/>
          <w:sz w:val="28"/>
          <w:szCs w:val="28"/>
          <w:lang w:val="ru-RU"/>
        </w:rPr>
        <w:t xml:space="preserve"> </w:t>
      </w:r>
      <w:r w:rsidR="00322074" w:rsidRPr="00AD37AB">
        <w:rPr>
          <w:sz w:val="28"/>
          <w:szCs w:val="28"/>
          <w:lang w:val="ru-RU"/>
        </w:rPr>
        <w:t>Турлатовское сельское поселение Рязанского муниципального района Рязанской области</w:t>
      </w:r>
      <w:r w:rsidRPr="00AD37AB">
        <w:rPr>
          <w:sz w:val="28"/>
          <w:szCs w:val="28"/>
          <w:lang w:val="ru-RU"/>
        </w:rPr>
        <w:t>, относятся:</w:t>
      </w:r>
    </w:p>
    <w:p w:rsidR="001E793A" w:rsidRPr="009E61EC" w:rsidRDefault="00AF1A1A" w:rsidP="00AF1A1A">
      <w:pPr>
        <w:jc w:val="right"/>
        <w:rPr>
          <w:sz w:val="28"/>
          <w:szCs w:val="28"/>
          <w:lang w:val="ru-RU"/>
        </w:rPr>
      </w:pPr>
      <w:r w:rsidRPr="009E61EC">
        <w:rPr>
          <w:sz w:val="28"/>
          <w:szCs w:val="28"/>
          <w:lang w:val="ru-RU"/>
        </w:rPr>
        <w:t xml:space="preserve">Таблица </w:t>
      </w:r>
      <w:r w:rsidR="00A044F1" w:rsidRPr="009E61EC">
        <w:rPr>
          <w:sz w:val="28"/>
          <w:szCs w:val="28"/>
          <w:lang w:val="ru-RU"/>
        </w:rPr>
        <w:t>2</w:t>
      </w:r>
      <w:r w:rsidRPr="009E61EC">
        <w:rPr>
          <w:sz w:val="28"/>
          <w:szCs w:val="28"/>
          <w:lang w:val="ru-RU"/>
        </w:rPr>
        <w:t>.</w:t>
      </w:r>
    </w:p>
    <w:tbl>
      <w:tblPr>
        <w:tblStyle w:val="af1"/>
        <w:tblW w:w="5000" w:type="pct"/>
        <w:tblLook w:val="04A0"/>
      </w:tblPr>
      <w:tblGrid>
        <w:gridCol w:w="495"/>
        <w:gridCol w:w="7823"/>
        <w:gridCol w:w="945"/>
        <w:gridCol w:w="878"/>
      </w:tblGrid>
      <w:tr w:rsidR="00FA4B78" w:rsidRPr="00B25192" w:rsidTr="009E61EC">
        <w:trPr>
          <w:tblHeader/>
        </w:trPr>
        <w:tc>
          <w:tcPr>
            <w:tcW w:w="244" w:type="pct"/>
            <w:vAlign w:val="center"/>
          </w:tcPr>
          <w:p w:rsidR="00FA4B78" w:rsidRPr="009E61EC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61E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57" w:type="pct"/>
            <w:vAlign w:val="center"/>
          </w:tcPr>
          <w:p w:rsidR="00FA4B78" w:rsidRPr="009E61EC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61E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66" w:type="pct"/>
            <w:vAlign w:val="center"/>
          </w:tcPr>
          <w:p w:rsidR="00FA4B78" w:rsidRPr="009E61EC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61EC">
              <w:rPr>
                <w:b/>
                <w:sz w:val="24"/>
                <w:szCs w:val="24"/>
              </w:rPr>
              <w:t>Факт</w:t>
            </w:r>
            <w:r w:rsidR="009E61EC" w:rsidRPr="009E61EC">
              <w:rPr>
                <w:b/>
                <w:sz w:val="24"/>
                <w:szCs w:val="24"/>
              </w:rPr>
              <w:t>.</w:t>
            </w:r>
            <w:r w:rsidRPr="009E61EC">
              <w:rPr>
                <w:b/>
                <w:sz w:val="24"/>
                <w:szCs w:val="24"/>
              </w:rPr>
              <w:t xml:space="preserve"> (Га)</w:t>
            </w:r>
          </w:p>
        </w:tc>
        <w:tc>
          <w:tcPr>
            <w:tcW w:w="433" w:type="pct"/>
            <w:vAlign w:val="center"/>
          </w:tcPr>
          <w:p w:rsidR="00FA4B78" w:rsidRPr="009E61EC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E61EC">
              <w:rPr>
                <w:b/>
                <w:sz w:val="24"/>
                <w:szCs w:val="24"/>
              </w:rPr>
              <w:t>План</w:t>
            </w:r>
            <w:r w:rsidR="009E61EC" w:rsidRPr="009E61EC">
              <w:rPr>
                <w:b/>
                <w:sz w:val="24"/>
                <w:szCs w:val="24"/>
              </w:rPr>
              <w:t>.</w:t>
            </w:r>
            <w:r w:rsidRPr="009E61EC">
              <w:rPr>
                <w:b/>
                <w:sz w:val="24"/>
                <w:szCs w:val="24"/>
              </w:rPr>
              <w:t xml:space="preserve"> (Га)</w:t>
            </w:r>
          </w:p>
        </w:tc>
      </w:tr>
      <w:tr w:rsidR="009E61EC" w:rsidRPr="00B25192" w:rsidTr="009E61EC">
        <w:trPr>
          <w:tblHeader/>
        </w:trPr>
        <w:tc>
          <w:tcPr>
            <w:tcW w:w="244" w:type="pct"/>
            <w:vAlign w:val="center"/>
          </w:tcPr>
          <w:p w:rsidR="009E61EC" w:rsidRPr="009E61EC" w:rsidRDefault="009E61EC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:rsidR="009E61EC" w:rsidRPr="009E61EC" w:rsidRDefault="009E61EC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6" w:type="pct"/>
            <w:vAlign w:val="center"/>
          </w:tcPr>
          <w:p w:rsidR="009E61EC" w:rsidRPr="009E61EC" w:rsidRDefault="009E61EC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3" w:type="pct"/>
            <w:vAlign w:val="center"/>
          </w:tcPr>
          <w:p w:rsidR="009E61EC" w:rsidRPr="009E61EC" w:rsidRDefault="009E61EC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A4B78" w:rsidRPr="00B25192" w:rsidTr="00FA4B78">
        <w:tc>
          <w:tcPr>
            <w:tcW w:w="244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466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576,4</w:t>
            </w:r>
          </w:p>
        </w:tc>
        <w:tc>
          <w:tcPr>
            <w:tcW w:w="433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576,4</w:t>
            </w:r>
          </w:p>
        </w:tc>
      </w:tr>
      <w:tr w:rsidR="00FA4B78" w:rsidRPr="00B25192" w:rsidTr="00FA4B78">
        <w:tc>
          <w:tcPr>
            <w:tcW w:w="244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Зона застройки среднеэтажными жилыми домами (от 5 до 8 этажей, включая мансардный)</w:t>
            </w:r>
          </w:p>
        </w:tc>
        <w:tc>
          <w:tcPr>
            <w:tcW w:w="466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9,8</w:t>
            </w:r>
          </w:p>
        </w:tc>
        <w:tc>
          <w:tcPr>
            <w:tcW w:w="433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9,8</w:t>
            </w:r>
          </w:p>
        </w:tc>
      </w:tr>
      <w:tr w:rsidR="00FA4B78" w:rsidRPr="00B25192" w:rsidTr="00FA4B78">
        <w:tc>
          <w:tcPr>
            <w:tcW w:w="244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Общественно-деловые зоны</w:t>
            </w:r>
          </w:p>
        </w:tc>
        <w:tc>
          <w:tcPr>
            <w:tcW w:w="466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0,3</w:t>
            </w:r>
          </w:p>
        </w:tc>
        <w:tc>
          <w:tcPr>
            <w:tcW w:w="433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0,3</w:t>
            </w:r>
          </w:p>
        </w:tc>
      </w:tr>
      <w:tr w:rsidR="00FA4B78" w:rsidRPr="00B25192" w:rsidTr="00FA4B78">
        <w:tc>
          <w:tcPr>
            <w:tcW w:w="244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466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1,6</w:t>
            </w:r>
          </w:p>
        </w:tc>
        <w:tc>
          <w:tcPr>
            <w:tcW w:w="433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1,6</w:t>
            </w:r>
          </w:p>
        </w:tc>
      </w:tr>
      <w:tr w:rsidR="00FA4B78" w:rsidRPr="00B25192" w:rsidTr="00FA4B78">
        <w:tc>
          <w:tcPr>
            <w:tcW w:w="244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466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6,4</w:t>
            </w:r>
          </w:p>
        </w:tc>
        <w:tc>
          <w:tcPr>
            <w:tcW w:w="433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6,4</w:t>
            </w:r>
          </w:p>
        </w:tc>
      </w:tr>
      <w:tr w:rsidR="00FA4B78" w:rsidRPr="00B25192" w:rsidTr="00FA4B78">
        <w:tc>
          <w:tcPr>
            <w:tcW w:w="244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466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136,4</w:t>
            </w:r>
          </w:p>
        </w:tc>
        <w:tc>
          <w:tcPr>
            <w:tcW w:w="433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140,0</w:t>
            </w:r>
          </w:p>
        </w:tc>
      </w:tr>
      <w:tr w:rsidR="00FA4B78" w:rsidRPr="00B25192" w:rsidTr="00FA4B78">
        <w:tc>
          <w:tcPr>
            <w:tcW w:w="244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Производственная зона</w:t>
            </w:r>
          </w:p>
        </w:tc>
        <w:tc>
          <w:tcPr>
            <w:tcW w:w="466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206,1</w:t>
            </w:r>
          </w:p>
        </w:tc>
        <w:tc>
          <w:tcPr>
            <w:tcW w:w="433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235,8</w:t>
            </w:r>
          </w:p>
        </w:tc>
      </w:tr>
      <w:tr w:rsidR="00FA4B78" w:rsidRPr="00B25192" w:rsidTr="00FA4B78">
        <w:tc>
          <w:tcPr>
            <w:tcW w:w="244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8</w:t>
            </w:r>
          </w:p>
        </w:tc>
        <w:tc>
          <w:tcPr>
            <w:tcW w:w="3857" w:type="pct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Коммунально-складская зона</w:t>
            </w:r>
          </w:p>
        </w:tc>
        <w:tc>
          <w:tcPr>
            <w:tcW w:w="466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89,2</w:t>
            </w:r>
          </w:p>
        </w:tc>
        <w:tc>
          <w:tcPr>
            <w:tcW w:w="433" w:type="pct"/>
            <w:vAlign w:val="center"/>
          </w:tcPr>
          <w:p w:rsidR="00FA4B78" w:rsidRPr="00B25192" w:rsidRDefault="001F2B8C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</w:tr>
      <w:tr w:rsidR="00FA4B78" w:rsidRPr="00B25192" w:rsidTr="00FA4B78">
        <w:tc>
          <w:tcPr>
            <w:tcW w:w="244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9</w:t>
            </w:r>
          </w:p>
        </w:tc>
        <w:tc>
          <w:tcPr>
            <w:tcW w:w="3857" w:type="pct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466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1,3</w:t>
            </w:r>
          </w:p>
        </w:tc>
        <w:tc>
          <w:tcPr>
            <w:tcW w:w="433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1,3</w:t>
            </w:r>
          </w:p>
        </w:tc>
      </w:tr>
      <w:tr w:rsidR="00FA4B78" w:rsidRPr="00B25192" w:rsidTr="00FA4B78">
        <w:tc>
          <w:tcPr>
            <w:tcW w:w="244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10</w:t>
            </w:r>
          </w:p>
        </w:tc>
        <w:tc>
          <w:tcPr>
            <w:tcW w:w="3857" w:type="pct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466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334,15</w:t>
            </w:r>
          </w:p>
        </w:tc>
        <w:tc>
          <w:tcPr>
            <w:tcW w:w="433" w:type="pct"/>
            <w:vAlign w:val="center"/>
          </w:tcPr>
          <w:p w:rsidR="00FA4B78" w:rsidRPr="00B25192" w:rsidRDefault="001F2B8C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350,35</w:t>
            </w:r>
          </w:p>
        </w:tc>
      </w:tr>
      <w:tr w:rsidR="00FA4B78" w:rsidRPr="00B25192" w:rsidTr="00FA4B78">
        <w:tc>
          <w:tcPr>
            <w:tcW w:w="244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857" w:type="pct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Зоны сельскохозяйственного использования</w:t>
            </w:r>
          </w:p>
        </w:tc>
        <w:tc>
          <w:tcPr>
            <w:tcW w:w="466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  <w:lang w:bidi="ru-RU"/>
              </w:rPr>
              <w:t>3271,9</w:t>
            </w:r>
          </w:p>
        </w:tc>
        <w:tc>
          <w:tcPr>
            <w:tcW w:w="433" w:type="pct"/>
            <w:vAlign w:val="center"/>
          </w:tcPr>
          <w:p w:rsidR="00FA4B78" w:rsidRPr="00B25192" w:rsidRDefault="00892BCB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3135,1</w:t>
            </w:r>
          </w:p>
        </w:tc>
      </w:tr>
      <w:tr w:rsidR="00FA4B78" w:rsidRPr="00B25192" w:rsidTr="00FA4B78">
        <w:tc>
          <w:tcPr>
            <w:tcW w:w="244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12</w:t>
            </w:r>
          </w:p>
        </w:tc>
        <w:tc>
          <w:tcPr>
            <w:tcW w:w="3857" w:type="pct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Зона садоводческих, огороднических или дачных некоммерческих объединений граждан</w:t>
            </w:r>
          </w:p>
        </w:tc>
        <w:tc>
          <w:tcPr>
            <w:tcW w:w="466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102,7</w:t>
            </w:r>
          </w:p>
        </w:tc>
        <w:tc>
          <w:tcPr>
            <w:tcW w:w="433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142,4</w:t>
            </w:r>
          </w:p>
        </w:tc>
      </w:tr>
      <w:tr w:rsidR="00FA4B78" w:rsidRPr="00B25192" w:rsidTr="00FA4B78">
        <w:tc>
          <w:tcPr>
            <w:tcW w:w="244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13</w:t>
            </w:r>
          </w:p>
        </w:tc>
        <w:tc>
          <w:tcPr>
            <w:tcW w:w="3857" w:type="pct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466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47,0</w:t>
            </w:r>
          </w:p>
        </w:tc>
        <w:tc>
          <w:tcPr>
            <w:tcW w:w="433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47,0</w:t>
            </w:r>
          </w:p>
        </w:tc>
      </w:tr>
      <w:tr w:rsidR="00FA4B78" w:rsidRPr="00B25192" w:rsidTr="00FA4B78">
        <w:tc>
          <w:tcPr>
            <w:tcW w:w="244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14</w:t>
            </w:r>
          </w:p>
        </w:tc>
        <w:tc>
          <w:tcPr>
            <w:tcW w:w="3857" w:type="pct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Иные зоны сельскохозяйственного назначения</w:t>
            </w:r>
          </w:p>
        </w:tc>
        <w:tc>
          <w:tcPr>
            <w:tcW w:w="466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5,1</w:t>
            </w:r>
          </w:p>
        </w:tc>
        <w:tc>
          <w:tcPr>
            <w:tcW w:w="433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5,1</w:t>
            </w:r>
          </w:p>
        </w:tc>
      </w:tr>
      <w:tr w:rsidR="00FA4B78" w:rsidRPr="00B25192" w:rsidTr="00FA4B78">
        <w:tc>
          <w:tcPr>
            <w:tcW w:w="244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15</w:t>
            </w:r>
          </w:p>
        </w:tc>
        <w:tc>
          <w:tcPr>
            <w:tcW w:w="3857" w:type="pct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Зона отдыха</w:t>
            </w:r>
          </w:p>
        </w:tc>
        <w:tc>
          <w:tcPr>
            <w:tcW w:w="466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37,5</w:t>
            </w:r>
          </w:p>
        </w:tc>
      </w:tr>
      <w:tr w:rsidR="00FA4B78" w:rsidRPr="00B25192" w:rsidTr="00FA4B78">
        <w:tc>
          <w:tcPr>
            <w:tcW w:w="244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16</w:t>
            </w:r>
          </w:p>
        </w:tc>
        <w:tc>
          <w:tcPr>
            <w:tcW w:w="3857" w:type="pct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Зона лесов</w:t>
            </w:r>
          </w:p>
        </w:tc>
        <w:tc>
          <w:tcPr>
            <w:tcW w:w="466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314,5</w:t>
            </w:r>
          </w:p>
        </w:tc>
        <w:tc>
          <w:tcPr>
            <w:tcW w:w="433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314,5</w:t>
            </w:r>
          </w:p>
        </w:tc>
      </w:tr>
      <w:tr w:rsidR="00FA4B78" w:rsidRPr="00B25192" w:rsidTr="00FA4B78">
        <w:tc>
          <w:tcPr>
            <w:tcW w:w="244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17</w:t>
            </w:r>
          </w:p>
        </w:tc>
        <w:tc>
          <w:tcPr>
            <w:tcW w:w="3857" w:type="pct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Зона кладбищ</w:t>
            </w:r>
          </w:p>
        </w:tc>
        <w:tc>
          <w:tcPr>
            <w:tcW w:w="466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11,5</w:t>
            </w:r>
          </w:p>
        </w:tc>
        <w:tc>
          <w:tcPr>
            <w:tcW w:w="433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11,5</w:t>
            </w:r>
          </w:p>
        </w:tc>
      </w:tr>
      <w:tr w:rsidR="00FA4B78" w:rsidRPr="00B25192" w:rsidTr="00FA4B78">
        <w:tc>
          <w:tcPr>
            <w:tcW w:w="244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18</w:t>
            </w:r>
          </w:p>
        </w:tc>
        <w:tc>
          <w:tcPr>
            <w:tcW w:w="3857" w:type="pct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Зона складирования и захоронения отходов</w:t>
            </w:r>
          </w:p>
        </w:tc>
        <w:tc>
          <w:tcPr>
            <w:tcW w:w="466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10,0</w:t>
            </w:r>
          </w:p>
        </w:tc>
        <w:tc>
          <w:tcPr>
            <w:tcW w:w="433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14,8</w:t>
            </w:r>
          </w:p>
        </w:tc>
      </w:tr>
      <w:tr w:rsidR="00FA4B78" w:rsidRPr="00B25192" w:rsidTr="00FA4B78">
        <w:tc>
          <w:tcPr>
            <w:tcW w:w="244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19</w:t>
            </w:r>
          </w:p>
        </w:tc>
        <w:tc>
          <w:tcPr>
            <w:tcW w:w="3857" w:type="pct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Зона режимных территорий</w:t>
            </w:r>
          </w:p>
        </w:tc>
        <w:tc>
          <w:tcPr>
            <w:tcW w:w="466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6,5</w:t>
            </w:r>
          </w:p>
        </w:tc>
        <w:tc>
          <w:tcPr>
            <w:tcW w:w="433" w:type="pct"/>
            <w:vAlign w:val="center"/>
          </w:tcPr>
          <w:p w:rsidR="00FA4B78" w:rsidRPr="00B25192" w:rsidRDefault="00FA4B78" w:rsidP="00B25192">
            <w:pPr>
              <w:tabs>
                <w:tab w:val="left" w:pos="301"/>
                <w:tab w:val="left" w:pos="360"/>
                <w:tab w:val="left" w:pos="4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B25192">
              <w:rPr>
                <w:sz w:val="24"/>
                <w:szCs w:val="24"/>
              </w:rPr>
              <w:t>6,5</w:t>
            </w:r>
          </w:p>
        </w:tc>
      </w:tr>
    </w:tbl>
    <w:p w:rsidR="0044757A" w:rsidRPr="00F12E1A" w:rsidRDefault="0044757A" w:rsidP="00F12E1A">
      <w:pPr>
        <w:tabs>
          <w:tab w:val="left" w:pos="301"/>
          <w:tab w:val="left" w:pos="360"/>
          <w:tab w:val="left" w:pos="408"/>
        </w:tabs>
        <w:ind w:firstLine="567"/>
        <w:jc w:val="both"/>
        <w:rPr>
          <w:sz w:val="28"/>
          <w:szCs w:val="28"/>
          <w:lang w:val="ru-RU"/>
        </w:rPr>
      </w:pPr>
    </w:p>
    <w:p w:rsidR="001E793A" w:rsidRPr="00F12E1A" w:rsidRDefault="001E793A" w:rsidP="00F12E1A">
      <w:pPr>
        <w:ind w:firstLine="567"/>
        <w:jc w:val="both"/>
        <w:rPr>
          <w:sz w:val="28"/>
          <w:szCs w:val="28"/>
          <w:lang w:val="ru-RU"/>
        </w:rPr>
      </w:pPr>
      <w:r w:rsidRPr="00F12E1A">
        <w:rPr>
          <w:b/>
          <w:sz w:val="28"/>
          <w:szCs w:val="28"/>
          <w:lang w:val="ru-RU"/>
        </w:rPr>
        <w:t>Жил</w:t>
      </w:r>
      <w:r w:rsidR="006D0E74" w:rsidRPr="00F12E1A">
        <w:rPr>
          <w:b/>
          <w:sz w:val="28"/>
          <w:szCs w:val="28"/>
          <w:lang w:val="ru-RU"/>
        </w:rPr>
        <w:t>ая</w:t>
      </w:r>
      <w:r w:rsidRPr="00F12E1A">
        <w:rPr>
          <w:b/>
          <w:sz w:val="28"/>
          <w:szCs w:val="28"/>
          <w:lang w:val="ru-RU"/>
        </w:rPr>
        <w:t xml:space="preserve"> зона. </w:t>
      </w:r>
    </w:p>
    <w:p w:rsidR="001E793A" w:rsidRPr="00F12E1A" w:rsidRDefault="001E793A" w:rsidP="00F12E1A">
      <w:pPr>
        <w:ind w:firstLine="567"/>
        <w:jc w:val="both"/>
        <w:rPr>
          <w:sz w:val="28"/>
          <w:szCs w:val="28"/>
          <w:lang w:val="ru-RU"/>
        </w:rPr>
      </w:pPr>
      <w:r w:rsidRPr="00F12E1A">
        <w:rPr>
          <w:sz w:val="28"/>
          <w:szCs w:val="28"/>
          <w:lang w:val="ru-RU"/>
        </w:rPr>
        <w:t xml:space="preserve">Жилые зоны предназначены для ведения личного подсобного хозяйства, размещения смешанной застройки индивидуальными жилыми домами, блокированными жилыми домами, многоквартирными жилыми домами. Этажность жилой застройки не превышает 3 этажей. </w:t>
      </w:r>
    </w:p>
    <w:p w:rsidR="001E793A" w:rsidRPr="00F12E1A" w:rsidRDefault="001E793A" w:rsidP="00F12E1A">
      <w:pPr>
        <w:ind w:firstLine="567"/>
        <w:jc w:val="both"/>
        <w:rPr>
          <w:sz w:val="28"/>
          <w:szCs w:val="28"/>
          <w:lang w:val="ru-RU"/>
        </w:rPr>
      </w:pPr>
      <w:r w:rsidRPr="00F12E1A">
        <w:rPr>
          <w:sz w:val="28"/>
          <w:szCs w:val="28"/>
          <w:lang w:val="ru-RU"/>
        </w:rPr>
        <w:t xml:space="preserve">В жилых зонах допускается размещение отдельно стоящих встроенных или пристроенных объектов социального и коммунально-бытового обслуживания населения, культовых зданий, стоянок автомобильного транспорта, гаражей и иных объектов, связанных с проживанием граждан и не оказывающих негативного воздействия на окружающую среду. В зонах жилой застройки допускается размещение объектов общественно-делового назначения и инженерной инфраструктуры, связанных с обслуживанием данной зоны. </w:t>
      </w:r>
    </w:p>
    <w:p w:rsidR="001E793A" w:rsidRPr="00F12E1A" w:rsidRDefault="001E793A" w:rsidP="00F12E1A">
      <w:pPr>
        <w:ind w:firstLine="567"/>
        <w:jc w:val="both"/>
        <w:rPr>
          <w:b/>
          <w:sz w:val="28"/>
          <w:szCs w:val="28"/>
          <w:lang w:val="ru-RU"/>
        </w:rPr>
      </w:pPr>
      <w:r w:rsidRPr="00F12E1A">
        <w:rPr>
          <w:b/>
          <w:sz w:val="28"/>
          <w:szCs w:val="28"/>
          <w:lang w:val="ru-RU"/>
        </w:rPr>
        <w:t>Общественно-деловая зона.</w:t>
      </w:r>
    </w:p>
    <w:p w:rsidR="001E793A" w:rsidRPr="00F12E1A" w:rsidRDefault="001E793A" w:rsidP="00F12E1A">
      <w:pPr>
        <w:pStyle w:val="Main"/>
        <w:tabs>
          <w:tab w:val="left" w:pos="284"/>
        </w:tabs>
        <w:ind w:firstLine="567"/>
        <w:rPr>
          <w:rFonts w:eastAsia="Times New Roman"/>
          <w:lang w:val="ru-RU"/>
        </w:rPr>
      </w:pPr>
      <w:r w:rsidRPr="00F12E1A">
        <w:rPr>
          <w:lang w:val="ru-RU"/>
        </w:rPr>
        <w:t xml:space="preserve">Общественно-деловая зона подразделяется по видам объектов, размещаемых в зоне. Кроме того, зона может быть </w:t>
      </w:r>
      <w:r w:rsidRPr="00F12E1A">
        <w:rPr>
          <w:rFonts w:eastAsia="Times New Roman"/>
          <w:lang w:val="ru-RU"/>
        </w:rPr>
        <w:t>комплексной</w:t>
      </w:r>
      <w:r w:rsidRPr="00F12E1A">
        <w:rPr>
          <w:lang w:val="ru-RU"/>
        </w:rPr>
        <w:t xml:space="preserve">, </w:t>
      </w:r>
      <w:r w:rsidRPr="00F12E1A">
        <w:rPr>
          <w:rFonts w:eastAsia="Times New Roman"/>
          <w:lang w:val="ru-RU"/>
        </w:rPr>
        <w:t>предназначенной для  размещения, как муниципальных учреждений общественно-деловой и коммерческой сферы, а также необходимых объектов инженерной и транспортной инфраструктуры.</w:t>
      </w:r>
    </w:p>
    <w:p w:rsidR="001E793A" w:rsidRPr="00F12E1A" w:rsidRDefault="001E793A" w:rsidP="00F12E1A">
      <w:pPr>
        <w:pStyle w:val="Main"/>
        <w:tabs>
          <w:tab w:val="left" w:pos="284"/>
        </w:tabs>
        <w:ind w:firstLine="567"/>
        <w:rPr>
          <w:color w:val="000000"/>
          <w:lang w:val="ru-RU"/>
        </w:rPr>
      </w:pPr>
      <w:r w:rsidRPr="00F12E1A">
        <w:rPr>
          <w:color w:val="000000"/>
          <w:lang w:val="ru-RU"/>
        </w:rPr>
        <w:t xml:space="preserve">В общественно-деловых зонах размещение объектов торговли, общественного питания, бань, прачечных, гаражей, площадок и сооружений для хранения общественного и индивидуального транспорта должно осуществляться с соблюдением санитарных требований. </w:t>
      </w:r>
    </w:p>
    <w:p w:rsidR="001E793A" w:rsidRPr="00F12E1A" w:rsidRDefault="001E793A" w:rsidP="00F12E1A">
      <w:pPr>
        <w:ind w:firstLine="567"/>
        <w:jc w:val="both"/>
        <w:rPr>
          <w:b/>
          <w:sz w:val="28"/>
          <w:szCs w:val="28"/>
          <w:lang w:val="ru-RU"/>
        </w:rPr>
      </w:pPr>
      <w:r w:rsidRPr="00F12E1A">
        <w:rPr>
          <w:b/>
          <w:sz w:val="28"/>
          <w:szCs w:val="28"/>
          <w:lang w:val="ru-RU"/>
        </w:rPr>
        <w:t>Зона производственного использования.</w:t>
      </w:r>
    </w:p>
    <w:p w:rsidR="001E793A" w:rsidRPr="00F12E1A" w:rsidRDefault="001E793A" w:rsidP="00F12E1A">
      <w:pPr>
        <w:ind w:firstLine="567"/>
        <w:jc w:val="both"/>
        <w:rPr>
          <w:sz w:val="28"/>
          <w:szCs w:val="28"/>
          <w:lang w:val="ru-RU"/>
        </w:rPr>
      </w:pPr>
      <w:r w:rsidRPr="00F12E1A">
        <w:rPr>
          <w:sz w:val="28"/>
          <w:szCs w:val="28"/>
          <w:lang w:val="ru-RU"/>
        </w:rPr>
        <w:t xml:space="preserve">Предназначены для размещения промышленных объектов различных классов вредности. В производственных зонах допускается размещение объектов транспортно-логистического, складского назначения и инженерной инфраструктуры, а также объектов общественно-деловой застройки, связанных с обслуживанием данной зоны. </w:t>
      </w:r>
    </w:p>
    <w:p w:rsidR="001E793A" w:rsidRPr="00F12E1A" w:rsidRDefault="001E793A" w:rsidP="00F12E1A">
      <w:pPr>
        <w:ind w:firstLine="567"/>
        <w:jc w:val="both"/>
        <w:rPr>
          <w:b/>
          <w:sz w:val="28"/>
          <w:szCs w:val="28"/>
          <w:lang w:val="ru-RU"/>
        </w:rPr>
      </w:pPr>
      <w:r w:rsidRPr="00F12E1A">
        <w:rPr>
          <w:b/>
          <w:sz w:val="28"/>
          <w:szCs w:val="28"/>
          <w:lang w:val="ru-RU"/>
        </w:rPr>
        <w:t xml:space="preserve">Зона рекреационного использования. </w:t>
      </w:r>
    </w:p>
    <w:p w:rsidR="001E793A" w:rsidRPr="00F12E1A" w:rsidRDefault="001E793A" w:rsidP="00F12E1A">
      <w:pPr>
        <w:ind w:firstLine="567"/>
        <w:jc w:val="both"/>
        <w:rPr>
          <w:sz w:val="28"/>
          <w:szCs w:val="28"/>
          <w:lang w:val="ru-RU"/>
        </w:rPr>
      </w:pPr>
      <w:r w:rsidRPr="00F12E1A">
        <w:rPr>
          <w:sz w:val="28"/>
          <w:szCs w:val="28"/>
          <w:lang w:val="ru-RU"/>
        </w:rPr>
        <w:t xml:space="preserve">Рекреационные зоны предназначены для размещения объектов отдыха, туризма, занятий физической культурой и спортом. В рекреационных зонах </w:t>
      </w:r>
      <w:r w:rsidRPr="00F12E1A">
        <w:rPr>
          <w:sz w:val="28"/>
          <w:szCs w:val="28"/>
          <w:lang w:val="ru-RU"/>
        </w:rPr>
        <w:lastRenderedPageBreak/>
        <w:t xml:space="preserve">допускается размещение зеленых насаждений, выполняющих специальные функции (санитарно-защитного озеленения). В рекреационных зонах допускается размещение объектов инженерной и транспортной инфраструктуры, а также объектов общественно-делового назначения, связанных с обслуживанием данной зоны. </w:t>
      </w:r>
    </w:p>
    <w:p w:rsidR="001E793A" w:rsidRPr="00F12E1A" w:rsidRDefault="001E793A" w:rsidP="00F12E1A">
      <w:pPr>
        <w:ind w:firstLine="567"/>
        <w:jc w:val="both"/>
        <w:rPr>
          <w:b/>
          <w:sz w:val="28"/>
          <w:szCs w:val="28"/>
          <w:lang w:val="ru-RU"/>
        </w:rPr>
      </w:pPr>
      <w:r w:rsidRPr="00F12E1A">
        <w:rPr>
          <w:b/>
          <w:sz w:val="28"/>
          <w:szCs w:val="28"/>
          <w:lang w:val="ru-RU"/>
        </w:rPr>
        <w:t xml:space="preserve">Зоны специального назначения. </w:t>
      </w:r>
    </w:p>
    <w:p w:rsidR="001E793A" w:rsidRPr="00F12E1A" w:rsidRDefault="001E793A" w:rsidP="00F12E1A">
      <w:pPr>
        <w:ind w:firstLine="567"/>
        <w:jc w:val="both"/>
        <w:rPr>
          <w:sz w:val="28"/>
          <w:szCs w:val="28"/>
          <w:lang w:val="ru-RU"/>
        </w:rPr>
      </w:pPr>
      <w:r w:rsidRPr="00F12E1A">
        <w:rPr>
          <w:sz w:val="28"/>
          <w:szCs w:val="28"/>
          <w:lang w:val="ru-RU"/>
        </w:rPr>
        <w:t xml:space="preserve">Зоны специального назначения предназначены для размещения объектов специального назначения, размещение которых недопустимо на территории других функциональных зон, в том числе кладбищ, территорий складирования отходов потребления и т.п. В зонах специального назначения допускается размещение объектов общественно-делового назначения и инженерной инфраструктуры, связанных с обслуживанием данной зоны. </w:t>
      </w:r>
    </w:p>
    <w:p w:rsidR="001E793A" w:rsidRPr="00F12E1A" w:rsidRDefault="001E793A" w:rsidP="00F12E1A">
      <w:pPr>
        <w:ind w:firstLine="567"/>
        <w:jc w:val="both"/>
        <w:rPr>
          <w:b/>
          <w:sz w:val="28"/>
          <w:szCs w:val="28"/>
          <w:lang w:val="ru-RU"/>
        </w:rPr>
      </w:pPr>
      <w:r w:rsidRPr="00F12E1A">
        <w:rPr>
          <w:b/>
          <w:sz w:val="28"/>
          <w:szCs w:val="28"/>
          <w:lang w:val="ru-RU"/>
        </w:rPr>
        <w:t xml:space="preserve">Зона сельскохозяйственного использования. </w:t>
      </w:r>
    </w:p>
    <w:p w:rsidR="001E793A" w:rsidRPr="00F12E1A" w:rsidRDefault="001E793A" w:rsidP="00F12E1A">
      <w:pPr>
        <w:ind w:firstLine="567"/>
        <w:jc w:val="both"/>
        <w:rPr>
          <w:sz w:val="28"/>
          <w:szCs w:val="28"/>
          <w:lang w:val="ru-RU"/>
        </w:rPr>
      </w:pPr>
      <w:r w:rsidRPr="00F12E1A">
        <w:rPr>
          <w:sz w:val="28"/>
          <w:szCs w:val="28"/>
          <w:lang w:val="ru-RU"/>
        </w:rPr>
        <w:t xml:space="preserve">Зоны предназначены для ведения сельского хозяйства, личного подсобного хозяйства, дачного хозяйства, садоводства, огородничества, размещения объектов сельскохозяйственного назначения. В составе зоны могут выделяться сельскохозяйственные угодья – пашни, сенокосы, пастбища, земли занятые многолетними насаждениями (садами). </w:t>
      </w:r>
    </w:p>
    <w:p w:rsidR="001E793A" w:rsidRPr="00F12E1A" w:rsidRDefault="001E793A" w:rsidP="00F12E1A">
      <w:pPr>
        <w:ind w:firstLine="567"/>
        <w:jc w:val="both"/>
        <w:rPr>
          <w:sz w:val="28"/>
          <w:szCs w:val="28"/>
          <w:lang w:val="ru-RU"/>
        </w:rPr>
      </w:pPr>
      <w:r w:rsidRPr="00F12E1A">
        <w:rPr>
          <w:sz w:val="28"/>
          <w:szCs w:val="28"/>
          <w:lang w:val="ru-RU"/>
        </w:rPr>
        <w:t xml:space="preserve">В состав зон, устанавливаемых в границах населенных пунктов, могут включаться зоны сельскохозяйственного использования (в том числе зоны сельскохозяйственных угодий), а также зоны, занятые объектами сельскохозяйственного назначения и предназначенные для ведения сельского хозяйства, дачного хозяйства, садоводства, развития объектов сельскохозяйственного назначения. </w:t>
      </w:r>
    </w:p>
    <w:p w:rsidR="001E793A" w:rsidRPr="00F12E1A" w:rsidRDefault="001E793A" w:rsidP="00F12E1A">
      <w:pPr>
        <w:ind w:firstLine="567"/>
        <w:jc w:val="both"/>
        <w:rPr>
          <w:b/>
          <w:sz w:val="28"/>
          <w:szCs w:val="28"/>
          <w:lang w:val="ru-RU"/>
        </w:rPr>
      </w:pPr>
      <w:r w:rsidRPr="00F12E1A">
        <w:rPr>
          <w:b/>
          <w:sz w:val="28"/>
          <w:szCs w:val="28"/>
          <w:lang w:val="ru-RU"/>
        </w:rPr>
        <w:t xml:space="preserve">Зоны инженерной инфраструктуры. </w:t>
      </w:r>
    </w:p>
    <w:p w:rsidR="001E793A" w:rsidRPr="00F12E1A" w:rsidRDefault="001E793A" w:rsidP="00F12E1A">
      <w:pPr>
        <w:ind w:firstLine="567"/>
        <w:jc w:val="both"/>
        <w:rPr>
          <w:sz w:val="28"/>
          <w:szCs w:val="28"/>
          <w:lang w:val="ru-RU"/>
        </w:rPr>
      </w:pPr>
      <w:r w:rsidRPr="00F12E1A">
        <w:rPr>
          <w:sz w:val="28"/>
          <w:szCs w:val="28"/>
          <w:lang w:val="ru-RU"/>
        </w:rPr>
        <w:t xml:space="preserve">Зона инженерной инфраструктуры предназначена для размещения            коммунальных сетей и объектов. В зоне инженерной инфраструктуры допускается размещение общественно-деловых объектов, связанных с обслуживанием      данной зоны. </w:t>
      </w:r>
    </w:p>
    <w:p w:rsidR="001E793A" w:rsidRPr="00F12E1A" w:rsidRDefault="001E793A" w:rsidP="00F12E1A">
      <w:pPr>
        <w:ind w:firstLine="567"/>
        <w:jc w:val="both"/>
        <w:rPr>
          <w:b/>
          <w:sz w:val="28"/>
          <w:szCs w:val="28"/>
          <w:lang w:val="ru-RU"/>
        </w:rPr>
      </w:pPr>
      <w:r w:rsidRPr="00F12E1A">
        <w:rPr>
          <w:b/>
          <w:sz w:val="28"/>
          <w:szCs w:val="28"/>
          <w:lang w:val="ru-RU"/>
        </w:rPr>
        <w:t xml:space="preserve">Зоны транспортной инфраструктуры. </w:t>
      </w:r>
    </w:p>
    <w:p w:rsidR="001E793A" w:rsidRPr="00F12E1A" w:rsidRDefault="001E793A" w:rsidP="00F12E1A">
      <w:pPr>
        <w:ind w:firstLine="567"/>
        <w:jc w:val="both"/>
        <w:rPr>
          <w:sz w:val="28"/>
          <w:szCs w:val="28"/>
          <w:lang w:val="ru-RU"/>
        </w:rPr>
      </w:pPr>
      <w:r w:rsidRPr="00F12E1A">
        <w:rPr>
          <w:sz w:val="28"/>
          <w:szCs w:val="28"/>
          <w:lang w:val="ru-RU"/>
        </w:rPr>
        <w:t xml:space="preserve">Зона транспортной инфраструктуры предназначена для размещения улично-дорожной сети и дорог, объектов автомобильного транспорта, складов, объектов внешнего транспорта в соответствии с типами объектов, указанными в наименованиях зон. В зоне транспортной инфраструктуры допускается размещение общественно-деловых объектов, связанных с обслуживанием данной зоны. </w:t>
      </w:r>
    </w:p>
    <w:p w:rsidR="001E793A" w:rsidRPr="00F12E1A" w:rsidRDefault="001E793A" w:rsidP="00F12E1A">
      <w:pPr>
        <w:ind w:firstLine="567"/>
        <w:jc w:val="both"/>
        <w:rPr>
          <w:b/>
          <w:sz w:val="28"/>
          <w:szCs w:val="28"/>
          <w:lang w:val="ru-RU"/>
        </w:rPr>
      </w:pPr>
      <w:r w:rsidRPr="00F12E1A">
        <w:rPr>
          <w:b/>
          <w:sz w:val="28"/>
          <w:szCs w:val="28"/>
          <w:lang w:val="ru-RU"/>
        </w:rPr>
        <w:t xml:space="preserve">Зона водных объектов. </w:t>
      </w:r>
    </w:p>
    <w:p w:rsidR="001E793A" w:rsidRPr="00F12E1A" w:rsidRDefault="001E793A" w:rsidP="00F12E1A">
      <w:pPr>
        <w:ind w:firstLine="567"/>
        <w:jc w:val="both"/>
        <w:rPr>
          <w:sz w:val="28"/>
          <w:szCs w:val="28"/>
          <w:lang w:val="ru-RU"/>
        </w:rPr>
      </w:pPr>
      <w:r w:rsidRPr="00F12E1A">
        <w:rPr>
          <w:sz w:val="28"/>
          <w:szCs w:val="28"/>
          <w:lang w:val="ru-RU"/>
        </w:rPr>
        <w:t xml:space="preserve">К зонам водного фонда относятся земли: </w:t>
      </w:r>
    </w:p>
    <w:p w:rsidR="001E793A" w:rsidRPr="00F12E1A" w:rsidRDefault="001E793A" w:rsidP="00F12E1A">
      <w:pPr>
        <w:ind w:firstLine="567"/>
        <w:jc w:val="both"/>
        <w:rPr>
          <w:sz w:val="28"/>
          <w:szCs w:val="28"/>
          <w:lang w:val="ru-RU"/>
        </w:rPr>
      </w:pPr>
      <w:r w:rsidRPr="00F12E1A">
        <w:rPr>
          <w:sz w:val="28"/>
          <w:szCs w:val="28"/>
          <w:lang w:val="ru-RU"/>
        </w:rPr>
        <w:t xml:space="preserve">- покрытые поверхностными водами, сосредоточенными в водных объектах, </w:t>
      </w:r>
    </w:p>
    <w:p w:rsidR="001E793A" w:rsidRPr="00F12E1A" w:rsidRDefault="001E793A" w:rsidP="00F12E1A">
      <w:pPr>
        <w:ind w:firstLine="567"/>
        <w:jc w:val="both"/>
        <w:rPr>
          <w:sz w:val="28"/>
          <w:szCs w:val="28"/>
          <w:lang w:val="ru-RU"/>
        </w:rPr>
      </w:pPr>
      <w:r w:rsidRPr="00F12E1A">
        <w:rPr>
          <w:sz w:val="28"/>
          <w:szCs w:val="28"/>
          <w:lang w:val="ru-RU"/>
        </w:rPr>
        <w:t>- занятые гидротехническими и иными сооружениями, расположенными на водных объектах.</w:t>
      </w:r>
    </w:p>
    <w:p w:rsidR="00685509" w:rsidRPr="00685509" w:rsidRDefault="00685509" w:rsidP="00685509">
      <w:pPr>
        <w:ind w:firstLine="567"/>
        <w:jc w:val="both"/>
        <w:rPr>
          <w:sz w:val="28"/>
          <w:szCs w:val="28"/>
          <w:lang w:val="ru-RU"/>
        </w:rPr>
      </w:pPr>
    </w:p>
    <w:p w:rsidR="00A044F1" w:rsidRPr="00685509" w:rsidRDefault="00A044F1" w:rsidP="00685509">
      <w:pPr>
        <w:ind w:firstLine="567"/>
        <w:jc w:val="both"/>
        <w:rPr>
          <w:b/>
          <w:sz w:val="28"/>
          <w:szCs w:val="28"/>
          <w:lang w:val="ru-RU"/>
        </w:rPr>
      </w:pPr>
      <w:r w:rsidRPr="00685509">
        <w:rPr>
          <w:b/>
          <w:sz w:val="28"/>
          <w:szCs w:val="28"/>
          <w:lang w:val="ru-RU"/>
        </w:rPr>
        <w:t>Сведения о планируемых для размещения в зонах объектах  федерального</w:t>
      </w:r>
      <w:r w:rsidR="00685509" w:rsidRPr="00685509">
        <w:rPr>
          <w:b/>
          <w:sz w:val="28"/>
          <w:szCs w:val="28"/>
          <w:lang w:val="ru-RU"/>
        </w:rPr>
        <w:t xml:space="preserve"> значения, объектах</w:t>
      </w:r>
      <w:r w:rsidRPr="00685509">
        <w:rPr>
          <w:b/>
          <w:sz w:val="28"/>
          <w:szCs w:val="28"/>
          <w:lang w:val="ru-RU"/>
        </w:rPr>
        <w:t xml:space="preserve"> р</w:t>
      </w:r>
      <w:r w:rsidR="00685509" w:rsidRPr="00685509">
        <w:rPr>
          <w:b/>
          <w:sz w:val="28"/>
          <w:szCs w:val="28"/>
          <w:lang w:val="ru-RU"/>
        </w:rPr>
        <w:t>егионального значения,  объектах</w:t>
      </w:r>
      <w:r w:rsidRPr="00685509">
        <w:rPr>
          <w:b/>
          <w:sz w:val="28"/>
          <w:szCs w:val="28"/>
          <w:lang w:val="ru-RU"/>
        </w:rPr>
        <w:t xml:space="preserve"> местного значения.</w:t>
      </w:r>
    </w:p>
    <w:p w:rsidR="00A044F1" w:rsidRPr="00685509" w:rsidRDefault="00A044F1" w:rsidP="00685509">
      <w:pPr>
        <w:ind w:firstLine="567"/>
        <w:jc w:val="both"/>
        <w:rPr>
          <w:sz w:val="28"/>
          <w:szCs w:val="28"/>
          <w:lang w:val="ru-RU"/>
        </w:rPr>
      </w:pPr>
      <w:r w:rsidRPr="00685509">
        <w:rPr>
          <w:sz w:val="28"/>
          <w:szCs w:val="28"/>
          <w:lang w:val="ru-RU"/>
        </w:rPr>
        <w:t xml:space="preserve">На территории Турлатовского сельского поселения планируется размещение </w:t>
      </w:r>
      <w:r w:rsidRPr="00685509">
        <w:rPr>
          <w:sz w:val="28"/>
          <w:szCs w:val="28"/>
          <w:lang w:val="ru-RU"/>
        </w:rPr>
        <w:lastRenderedPageBreak/>
        <w:t>линейных объектов</w:t>
      </w:r>
      <w:r w:rsidR="00685509" w:rsidRPr="00685509">
        <w:rPr>
          <w:sz w:val="28"/>
          <w:szCs w:val="28"/>
          <w:lang w:val="ru-RU"/>
        </w:rPr>
        <w:t xml:space="preserve"> </w:t>
      </w:r>
      <w:r w:rsidRPr="00685509">
        <w:rPr>
          <w:sz w:val="28"/>
          <w:szCs w:val="28"/>
          <w:lang w:val="ru-RU"/>
        </w:rPr>
        <w:t>федерального и регионального значения. Перечень объектов планируемых для размещения на территории</w:t>
      </w:r>
      <w:r w:rsidR="00685509" w:rsidRPr="00685509">
        <w:rPr>
          <w:sz w:val="28"/>
          <w:szCs w:val="28"/>
          <w:lang w:val="ru-RU"/>
        </w:rPr>
        <w:t xml:space="preserve"> поселения приведен в таблице 1.</w:t>
      </w:r>
    </w:p>
    <w:p w:rsidR="00685509" w:rsidRPr="00685509" w:rsidRDefault="00685509" w:rsidP="00685509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bookmarkStart w:id="3" w:name="_Toc40973910"/>
    </w:p>
    <w:p w:rsidR="00A044F1" w:rsidRPr="00685509" w:rsidRDefault="00A044F1" w:rsidP="00685509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i w:val="0"/>
        </w:rPr>
      </w:pPr>
      <w:r w:rsidRPr="00685509">
        <w:rPr>
          <w:rFonts w:ascii="Times New Roman" w:hAnsi="Times New Roman" w:cs="Times New Roman"/>
          <w:i w:val="0"/>
        </w:rPr>
        <w:t>Заключительные положения.</w:t>
      </w:r>
      <w:bookmarkEnd w:id="3"/>
    </w:p>
    <w:p w:rsidR="00A044F1" w:rsidRPr="00685509" w:rsidRDefault="00A044F1" w:rsidP="00685509">
      <w:pPr>
        <w:ind w:firstLine="567"/>
        <w:jc w:val="both"/>
        <w:rPr>
          <w:sz w:val="28"/>
          <w:szCs w:val="28"/>
          <w:lang w:val="ru-RU"/>
        </w:rPr>
      </w:pPr>
      <w:r w:rsidRPr="00685509">
        <w:rPr>
          <w:sz w:val="28"/>
          <w:szCs w:val="28"/>
          <w:lang w:val="ru-RU"/>
        </w:rPr>
        <w:t xml:space="preserve">Утвержденный Генеральный план муниципального образования - </w:t>
      </w:r>
      <w:r w:rsidR="00745DE8" w:rsidRPr="00685509">
        <w:rPr>
          <w:sz w:val="28"/>
          <w:szCs w:val="28"/>
          <w:lang w:val="ru-RU"/>
        </w:rPr>
        <w:t>Турлатовское</w:t>
      </w:r>
      <w:r w:rsidRPr="00685509">
        <w:rPr>
          <w:sz w:val="28"/>
          <w:szCs w:val="28"/>
          <w:lang w:val="ru-RU"/>
        </w:rPr>
        <w:t xml:space="preserve"> сельское поселение, как основной градостроительный документ муниципального образования, является основанием для подготовки и утверждения:</w:t>
      </w:r>
    </w:p>
    <w:p w:rsidR="00A044F1" w:rsidRPr="00685509" w:rsidRDefault="00A044F1" w:rsidP="00685509">
      <w:pPr>
        <w:ind w:firstLine="567"/>
        <w:jc w:val="both"/>
        <w:rPr>
          <w:sz w:val="28"/>
          <w:szCs w:val="28"/>
          <w:lang w:val="ru-RU"/>
        </w:rPr>
      </w:pPr>
      <w:r w:rsidRPr="00685509">
        <w:rPr>
          <w:sz w:val="28"/>
          <w:szCs w:val="28"/>
          <w:lang w:val="ru-RU"/>
        </w:rPr>
        <w:t xml:space="preserve">-  правил землепользования и застройки  муниципального образования - </w:t>
      </w:r>
      <w:r w:rsidR="00745DE8" w:rsidRPr="00685509">
        <w:rPr>
          <w:sz w:val="28"/>
          <w:szCs w:val="28"/>
          <w:lang w:val="ru-RU"/>
        </w:rPr>
        <w:t>Турлатовское</w:t>
      </w:r>
      <w:r w:rsidRPr="00685509">
        <w:rPr>
          <w:sz w:val="28"/>
          <w:szCs w:val="28"/>
          <w:lang w:val="ru-RU"/>
        </w:rPr>
        <w:t xml:space="preserve"> сельское поселение </w:t>
      </w:r>
      <w:r w:rsidR="00745DE8" w:rsidRPr="00685509">
        <w:rPr>
          <w:sz w:val="28"/>
          <w:szCs w:val="28"/>
          <w:lang w:val="ru-RU"/>
        </w:rPr>
        <w:t>Рязанского</w:t>
      </w:r>
      <w:r w:rsidRPr="00685509">
        <w:rPr>
          <w:sz w:val="28"/>
          <w:szCs w:val="28"/>
          <w:lang w:val="ru-RU"/>
        </w:rPr>
        <w:t xml:space="preserve"> муниципального района</w:t>
      </w:r>
      <w:r w:rsidR="00745DE8" w:rsidRPr="00685509">
        <w:rPr>
          <w:sz w:val="28"/>
          <w:szCs w:val="28"/>
          <w:lang w:val="ru-RU"/>
        </w:rPr>
        <w:t xml:space="preserve"> Рязанской области</w:t>
      </w:r>
      <w:r w:rsidRPr="00685509">
        <w:rPr>
          <w:sz w:val="28"/>
          <w:szCs w:val="28"/>
          <w:lang w:val="ru-RU"/>
        </w:rPr>
        <w:t>;</w:t>
      </w:r>
    </w:p>
    <w:p w:rsidR="00A044F1" w:rsidRPr="00685509" w:rsidRDefault="00A044F1" w:rsidP="00685509">
      <w:pPr>
        <w:ind w:firstLine="567"/>
        <w:jc w:val="both"/>
        <w:rPr>
          <w:sz w:val="28"/>
          <w:szCs w:val="28"/>
          <w:lang w:val="ru-RU"/>
        </w:rPr>
      </w:pPr>
      <w:r w:rsidRPr="00685509">
        <w:rPr>
          <w:sz w:val="28"/>
          <w:szCs w:val="28"/>
          <w:lang w:val="ru-RU"/>
        </w:rPr>
        <w:t>- установления границ населенных пунктов сельского поселения;</w:t>
      </w:r>
    </w:p>
    <w:p w:rsidR="00A044F1" w:rsidRPr="00685509" w:rsidRDefault="00A044F1" w:rsidP="00685509">
      <w:pPr>
        <w:ind w:firstLine="567"/>
        <w:jc w:val="both"/>
        <w:rPr>
          <w:sz w:val="28"/>
          <w:szCs w:val="28"/>
          <w:lang w:val="ru-RU"/>
        </w:rPr>
      </w:pPr>
      <w:r w:rsidRPr="00685509">
        <w:rPr>
          <w:sz w:val="28"/>
          <w:szCs w:val="28"/>
          <w:lang w:val="ru-RU"/>
        </w:rPr>
        <w:t>- проектов планировки территории;</w:t>
      </w:r>
    </w:p>
    <w:p w:rsidR="00A044F1" w:rsidRPr="00685509" w:rsidRDefault="00A044F1" w:rsidP="00685509">
      <w:pPr>
        <w:ind w:firstLine="567"/>
        <w:jc w:val="both"/>
        <w:rPr>
          <w:sz w:val="28"/>
          <w:szCs w:val="28"/>
          <w:lang w:val="ru-RU"/>
        </w:rPr>
      </w:pPr>
      <w:r w:rsidRPr="00685509">
        <w:rPr>
          <w:sz w:val="28"/>
          <w:szCs w:val="28"/>
          <w:lang w:val="ru-RU"/>
        </w:rPr>
        <w:t xml:space="preserve">- программы комплексного развития систем коммунальной инфраструктуры поселения. </w:t>
      </w:r>
    </w:p>
    <w:p w:rsidR="00A044F1" w:rsidRPr="00E07A46" w:rsidRDefault="00A044F1" w:rsidP="00E07A46">
      <w:pPr>
        <w:ind w:firstLine="567"/>
        <w:jc w:val="both"/>
        <w:rPr>
          <w:sz w:val="28"/>
          <w:szCs w:val="28"/>
          <w:lang w:val="ru-RU"/>
        </w:rPr>
      </w:pPr>
      <w:r w:rsidRPr="00E07A46">
        <w:rPr>
          <w:sz w:val="28"/>
          <w:szCs w:val="28"/>
          <w:lang w:val="ru-RU"/>
        </w:rPr>
        <w:t xml:space="preserve">В Генеральный план муниципального образования - </w:t>
      </w:r>
      <w:r w:rsidR="00745DE8" w:rsidRPr="00E07A46">
        <w:rPr>
          <w:sz w:val="28"/>
          <w:szCs w:val="28"/>
          <w:lang w:val="ru-RU"/>
        </w:rPr>
        <w:t>Турлатовское</w:t>
      </w:r>
      <w:r w:rsidRPr="00E07A46">
        <w:rPr>
          <w:sz w:val="28"/>
          <w:szCs w:val="28"/>
          <w:lang w:val="ru-RU"/>
        </w:rPr>
        <w:t xml:space="preserve"> сельское    поселение </w:t>
      </w:r>
      <w:r w:rsidR="00745DE8" w:rsidRPr="00E07A46">
        <w:rPr>
          <w:sz w:val="28"/>
          <w:szCs w:val="28"/>
          <w:lang w:val="ru-RU"/>
        </w:rPr>
        <w:t>Рязанского</w:t>
      </w:r>
      <w:r w:rsidRPr="00E07A46">
        <w:rPr>
          <w:sz w:val="28"/>
          <w:szCs w:val="28"/>
          <w:lang w:val="ru-RU"/>
        </w:rPr>
        <w:t xml:space="preserve"> муниципального района  по мере необходимости могут вноситься изменения и дополнения. </w:t>
      </w:r>
    </w:p>
    <w:p w:rsidR="00A044F1" w:rsidRPr="00E07A46" w:rsidRDefault="00A044F1" w:rsidP="00E07A46">
      <w:pPr>
        <w:ind w:firstLine="567"/>
        <w:jc w:val="both"/>
        <w:rPr>
          <w:sz w:val="28"/>
          <w:szCs w:val="28"/>
          <w:lang w:val="ru-RU"/>
        </w:rPr>
      </w:pPr>
      <w:r w:rsidRPr="00E07A46">
        <w:rPr>
          <w:color w:val="000000"/>
          <w:sz w:val="28"/>
          <w:szCs w:val="28"/>
          <w:lang w:val="ru-RU"/>
        </w:rPr>
        <w:t xml:space="preserve">Так как границы населенных пунктов сельского поселения не установлены  нормативно-правовыми актами органов местного самоуправления, в Генеральном плане, в соответствии с п. 5.1, статьи 23 Градостроительного кодекса Российской Федерации и Приказом Минэкономразвития России от 04.05.2018 г. № 236, подготовлено приложение к генеральному плану, содержащее сведения о границах населенных пунктов, входящих в состав </w:t>
      </w:r>
      <w:r w:rsidR="00745DE8" w:rsidRPr="00E07A46">
        <w:rPr>
          <w:color w:val="000000"/>
          <w:sz w:val="28"/>
          <w:szCs w:val="28"/>
          <w:lang w:val="ru-RU"/>
        </w:rPr>
        <w:t>Турлатовского</w:t>
      </w:r>
      <w:r w:rsidRPr="00E07A46">
        <w:rPr>
          <w:color w:val="000000"/>
          <w:sz w:val="28"/>
          <w:szCs w:val="28"/>
          <w:lang w:val="ru-RU"/>
        </w:rPr>
        <w:t xml:space="preserve"> сельского поселения </w:t>
      </w:r>
      <w:r w:rsidR="00745DE8" w:rsidRPr="00E07A46">
        <w:rPr>
          <w:color w:val="000000"/>
          <w:sz w:val="28"/>
          <w:szCs w:val="28"/>
          <w:lang w:val="ru-RU"/>
        </w:rPr>
        <w:t>Рязанского</w:t>
      </w:r>
      <w:r w:rsidRPr="00E07A46">
        <w:rPr>
          <w:color w:val="000000"/>
          <w:sz w:val="28"/>
          <w:szCs w:val="28"/>
          <w:lang w:val="ru-RU"/>
        </w:rPr>
        <w:t xml:space="preserve"> муниципального района</w:t>
      </w:r>
      <w:r w:rsidR="00745DE8" w:rsidRPr="00E07A46">
        <w:rPr>
          <w:color w:val="000000"/>
          <w:sz w:val="28"/>
          <w:szCs w:val="28"/>
          <w:lang w:val="ru-RU"/>
        </w:rPr>
        <w:t xml:space="preserve"> Рязанской области</w:t>
      </w:r>
      <w:r w:rsidRPr="00E07A46">
        <w:rPr>
          <w:color w:val="000000"/>
          <w:sz w:val="28"/>
          <w:szCs w:val="28"/>
          <w:lang w:val="ru-RU"/>
        </w:rPr>
        <w:t xml:space="preserve">. </w:t>
      </w:r>
    </w:p>
    <w:p w:rsidR="00A044F1" w:rsidRPr="00A044F1" w:rsidRDefault="00A044F1" w:rsidP="00873799">
      <w:pPr>
        <w:spacing w:line="360" w:lineRule="auto"/>
        <w:ind w:firstLine="567"/>
        <w:jc w:val="both"/>
        <w:rPr>
          <w:lang w:val="ru-RU"/>
        </w:rPr>
      </w:pPr>
    </w:p>
    <w:p w:rsidR="00A044F1" w:rsidRPr="00A044F1" w:rsidRDefault="00A044F1" w:rsidP="00A044F1">
      <w:pPr>
        <w:ind w:firstLine="567"/>
        <w:rPr>
          <w:b/>
          <w:lang w:val="ru-RU"/>
        </w:rPr>
      </w:pPr>
    </w:p>
    <w:p w:rsidR="002F2BC9" w:rsidRDefault="002F2BC9" w:rsidP="002F2BC9">
      <w:pPr>
        <w:pStyle w:val="2"/>
        <w:spacing w:line="360" w:lineRule="atLeast"/>
        <w:jc w:val="center"/>
        <w:rPr>
          <w:rFonts w:ascii="Tahoma" w:hAnsi="Tahoma" w:cs="Tahoma"/>
          <w:i w:val="0"/>
          <w:noProof/>
        </w:rPr>
      </w:pPr>
    </w:p>
    <w:p w:rsidR="00E33092" w:rsidRDefault="00E33092" w:rsidP="00E33092">
      <w:pPr>
        <w:rPr>
          <w:lang w:val="ru-RU" w:eastAsia="ru-RU" w:bidi="ar-SA"/>
        </w:rPr>
      </w:pPr>
    </w:p>
    <w:p w:rsidR="00E33092" w:rsidRDefault="00E33092" w:rsidP="00E33092">
      <w:pPr>
        <w:rPr>
          <w:lang w:val="ru-RU" w:eastAsia="ru-RU" w:bidi="ar-SA"/>
        </w:rPr>
      </w:pPr>
    </w:p>
    <w:p w:rsidR="00E33092" w:rsidRDefault="00E33092" w:rsidP="00E33092">
      <w:pPr>
        <w:rPr>
          <w:lang w:val="ru-RU" w:eastAsia="ru-RU" w:bidi="ar-SA"/>
        </w:rPr>
      </w:pPr>
    </w:p>
    <w:p w:rsidR="00585ED3" w:rsidRDefault="00585ED3" w:rsidP="00E33092">
      <w:pPr>
        <w:rPr>
          <w:lang w:val="ru-RU" w:eastAsia="ru-RU" w:bidi="ar-SA"/>
        </w:rPr>
      </w:pPr>
    </w:p>
    <w:p w:rsidR="00585ED3" w:rsidRDefault="00585ED3" w:rsidP="00E33092">
      <w:pPr>
        <w:rPr>
          <w:lang w:val="ru-RU" w:eastAsia="ru-RU" w:bidi="ar-SA"/>
        </w:rPr>
      </w:pPr>
    </w:p>
    <w:p w:rsidR="00585ED3" w:rsidRDefault="00585ED3" w:rsidP="00E33092">
      <w:pPr>
        <w:rPr>
          <w:lang w:val="ru-RU" w:eastAsia="ru-RU" w:bidi="ar-SA"/>
        </w:rPr>
      </w:pPr>
    </w:p>
    <w:p w:rsidR="00585ED3" w:rsidRDefault="00585ED3" w:rsidP="00E33092">
      <w:pPr>
        <w:rPr>
          <w:lang w:val="ru-RU" w:eastAsia="ru-RU" w:bidi="ar-SA"/>
        </w:rPr>
      </w:pPr>
    </w:p>
    <w:p w:rsidR="00585ED3" w:rsidRDefault="00585ED3" w:rsidP="00E33092">
      <w:pPr>
        <w:rPr>
          <w:lang w:val="ru-RU" w:eastAsia="ru-RU" w:bidi="ar-SA"/>
        </w:rPr>
      </w:pPr>
    </w:p>
    <w:p w:rsidR="00585ED3" w:rsidRDefault="00585ED3" w:rsidP="00E33092">
      <w:pPr>
        <w:rPr>
          <w:lang w:val="ru-RU" w:eastAsia="ru-RU" w:bidi="ar-SA"/>
        </w:rPr>
      </w:pPr>
    </w:p>
    <w:p w:rsidR="00585ED3" w:rsidRDefault="00585ED3" w:rsidP="00E33092">
      <w:pPr>
        <w:rPr>
          <w:lang w:val="ru-RU" w:eastAsia="ru-RU" w:bidi="ar-SA"/>
        </w:rPr>
      </w:pPr>
    </w:p>
    <w:p w:rsidR="00585ED3" w:rsidRDefault="00585ED3" w:rsidP="00E33092">
      <w:pPr>
        <w:rPr>
          <w:lang w:val="ru-RU" w:eastAsia="ru-RU" w:bidi="ar-SA"/>
        </w:rPr>
      </w:pPr>
    </w:p>
    <w:p w:rsidR="00585ED3" w:rsidRDefault="00585ED3" w:rsidP="00E33092">
      <w:pPr>
        <w:rPr>
          <w:lang w:val="ru-RU" w:eastAsia="ru-RU" w:bidi="ar-SA"/>
        </w:rPr>
      </w:pPr>
    </w:p>
    <w:p w:rsidR="00585ED3" w:rsidRDefault="00585ED3" w:rsidP="00E33092">
      <w:pPr>
        <w:rPr>
          <w:lang w:val="ru-RU" w:eastAsia="ru-RU" w:bidi="ar-SA"/>
        </w:rPr>
      </w:pPr>
    </w:p>
    <w:p w:rsidR="00585ED3" w:rsidRDefault="00585ED3" w:rsidP="00E33092">
      <w:pPr>
        <w:rPr>
          <w:lang w:val="ru-RU" w:eastAsia="ru-RU" w:bidi="ar-SA"/>
        </w:rPr>
      </w:pPr>
    </w:p>
    <w:p w:rsidR="00585ED3" w:rsidRDefault="00585ED3" w:rsidP="00E33092">
      <w:pPr>
        <w:rPr>
          <w:lang w:val="ru-RU" w:eastAsia="ru-RU" w:bidi="ar-SA"/>
        </w:rPr>
      </w:pPr>
    </w:p>
    <w:p w:rsidR="00585ED3" w:rsidRDefault="00585ED3" w:rsidP="00E33092">
      <w:pPr>
        <w:rPr>
          <w:lang w:val="ru-RU" w:eastAsia="ru-RU" w:bidi="ar-SA"/>
        </w:rPr>
      </w:pPr>
    </w:p>
    <w:p w:rsidR="00585ED3" w:rsidRDefault="00585ED3" w:rsidP="00E33092">
      <w:pPr>
        <w:rPr>
          <w:lang w:val="ru-RU" w:eastAsia="ru-RU" w:bidi="ar-SA"/>
        </w:rPr>
      </w:pPr>
    </w:p>
    <w:sectPr w:rsidR="00585ED3" w:rsidSect="00CB395F">
      <w:headerReference w:type="even" r:id="rId16"/>
      <w:headerReference w:type="default" r:id="rId17"/>
      <w:headerReference w:type="first" r:id="rId18"/>
      <w:pgSz w:w="11910" w:h="16840"/>
      <w:pgMar w:top="992" w:right="851" w:bottom="992" w:left="1134" w:header="454" w:footer="454" w:gutter="0"/>
      <w:pgNumType w:start="2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B27" w:rsidRDefault="005C7B27" w:rsidP="002F2BC9">
      <w:r>
        <w:separator/>
      </w:r>
    </w:p>
  </w:endnote>
  <w:endnote w:type="continuationSeparator" w:id="1">
    <w:p w:rsidR="005C7B27" w:rsidRDefault="005C7B27" w:rsidP="002F2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 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B27" w:rsidRDefault="005C7B27" w:rsidP="002F2BC9">
      <w:r>
        <w:separator/>
      </w:r>
    </w:p>
  </w:footnote>
  <w:footnote w:type="continuationSeparator" w:id="1">
    <w:p w:rsidR="005C7B27" w:rsidRDefault="005C7B27" w:rsidP="002F2B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CE0" w:rsidRDefault="004215BC" w:rsidP="002D6EBC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E6CE0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E6CE0">
      <w:rPr>
        <w:rStyle w:val="ac"/>
        <w:noProof/>
      </w:rPr>
      <w:t>46</w:t>
    </w:r>
    <w:r>
      <w:rPr>
        <w:rStyle w:val="ac"/>
      </w:rPr>
      <w:fldChar w:fldCharType="end"/>
    </w:r>
  </w:p>
  <w:p w:rsidR="00BE6CE0" w:rsidRDefault="00BE6CE0" w:rsidP="002D6EBC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4597308"/>
    </w:sdtPr>
    <w:sdtContent>
      <w:p w:rsidR="00B25192" w:rsidRDefault="004215BC">
        <w:pPr>
          <w:pStyle w:val="aa"/>
          <w:jc w:val="center"/>
        </w:pPr>
        <w:fldSimple w:instr=" PAGE   \* MERGEFORMAT ">
          <w:r w:rsidR="0004415C">
            <w:rPr>
              <w:noProof/>
            </w:rPr>
            <w:t>9</w:t>
          </w:r>
        </w:fldSimple>
      </w:p>
    </w:sdtContent>
  </w:sdt>
  <w:p w:rsidR="00BE6CE0" w:rsidRDefault="00BE6CE0" w:rsidP="002D6EBC">
    <w:pPr>
      <w:pStyle w:val="aa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CE0" w:rsidRPr="000E14F0" w:rsidRDefault="00BE6CE0" w:rsidP="002D6EBC">
    <w:pPr>
      <w:pStyle w:val="aa"/>
      <w:framePr w:wrap="around" w:vAnchor="text" w:hAnchor="margin" w:xAlign="right" w:y="1"/>
      <w:rPr>
        <w:rStyle w:val="ac"/>
        <w:rFonts w:ascii="Bookman Old Style" w:hAnsi="Bookman Old Style"/>
        <w:sz w:val="22"/>
        <w:szCs w:val="22"/>
      </w:rPr>
    </w:pP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10155"/>
    </w:tblGrid>
    <w:tr w:rsidR="00BE6CE0" w:rsidRPr="0004415C" w:rsidTr="002D6EBC">
      <w:trPr>
        <w:trHeight w:val="279"/>
      </w:trPr>
      <w:tc>
        <w:tcPr>
          <w:tcW w:w="10435" w:type="dxa"/>
          <w:tcBorders>
            <w:bottom w:val="single" w:sz="18" w:space="0" w:color="808080"/>
          </w:tcBorders>
        </w:tcPr>
        <w:p w:rsidR="00BE6CE0" w:rsidRDefault="00BE6CE0" w:rsidP="002D6EBC">
          <w:pPr>
            <w:pStyle w:val="aa"/>
            <w:jc w:val="center"/>
            <w:rPr>
              <w:rFonts w:ascii="Tahoma" w:hAnsi="Tahoma" w:cs="Tahoma"/>
              <w:b/>
              <w:color w:val="7F7F7F"/>
              <w:sz w:val="24"/>
              <w:szCs w:val="24"/>
            </w:rPr>
          </w:pPr>
          <w:r>
            <w:rPr>
              <w:rFonts w:ascii="Tahoma" w:hAnsi="Tahoma" w:cs="Tahoma"/>
              <w:b/>
              <w:color w:val="7F7F7F"/>
              <w:sz w:val="24"/>
              <w:szCs w:val="24"/>
            </w:rPr>
            <w:t>Генеральный план Семеновского сельского поселения</w:t>
          </w:r>
        </w:p>
        <w:p w:rsidR="00BE6CE0" w:rsidRPr="005D541F" w:rsidRDefault="00BE6CE0" w:rsidP="002D6EBC">
          <w:pPr>
            <w:pStyle w:val="aa"/>
            <w:jc w:val="center"/>
            <w:rPr>
              <w:rFonts w:ascii="Cambria" w:hAnsi="Cambria"/>
              <w:color w:val="7F7F7F"/>
              <w:sz w:val="36"/>
              <w:szCs w:val="36"/>
            </w:rPr>
          </w:pPr>
          <w:r>
            <w:rPr>
              <w:rFonts w:ascii="Tahoma" w:hAnsi="Tahoma" w:cs="Tahoma"/>
              <w:b/>
              <w:color w:val="7F7F7F"/>
              <w:sz w:val="24"/>
              <w:szCs w:val="24"/>
            </w:rPr>
            <w:t>Положения о территориальном планировании</w:t>
          </w:r>
        </w:p>
      </w:tc>
    </w:tr>
  </w:tbl>
  <w:p w:rsidR="00BE6CE0" w:rsidRDefault="00BE6CE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auto"/>
      </w:rPr>
    </w:lvl>
  </w:abstractNum>
  <w:abstractNum w:abstractNumId="1">
    <w:nsid w:val="00000006"/>
    <w:multiLevelType w:val="multilevel"/>
    <w:tmpl w:val="00000006"/>
    <w:name w:val="WW8Num1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2">
    <w:nsid w:val="00000017"/>
    <w:multiLevelType w:val="singleLevel"/>
    <w:tmpl w:val="00000017"/>
    <w:name w:val="WW8Num28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/>
      </w:rPr>
    </w:lvl>
  </w:abstractNum>
  <w:abstractNum w:abstractNumId="3">
    <w:nsid w:val="0000001A"/>
    <w:multiLevelType w:val="multilevel"/>
    <w:tmpl w:val="0000001A"/>
    <w:name w:val="WW8Num3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47"/>
        </w:tabs>
        <w:ind w:left="347" w:hanging="360"/>
      </w:pPr>
    </w:lvl>
    <w:lvl w:ilvl="2">
      <w:start w:val="1"/>
      <w:numFmt w:val="decimal"/>
      <w:lvlText w:val="%1.%2.%3"/>
      <w:lvlJc w:val="left"/>
      <w:pPr>
        <w:tabs>
          <w:tab w:val="num" w:pos="694"/>
        </w:tabs>
        <w:ind w:left="694" w:hanging="720"/>
      </w:pPr>
    </w:lvl>
    <w:lvl w:ilvl="3">
      <w:start w:val="1"/>
      <w:numFmt w:val="decimal"/>
      <w:lvlText w:val="%1.%2.%3.%4"/>
      <w:lvlJc w:val="left"/>
      <w:pPr>
        <w:tabs>
          <w:tab w:val="num" w:pos="681"/>
        </w:tabs>
        <w:ind w:left="681" w:hanging="720"/>
      </w:pPr>
    </w:lvl>
    <w:lvl w:ilvl="4">
      <w:start w:val="1"/>
      <w:numFmt w:val="decimal"/>
      <w:lvlText w:val="%1.%2.%3.%4.%5"/>
      <w:lvlJc w:val="left"/>
      <w:pPr>
        <w:tabs>
          <w:tab w:val="num" w:pos="1028"/>
        </w:tabs>
        <w:ind w:left="1028" w:hanging="1080"/>
      </w:pPr>
    </w:lvl>
    <w:lvl w:ilvl="5">
      <w:start w:val="1"/>
      <w:numFmt w:val="decimal"/>
      <w:lvlText w:val="%1.%2.%3.%4.%5.%6"/>
      <w:lvlJc w:val="left"/>
      <w:pPr>
        <w:tabs>
          <w:tab w:val="num" w:pos="1015"/>
        </w:tabs>
        <w:ind w:left="10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362"/>
        </w:tabs>
        <w:ind w:left="13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349"/>
        </w:tabs>
        <w:ind w:left="13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696"/>
        </w:tabs>
        <w:ind w:left="1696" w:hanging="1800"/>
      </w:pPr>
    </w:lvl>
  </w:abstractNum>
  <w:abstractNum w:abstractNumId="4">
    <w:nsid w:val="0000001F"/>
    <w:multiLevelType w:val="multilevel"/>
    <w:tmpl w:val="A49C7D6C"/>
    <w:name w:val="WW8Num3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5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5">
    <w:nsid w:val="074217BE"/>
    <w:multiLevelType w:val="hybridMultilevel"/>
    <w:tmpl w:val="F8FEAB6E"/>
    <w:lvl w:ilvl="0" w:tplc="EE9EB890">
      <w:start w:val="1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766433"/>
    <w:multiLevelType w:val="hybridMultilevel"/>
    <w:tmpl w:val="77AEE0F4"/>
    <w:lvl w:ilvl="0" w:tplc="037E5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98701F"/>
    <w:multiLevelType w:val="hybridMultilevel"/>
    <w:tmpl w:val="8C38DF92"/>
    <w:lvl w:ilvl="0" w:tplc="C680AD88">
      <w:start w:val="1"/>
      <w:numFmt w:val="bullet"/>
      <w:lvlText w:val=""/>
      <w:lvlJc w:val="left"/>
      <w:pPr>
        <w:tabs>
          <w:tab w:val="num" w:pos="1429"/>
        </w:tabs>
        <w:ind w:left="1429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08D33F32"/>
    <w:multiLevelType w:val="hybridMultilevel"/>
    <w:tmpl w:val="63BA2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822951"/>
    <w:multiLevelType w:val="hybridMultilevel"/>
    <w:tmpl w:val="B6CC4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972B99"/>
    <w:multiLevelType w:val="multilevel"/>
    <w:tmpl w:val="6F50A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1EB24C98"/>
    <w:multiLevelType w:val="hybridMultilevel"/>
    <w:tmpl w:val="8D4890C2"/>
    <w:lvl w:ilvl="0" w:tplc="62E431A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2">
    <w:nsid w:val="22DE567C"/>
    <w:multiLevelType w:val="hybridMultilevel"/>
    <w:tmpl w:val="1D4AE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282144"/>
    <w:multiLevelType w:val="hybridMultilevel"/>
    <w:tmpl w:val="0460128E"/>
    <w:lvl w:ilvl="0" w:tplc="18586162">
      <w:start w:val="1"/>
      <w:numFmt w:val="decimal"/>
      <w:lvlText w:val="%1."/>
      <w:lvlJc w:val="left"/>
      <w:pPr>
        <w:ind w:left="113" w:hanging="5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1" w:tplc="6EC2777E">
      <w:numFmt w:val="none"/>
      <w:lvlText w:val=""/>
      <w:lvlJc w:val="left"/>
      <w:pPr>
        <w:tabs>
          <w:tab w:val="num" w:pos="360"/>
        </w:tabs>
      </w:pPr>
    </w:lvl>
    <w:lvl w:ilvl="2" w:tplc="93CA579A">
      <w:numFmt w:val="bullet"/>
      <w:lvlText w:val="•"/>
      <w:lvlJc w:val="left"/>
      <w:pPr>
        <w:ind w:left="2365" w:hanging="1211"/>
      </w:pPr>
      <w:rPr>
        <w:rFonts w:hint="default"/>
        <w:lang w:val="en-US" w:eastAsia="en-US" w:bidi="en-US"/>
      </w:rPr>
    </w:lvl>
    <w:lvl w:ilvl="3" w:tplc="0FDE0138">
      <w:numFmt w:val="bullet"/>
      <w:lvlText w:val="•"/>
      <w:lvlJc w:val="left"/>
      <w:pPr>
        <w:ind w:left="3410" w:hanging="1211"/>
      </w:pPr>
      <w:rPr>
        <w:rFonts w:hint="default"/>
        <w:lang w:val="en-US" w:eastAsia="en-US" w:bidi="en-US"/>
      </w:rPr>
    </w:lvl>
    <w:lvl w:ilvl="4" w:tplc="26F8839C">
      <w:numFmt w:val="bullet"/>
      <w:lvlText w:val="•"/>
      <w:lvlJc w:val="left"/>
      <w:pPr>
        <w:ind w:left="4456" w:hanging="1211"/>
      </w:pPr>
      <w:rPr>
        <w:rFonts w:hint="default"/>
        <w:lang w:val="en-US" w:eastAsia="en-US" w:bidi="en-US"/>
      </w:rPr>
    </w:lvl>
    <w:lvl w:ilvl="5" w:tplc="6DF8651E">
      <w:numFmt w:val="bullet"/>
      <w:lvlText w:val="•"/>
      <w:lvlJc w:val="left"/>
      <w:pPr>
        <w:ind w:left="5501" w:hanging="1211"/>
      </w:pPr>
      <w:rPr>
        <w:rFonts w:hint="default"/>
        <w:lang w:val="en-US" w:eastAsia="en-US" w:bidi="en-US"/>
      </w:rPr>
    </w:lvl>
    <w:lvl w:ilvl="6" w:tplc="BBD4694A">
      <w:numFmt w:val="bullet"/>
      <w:lvlText w:val="•"/>
      <w:lvlJc w:val="left"/>
      <w:pPr>
        <w:ind w:left="6547" w:hanging="1211"/>
      </w:pPr>
      <w:rPr>
        <w:rFonts w:hint="default"/>
        <w:lang w:val="en-US" w:eastAsia="en-US" w:bidi="en-US"/>
      </w:rPr>
    </w:lvl>
    <w:lvl w:ilvl="7" w:tplc="BC348BA0">
      <w:numFmt w:val="bullet"/>
      <w:lvlText w:val="•"/>
      <w:lvlJc w:val="left"/>
      <w:pPr>
        <w:ind w:left="7592" w:hanging="1211"/>
      </w:pPr>
      <w:rPr>
        <w:rFonts w:hint="default"/>
        <w:lang w:val="en-US" w:eastAsia="en-US" w:bidi="en-US"/>
      </w:rPr>
    </w:lvl>
    <w:lvl w:ilvl="8" w:tplc="FBCEDA58">
      <w:numFmt w:val="bullet"/>
      <w:lvlText w:val="•"/>
      <w:lvlJc w:val="left"/>
      <w:pPr>
        <w:ind w:left="8637" w:hanging="1211"/>
      </w:pPr>
      <w:rPr>
        <w:rFonts w:hint="default"/>
        <w:lang w:val="en-US" w:eastAsia="en-US" w:bidi="en-US"/>
      </w:rPr>
    </w:lvl>
  </w:abstractNum>
  <w:abstractNum w:abstractNumId="14">
    <w:nsid w:val="35A35EAC"/>
    <w:multiLevelType w:val="hybridMultilevel"/>
    <w:tmpl w:val="6F6CF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51275"/>
    <w:multiLevelType w:val="hybridMultilevel"/>
    <w:tmpl w:val="90C2DA7A"/>
    <w:lvl w:ilvl="0" w:tplc="8EAA9A0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6500FF"/>
    <w:multiLevelType w:val="hybridMultilevel"/>
    <w:tmpl w:val="C246A9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C00127"/>
    <w:multiLevelType w:val="hybridMultilevel"/>
    <w:tmpl w:val="FAFC2A8C"/>
    <w:lvl w:ilvl="0" w:tplc="9C20D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C534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4FA3B1F"/>
    <w:multiLevelType w:val="hybridMultilevel"/>
    <w:tmpl w:val="AAB8D2A6"/>
    <w:lvl w:ilvl="0" w:tplc="67F499C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5E1A62"/>
    <w:multiLevelType w:val="hybridMultilevel"/>
    <w:tmpl w:val="FBC422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0CB1824"/>
    <w:multiLevelType w:val="hybridMultilevel"/>
    <w:tmpl w:val="B7CCAB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A6C05B5"/>
    <w:multiLevelType w:val="hybridMultilevel"/>
    <w:tmpl w:val="A04871EC"/>
    <w:lvl w:ilvl="0" w:tplc="A020904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928C7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E254F18"/>
    <w:multiLevelType w:val="hybridMultilevel"/>
    <w:tmpl w:val="C2E8DC6C"/>
    <w:lvl w:ilvl="0" w:tplc="B39E4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3ED1B19"/>
    <w:multiLevelType w:val="multilevel"/>
    <w:tmpl w:val="9C4C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DA7579"/>
    <w:multiLevelType w:val="hybridMultilevel"/>
    <w:tmpl w:val="BDA03A02"/>
    <w:lvl w:ilvl="0" w:tplc="B14A0DF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6">
    <w:nsid w:val="766C5133"/>
    <w:multiLevelType w:val="hybridMultilevel"/>
    <w:tmpl w:val="930463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22"/>
  </w:num>
  <w:num w:numId="4">
    <w:abstractNumId w:val="20"/>
  </w:num>
  <w:num w:numId="5">
    <w:abstractNumId w:val="11"/>
  </w:num>
  <w:num w:numId="6">
    <w:abstractNumId w:val="7"/>
  </w:num>
  <w:num w:numId="7">
    <w:abstractNumId w:val="23"/>
  </w:num>
  <w:num w:numId="8">
    <w:abstractNumId w:val="26"/>
  </w:num>
  <w:num w:numId="9">
    <w:abstractNumId w:val="1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1"/>
  </w:num>
  <w:num w:numId="19">
    <w:abstractNumId w:val="18"/>
  </w:num>
  <w:num w:numId="20">
    <w:abstractNumId w:val="6"/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AF4A0A"/>
    <w:rsid w:val="00005B96"/>
    <w:rsid w:val="000064BD"/>
    <w:rsid w:val="000113C8"/>
    <w:rsid w:val="000222EB"/>
    <w:rsid w:val="0004415C"/>
    <w:rsid w:val="00046148"/>
    <w:rsid w:val="00053F3A"/>
    <w:rsid w:val="00054625"/>
    <w:rsid w:val="000576DB"/>
    <w:rsid w:val="00060979"/>
    <w:rsid w:val="00074B1F"/>
    <w:rsid w:val="000752DB"/>
    <w:rsid w:val="00076168"/>
    <w:rsid w:val="00084CB8"/>
    <w:rsid w:val="0008729A"/>
    <w:rsid w:val="000A1527"/>
    <w:rsid w:val="000A5982"/>
    <w:rsid w:val="000C463B"/>
    <w:rsid w:val="000D4CE6"/>
    <w:rsid w:val="000D708E"/>
    <w:rsid w:val="000E60CB"/>
    <w:rsid w:val="000E7077"/>
    <w:rsid w:val="000F04B2"/>
    <w:rsid w:val="000F1F01"/>
    <w:rsid w:val="0010151F"/>
    <w:rsid w:val="001019B7"/>
    <w:rsid w:val="001042F0"/>
    <w:rsid w:val="0012203A"/>
    <w:rsid w:val="0013329C"/>
    <w:rsid w:val="00137D8E"/>
    <w:rsid w:val="00150786"/>
    <w:rsid w:val="00152C8C"/>
    <w:rsid w:val="00164405"/>
    <w:rsid w:val="00164C5D"/>
    <w:rsid w:val="00174EB9"/>
    <w:rsid w:val="00181832"/>
    <w:rsid w:val="001966B2"/>
    <w:rsid w:val="001D0059"/>
    <w:rsid w:val="001D1A95"/>
    <w:rsid w:val="001E793A"/>
    <w:rsid w:val="001E7CA6"/>
    <w:rsid w:val="001F2B8C"/>
    <w:rsid w:val="001F75BB"/>
    <w:rsid w:val="002125A1"/>
    <w:rsid w:val="00225997"/>
    <w:rsid w:val="00231BCB"/>
    <w:rsid w:val="0024250C"/>
    <w:rsid w:val="00253038"/>
    <w:rsid w:val="00264859"/>
    <w:rsid w:val="00271E5D"/>
    <w:rsid w:val="00286CDC"/>
    <w:rsid w:val="00295651"/>
    <w:rsid w:val="00295667"/>
    <w:rsid w:val="002963B2"/>
    <w:rsid w:val="002A1D3D"/>
    <w:rsid w:val="002A3391"/>
    <w:rsid w:val="002A5425"/>
    <w:rsid w:val="002B0150"/>
    <w:rsid w:val="002B7701"/>
    <w:rsid w:val="002C3071"/>
    <w:rsid w:val="002C77CE"/>
    <w:rsid w:val="002D34A7"/>
    <w:rsid w:val="002D6EBC"/>
    <w:rsid w:val="002F2BC9"/>
    <w:rsid w:val="002F2D78"/>
    <w:rsid w:val="002F4BF9"/>
    <w:rsid w:val="002F4DD4"/>
    <w:rsid w:val="003001ED"/>
    <w:rsid w:val="0030039C"/>
    <w:rsid w:val="0030133E"/>
    <w:rsid w:val="00305199"/>
    <w:rsid w:val="00312C87"/>
    <w:rsid w:val="00320B16"/>
    <w:rsid w:val="00322074"/>
    <w:rsid w:val="00322762"/>
    <w:rsid w:val="00323ACF"/>
    <w:rsid w:val="00324BA4"/>
    <w:rsid w:val="00327C7D"/>
    <w:rsid w:val="003465CF"/>
    <w:rsid w:val="0036344F"/>
    <w:rsid w:val="003747C7"/>
    <w:rsid w:val="00383897"/>
    <w:rsid w:val="003855D9"/>
    <w:rsid w:val="00385C57"/>
    <w:rsid w:val="003C3B88"/>
    <w:rsid w:val="003C58C9"/>
    <w:rsid w:val="003D6337"/>
    <w:rsid w:val="003E12B2"/>
    <w:rsid w:val="003E1FA6"/>
    <w:rsid w:val="003F2711"/>
    <w:rsid w:val="003F2DB4"/>
    <w:rsid w:val="003F5748"/>
    <w:rsid w:val="003F7BFB"/>
    <w:rsid w:val="003F7CEA"/>
    <w:rsid w:val="00411AA1"/>
    <w:rsid w:val="00416125"/>
    <w:rsid w:val="004215BC"/>
    <w:rsid w:val="00425971"/>
    <w:rsid w:val="004259F1"/>
    <w:rsid w:val="004317E4"/>
    <w:rsid w:val="00432E3F"/>
    <w:rsid w:val="00440F06"/>
    <w:rsid w:val="00446776"/>
    <w:rsid w:val="0044757A"/>
    <w:rsid w:val="00451EFF"/>
    <w:rsid w:val="00453571"/>
    <w:rsid w:val="004655A0"/>
    <w:rsid w:val="004770EF"/>
    <w:rsid w:val="004869EE"/>
    <w:rsid w:val="00486FDD"/>
    <w:rsid w:val="00495AFF"/>
    <w:rsid w:val="00495F9D"/>
    <w:rsid w:val="004B22FC"/>
    <w:rsid w:val="004E28EF"/>
    <w:rsid w:val="004F063A"/>
    <w:rsid w:val="004F526F"/>
    <w:rsid w:val="005105D7"/>
    <w:rsid w:val="00526CC1"/>
    <w:rsid w:val="00527598"/>
    <w:rsid w:val="00541424"/>
    <w:rsid w:val="0054334F"/>
    <w:rsid w:val="0055565B"/>
    <w:rsid w:val="0056505F"/>
    <w:rsid w:val="00572A9C"/>
    <w:rsid w:val="00575F35"/>
    <w:rsid w:val="005772E5"/>
    <w:rsid w:val="0057755C"/>
    <w:rsid w:val="0058430C"/>
    <w:rsid w:val="00585ED3"/>
    <w:rsid w:val="00593F82"/>
    <w:rsid w:val="00597C0D"/>
    <w:rsid w:val="005A40E5"/>
    <w:rsid w:val="005A691B"/>
    <w:rsid w:val="005C177E"/>
    <w:rsid w:val="005C7B27"/>
    <w:rsid w:val="005D12B0"/>
    <w:rsid w:val="005D12BC"/>
    <w:rsid w:val="005D133A"/>
    <w:rsid w:val="005D2DD3"/>
    <w:rsid w:val="005F1DA6"/>
    <w:rsid w:val="006021CF"/>
    <w:rsid w:val="0060342C"/>
    <w:rsid w:val="0061639C"/>
    <w:rsid w:val="00620627"/>
    <w:rsid w:val="0063125A"/>
    <w:rsid w:val="00632074"/>
    <w:rsid w:val="006418DB"/>
    <w:rsid w:val="006425DD"/>
    <w:rsid w:val="00643CE2"/>
    <w:rsid w:val="0065392A"/>
    <w:rsid w:val="00660526"/>
    <w:rsid w:val="00664D19"/>
    <w:rsid w:val="00672684"/>
    <w:rsid w:val="00677097"/>
    <w:rsid w:val="0068087E"/>
    <w:rsid w:val="00682769"/>
    <w:rsid w:val="00685509"/>
    <w:rsid w:val="00694FDD"/>
    <w:rsid w:val="00695A09"/>
    <w:rsid w:val="006B390E"/>
    <w:rsid w:val="006B4ED3"/>
    <w:rsid w:val="006B4FEA"/>
    <w:rsid w:val="006B6EDB"/>
    <w:rsid w:val="006C56C5"/>
    <w:rsid w:val="006C5BEB"/>
    <w:rsid w:val="006D0E74"/>
    <w:rsid w:val="006E3AD7"/>
    <w:rsid w:val="006F4092"/>
    <w:rsid w:val="007045A4"/>
    <w:rsid w:val="00713DC5"/>
    <w:rsid w:val="007273E4"/>
    <w:rsid w:val="00727B0F"/>
    <w:rsid w:val="00732F48"/>
    <w:rsid w:val="00745DE8"/>
    <w:rsid w:val="00747319"/>
    <w:rsid w:val="00756C1C"/>
    <w:rsid w:val="00770D4D"/>
    <w:rsid w:val="0077253D"/>
    <w:rsid w:val="00785C47"/>
    <w:rsid w:val="00795608"/>
    <w:rsid w:val="007B7366"/>
    <w:rsid w:val="007C0C0D"/>
    <w:rsid w:val="007C1217"/>
    <w:rsid w:val="007D0655"/>
    <w:rsid w:val="007D161A"/>
    <w:rsid w:val="007D39A0"/>
    <w:rsid w:val="007D3D85"/>
    <w:rsid w:val="007F4CD5"/>
    <w:rsid w:val="008001C6"/>
    <w:rsid w:val="0081030F"/>
    <w:rsid w:val="00811D9A"/>
    <w:rsid w:val="008312A3"/>
    <w:rsid w:val="00835506"/>
    <w:rsid w:val="00853B4B"/>
    <w:rsid w:val="00857553"/>
    <w:rsid w:val="00857895"/>
    <w:rsid w:val="00862424"/>
    <w:rsid w:val="0087165F"/>
    <w:rsid w:val="00873799"/>
    <w:rsid w:val="00875F82"/>
    <w:rsid w:val="00892BCB"/>
    <w:rsid w:val="00892E3D"/>
    <w:rsid w:val="00894777"/>
    <w:rsid w:val="008B7308"/>
    <w:rsid w:val="008C131E"/>
    <w:rsid w:val="008E2AA8"/>
    <w:rsid w:val="008E6176"/>
    <w:rsid w:val="008F76D2"/>
    <w:rsid w:val="00901DBC"/>
    <w:rsid w:val="00902FA8"/>
    <w:rsid w:val="009079C3"/>
    <w:rsid w:val="009123B3"/>
    <w:rsid w:val="00914DD5"/>
    <w:rsid w:val="00915B7A"/>
    <w:rsid w:val="0091690D"/>
    <w:rsid w:val="00921547"/>
    <w:rsid w:val="0092193B"/>
    <w:rsid w:val="00921E2A"/>
    <w:rsid w:val="00931B9F"/>
    <w:rsid w:val="009323DD"/>
    <w:rsid w:val="00932C52"/>
    <w:rsid w:val="00936A00"/>
    <w:rsid w:val="0094128E"/>
    <w:rsid w:val="00953BFC"/>
    <w:rsid w:val="009547B4"/>
    <w:rsid w:val="00977FC6"/>
    <w:rsid w:val="00980A1E"/>
    <w:rsid w:val="00991070"/>
    <w:rsid w:val="009926FA"/>
    <w:rsid w:val="009A4C63"/>
    <w:rsid w:val="009A552F"/>
    <w:rsid w:val="009B07DA"/>
    <w:rsid w:val="009B0F12"/>
    <w:rsid w:val="009C073E"/>
    <w:rsid w:val="009C2DA5"/>
    <w:rsid w:val="009C4184"/>
    <w:rsid w:val="009E61EC"/>
    <w:rsid w:val="009E6F97"/>
    <w:rsid w:val="00A044F1"/>
    <w:rsid w:val="00A048AD"/>
    <w:rsid w:val="00A11D6F"/>
    <w:rsid w:val="00A22CFC"/>
    <w:rsid w:val="00A30A4E"/>
    <w:rsid w:val="00A357C5"/>
    <w:rsid w:val="00A36741"/>
    <w:rsid w:val="00A566AA"/>
    <w:rsid w:val="00A66A43"/>
    <w:rsid w:val="00A83A9F"/>
    <w:rsid w:val="00A83B1F"/>
    <w:rsid w:val="00A8488C"/>
    <w:rsid w:val="00A958FE"/>
    <w:rsid w:val="00AA3B06"/>
    <w:rsid w:val="00AA7796"/>
    <w:rsid w:val="00AB0B7F"/>
    <w:rsid w:val="00AC7FE9"/>
    <w:rsid w:val="00AD37AB"/>
    <w:rsid w:val="00AD58CA"/>
    <w:rsid w:val="00AE4634"/>
    <w:rsid w:val="00AE4D6F"/>
    <w:rsid w:val="00AE6893"/>
    <w:rsid w:val="00AF1A1A"/>
    <w:rsid w:val="00AF4A0A"/>
    <w:rsid w:val="00B25192"/>
    <w:rsid w:val="00B27201"/>
    <w:rsid w:val="00B3142B"/>
    <w:rsid w:val="00B36E4C"/>
    <w:rsid w:val="00B41D4B"/>
    <w:rsid w:val="00B44D1E"/>
    <w:rsid w:val="00B46E2C"/>
    <w:rsid w:val="00B6270E"/>
    <w:rsid w:val="00B62DED"/>
    <w:rsid w:val="00B639B4"/>
    <w:rsid w:val="00B72D4A"/>
    <w:rsid w:val="00B7322B"/>
    <w:rsid w:val="00B732D0"/>
    <w:rsid w:val="00B92647"/>
    <w:rsid w:val="00B94F08"/>
    <w:rsid w:val="00BA22E2"/>
    <w:rsid w:val="00BA6ECD"/>
    <w:rsid w:val="00BB50F3"/>
    <w:rsid w:val="00BB6FA5"/>
    <w:rsid w:val="00BD5B66"/>
    <w:rsid w:val="00BE099D"/>
    <w:rsid w:val="00BE6CE0"/>
    <w:rsid w:val="00BF0301"/>
    <w:rsid w:val="00BF5BFB"/>
    <w:rsid w:val="00C04BAA"/>
    <w:rsid w:val="00C05BCA"/>
    <w:rsid w:val="00C106A3"/>
    <w:rsid w:val="00C131D0"/>
    <w:rsid w:val="00C15503"/>
    <w:rsid w:val="00C419CB"/>
    <w:rsid w:val="00C42E84"/>
    <w:rsid w:val="00C44305"/>
    <w:rsid w:val="00C601CE"/>
    <w:rsid w:val="00C64D1A"/>
    <w:rsid w:val="00C6505D"/>
    <w:rsid w:val="00C6661E"/>
    <w:rsid w:val="00C70322"/>
    <w:rsid w:val="00C7415E"/>
    <w:rsid w:val="00C95758"/>
    <w:rsid w:val="00C96C49"/>
    <w:rsid w:val="00CA3320"/>
    <w:rsid w:val="00CA44C5"/>
    <w:rsid w:val="00CB395F"/>
    <w:rsid w:val="00CB4F2F"/>
    <w:rsid w:val="00CB6DE9"/>
    <w:rsid w:val="00CE1A45"/>
    <w:rsid w:val="00CE2508"/>
    <w:rsid w:val="00CE5457"/>
    <w:rsid w:val="00CE5F66"/>
    <w:rsid w:val="00CE6B08"/>
    <w:rsid w:val="00CE7DBE"/>
    <w:rsid w:val="00D02724"/>
    <w:rsid w:val="00D15744"/>
    <w:rsid w:val="00D426EB"/>
    <w:rsid w:val="00D43F6A"/>
    <w:rsid w:val="00D56323"/>
    <w:rsid w:val="00D60DFB"/>
    <w:rsid w:val="00D63966"/>
    <w:rsid w:val="00D73AC1"/>
    <w:rsid w:val="00D76B48"/>
    <w:rsid w:val="00D94473"/>
    <w:rsid w:val="00DA1B78"/>
    <w:rsid w:val="00DB3426"/>
    <w:rsid w:val="00DC5D22"/>
    <w:rsid w:val="00DD0372"/>
    <w:rsid w:val="00DD18B2"/>
    <w:rsid w:val="00DD75DC"/>
    <w:rsid w:val="00DE02B0"/>
    <w:rsid w:val="00DE3782"/>
    <w:rsid w:val="00DF227D"/>
    <w:rsid w:val="00E01D3B"/>
    <w:rsid w:val="00E075F0"/>
    <w:rsid w:val="00E07A46"/>
    <w:rsid w:val="00E129AC"/>
    <w:rsid w:val="00E146F7"/>
    <w:rsid w:val="00E16C1D"/>
    <w:rsid w:val="00E20410"/>
    <w:rsid w:val="00E23C99"/>
    <w:rsid w:val="00E25AE3"/>
    <w:rsid w:val="00E33092"/>
    <w:rsid w:val="00E351AC"/>
    <w:rsid w:val="00E440B9"/>
    <w:rsid w:val="00E67F56"/>
    <w:rsid w:val="00E74153"/>
    <w:rsid w:val="00E74450"/>
    <w:rsid w:val="00E77106"/>
    <w:rsid w:val="00E8298B"/>
    <w:rsid w:val="00EA4DFA"/>
    <w:rsid w:val="00EA4E5F"/>
    <w:rsid w:val="00EC0926"/>
    <w:rsid w:val="00EC3980"/>
    <w:rsid w:val="00EC3B06"/>
    <w:rsid w:val="00EC6814"/>
    <w:rsid w:val="00EC6A87"/>
    <w:rsid w:val="00EE034C"/>
    <w:rsid w:val="00EF040D"/>
    <w:rsid w:val="00EF46F3"/>
    <w:rsid w:val="00F12E1A"/>
    <w:rsid w:val="00F272AA"/>
    <w:rsid w:val="00F61D7D"/>
    <w:rsid w:val="00F6590A"/>
    <w:rsid w:val="00F747A8"/>
    <w:rsid w:val="00F7790C"/>
    <w:rsid w:val="00F8586D"/>
    <w:rsid w:val="00F965D1"/>
    <w:rsid w:val="00FA4B78"/>
    <w:rsid w:val="00FB4D62"/>
    <w:rsid w:val="00FD3A19"/>
    <w:rsid w:val="00FD59B7"/>
    <w:rsid w:val="00FE41B6"/>
    <w:rsid w:val="00FF15C2"/>
    <w:rsid w:val="00FF22E3"/>
    <w:rsid w:val="00FF5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4A0A"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next w:val="a"/>
    <w:link w:val="10"/>
    <w:qFormat/>
    <w:rsid w:val="002F2BC9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qFormat/>
    <w:rsid w:val="002F2BC9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aliases w:val="ПодЗаголовок"/>
    <w:basedOn w:val="a"/>
    <w:next w:val="a"/>
    <w:link w:val="30"/>
    <w:qFormat/>
    <w:rsid w:val="002F2BC9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5">
    <w:name w:val="heading 5"/>
    <w:basedOn w:val="a"/>
    <w:next w:val="a"/>
    <w:link w:val="50"/>
    <w:qFormat/>
    <w:rsid w:val="002F2BC9"/>
    <w:pPr>
      <w:keepNext/>
      <w:keepLines/>
      <w:widowControl/>
      <w:autoSpaceDE/>
      <w:autoSpaceDN/>
      <w:spacing w:before="200"/>
      <w:outlineLvl w:val="4"/>
    </w:pPr>
    <w:rPr>
      <w:rFonts w:ascii="Cambria" w:hAnsi="Cambria"/>
      <w:color w:val="243F60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A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qFormat/>
    <w:rsid w:val="00AF4A0A"/>
    <w:rPr>
      <w:b/>
      <w:bCs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F4A0A"/>
    <w:pPr>
      <w:spacing w:before="63"/>
      <w:ind w:left="618"/>
      <w:jc w:val="center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AF4A0A"/>
    <w:pPr>
      <w:spacing w:before="139"/>
      <w:ind w:left="992" w:hanging="658"/>
    </w:pPr>
  </w:style>
  <w:style w:type="paragraph" w:customStyle="1" w:styleId="TableParagraph">
    <w:name w:val="Table Paragraph"/>
    <w:basedOn w:val="a"/>
    <w:uiPriority w:val="1"/>
    <w:qFormat/>
    <w:rsid w:val="00AF4A0A"/>
  </w:style>
  <w:style w:type="paragraph" w:styleId="a6">
    <w:name w:val="Balloon Text"/>
    <w:basedOn w:val="a"/>
    <w:link w:val="a7"/>
    <w:unhideWhenUsed/>
    <w:rsid w:val="00A958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58FE"/>
    <w:rPr>
      <w:rFonts w:ascii="Tahoma" w:eastAsia="Times New Roman" w:hAnsi="Tahoma" w:cs="Tahoma"/>
      <w:sz w:val="16"/>
      <w:szCs w:val="16"/>
      <w:lang w:bidi="en-US"/>
    </w:rPr>
  </w:style>
  <w:style w:type="paragraph" w:styleId="a8">
    <w:name w:val="Body Text Indent"/>
    <w:basedOn w:val="a"/>
    <w:link w:val="a9"/>
    <w:unhideWhenUsed/>
    <w:rsid w:val="002F2BC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F2BC9"/>
    <w:rPr>
      <w:rFonts w:ascii="Times New Roman" w:eastAsia="Times New Roman" w:hAnsi="Times New Roman" w:cs="Times New Roman"/>
      <w:lang w:bidi="en-US"/>
    </w:rPr>
  </w:style>
  <w:style w:type="paragraph" w:styleId="31">
    <w:name w:val="Body Text Indent 3"/>
    <w:basedOn w:val="a"/>
    <w:link w:val="32"/>
    <w:unhideWhenUsed/>
    <w:rsid w:val="002F2BC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F2BC9"/>
    <w:rPr>
      <w:rFonts w:ascii="Times New Roman" w:eastAsia="Times New Roman" w:hAnsi="Times New Roman" w:cs="Times New Roman"/>
      <w:sz w:val="16"/>
      <w:szCs w:val="16"/>
      <w:lang w:bidi="en-US"/>
    </w:rPr>
  </w:style>
  <w:style w:type="character" w:customStyle="1" w:styleId="10">
    <w:name w:val="Заголовок 1 Знак"/>
    <w:basedOn w:val="a0"/>
    <w:link w:val="1"/>
    <w:rsid w:val="002F2BC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F2BC9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aliases w:val="ПодЗаголовок Знак"/>
    <w:basedOn w:val="a0"/>
    <w:link w:val="3"/>
    <w:rsid w:val="002F2BC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rsid w:val="002F2BC9"/>
    <w:rPr>
      <w:rFonts w:ascii="Cambria" w:eastAsia="Times New Roman" w:hAnsi="Cambria" w:cs="Times New Roman"/>
      <w:color w:val="243F60"/>
      <w:sz w:val="20"/>
      <w:szCs w:val="20"/>
      <w:lang w:val="ru-RU" w:eastAsia="ru-RU"/>
    </w:rPr>
  </w:style>
  <w:style w:type="paragraph" w:customStyle="1" w:styleId="BodyTxt">
    <w:name w:val="Body Txt"/>
    <w:basedOn w:val="a"/>
    <w:rsid w:val="002F2BC9"/>
    <w:pPr>
      <w:widowControl/>
      <w:autoSpaceDE/>
      <w:autoSpaceDN/>
      <w:spacing w:before="60" w:after="60"/>
      <w:ind w:firstLine="567"/>
      <w:jc w:val="both"/>
    </w:pPr>
    <w:rPr>
      <w:rFonts w:ascii="Thames A" w:hAnsi="Thames A"/>
      <w:sz w:val="24"/>
      <w:szCs w:val="20"/>
      <w:lang w:val="ru-RU" w:eastAsia="ru-RU" w:bidi="ar-SA"/>
    </w:rPr>
  </w:style>
  <w:style w:type="paragraph" w:styleId="12">
    <w:name w:val="toc 1"/>
    <w:basedOn w:val="a"/>
    <w:next w:val="a"/>
    <w:autoRedefine/>
    <w:semiHidden/>
    <w:rsid w:val="00271E5D"/>
    <w:pPr>
      <w:widowControl/>
      <w:shd w:val="clear" w:color="auto" w:fill="FFFFFF"/>
      <w:tabs>
        <w:tab w:val="left" w:pos="360"/>
        <w:tab w:val="right" w:leader="underscore" w:pos="9344"/>
      </w:tabs>
      <w:autoSpaceDE/>
      <w:autoSpaceDN/>
      <w:spacing w:before="120"/>
    </w:pPr>
    <w:rPr>
      <w:b/>
      <w:i/>
      <w:sz w:val="24"/>
      <w:szCs w:val="20"/>
      <w:lang w:val="ru-RU" w:eastAsia="ru-RU" w:bidi="ar-SA"/>
    </w:rPr>
  </w:style>
  <w:style w:type="paragraph" w:styleId="21">
    <w:name w:val="toc 2"/>
    <w:basedOn w:val="a"/>
    <w:next w:val="a"/>
    <w:autoRedefine/>
    <w:semiHidden/>
    <w:rsid w:val="002F2BC9"/>
    <w:pPr>
      <w:widowControl/>
      <w:tabs>
        <w:tab w:val="left" w:pos="0"/>
        <w:tab w:val="right" w:leader="underscore" w:pos="9344"/>
      </w:tabs>
      <w:autoSpaceDE/>
      <w:autoSpaceDN/>
      <w:spacing w:before="120"/>
    </w:pPr>
    <w:rPr>
      <w:b/>
      <w:szCs w:val="20"/>
      <w:lang w:val="ru-RU" w:eastAsia="ru-RU" w:bidi="ar-SA"/>
    </w:rPr>
  </w:style>
  <w:style w:type="paragraph" w:styleId="33">
    <w:name w:val="toc 3"/>
    <w:basedOn w:val="a"/>
    <w:next w:val="a"/>
    <w:autoRedefine/>
    <w:semiHidden/>
    <w:rsid w:val="002F2BC9"/>
    <w:pPr>
      <w:widowControl/>
      <w:autoSpaceDE/>
      <w:autoSpaceDN/>
      <w:ind w:left="400"/>
    </w:pPr>
    <w:rPr>
      <w:sz w:val="20"/>
      <w:szCs w:val="20"/>
      <w:lang w:val="ru-RU" w:eastAsia="ru-RU" w:bidi="ar-SA"/>
    </w:rPr>
  </w:style>
  <w:style w:type="paragraph" w:styleId="aa">
    <w:name w:val="header"/>
    <w:basedOn w:val="a"/>
    <w:link w:val="ab"/>
    <w:uiPriority w:val="99"/>
    <w:rsid w:val="002F2BC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page number"/>
    <w:basedOn w:val="a0"/>
    <w:rsid w:val="002F2BC9"/>
    <w:rPr>
      <w:rFonts w:cs="Times New Roman"/>
    </w:rPr>
  </w:style>
  <w:style w:type="paragraph" w:styleId="ad">
    <w:name w:val="footer"/>
    <w:basedOn w:val="a"/>
    <w:link w:val="ae"/>
    <w:uiPriority w:val="99"/>
    <w:rsid w:val="002F2BC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 w:bidi="ar-SA"/>
    </w:rPr>
  </w:style>
  <w:style w:type="character" w:customStyle="1" w:styleId="ae">
    <w:name w:val="Нижний колонтитул Знак"/>
    <w:basedOn w:val="a0"/>
    <w:link w:val="ad"/>
    <w:uiPriority w:val="99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2F2BC9"/>
    <w:pPr>
      <w:widowControl/>
      <w:autoSpaceDE/>
      <w:autoSpaceDN/>
      <w:spacing w:after="120"/>
    </w:pPr>
    <w:rPr>
      <w:sz w:val="16"/>
      <w:szCs w:val="16"/>
      <w:lang w:val="ru-RU" w:eastAsia="ru-RU" w:bidi="ar-SA"/>
    </w:rPr>
  </w:style>
  <w:style w:type="character" w:customStyle="1" w:styleId="35">
    <w:name w:val="Основной текст 3 Знак"/>
    <w:basedOn w:val="a0"/>
    <w:link w:val="34"/>
    <w:rsid w:val="002F2BC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">
    <w:name w:val="Title"/>
    <w:aliases w:val="Статьи"/>
    <w:basedOn w:val="a"/>
    <w:link w:val="af0"/>
    <w:qFormat/>
    <w:rsid w:val="002F2BC9"/>
    <w:pPr>
      <w:widowControl/>
      <w:autoSpaceDE/>
      <w:autoSpaceDN/>
      <w:jc w:val="center"/>
    </w:pPr>
    <w:rPr>
      <w:sz w:val="24"/>
      <w:szCs w:val="24"/>
      <w:lang w:val="ru-RU" w:eastAsia="ru-RU" w:bidi="ar-SA"/>
    </w:rPr>
  </w:style>
  <w:style w:type="character" w:customStyle="1" w:styleId="af0">
    <w:name w:val="Название Знак"/>
    <w:aliases w:val="Статьи Знак"/>
    <w:basedOn w:val="a0"/>
    <w:link w:val="af"/>
    <w:rsid w:val="002F2B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auiue">
    <w:name w:val="Iau?iue"/>
    <w:rsid w:val="002F2BC9"/>
    <w:pPr>
      <w:autoSpaceDE/>
      <w:autoSpaceDN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2F2BC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aliases w:val="Знак Знак Знак Знак Знак,Знак Знак Знак Знак Знак Знак Знак Знак Знак Знак Знак Знак Знак Знак Знак Знак Знак"/>
    <w:basedOn w:val="a"/>
    <w:link w:val="23"/>
    <w:rsid w:val="002F2BC9"/>
    <w:pPr>
      <w:widowControl/>
      <w:autoSpaceDE/>
      <w:autoSpaceDN/>
      <w:spacing w:after="120" w:line="480" w:lineRule="auto"/>
      <w:ind w:left="283"/>
    </w:pPr>
    <w:rPr>
      <w:sz w:val="20"/>
      <w:szCs w:val="20"/>
      <w:lang w:val="ru-RU" w:eastAsia="ru-RU" w:bidi="ar-SA"/>
    </w:rPr>
  </w:style>
  <w:style w:type="character" w:customStyle="1" w:styleId="23">
    <w:name w:val="Основной текст с отступом 2 Знак"/>
    <w:aliases w:val="Знак Знак Знак Знак Знак Знак,Знак Знак Знак Знак Знак Знак Знак Знак Знак Знак Знак Знак Знак Знак Знак Знак Знак Знак"/>
    <w:basedOn w:val="a0"/>
    <w:link w:val="22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4">
    <w:name w:val="Body Text 2"/>
    <w:basedOn w:val="a"/>
    <w:link w:val="25"/>
    <w:rsid w:val="002F2BC9"/>
    <w:pPr>
      <w:widowControl/>
      <w:autoSpaceDE/>
      <w:autoSpaceDN/>
      <w:spacing w:after="120" w:line="480" w:lineRule="auto"/>
    </w:pPr>
    <w:rPr>
      <w:sz w:val="20"/>
      <w:szCs w:val="20"/>
      <w:lang w:val="ru-RU" w:eastAsia="ru-RU" w:bidi="ar-SA"/>
    </w:rPr>
  </w:style>
  <w:style w:type="character" w:customStyle="1" w:styleId="25">
    <w:name w:val="Основной текст 2 Знак"/>
    <w:basedOn w:val="a0"/>
    <w:link w:val="24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36">
    <w:name w:val="Заголовок 3 шаблон"/>
    <w:basedOn w:val="3"/>
    <w:next w:val="a"/>
    <w:rsid w:val="002F2BC9"/>
    <w:pPr>
      <w:spacing w:before="120"/>
      <w:ind w:firstLine="709"/>
      <w:jc w:val="both"/>
    </w:pPr>
    <w:rPr>
      <w:rFonts w:ascii="Bookman Old Style" w:hAnsi="Bookman Old Style" w:cs="Times New Roman"/>
      <w:sz w:val="24"/>
      <w:szCs w:val="20"/>
    </w:rPr>
  </w:style>
  <w:style w:type="paragraph" w:customStyle="1" w:styleId="210">
    <w:name w:val="Основной текст 21"/>
    <w:basedOn w:val="a"/>
    <w:uiPriority w:val="99"/>
    <w:rsid w:val="002F2BC9"/>
    <w:pPr>
      <w:suppressAutoHyphens/>
      <w:autoSpaceDE/>
      <w:autoSpaceDN/>
      <w:spacing w:after="120" w:line="480" w:lineRule="auto"/>
      <w:jc w:val="both"/>
      <w:textAlignment w:val="baseline"/>
    </w:pPr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2F2BC9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2">
    <w:name w:val="Document Map"/>
    <w:basedOn w:val="a"/>
    <w:link w:val="af3"/>
    <w:semiHidden/>
    <w:rsid w:val="002F2BC9"/>
    <w:pPr>
      <w:widowControl/>
      <w:shd w:val="clear" w:color="auto" w:fill="000080"/>
      <w:autoSpaceDE/>
      <w:autoSpaceDN/>
    </w:pPr>
    <w:rPr>
      <w:rFonts w:ascii="Tahoma" w:hAnsi="Tahoma" w:cs="Tahoma"/>
      <w:sz w:val="20"/>
      <w:szCs w:val="20"/>
      <w:lang w:val="ru-RU" w:eastAsia="ru-RU" w:bidi="ar-SA"/>
    </w:rPr>
  </w:style>
  <w:style w:type="character" w:customStyle="1" w:styleId="af3">
    <w:name w:val="Схема документа Знак"/>
    <w:basedOn w:val="a0"/>
    <w:link w:val="af2"/>
    <w:semiHidden/>
    <w:rsid w:val="002F2BC9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customStyle="1" w:styleId="310">
    <w:name w:val="Основной текст 31"/>
    <w:basedOn w:val="a"/>
    <w:rsid w:val="002F2BC9"/>
    <w:pPr>
      <w:widowControl/>
      <w:suppressAutoHyphens/>
      <w:autoSpaceDE/>
      <w:autoSpaceDN/>
      <w:spacing w:after="120"/>
    </w:pPr>
    <w:rPr>
      <w:sz w:val="16"/>
      <w:szCs w:val="16"/>
      <w:lang w:val="ru-RU" w:eastAsia="ar-SA" w:bidi="ar-SA"/>
    </w:rPr>
  </w:style>
  <w:style w:type="paragraph" w:customStyle="1" w:styleId="13">
    <w:name w:val="Основной текст1"/>
    <w:basedOn w:val="a"/>
    <w:link w:val="af4"/>
    <w:rsid w:val="002F2BC9"/>
    <w:pPr>
      <w:widowControl/>
      <w:autoSpaceDE/>
      <w:autoSpaceDN/>
      <w:spacing w:before="60" w:after="60"/>
      <w:jc w:val="both"/>
    </w:pPr>
    <w:rPr>
      <w:rFonts w:ascii="Arial" w:hAnsi="Arial"/>
      <w:b/>
      <w:i/>
      <w:sz w:val="24"/>
      <w:szCs w:val="20"/>
      <w:lang w:eastAsia="ru-RU" w:bidi="ar-SA"/>
    </w:rPr>
  </w:style>
  <w:style w:type="paragraph" w:customStyle="1" w:styleId="af5">
    <w:name w:val="Знак Знак Знак Знак"/>
    <w:basedOn w:val="a"/>
    <w:rsid w:val="002F2BC9"/>
    <w:pPr>
      <w:widowControl/>
      <w:autoSpaceDE/>
      <w:autoSpaceDN/>
    </w:pPr>
    <w:rPr>
      <w:rFonts w:ascii="Verdana" w:hAnsi="Verdana" w:cs="Verdana"/>
      <w:sz w:val="20"/>
      <w:szCs w:val="20"/>
      <w:lang w:bidi="ar-SA"/>
    </w:rPr>
  </w:style>
  <w:style w:type="paragraph" w:customStyle="1" w:styleId="af6">
    <w:name w:val="Знак Знак Знак Знак Знак Знак Знак"/>
    <w:basedOn w:val="a"/>
    <w:rsid w:val="002F2BC9"/>
    <w:pPr>
      <w:widowControl/>
      <w:autoSpaceDE/>
      <w:autoSpaceDN/>
    </w:pPr>
    <w:rPr>
      <w:rFonts w:ascii="Verdana" w:hAnsi="Verdana" w:cs="Verdana"/>
      <w:sz w:val="20"/>
      <w:szCs w:val="20"/>
      <w:lang w:bidi="ar-SA"/>
    </w:rPr>
  </w:style>
  <w:style w:type="paragraph" w:styleId="af7">
    <w:name w:val="Normal (Web)"/>
    <w:basedOn w:val="a"/>
    <w:uiPriority w:val="99"/>
    <w:rsid w:val="002F2BC9"/>
    <w:pPr>
      <w:widowControl/>
      <w:autoSpaceDE/>
      <w:autoSpaceDN/>
    </w:pPr>
    <w:rPr>
      <w:rFonts w:ascii="Arial" w:hAnsi="Arial" w:cs="Arial"/>
      <w:color w:val="333333"/>
      <w:sz w:val="16"/>
      <w:szCs w:val="16"/>
      <w:lang w:val="ru-RU" w:eastAsia="ru-RU" w:bidi="ar-SA"/>
    </w:rPr>
  </w:style>
  <w:style w:type="paragraph" w:customStyle="1" w:styleId="14">
    <w:name w:val="Абзац списка1"/>
    <w:basedOn w:val="a"/>
    <w:rsid w:val="002F2BC9"/>
    <w:pPr>
      <w:widowControl/>
      <w:autoSpaceDE/>
      <w:autoSpaceDN/>
      <w:ind w:left="720"/>
      <w:contextualSpacing/>
    </w:pPr>
    <w:rPr>
      <w:sz w:val="20"/>
      <w:szCs w:val="20"/>
      <w:lang w:val="ru-RU" w:eastAsia="ru-RU" w:bidi="ar-SA"/>
    </w:rPr>
  </w:style>
  <w:style w:type="paragraph" w:customStyle="1" w:styleId="15">
    <w:name w:val="Обычный1"/>
    <w:rsid w:val="002F2BC9"/>
    <w:pPr>
      <w:widowControl/>
      <w:suppressAutoHyphens/>
      <w:autoSpaceDE/>
      <w:autoSpaceDN/>
      <w:spacing w:before="100" w:after="100"/>
    </w:pPr>
    <w:rPr>
      <w:rFonts w:ascii="Times New Roman" w:eastAsia="Arial" w:hAnsi="Times New Roman" w:cs="Times New Roman"/>
      <w:sz w:val="24"/>
      <w:szCs w:val="20"/>
      <w:lang w:val="ru-RU" w:eastAsia="ar-SA"/>
    </w:rPr>
  </w:style>
  <w:style w:type="character" w:styleId="af8">
    <w:name w:val="Hyperlink"/>
    <w:basedOn w:val="a0"/>
    <w:uiPriority w:val="99"/>
    <w:unhideWhenUsed/>
    <w:rsid w:val="002F2BC9"/>
    <w:rPr>
      <w:color w:val="0000FF"/>
      <w:u w:val="single"/>
    </w:rPr>
  </w:style>
  <w:style w:type="character" w:customStyle="1" w:styleId="af9">
    <w:name w:val="Текст сноски Знак"/>
    <w:aliases w:val="Table_Footnote_last Знак Знак1,Table_Footnote_last Знак Знак Знак,Table_Footnote_last Знак1"/>
    <w:basedOn w:val="a0"/>
    <w:link w:val="afa"/>
    <w:locked/>
    <w:rsid w:val="002F2BC9"/>
    <w:rPr>
      <w:lang w:eastAsia="ar-SA"/>
    </w:rPr>
  </w:style>
  <w:style w:type="paragraph" w:styleId="afa">
    <w:name w:val="footnote text"/>
    <w:aliases w:val="Table_Footnote_last Знак,Table_Footnote_last Знак Знак,Table_Footnote_last"/>
    <w:basedOn w:val="a"/>
    <w:link w:val="af9"/>
    <w:unhideWhenUsed/>
    <w:rsid w:val="002F2BC9"/>
    <w:pPr>
      <w:widowControl/>
      <w:suppressAutoHyphens/>
      <w:autoSpaceDE/>
      <w:autoSpaceDN/>
    </w:pPr>
    <w:rPr>
      <w:rFonts w:asciiTheme="minorHAnsi" w:eastAsiaTheme="minorHAnsi" w:hAnsiTheme="minorHAnsi" w:cstheme="minorBidi"/>
      <w:lang w:eastAsia="ar-SA" w:bidi="ar-SA"/>
    </w:rPr>
  </w:style>
  <w:style w:type="character" w:customStyle="1" w:styleId="16">
    <w:name w:val="Текст сноски Знак1"/>
    <w:basedOn w:val="a0"/>
    <w:rsid w:val="002F2BC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fb">
    <w:name w:val="caption"/>
    <w:basedOn w:val="a"/>
    <w:next w:val="a"/>
    <w:semiHidden/>
    <w:unhideWhenUsed/>
    <w:qFormat/>
    <w:rsid w:val="002F2BC9"/>
    <w:pPr>
      <w:widowControl/>
      <w:autoSpaceDE/>
      <w:autoSpaceDN/>
      <w:ind w:firstLine="709"/>
    </w:pPr>
    <w:rPr>
      <w:rFonts w:ascii="Bookman Old Style" w:hAnsi="Bookman Old Style"/>
      <w:b/>
      <w:bCs/>
      <w:sz w:val="20"/>
      <w:szCs w:val="20"/>
      <w:lang w:val="ru-RU" w:eastAsia="ru-RU" w:bidi="ar-SA"/>
    </w:rPr>
  </w:style>
  <w:style w:type="character" w:customStyle="1" w:styleId="13pt">
    <w:name w:val="Основной текст + 13 pt"/>
    <w:basedOn w:val="a0"/>
    <w:rsid w:val="002F2BC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fc">
    <w:name w:val="List Bullet"/>
    <w:basedOn w:val="a"/>
    <w:unhideWhenUsed/>
    <w:rsid w:val="002F2BC9"/>
    <w:pPr>
      <w:tabs>
        <w:tab w:val="num" w:pos="0"/>
        <w:tab w:val="num" w:pos="360"/>
      </w:tabs>
      <w:adjustRightInd w:val="0"/>
      <w:spacing w:before="120"/>
      <w:ind w:left="357" w:hanging="357"/>
      <w:jc w:val="both"/>
    </w:pPr>
    <w:rPr>
      <w:sz w:val="26"/>
      <w:szCs w:val="20"/>
      <w:lang w:val="ru-RU" w:eastAsia="ru-RU" w:bidi="ar-SA"/>
    </w:rPr>
  </w:style>
  <w:style w:type="character" w:customStyle="1" w:styleId="ConsPlusNormal">
    <w:name w:val="ConsPlusNormal Знак"/>
    <w:link w:val="ConsPlusNormal0"/>
    <w:locked/>
    <w:rsid w:val="00643CE2"/>
    <w:rPr>
      <w:rFonts w:ascii="Arial" w:hAnsi="Arial" w:cs="Arial"/>
      <w:lang w:val="ru-RU" w:eastAsia="ar-SA"/>
    </w:rPr>
  </w:style>
  <w:style w:type="paragraph" w:customStyle="1" w:styleId="ConsPlusNormal0">
    <w:name w:val="ConsPlusNormal"/>
    <w:link w:val="ConsPlusNormal"/>
    <w:rsid w:val="00643CE2"/>
    <w:pPr>
      <w:widowControl/>
      <w:suppressAutoHyphens/>
      <w:autoSpaceDN/>
    </w:pPr>
    <w:rPr>
      <w:rFonts w:ascii="Arial" w:hAnsi="Arial" w:cs="Arial"/>
      <w:lang w:val="ru-RU" w:eastAsia="ar-SA"/>
    </w:rPr>
  </w:style>
  <w:style w:type="paragraph" w:customStyle="1" w:styleId="17">
    <w:name w:val="Без интервала1"/>
    <w:uiPriority w:val="99"/>
    <w:rsid w:val="00643CE2"/>
    <w:pPr>
      <w:widowControl/>
      <w:autoSpaceDE/>
      <w:autoSpaceDN/>
    </w:pPr>
    <w:rPr>
      <w:rFonts w:ascii="Calibri" w:eastAsia="Times New Roman" w:hAnsi="Calibri" w:cs="Calibri"/>
      <w:lang w:val="ru-RU"/>
    </w:rPr>
  </w:style>
  <w:style w:type="character" w:customStyle="1" w:styleId="headerconsplusnonformat">
    <w:name w:val="header_consplusnonformat"/>
    <w:basedOn w:val="a0"/>
    <w:rsid w:val="00664D19"/>
  </w:style>
  <w:style w:type="paragraph" w:styleId="HTML">
    <w:name w:val="HTML Preformatted"/>
    <w:basedOn w:val="a"/>
    <w:link w:val="HTML0"/>
    <w:uiPriority w:val="99"/>
    <w:semiHidden/>
    <w:unhideWhenUsed/>
    <w:rsid w:val="005105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05D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d">
    <w:name w:val="FollowedHyperlink"/>
    <w:basedOn w:val="a0"/>
    <w:uiPriority w:val="99"/>
    <w:semiHidden/>
    <w:unhideWhenUsed/>
    <w:rsid w:val="003001ED"/>
    <w:rPr>
      <w:color w:val="800080" w:themeColor="followedHyperlink"/>
      <w:u w:val="single"/>
    </w:rPr>
  </w:style>
  <w:style w:type="character" w:styleId="afe">
    <w:name w:val="Strong"/>
    <w:basedOn w:val="a0"/>
    <w:qFormat/>
    <w:rsid w:val="003D6337"/>
    <w:rPr>
      <w:b/>
      <w:bCs/>
    </w:rPr>
  </w:style>
  <w:style w:type="character" w:customStyle="1" w:styleId="infoinfo-item-text">
    <w:name w:val="info__info-item-text"/>
    <w:basedOn w:val="a0"/>
    <w:rsid w:val="003D6337"/>
  </w:style>
  <w:style w:type="character" w:customStyle="1" w:styleId="aff">
    <w:name w:val="Гипертекстовая ссылка"/>
    <w:basedOn w:val="a0"/>
    <w:rsid w:val="007D3D85"/>
    <w:rPr>
      <w:b/>
      <w:bCs/>
      <w:color w:val="106BBE"/>
    </w:rPr>
  </w:style>
  <w:style w:type="paragraph" w:customStyle="1" w:styleId="aff0">
    <w:name w:val="Текст ПЗ"/>
    <w:basedOn w:val="a"/>
    <w:link w:val="aff1"/>
    <w:qFormat/>
    <w:rsid w:val="00C05BCA"/>
    <w:pPr>
      <w:widowControl/>
      <w:autoSpaceDE/>
      <w:autoSpaceDN/>
      <w:spacing w:line="360" w:lineRule="auto"/>
      <w:ind w:firstLine="709"/>
      <w:contextualSpacing/>
      <w:jc w:val="both"/>
    </w:pPr>
    <w:rPr>
      <w:sz w:val="28"/>
      <w:szCs w:val="20"/>
      <w:lang w:bidi="ar-SA"/>
    </w:rPr>
  </w:style>
  <w:style w:type="character" w:customStyle="1" w:styleId="aff1">
    <w:name w:val="Текст ПЗ Знак"/>
    <w:link w:val="aff0"/>
    <w:rsid w:val="00C05BCA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22">
    <w:name w:val="Font Style22"/>
    <w:basedOn w:val="a0"/>
    <w:rsid w:val="00575F35"/>
    <w:rPr>
      <w:rFonts w:ascii="Times New Roman" w:hAnsi="Times New Roman" w:cs="Times New Roman" w:hint="default"/>
      <w:sz w:val="24"/>
      <w:szCs w:val="24"/>
    </w:rPr>
  </w:style>
  <w:style w:type="character" w:customStyle="1" w:styleId="S">
    <w:name w:val="S_Обычный Знак"/>
    <w:link w:val="S0"/>
    <w:locked/>
    <w:rsid w:val="003F7CEA"/>
    <w:rPr>
      <w:rFonts w:ascii="Calibri" w:eastAsia="Calibri" w:hAnsi="Calibri" w:cs="Times New Roman"/>
      <w:sz w:val="24"/>
      <w:szCs w:val="24"/>
      <w:lang w:val="ru-RU" w:eastAsia="ru-RU"/>
    </w:rPr>
  </w:style>
  <w:style w:type="paragraph" w:customStyle="1" w:styleId="S0">
    <w:name w:val="S_Обычный"/>
    <w:basedOn w:val="a"/>
    <w:link w:val="S"/>
    <w:qFormat/>
    <w:rsid w:val="003F7CEA"/>
    <w:pPr>
      <w:widowControl/>
      <w:autoSpaceDE/>
      <w:autoSpaceDN/>
      <w:spacing w:line="360" w:lineRule="auto"/>
      <w:ind w:firstLine="709"/>
      <w:jc w:val="both"/>
    </w:pPr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af4">
    <w:name w:val="Основной текст_"/>
    <w:basedOn w:val="a0"/>
    <w:link w:val="13"/>
    <w:rsid w:val="00D63966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D63966"/>
    <w:rPr>
      <w:rFonts w:ascii="Times New Roman" w:eastAsia="Times New Roman" w:hAnsi="Times New Roman" w:cs="Times New Roman"/>
      <w:lang w:bidi="en-US"/>
    </w:rPr>
  </w:style>
  <w:style w:type="character" w:customStyle="1" w:styleId="aff2">
    <w:name w:val="Другое_"/>
    <w:basedOn w:val="a0"/>
    <w:link w:val="aff3"/>
    <w:rsid w:val="0024250C"/>
    <w:rPr>
      <w:rFonts w:ascii="Times New Roman" w:eastAsia="Times New Roman" w:hAnsi="Times New Roman" w:cs="Times New Roman"/>
      <w:color w:val="505256"/>
      <w:shd w:val="clear" w:color="auto" w:fill="FFFFFF"/>
    </w:rPr>
  </w:style>
  <w:style w:type="paragraph" w:customStyle="1" w:styleId="aff3">
    <w:name w:val="Другое"/>
    <w:basedOn w:val="a"/>
    <w:link w:val="aff2"/>
    <w:rsid w:val="0024250C"/>
    <w:pPr>
      <w:shd w:val="clear" w:color="auto" w:fill="FFFFFF"/>
      <w:autoSpaceDE/>
      <w:autoSpaceDN/>
      <w:ind w:firstLine="400"/>
    </w:pPr>
    <w:rPr>
      <w:color w:val="505256"/>
      <w:lang w:bidi="ar-SA"/>
    </w:rPr>
  </w:style>
  <w:style w:type="paragraph" w:customStyle="1" w:styleId="Main">
    <w:name w:val="Main"/>
    <w:basedOn w:val="a"/>
    <w:link w:val="Main0"/>
    <w:qFormat/>
    <w:rsid w:val="001E793A"/>
    <w:pPr>
      <w:widowControl/>
      <w:autoSpaceDE/>
      <w:autoSpaceDN/>
      <w:ind w:firstLine="709"/>
      <w:jc w:val="both"/>
    </w:pPr>
    <w:rPr>
      <w:rFonts w:eastAsia="Calibri"/>
      <w:sz w:val="28"/>
      <w:szCs w:val="28"/>
      <w:lang w:bidi="ar-SA"/>
    </w:rPr>
  </w:style>
  <w:style w:type="character" w:customStyle="1" w:styleId="Main0">
    <w:name w:val="Main Знак"/>
    <w:link w:val="Main"/>
    <w:rsid w:val="001E793A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79718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5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d-pravo.ru/Postanovlenia/Postanov2000/PostanGover554-2000.ht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d-pravo.ru/Polojenia/Polojen2000/Polojen554-2000-2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www.med-pravo.ru/Polojenia/Polojen2000/Polojen554-2000-1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d-pravo.ru/Law/SanEpid/SanEpidOgl.htm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5E63-2D5D-4979-AA76-86CCF983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5032</TotalTime>
  <Pages>9</Pages>
  <Words>2403</Words>
  <Characters>13702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Windows User</cp:lastModifiedBy>
  <cp:revision>45</cp:revision>
  <cp:lastPrinted>2019-12-18T12:15:00Z</cp:lastPrinted>
  <dcterms:created xsi:type="dcterms:W3CDTF">2017-11-24T11:19:00Z</dcterms:created>
  <dcterms:modified xsi:type="dcterms:W3CDTF">2020-07-29T13:08:00Z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2017-11-24T00:00:00Z</vt:filetime>
  </property>
</Properties>
</file>