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E9" w:rsidRDefault="002C26E9" w:rsidP="002C26E9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19050" t="0" r="0" b="0"/>
            <wp:docPr id="2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6E9" w:rsidRPr="009E0C12" w:rsidRDefault="002C26E9" w:rsidP="006F5E7E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2C26E9" w:rsidRPr="009E0C12" w:rsidRDefault="002C26E9" w:rsidP="006F5E7E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2C26E9" w:rsidRDefault="002C26E9" w:rsidP="002C26E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2C26E9" w:rsidRPr="00187052" w:rsidRDefault="00666B7A" w:rsidP="002C26E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9" style="position:absolute;z-index:251660288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8" style="position:absolute;z-index:251661312" from="5.15pt,-.3pt" to="5.15pt,-.3pt">
            <v:stroke startarrowwidth="narrow" startarrowlength="short" endarrowwidth="narrow" endarrowlength="short"/>
          </v:line>
        </w:pict>
      </w:r>
    </w:p>
    <w:p w:rsidR="002C26E9" w:rsidRPr="00612F21" w:rsidRDefault="002C26E9" w:rsidP="002C26E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C26E9" w:rsidRDefault="002C26E9" w:rsidP="002C26E9">
      <w:pPr>
        <w:tabs>
          <w:tab w:val="left" w:pos="709"/>
        </w:tabs>
        <w:jc w:val="center"/>
        <w:rPr>
          <w:sz w:val="28"/>
          <w:szCs w:val="28"/>
        </w:rPr>
      </w:pPr>
    </w:p>
    <w:p w:rsidR="006111E8" w:rsidRDefault="006111E8" w:rsidP="002C26E9">
      <w:pPr>
        <w:tabs>
          <w:tab w:val="left" w:pos="709"/>
        </w:tabs>
        <w:jc w:val="center"/>
        <w:rPr>
          <w:sz w:val="28"/>
          <w:szCs w:val="28"/>
        </w:rPr>
      </w:pPr>
    </w:p>
    <w:p w:rsidR="002C26E9" w:rsidRDefault="006F3E5E" w:rsidP="006111E8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17 августа </w:t>
      </w:r>
      <w:r w:rsidR="002C26E9">
        <w:rPr>
          <w:sz w:val="28"/>
          <w:szCs w:val="28"/>
        </w:rPr>
        <w:t xml:space="preserve">2020 г.                                          </w:t>
      </w:r>
      <w:r w:rsidR="006111E8">
        <w:rPr>
          <w:sz w:val="28"/>
          <w:szCs w:val="28"/>
        </w:rPr>
        <w:t xml:space="preserve">                              </w:t>
      </w:r>
      <w:r w:rsidR="00D71DEE">
        <w:rPr>
          <w:sz w:val="28"/>
          <w:szCs w:val="28"/>
        </w:rPr>
        <w:t xml:space="preserve">                  </w:t>
      </w:r>
      <w:bookmarkStart w:id="0" w:name="_GoBack"/>
      <w:bookmarkEnd w:id="0"/>
      <w:r w:rsidR="002C26E9">
        <w:rPr>
          <w:sz w:val="28"/>
          <w:szCs w:val="28"/>
        </w:rPr>
        <w:t xml:space="preserve">№ </w:t>
      </w:r>
      <w:r>
        <w:rPr>
          <w:sz w:val="28"/>
          <w:szCs w:val="28"/>
        </w:rPr>
        <w:t>487-п</w:t>
      </w:r>
      <w:r w:rsidR="002C26E9" w:rsidRPr="009E3397">
        <w:rPr>
          <w:sz w:val="28"/>
          <w:szCs w:val="28"/>
          <w:u w:val="single"/>
        </w:rPr>
        <w:t xml:space="preserve"> </w:t>
      </w:r>
      <w:r w:rsidR="002C26E9">
        <w:rPr>
          <w:sz w:val="28"/>
          <w:szCs w:val="28"/>
          <w:u w:val="single"/>
        </w:rPr>
        <w:t xml:space="preserve">               </w:t>
      </w:r>
    </w:p>
    <w:p w:rsidR="002C26E9" w:rsidRDefault="002C26E9" w:rsidP="002C26E9">
      <w:pPr>
        <w:tabs>
          <w:tab w:val="left" w:pos="709"/>
        </w:tabs>
        <w:jc w:val="both"/>
        <w:rPr>
          <w:sz w:val="28"/>
          <w:szCs w:val="28"/>
        </w:rPr>
      </w:pPr>
    </w:p>
    <w:p w:rsidR="003B1D8F" w:rsidRDefault="003B1D8F" w:rsidP="002C26E9">
      <w:pPr>
        <w:tabs>
          <w:tab w:val="left" w:pos="709"/>
        </w:tabs>
        <w:jc w:val="both"/>
        <w:rPr>
          <w:sz w:val="28"/>
          <w:szCs w:val="28"/>
        </w:rPr>
      </w:pPr>
    </w:p>
    <w:p w:rsidR="003B1D8F" w:rsidRDefault="003B1D8F" w:rsidP="003B1D8F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подготовке проекта Генерального плана муниципального образования – </w:t>
      </w:r>
      <w:proofErr w:type="spellStart"/>
      <w:r>
        <w:rPr>
          <w:sz w:val="28"/>
          <w:szCs w:val="28"/>
        </w:rPr>
        <w:t>Голдинское</w:t>
      </w:r>
      <w:proofErr w:type="spellEnd"/>
      <w:r>
        <w:rPr>
          <w:sz w:val="28"/>
          <w:szCs w:val="28"/>
        </w:rPr>
        <w:t xml:space="preserve"> сельское поселение Михайловского муниципального района</w:t>
      </w:r>
    </w:p>
    <w:p w:rsidR="003B1D8F" w:rsidRDefault="003B1D8F" w:rsidP="003B1D8F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</w:p>
    <w:p w:rsidR="003B1D8F" w:rsidRDefault="003B1D8F" w:rsidP="003B1D8F">
      <w:pPr>
        <w:tabs>
          <w:tab w:val="left" w:pos="709"/>
        </w:tabs>
        <w:jc w:val="center"/>
        <w:rPr>
          <w:sz w:val="28"/>
          <w:szCs w:val="28"/>
        </w:rPr>
      </w:pPr>
    </w:p>
    <w:p w:rsidR="003B1D8F" w:rsidRDefault="003B1D8F" w:rsidP="003B1D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статьи 24 </w:t>
      </w:r>
      <w:r w:rsidRPr="00DA3C6D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DA3C6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DA3C6D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статьи 2 </w:t>
      </w:r>
      <w:r w:rsidRPr="00DA3C6D"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60E42">
        <w:rPr>
          <w:sz w:val="28"/>
          <w:szCs w:val="28"/>
        </w:rPr>
        <w:t xml:space="preserve"> Рязанской области от 28.12.2018</w:t>
      </w:r>
      <w:r>
        <w:rPr>
          <w:sz w:val="28"/>
          <w:szCs w:val="28"/>
        </w:rPr>
        <w:t xml:space="preserve"> № 106-ОЗ                             </w:t>
      </w:r>
      <w:r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sz w:val="28"/>
          <w:szCs w:val="28"/>
        </w:rPr>
        <w:t xml:space="preserve">, с учетом положительного заключения  комиссии по территориальному планированию, землепользованию и застройке №13-26 от 21.07.2020, </w:t>
      </w:r>
      <w:r w:rsidRPr="00DA3C6D">
        <w:rPr>
          <w:sz w:val="28"/>
          <w:szCs w:val="28"/>
        </w:rPr>
        <w:t>руководствуясь постановлением Правительства Рязанской области от 06.08.2008 №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153</w:t>
      </w:r>
      <w:proofErr w:type="gramEnd"/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«Об утверждении Положения о главном управлении архитектуры</w:t>
      </w:r>
      <w:r>
        <w:rPr>
          <w:sz w:val="28"/>
          <w:szCs w:val="28"/>
        </w:rPr>
        <w:t xml:space="preserve">                         </w:t>
      </w:r>
      <w:r w:rsidRPr="00DA3C6D">
        <w:rPr>
          <w:sz w:val="28"/>
          <w:szCs w:val="28"/>
        </w:rPr>
        <w:t>и градостроительства Рязанской области»</w:t>
      </w:r>
      <w:r>
        <w:rPr>
          <w:sz w:val="28"/>
          <w:szCs w:val="28"/>
        </w:rPr>
        <w:t xml:space="preserve">, </w:t>
      </w:r>
      <w:r w:rsidRPr="009E306A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 xml:space="preserve">е архитектуры                     </w:t>
      </w:r>
      <w:r w:rsidRPr="009E306A">
        <w:rPr>
          <w:sz w:val="28"/>
          <w:szCs w:val="28"/>
        </w:rPr>
        <w:t>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</w:p>
    <w:p w:rsidR="003B1D8F" w:rsidRDefault="003B1D8F" w:rsidP="003B1D8F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Подготовить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Г</w:t>
      </w:r>
      <w:r w:rsidRPr="00FA79FA">
        <w:rPr>
          <w:sz w:val="28"/>
          <w:szCs w:val="28"/>
        </w:rPr>
        <w:t>енераль</w:t>
      </w:r>
      <w:r>
        <w:rPr>
          <w:sz w:val="28"/>
          <w:szCs w:val="28"/>
        </w:rPr>
        <w:t>ного</w:t>
      </w:r>
      <w:r w:rsidRPr="00FA79FA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FA79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– </w:t>
      </w:r>
      <w:proofErr w:type="spellStart"/>
      <w:r>
        <w:rPr>
          <w:sz w:val="28"/>
          <w:szCs w:val="28"/>
        </w:rPr>
        <w:t>Голдинское</w:t>
      </w:r>
      <w:proofErr w:type="spellEnd"/>
      <w:r>
        <w:rPr>
          <w:sz w:val="28"/>
          <w:szCs w:val="28"/>
        </w:rPr>
        <w:t xml:space="preserve"> сельское поселение Михайловского муниципального района</w:t>
      </w:r>
      <w:r w:rsidRPr="00FA79FA"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(далее – проект Генерального плана).</w:t>
      </w:r>
    </w:p>
    <w:p w:rsidR="003B1D8F" w:rsidRDefault="003B1D8F" w:rsidP="003B1D8F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</w:t>
      </w:r>
      <w:r w:rsidRPr="000F25A6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Генерального плана.</w:t>
      </w:r>
    </w:p>
    <w:p w:rsidR="003B1D8F" w:rsidRDefault="003B1D8F" w:rsidP="003B1D8F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06A14">
        <w:rPr>
          <w:sz w:val="28"/>
          <w:szCs w:val="28"/>
        </w:rPr>
        <w:t xml:space="preserve">Отделу градостроительного регулирования уведомить главу муниципального образования - Михайловский муниципальный район Рязанской области, главу муниципального образования - </w:t>
      </w:r>
      <w:proofErr w:type="spellStart"/>
      <w:r w:rsidRPr="00806A14">
        <w:rPr>
          <w:sz w:val="28"/>
          <w:szCs w:val="28"/>
        </w:rPr>
        <w:t>Голдинское</w:t>
      </w:r>
      <w:proofErr w:type="spellEnd"/>
      <w:r w:rsidRPr="00806A14">
        <w:rPr>
          <w:sz w:val="28"/>
          <w:szCs w:val="28"/>
        </w:rPr>
        <w:t xml:space="preserve"> сельское поселение Михайловского муниципального района о принятом </w:t>
      </w:r>
      <w:proofErr w:type="gramStart"/>
      <w:r w:rsidRPr="00806A14">
        <w:rPr>
          <w:sz w:val="28"/>
          <w:szCs w:val="28"/>
        </w:rPr>
        <w:t>решении</w:t>
      </w:r>
      <w:proofErr w:type="gramEnd"/>
      <w:r w:rsidRPr="00806A14">
        <w:rPr>
          <w:sz w:val="28"/>
          <w:szCs w:val="28"/>
        </w:rPr>
        <w:t xml:space="preserve"> о подготовке проекта Генерального плана в течение десяти дней со дня издания настоящего постановления.</w:t>
      </w:r>
    </w:p>
    <w:p w:rsidR="003B1D8F" w:rsidRPr="00806A14" w:rsidRDefault="003B1D8F" w:rsidP="003B1D8F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06A14">
        <w:rPr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3B1D8F" w:rsidRDefault="003B1D8F" w:rsidP="003B1D8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318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подготовку,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Генерального плана</w:t>
      </w:r>
      <w:r w:rsidRPr="00A55318">
        <w:rPr>
          <w:rFonts w:ascii="Times New Roman" w:hAnsi="Times New Roman" w:cs="Times New Roman"/>
          <w:sz w:val="28"/>
          <w:szCs w:val="28"/>
        </w:rPr>
        <w:t xml:space="preserve"> в установленном </w:t>
      </w:r>
      <w:r>
        <w:rPr>
          <w:rFonts w:ascii="Times New Roman" w:hAnsi="Times New Roman" w:cs="Times New Roman"/>
          <w:sz w:val="28"/>
          <w:szCs w:val="28"/>
        </w:rPr>
        <w:lastRenderedPageBreak/>
        <w:t>порядке;</w:t>
      </w:r>
    </w:p>
    <w:p w:rsidR="003B1D8F" w:rsidRPr="003B1D8F" w:rsidRDefault="003B1D8F" w:rsidP="003B1D8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D8F">
        <w:rPr>
          <w:rFonts w:ascii="Times New Roman" w:hAnsi="Times New Roman" w:cs="Times New Roman"/>
          <w:sz w:val="28"/>
          <w:szCs w:val="28"/>
        </w:rPr>
        <w:t>опубликовать  настоящее  постановление  на официальном сайте главного управления архитектуры и градостроительства Рязанской области в сети «Интернет».</w:t>
      </w:r>
    </w:p>
    <w:p w:rsidR="003B1D8F" w:rsidRDefault="003B1D8F" w:rsidP="003B1D8F">
      <w:pPr>
        <w:numPr>
          <w:ilvl w:val="0"/>
          <w:numId w:val="2"/>
        </w:numPr>
        <w:shd w:val="clear" w:color="auto" w:fill="FFFFFF"/>
        <w:tabs>
          <w:tab w:val="left" w:pos="1418"/>
          <w:tab w:val="left" w:pos="1465"/>
          <w:tab w:val="left" w:pos="1560"/>
        </w:tabs>
        <w:ind w:left="0" w:firstLine="709"/>
        <w:jc w:val="both"/>
        <w:rPr>
          <w:sz w:val="28"/>
          <w:szCs w:val="28"/>
        </w:rPr>
      </w:pPr>
      <w:r w:rsidRPr="006D70BB">
        <w:rPr>
          <w:sz w:val="28"/>
          <w:szCs w:val="28"/>
        </w:rPr>
        <w:t>Отделу    кадровой  работы  и делопроизводства главного управления архитектуры и градостроительства Рязанской области</w:t>
      </w:r>
      <w:r>
        <w:rPr>
          <w:sz w:val="28"/>
          <w:szCs w:val="28"/>
        </w:rPr>
        <w:t>:</w:t>
      </w:r>
    </w:p>
    <w:p w:rsidR="003B1D8F" w:rsidRDefault="003B1D8F" w:rsidP="003B1D8F">
      <w:pPr>
        <w:numPr>
          <w:ilvl w:val="1"/>
          <w:numId w:val="2"/>
        </w:numPr>
        <w:shd w:val="clear" w:color="auto" w:fill="FFFFFF"/>
        <w:tabs>
          <w:tab w:val="left" w:pos="1418"/>
          <w:tab w:val="left" w:pos="1465"/>
          <w:tab w:val="left" w:pos="1560"/>
        </w:tabs>
        <w:ind w:left="0" w:firstLine="709"/>
        <w:jc w:val="both"/>
        <w:rPr>
          <w:sz w:val="28"/>
          <w:szCs w:val="28"/>
        </w:rPr>
      </w:pPr>
      <w:r w:rsidRPr="003B1D8F">
        <w:rPr>
          <w:sz w:val="28"/>
          <w:szCs w:val="28"/>
        </w:rPr>
        <w:t xml:space="preserve">обеспечить направление настоящего постановления для размещения на </w:t>
      </w:r>
      <w:proofErr w:type="gramStart"/>
      <w:r w:rsidRPr="003B1D8F">
        <w:rPr>
          <w:sz w:val="28"/>
          <w:szCs w:val="28"/>
        </w:rPr>
        <w:t>официальном</w:t>
      </w:r>
      <w:proofErr w:type="gramEnd"/>
      <w:r w:rsidRPr="003B1D8F">
        <w:rPr>
          <w:sz w:val="28"/>
          <w:szCs w:val="28"/>
        </w:rPr>
        <w:t xml:space="preserve"> интернет-портале правовой информации (</w:t>
      </w:r>
      <w:hyperlink r:id="rId9" w:tgtFrame="_blank" w:history="1">
        <w:r w:rsidRPr="003B1D8F">
          <w:rPr>
            <w:sz w:val="28"/>
            <w:szCs w:val="28"/>
          </w:rPr>
          <w:t>www.pravo.gov.ru</w:t>
        </w:r>
      </w:hyperlink>
      <w:r w:rsidRPr="003B1D8F">
        <w:rPr>
          <w:sz w:val="28"/>
          <w:szCs w:val="28"/>
        </w:rPr>
        <w:t>) в течение двух дней со дня его издания;</w:t>
      </w:r>
    </w:p>
    <w:p w:rsidR="003B1D8F" w:rsidRDefault="003B1D8F" w:rsidP="003B1D8F">
      <w:pPr>
        <w:numPr>
          <w:ilvl w:val="1"/>
          <w:numId w:val="2"/>
        </w:numPr>
        <w:shd w:val="clear" w:color="auto" w:fill="FFFFFF"/>
        <w:tabs>
          <w:tab w:val="left" w:pos="1418"/>
          <w:tab w:val="left" w:pos="1465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B1D8F">
        <w:rPr>
          <w:sz w:val="28"/>
          <w:szCs w:val="28"/>
        </w:rPr>
        <w:t xml:space="preserve">обеспечить  направление   настоящего  постановления  </w:t>
      </w:r>
      <w:proofErr w:type="gramStart"/>
      <w:r w:rsidRPr="003B1D8F">
        <w:rPr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3B1D8F">
        <w:rPr>
          <w:sz w:val="28"/>
          <w:szCs w:val="28"/>
        </w:rPr>
        <w:t xml:space="preserve"> размещения на официальном интернет-портале правовой информации (</w:t>
      </w:r>
      <w:hyperlink r:id="rId10" w:tgtFrame="_blank" w:history="1">
        <w:r w:rsidRPr="003B1D8F">
          <w:rPr>
            <w:sz w:val="28"/>
            <w:szCs w:val="28"/>
          </w:rPr>
          <w:t>www.pravo.gov.ru</w:t>
        </w:r>
      </w:hyperlink>
      <w:r w:rsidRPr="003B1D8F">
        <w:rPr>
          <w:sz w:val="28"/>
          <w:szCs w:val="28"/>
        </w:rPr>
        <w:t>);</w:t>
      </w:r>
    </w:p>
    <w:p w:rsidR="003B1D8F" w:rsidRPr="003B1D8F" w:rsidRDefault="003B1D8F" w:rsidP="003B1D8F">
      <w:pPr>
        <w:numPr>
          <w:ilvl w:val="1"/>
          <w:numId w:val="2"/>
        </w:numPr>
        <w:shd w:val="clear" w:color="auto" w:fill="FFFFFF"/>
        <w:tabs>
          <w:tab w:val="left" w:pos="1418"/>
          <w:tab w:val="left" w:pos="1465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B1D8F">
        <w:rPr>
          <w:sz w:val="28"/>
          <w:szCs w:val="28"/>
        </w:rPr>
        <w:t xml:space="preserve">опубликовать настоящее постановление в газете «Рязанские ведомости» в течение двух дней со дня его издания.                                                         </w:t>
      </w:r>
    </w:p>
    <w:p w:rsidR="003B1D8F" w:rsidRDefault="003B1D8F" w:rsidP="003B1D8F">
      <w:pPr>
        <w:pStyle w:val="a8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06A14">
        <w:rPr>
          <w:sz w:val="28"/>
          <w:szCs w:val="28"/>
        </w:rPr>
        <w:t>Предложить</w:t>
      </w:r>
      <w:r>
        <w:rPr>
          <w:sz w:val="28"/>
          <w:szCs w:val="28"/>
        </w:rPr>
        <w:t xml:space="preserve"> </w:t>
      </w:r>
      <w:r w:rsidRPr="00806A14">
        <w:rPr>
          <w:sz w:val="28"/>
          <w:szCs w:val="28"/>
        </w:rPr>
        <w:t>главе</w:t>
      </w:r>
      <w:r>
        <w:rPr>
          <w:sz w:val="28"/>
          <w:szCs w:val="28"/>
        </w:rPr>
        <w:t xml:space="preserve"> муниципального </w:t>
      </w:r>
      <w:r w:rsidRPr="00806A14">
        <w:rPr>
          <w:sz w:val="28"/>
          <w:szCs w:val="28"/>
        </w:rPr>
        <w:t>образования – Михайловский 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3B1D8F" w:rsidRPr="00AE2F2A" w:rsidRDefault="003B1D8F" w:rsidP="003B1D8F">
      <w:pPr>
        <w:pStyle w:val="a8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AE2F2A">
        <w:rPr>
          <w:sz w:val="28"/>
          <w:szCs w:val="28"/>
        </w:rPr>
        <w:t>Контроль     за</w:t>
      </w:r>
      <w:proofErr w:type="gramEnd"/>
      <w:r w:rsidRPr="00AE2F2A">
        <w:rPr>
          <w:sz w:val="28"/>
          <w:szCs w:val="28"/>
        </w:rPr>
        <w:t xml:space="preserve">      исполнением      настоящего      постановления возложить   на заместителя начальника главного управления архитектуры                                              и градостроительства Рязанской области О.Д. Муравьева.</w:t>
      </w:r>
    </w:p>
    <w:p w:rsidR="003B1D8F" w:rsidRDefault="003B1D8F" w:rsidP="003B1D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1D8F" w:rsidRPr="00415B57" w:rsidRDefault="003B1D8F" w:rsidP="003B1D8F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415B57">
        <w:rPr>
          <w:sz w:val="28"/>
          <w:szCs w:val="28"/>
        </w:rPr>
        <w:t>ачальни</w:t>
      </w:r>
      <w:r>
        <w:rPr>
          <w:sz w:val="28"/>
          <w:szCs w:val="28"/>
        </w:rPr>
        <w:t xml:space="preserve">ка </w:t>
      </w:r>
      <w:r w:rsidRPr="00415B5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                         Д</w:t>
      </w:r>
      <w:r w:rsidRPr="00415B5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415B57">
        <w:rPr>
          <w:sz w:val="28"/>
          <w:szCs w:val="28"/>
        </w:rPr>
        <w:t xml:space="preserve">. </w:t>
      </w:r>
      <w:r>
        <w:rPr>
          <w:sz w:val="28"/>
          <w:szCs w:val="28"/>
        </w:rPr>
        <w:t>Васильченко</w:t>
      </w:r>
    </w:p>
    <w:p w:rsidR="003B1D8F" w:rsidRPr="00415B57" w:rsidRDefault="003B1D8F" w:rsidP="003B1D8F">
      <w:pPr>
        <w:pStyle w:val="2"/>
        <w:tabs>
          <w:tab w:val="left" w:pos="709"/>
        </w:tabs>
        <w:jc w:val="left"/>
        <w:rPr>
          <w:szCs w:val="28"/>
        </w:rPr>
      </w:pPr>
    </w:p>
    <w:p w:rsidR="003B1D8F" w:rsidRPr="00415B57" w:rsidRDefault="003B1D8F" w:rsidP="003B1D8F">
      <w:pPr>
        <w:tabs>
          <w:tab w:val="left" w:pos="709"/>
        </w:tabs>
        <w:jc w:val="both"/>
        <w:rPr>
          <w:sz w:val="28"/>
          <w:szCs w:val="28"/>
        </w:rPr>
      </w:pPr>
    </w:p>
    <w:p w:rsidR="003B1D8F" w:rsidRDefault="003B1D8F" w:rsidP="003B1D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1D8F" w:rsidRDefault="003B1D8F" w:rsidP="003B1D8F">
      <w:pPr>
        <w:tabs>
          <w:tab w:val="left" w:pos="709"/>
        </w:tabs>
        <w:jc w:val="center"/>
        <w:rPr>
          <w:sz w:val="28"/>
          <w:szCs w:val="28"/>
        </w:rPr>
      </w:pPr>
    </w:p>
    <w:p w:rsidR="002C26E9" w:rsidRDefault="002C26E9" w:rsidP="002C26E9"/>
    <w:p w:rsidR="00E45D5D" w:rsidRDefault="00E45D5D" w:rsidP="00E45D5D">
      <w:pPr>
        <w:tabs>
          <w:tab w:val="left" w:pos="709"/>
        </w:tabs>
        <w:jc w:val="both"/>
        <w:rPr>
          <w:sz w:val="28"/>
          <w:szCs w:val="28"/>
        </w:rPr>
      </w:pPr>
    </w:p>
    <w:p w:rsidR="00E45D5D" w:rsidRPr="008177FF" w:rsidRDefault="00E45D5D" w:rsidP="00E45D5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E45D5D" w:rsidRDefault="00E45D5D" w:rsidP="00E45D5D">
      <w:pPr>
        <w:tabs>
          <w:tab w:val="left" w:pos="709"/>
        </w:tabs>
        <w:jc w:val="both"/>
        <w:rPr>
          <w:sz w:val="28"/>
          <w:szCs w:val="28"/>
        </w:rPr>
      </w:pPr>
    </w:p>
    <w:p w:rsidR="00E45D5D" w:rsidRDefault="00E45D5D" w:rsidP="00E45D5D">
      <w:pPr>
        <w:tabs>
          <w:tab w:val="left" w:pos="709"/>
        </w:tabs>
        <w:jc w:val="both"/>
        <w:rPr>
          <w:sz w:val="28"/>
          <w:szCs w:val="28"/>
        </w:rPr>
      </w:pPr>
    </w:p>
    <w:p w:rsidR="00E45D5D" w:rsidRDefault="00E45D5D" w:rsidP="00E45D5D">
      <w:pPr>
        <w:tabs>
          <w:tab w:val="left" w:pos="709"/>
        </w:tabs>
        <w:jc w:val="both"/>
        <w:rPr>
          <w:sz w:val="28"/>
          <w:szCs w:val="28"/>
        </w:rPr>
      </w:pPr>
    </w:p>
    <w:p w:rsidR="00E45D5D" w:rsidRDefault="00E45D5D" w:rsidP="00E45D5D">
      <w:pPr>
        <w:tabs>
          <w:tab w:val="left" w:pos="709"/>
        </w:tabs>
        <w:jc w:val="both"/>
        <w:rPr>
          <w:sz w:val="28"/>
          <w:szCs w:val="28"/>
        </w:rPr>
      </w:pPr>
    </w:p>
    <w:p w:rsidR="00E45D5D" w:rsidRDefault="00E45D5D" w:rsidP="00E45D5D">
      <w:pPr>
        <w:tabs>
          <w:tab w:val="left" w:pos="709"/>
        </w:tabs>
        <w:jc w:val="both"/>
        <w:rPr>
          <w:sz w:val="28"/>
          <w:szCs w:val="28"/>
        </w:rPr>
      </w:pPr>
    </w:p>
    <w:p w:rsidR="00E45D5D" w:rsidRDefault="00E45D5D" w:rsidP="00E45D5D">
      <w:pPr>
        <w:tabs>
          <w:tab w:val="left" w:pos="709"/>
        </w:tabs>
        <w:jc w:val="both"/>
        <w:rPr>
          <w:sz w:val="28"/>
          <w:szCs w:val="28"/>
        </w:rPr>
      </w:pPr>
    </w:p>
    <w:p w:rsidR="00E45D5D" w:rsidRDefault="00E45D5D" w:rsidP="00E45D5D">
      <w:pPr>
        <w:tabs>
          <w:tab w:val="left" w:pos="709"/>
        </w:tabs>
        <w:jc w:val="both"/>
        <w:rPr>
          <w:sz w:val="28"/>
          <w:szCs w:val="28"/>
        </w:rPr>
      </w:pPr>
    </w:p>
    <w:p w:rsidR="00E45D5D" w:rsidRDefault="00E45D5D" w:rsidP="00E45D5D">
      <w:pPr>
        <w:tabs>
          <w:tab w:val="left" w:pos="709"/>
        </w:tabs>
        <w:jc w:val="both"/>
        <w:rPr>
          <w:sz w:val="28"/>
          <w:szCs w:val="28"/>
        </w:rPr>
      </w:pPr>
    </w:p>
    <w:p w:rsidR="00DE26B8" w:rsidRDefault="00DE26B8">
      <w:pPr>
        <w:spacing w:after="200" w:line="276" w:lineRule="auto"/>
        <w:rPr>
          <w:sz w:val="28"/>
          <w:szCs w:val="28"/>
        </w:rPr>
        <w:sectPr w:rsidR="00DE26B8" w:rsidSect="00DE26B8">
          <w:headerReference w:type="default" r:id="rId11"/>
          <w:pgSz w:w="11906" w:h="16838"/>
          <w:pgMar w:top="1134" w:right="567" w:bottom="851" w:left="1418" w:header="907" w:footer="680" w:gutter="0"/>
          <w:cols w:space="708"/>
          <w:titlePg/>
          <w:docGrid w:linePitch="360"/>
        </w:sectPr>
      </w:pPr>
    </w:p>
    <w:p w:rsidR="00CD303E" w:rsidRPr="00C34B4F" w:rsidRDefault="00CD303E" w:rsidP="00DC02BA">
      <w:pPr>
        <w:jc w:val="both"/>
        <w:rPr>
          <w:sz w:val="28"/>
          <w:szCs w:val="28"/>
        </w:rPr>
      </w:pPr>
    </w:p>
    <w:sectPr w:rsidR="00CD303E" w:rsidRPr="00C34B4F" w:rsidSect="00DE26B8">
      <w:headerReference w:type="default" r:id="rId12"/>
      <w:headerReference w:type="first" r:id="rId13"/>
      <w:type w:val="continuous"/>
      <w:pgSz w:w="11906" w:h="16838"/>
      <w:pgMar w:top="1134" w:right="567" w:bottom="851" w:left="1418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B7A" w:rsidRDefault="00666B7A" w:rsidP="006111E8">
      <w:r>
        <w:separator/>
      </w:r>
    </w:p>
  </w:endnote>
  <w:endnote w:type="continuationSeparator" w:id="0">
    <w:p w:rsidR="00666B7A" w:rsidRDefault="00666B7A" w:rsidP="0061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B7A" w:rsidRDefault="00666B7A" w:rsidP="006111E8">
      <w:r>
        <w:separator/>
      </w:r>
    </w:p>
  </w:footnote>
  <w:footnote w:type="continuationSeparator" w:id="0">
    <w:p w:rsidR="00666B7A" w:rsidRDefault="00666B7A" w:rsidP="00611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17339"/>
      <w:docPartObj>
        <w:docPartGallery w:val="Page Numbers (Top of Page)"/>
        <w:docPartUnique/>
      </w:docPartObj>
    </w:sdtPr>
    <w:sdtEndPr/>
    <w:sdtContent>
      <w:p w:rsidR="00DE26B8" w:rsidRDefault="00666B7A" w:rsidP="00235BFB">
        <w:pPr>
          <w:pStyle w:val="a4"/>
          <w:spacing w:line="480" w:lineRule="auto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3E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17345"/>
      <w:docPartObj>
        <w:docPartGallery w:val="Page Numbers (Top of Page)"/>
        <w:docPartUnique/>
      </w:docPartObj>
    </w:sdtPr>
    <w:sdtEndPr/>
    <w:sdtContent>
      <w:p w:rsidR="00DE26B8" w:rsidRDefault="00666B7A" w:rsidP="00DE26B8">
        <w:pPr>
          <w:pStyle w:val="a4"/>
          <w:spacing w:line="360" w:lineRule="auto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B8" w:rsidRDefault="00DE26B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1C617D48"/>
    <w:multiLevelType w:val="multilevel"/>
    <w:tmpl w:val="B712A6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3">
    <w:nsid w:val="5C1C73B6"/>
    <w:multiLevelType w:val="multilevel"/>
    <w:tmpl w:val="5D36618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D5D"/>
    <w:rsid w:val="000640A7"/>
    <w:rsid w:val="00092837"/>
    <w:rsid w:val="000E5837"/>
    <w:rsid w:val="00104AF9"/>
    <w:rsid w:val="001278BC"/>
    <w:rsid w:val="00164D1B"/>
    <w:rsid w:val="001A119D"/>
    <w:rsid w:val="00231771"/>
    <w:rsid w:val="00235BFB"/>
    <w:rsid w:val="0025495F"/>
    <w:rsid w:val="00286203"/>
    <w:rsid w:val="002C26E9"/>
    <w:rsid w:val="002E2260"/>
    <w:rsid w:val="002F5F76"/>
    <w:rsid w:val="00356AD7"/>
    <w:rsid w:val="003B1D8F"/>
    <w:rsid w:val="003C4A05"/>
    <w:rsid w:val="00401602"/>
    <w:rsid w:val="00416481"/>
    <w:rsid w:val="004250D2"/>
    <w:rsid w:val="004B15F3"/>
    <w:rsid w:val="005D2704"/>
    <w:rsid w:val="0060044F"/>
    <w:rsid w:val="00603C56"/>
    <w:rsid w:val="006111E8"/>
    <w:rsid w:val="00666B7A"/>
    <w:rsid w:val="006C0534"/>
    <w:rsid w:val="006F1C9B"/>
    <w:rsid w:val="006F3E5E"/>
    <w:rsid w:val="006F5E7E"/>
    <w:rsid w:val="00752103"/>
    <w:rsid w:val="0079735D"/>
    <w:rsid w:val="007C0D09"/>
    <w:rsid w:val="007C400E"/>
    <w:rsid w:val="007C7A3C"/>
    <w:rsid w:val="00806A14"/>
    <w:rsid w:val="00816B58"/>
    <w:rsid w:val="00825721"/>
    <w:rsid w:val="00834F1A"/>
    <w:rsid w:val="008D04A0"/>
    <w:rsid w:val="008F014F"/>
    <w:rsid w:val="008F0B3D"/>
    <w:rsid w:val="008F166C"/>
    <w:rsid w:val="008F20CB"/>
    <w:rsid w:val="0094513E"/>
    <w:rsid w:val="00994B49"/>
    <w:rsid w:val="009C19DF"/>
    <w:rsid w:val="00A22869"/>
    <w:rsid w:val="00A604F0"/>
    <w:rsid w:val="00A724D7"/>
    <w:rsid w:val="00AA0330"/>
    <w:rsid w:val="00AA4426"/>
    <w:rsid w:val="00AC7A1B"/>
    <w:rsid w:val="00AD4EEF"/>
    <w:rsid w:val="00AE2F2A"/>
    <w:rsid w:val="00AE6D19"/>
    <w:rsid w:val="00B1398E"/>
    <w:rsid w:val="00B357A2"/>
    <w:rsid w:val="00C007DE"/>
    <w:rsid w:val="00C34B4F"/>
    <w:rsid w:val="00C71BA7"/>
    <w:rsid w:val="00CD303E"/>
    <w:rsid w:val="00D6763E"/>
    <w:rsid w:val="00D71DEE"/>
    <w:rsid w:val="00D766CB"/>
    <w:rsid w:val="00DA0EFA"/>
    <w:rsid w:val="00DC02BA"/>
    <w:rsid w:val="00DE26B8"/>
    <w:rsid w:val="00DF06E0"/>
    <w:rsid w:val="00E1131E"/>
    <w:rsid w:val="00E20700"/>
    <w:rsid w:val="00E2680F"/>
    <w:rsid w:val="00E403C9"/>
    <w:rsid w:val="00E45D5D"/>
    <w:rsid w:val="00EB50BE"/>
    <w:rsid w:val="00EF40CB"/>
    <w:rsid w:val="00F375BA"/>
    <w:rsid w:val="00F37DC1"/>
    <w:rsid w:val="00F477B4"/>
    <w:rsid w:val="00F72485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5D5D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5D5D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E45D5D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E45D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5D5D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E45D5D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E45D5D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E45D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E45D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5D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D5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4513E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403C9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111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11E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Новикова</cp:lastModifiedBy>
  <cp:revision>23</cp:revision>
  <cp:lastPrinted>2020-08-13T12:51:00Z</cp:lastPrinted>
  <dcterms:created xsi:type="dcterms:W3CDTF">2020-07-09T13:07:00Z</dcterms:created>
  <dcterms:modified xsi:type="dcterms:W3CDTF">2020-08-17T11:52:00Z</dcterms:modified>
</cp:coreProperties>
</file>