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B0CA9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445844" w:rsidRPr="00190FF9" w:rsidTr="00F664F0">
        <w:tc>
          <w:tcPr>
            <w:tcW w:w="10326" w:type="dxa"/>
            <w:shd w:val="clear" w:color="auto" w:fill="auto"/>
          </w:tcPr>
          <w:p w:rsidR="00445844" w:rsidRPr="00F664F0" w:rsidRDefault="004D3280" w:rsidP="00EB0CA9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445844" w:rsidRPr="00F664F0" w:rsidRDefault="00445844" w:rsidP="00EB0CA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664F0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445844" w:rsidRPr="00F664F0" w:rsidRDefault="00445844" w:rsidP="00EB0CA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664F0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445844" w:rsidRPr="00F664F0" w:rsidRDefault="00445844" w:rsidP="00EB0CA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664F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45844" w:rsidRPr="00190FF9" w:rsidTr="00F664F0">
        <w:tc>
          <w:tcPr>
            <w:tcW w:w="10326" w:type="dxa"/>
            <w:shd w:val="clear" w:color="auto" w:fill="auto"/>
          </w:tcPr>
          <w:p w:rsidR="00445844" w:rsidRPr="00F664F0" w:rsidRDefault="00445844" w:rsidP="00EB0CA9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45844" w:rsidRPr="00F664F0" w:rsidRDefault="00E4411E" w:rsidP="00EB0CA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17.08.2020 № 204</w:t>
            </w:r>
            <w:bookmarkStart w:id="0" w:name="_GoBack"/>
            <w:bookmarkEnd w:id="0"/>
          </w:p>
        </w:tc>
      </w:tr>
      <w:tr w:rsidR="00445844" w:rsidRPr="00190FF9" w:rsidTr="00F664F0">
        <w:tc>
          <w:tcPr>
            <w:tcW w:w="10326" w:type="dxa"/>
            <w:shd w:val="clear" w:color="auto" w:fill="auto"/>
          </w:tcPr>
          <w:p w:rsidR="00445844" w:rsidRPr="00F664F0" w:rsidRDefault="00445844" w:rsidP="00EB0CA9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45844" w:rsidRPr="00F664F0" w:rsidRDefault="00445844" w:rsidP="00EB0CA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2E0EAD" w:rsidRDefault="00286ECA" w:rsidP="00EB0CA9">
      <w:pPr>
        <w:spacing w:line="216" w:lineRule="auto"/>
        <w:jc w:val="center"/>
        <w:rPr>
          <w:rFonts w:ascii="Times New Roman" w:hAnsi="Times New Roman"/>
          <w:sz w:val="24"/>
          <w:szCs w:val="28"/>
        </w:rPr>
      </w:pPr>
    </w:p>
    <w:p w:rsidR="00445844" w:rsidRPr="00C4503B" w:rsidRDefault="00445844" w:rsidP="00EB0CA9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C4503B">
        <w:rPr>
          <w:rFonts w:ascii="Times New Roman" w:hAnsi="Times New Roman"/>
          <w:sz w:val="28"/>
          <w:szCs w:val="28"/>
        </w:rPr>
        <w:t xml:space="preserve">«5. Система программных мероприятий </w:t>
      </w:r>
    </w:p>
    <w:p w:rsidR="00445844" w:rsidRPr="00EB0CA9" w:rsidRDefault="00445844" w:rsidP="00EB0CA9">
      <w:pPr>
        <w:spacing w:line="216" w:lineRule="auto"/>
        <w:jc w:val="center"/>
        <w:rPr>
          <w:rFonts w:ascii="Times New Roman" w:hAnsi="Times New Roman"/>
        </w:rPr>
      </w:pPr>
    </w:p>
    <w:tbl>
      <w:tblPr>
        <w:tblW w:w="143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81"/>
        <w:gridCol w:w="1496"/>
        <w:gridCol w:w="1536"/>
        <w:gridCol w:w="1196"/>
        <w:gridCol w:w="751"/>
        <w:gridCol w:w="492"/>
        <w:gridCol w:w="473"/>
        <w:gridCol w:w="473"/>
        <w:gridCol w:w="473"/>
        <w:gridCol w:w="473"/>
        <w:gridCol w:w="473"/>
        <w:gridCol w:w="515"/>
        <w:gridCol w:w="456"/>
        <w:gridCol w:w="472"/>
        <w:gridCol w:w="2139"/>
      </w:tblGrid>
      <w:tr w:rsidR="002E0EAD" w:rsidRPr="00962614" w:rsidTr="002E0AE5">
        <w:trPr>
          <w:cantSplit/>
          <w:trHeight w:val="244"/>
          <w:tblHeader/>
        </w:trPr>
        <w:tc>
          <w:tcPr>
            <w:tcW w:w="522" w:type="dxa"/>
            <w:vMerge w:val="restart"/>
            <w:shd w:val="clear" w:color="auto" w:fill="auto"/>
          </w:tcPr>
          <w:p w:rsidR="002E0EAD" w:rsidRPr="00962614" w:rsidRDefault="002E0EAD" w:rsidP="00445844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2E0EAD" w:rsidRPr="00962614" w:rsidRDefault="002E0EAD" w:rsidP="00445844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6261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96261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2E0EAD" w:rsidRPr="00962614" w:rsidRDefault="002E0EAD" w:rsidP="00445844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2E0EAD" w:rsidRPr="00962614" w:rsidRDefault="002E0EAD" w:rsidP="00445844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 xml:space="preserve">Главные  </w:t>
            </w:r>
            <w:proofErr w:type="spellStart"/>
            <w:proofErr w:type="gramStart"/>
            <w:r w:rsidRPr="00962614">
              <w:rPr>
                <w:rFonts w:ascii="Times New Roman" w:hAnsi="Times New Roman"/>
                <w:sz w:val="22"/>
                <w:szCs w:val="22"/>
              </w:rPr>
              <w:t>распоряди-тели</w:t>
            </w:r>
            <w:proofErr w:type="spellEnd"/>
            <w:proofErr w:type="gramEnd"/>
          </w:p>
        </w:tc>
        <w:tc>
          <w:tcPr>
            <w:tcW w:w="1536" w:type="dxa"/>
            <w:vMerge w:val="restart"/>
            <w:shd w:val="clear" w:color="auto" w:fill="auto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2E0EAD" w:rsidRPr="00962614" w:rsidRDefault="002E0EAD" w:rsidP="00445844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962614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05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Объемы финансирования, тыс. рублей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AD" w:rsidRPr="00962614" w:rsidRDefault="002E0EAD" w:rsidP="006C6A4E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Ожидаемый</w:t>
            </w:r>
          </w:p>
          <w:p w:rsidR="002E0EAD" w:rsidRPr="00962614" w:rsidRDefault="002E0EAD" w:rsidP="006C6A4E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результат</w:t>
            </w:r>
          </w:p>
        </w:tc>
      </w:tr>
      <w:tr w:rsidR="002E0EAD" w:rsidRPr="00962614" w:rsidTr="002E0AE5">
        <w:trPr>
          <w:cantSplit/>
          <w:trHeight w:val="244"/>
          <w:tblHeader/>
        </w:trPr>
        <w:tc>
          <w:tcPr>
            <w:tcW w:w="522" w:type="dxa"/>
            <w:vMerge/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0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годам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EAD" w:rsidRPr="00962614" w:rsidRDefault="002E0EAD" w:rsidP="00F664F0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E0EAD" w:rsidRPr="00962614" w:rsidTr="002E0AE5">
        <w:trPr>
          <w:cantSplit/>
          <w:trHeight w:val="669"/>
          <w:tblHeader/>
        </w:trPr>
        <w:tc>
          <w:tcPr>
            <w:tcW w:w="522" w:type="dxa"/>
            <w:vMerge/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  <w:vAlign w:val="center"/>
          </w:tcPr>
          <w:p w:rsidR="002E0EAD" w:rsidRPr="00962614" w:rsidRDefault="002E0EAD" w:rsidP="00F664F0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2E0EAD" w:rsidRPr="00962614" w:rsidRDefault="002E0EAD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2015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2E0EAD" w:rsidRPr="00962614" w:rsidRDefault="002E0EAD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2016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2E0EAD" w:rsidRPr="00962614" w:rsidRDefault="002E0EAD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2017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2E0EAD" w:rsidRPr="00962614" w:rsidRDefault="002E0EAD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2018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2E0EAD" w:rsidRPr="00962614" w:rsidRDefault="002E0EAD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2E0EAD" w:rsidRPr="00962614" w:rsidRDefault="002E0EAD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515" w:type="dxa"/>
            <w:shd w:val="clear" w:color="auto" w:fill="auto"/>
            <w:textDirection w:val="btLr"/>
            <w:vAlign w:val="center"/>
          </w:tcPr>
          <w:p w:rsidR="002E0EAD" w:rsidRPr="00962614" w:rsidRDefault="002E0EAD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456" w:type="dxa"/>
            <w:textDirection w:val="btLr"/>
            <w:vAlign w:val="center"/>
          </w:tcPr>
          <w:p w:rsidR="002E0EAD" w:rsidRPr="00962614" w:rsidRDefault="002E0EAD" w:rsidP="00F664F0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0EAD" w:rsidRPr="00962614" w:rsidRDefault="002E0EAD" w:rsidP="00445844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EAD" w:rsidRPr="00962614" w:rsidRDefault="002E0EAD" w:rsidP="00F664F0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2E0EAD" w:rsidRPr="002E0EAD" w:rsidRDefault="002E0EAD">
      <w:pPr>
        <w:rPr>
          <w:rFonts w:ascii="Times New Roman" w:hAnsi="Times New Roman"/>
          <w:sz w:val="2"/>
          <w:szCs w:val="2"/>
        </w:rPr>
      </w:pPr>
    </w:p>
    <w:tbl>
      <w:tblPr>
        <w:tblW w:w="1432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375"/>
        <w:gridCol w:w="1495"/>
        <w:gridCol w:w="1534"/>
        <w:gridCol w:w="1193"/>
        <w:gridCol w:w="745"/>
        <w:gridCol w:w="491"/>
        <w:gridCol w:w="473"/>
        <w:gridCol w:w="473"/>
        <w:gridCol w:w="473"/>
        <w:gridCol w:w="473"/>
        <w:gridCol w:w="473"/>
        <w:gridCol w:w="514"/>
        <w:gridCol w:w="456"/>
        <w:gridCol w:w="472"/>
        <w:gridCol w:w="2161"/>
      </w:tblGrid>
      <w:tr w:rsidR="002E0EAD" w:rsidRPr="00962614" w:rsidTr="002E0EAD">
        <w:trPr>
          <w:cantSplit/>
          <w:trHeight w:val="244"/>
          <w:tblHeader/>
        </w:trPr>
        <w:tc>
          <w:tcPr>
            <w:tcW w:w="526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56" w:type="dxa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2E0EAD" w:rsidRPr="00962614" w:rsidTr="002E0EAD">
        <w:trPr>
          <w:cantSplit/>
          <w:trHeight w:val="1191"/>
        </w:trPr>
        <w:tc>
          <w:tcPr>
            <w:tcW w:w="526" w:type="dxa"/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1.  Развитие системы мониторинга </w:t>
            </w:r>
            <w:proofErr w:type="spellStart"/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наркоситуации</w:t>
            </w:r>
            <w:proofErr w:type="spellEnd"/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Рязанской области, </w:t>
            </w:r>
          </w:p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496" w:type="dxa"/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795,43072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150,00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110,00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127,54633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25,24540</w:t>
            </w:r>
          </w:p>
        </w:tc>
        <w:tc>
          <w:tcPr>
            <w:tcW w:w="515" w:type="dxa"/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127,54633</w:t>
            </w:r>
          </w:p>
        </w:tc>
        <w:tc>
          <w:tcPr>
            <w:tcW w:w="456" w:type="dxa"/>
            <w:textDirection w:val="btL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127,54633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127,54633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и проведение не менее               </w:t>
            </w:r>
            <w:r w:rsidR="00BD0F10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мониторингов </w:t>
            </w:r>
            <w:proofErr w:type="spellStart"/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наркоситуации</w:t>
            </w:r>
            <w:proofErr w:type="spellEnd"/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Рязанской области</w:t>
            </w:r>
          </w:p>
        </w:tc>
      </w:tr>
      <w:tr w:rsidR="002E0EAD" w:rsidRPr="00962614" w:rsidTr="002E0EAD">
        <w:trPr>
          <w:cantSplit/>
          <w:trHeight w:val="833"/>
        </w:trPr>
        <w:tc>
          <w:tcPr>
            <w:tcW w:w="526" w:type="dxa"/>
            <w:vMerge w:val="restart"/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социологических исследований, научно-исследовательских работ, разработка спецкурсов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</w:t>
            </w:r>
          </w:p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260,00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150,00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110,00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textDirection w:val="btL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E0EAD" w:rsidRPr="00962614" w:rsidTr="002E0EAD">
        <w:trPr>
          <w:cantSplit/>
          <w:trHeight w:val="1168"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ГКУ РО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</w:t>
            </w:r>
          </w:p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535,43072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127,54633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25,24540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127,54633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127,54633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127,54633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0EAD" w:rsidRPr="00962614" w:rsidTr="002E0EAD">
        <w:trPr>
          <w:cantSplit/>
          <w:trHeight w:val="335"/>
        </w:trPr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2. Раннее выявление незаконного потребления наркотических средств и психотропных веществ, </w:t>
            </w:r>
          </w:p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12440,30720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640,00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575,3772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675,00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674,930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1975,00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1975,00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1975,00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45844" w:rsidRPr="00962614" w:rsidRDefault="002E0EAD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1975,00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z w:val="22"/>
                <w:szCs w:val="22"/>
              </w:rPr>
              <w:t>1975,00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844" w:rsidRPr="005D1BCB" w:rsidRDefault="00445844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охвата мероприятиями по раннему выявлению незаконного </w:t>
            </w:r>
          </w:p>
          <w:p w:rsidR="00445844" w:rsidRPr="005D1BCB" w:rsidRDefault="00445844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потребления </w:t>
            </w:r>
          </w:p>
          <w:p w:rsidR="00445844" w:rsidRPr="00962614" w:rsidRDefault="00445844" w:rsidP="00CE6A6C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наркотических средств и психотропных веществ не мене</w:t>
            </w:r>
            <w:r w:rsidR="002F1391">
              <w:rPr>
                <w:rFonts w:ascii="Times New Roman" w:hAnsi="Times New Roman"/>
                <w:spacing w:val="-2"/>
                <w:sz w:val="22"/>
                <w:szCs w:val="22"/>
              </w:rPr>
              <w:t>е 69% учащихся общеобразователь</w:t>
            </w: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ных организаций,</w:t>
            </w:r>
          </w:p>
        </w:tc>
      </w:tr>
      <w:tr w:rsidR="00BD0F10" w:rsidRPr="00962614" w:rsidTr="00390B6B">
        <w:trPr>
          <w:cantSplit/>
          <w:trHeight w:val="1367"/>
        </w:trPr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</w:tcPr>
          <w:p w:rsidR="00445844" w:rsidRDefault="00445844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445844" w:rsidRPr="005D1BCB" w:rsidRDefault="00445844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Приобретение </w:t>
            </w:r>
            <w:proofErr w:type="gramStart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тест-полосок</w:t>
            </w:r>
            <w:proofErr w:type="gram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для обеспечения проведения профилактических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медицинских осмотров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844" w:rsidRPr="005D1BCB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844" w:rsidRPr="005D1BCB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844" w:rsidRPr="005D1BCB" w:rsidRDefault="00445844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2E0EAD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6540,30720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640,00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575,3772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675,00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674,930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445844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614">
              <w:rPr>
                <w:rFonts w:ascii="Times New Roman" w:hAnsi="Times New Roman"/>
                <w:spacing w:val="-2"/>
                <w:sz w:val="22"/>
                <w:szCs w:val="22"/>
              </w:rPr>
              <w:t>1975,00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2E0EAD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500,00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2E0EAD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500,00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45844" w:rsidRPr="00962614" w:rsidRDefault="002E0EAD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500,00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844" w:rsidRPr="00962614" w:rsidRDefault="002E0EAD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500,00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44" w:rsidRPr="00962614" w:rsidRDefault="00445844" w:rsidP="002E0EA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10" w:rsidRPr="00962614" w:rsidTr="00BD0F10">
        <w:trPr>
          <w:cantSplit/>
          <w:trHeight w:val="3108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Pr="00962614" w:rsidRDefault="00BD0F10" w:rsidP="00CE6A6C">
            <w:pPr>
              <w:spacing w:line="216" w:lineRule="auto"/>
              <w:ind w:lef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профессиональных</w:t>
            </w: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образовательных организаций, а также образовательных организаций высшего образования</w:t>
            </w:r>
          </w:p>
        </w:tc>
      </w:tr>
      <w:tr w:rsidR="00BD0F10" w:rsidRPr="00962614" w:rsidTr="00BD0F10">
        <w:trPr>
          <w:cantSplit/>
          <w:trHeight w:val="3108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BD0F10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D0F10">
              <w:rPr>
                <w:rFonts w:ascii="Times New Roman" w:hAnsi="Times New Roman"/>
                <w:spacing w:val="-2"/>
                <w:sz w:val="22"/>
                <w:szCs w:val="28"/>
              </w:rPr>
              <w:t>Обеспечение медицинских организаций</w:t>
            </w:r>
            <w:r>
              <w:rPr>
                <w:rFonts w:ascii="Times New Roman" w:hAnsi="Times New Roman"/>
                <w:spacing w:val="-2"/>
                <w:sz w:val="22"/>
                <w:szCs w:val="28"/>
              </w:rPr>
              <w:t xml:space="preserve">, подведомственных Минздраву </w:t>
            </w:r>
            <w:r w:rsidRPr="00BD0F10">
              <w:rPr>
                <w:rFonts w:ascii="Times New Roman" w:hAnsi="Times New Roman"/>
                <w:spacing w:val="-2"/>
                <w:sz w:val="22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pacing w:val="-2"/>
                <w:sz w:val="22"/>
                <w:szCs w:val="28"/>
              </w:rPr>
              <w:t>, оборудованием и вспомогательными материалами для предварительного химик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pacing w:val="-2"/>
                <w:sz w:val="22"/>
                <w:szCs w:val="28"/>
              </w:rPr>
              <w:t xml:space="preserve"> т</w:t>
            </w:r>
            <w:r w:rsidRPr="00BD0F10">
              <w:rPr>
                <w:rFonts w:ascii="Times New Roman" w:hAnsi="Times New Roman"/>
                <w:spacing w:val="-2"/>
                <w:sz w:val="22"/>
                <w:szCs w:val="28"/>
              </w:rPr>
              <w:t>оксикологического  исследования</w:t>
            </w:r>
            <w:r>
              <w:rPr>
                <w:rFonts w:ascii="Times New Roman" w:hAnsi="Times New Roman"/>
                <w:spacing w:val="-2"/>
                <w:sz w:val="22"/>
                <w:szCs w:val="28"/>
              </w:rPr>
              <w:t xml:space="preserve"> при проведении </w:t>
            </w:r>
            <w:r w:rsidRPr="00BD0F10">
              <w:rPr>
                <w:rFonts w:ascii="Times New Roman" w:hAnsi="Times New Roman"/>
                <w:spacing w:val="-2"/>
                <w:sz w:val="22"/>
                <w:szCs w:val="28"/>
              </w:rPr>
              <w:t>профилактических медицинских осмотров обучающихся в общеобразовательных организациях и профессиональных образовательных организациях</w:t>
            </w:r>
            <w:r>
              <w:rPr>
                <w:rFonts w:ascii="Times New Roman" w:hAnsi="Times New Roman"/>
                <w:spacing w:val="-2"/>
                <w:sz w:val="22"/>
                <w:szCs w:val="28"/>
              </w:rPr>
              <w:t xml:space="preserve">, а также образовательных организациях высшего образования </w:t>
            </w:r>
            <w:r w:rsidRPr="00BD0F10">
              <w:rPr>
                <w:rFonts w:ascii="Times New Roman" w:hAnsi="Times New Roman"/>
                <w:spacing w:val="-2"/>
                <w:sz w:val="22"/>
                <w:szCs w:val="28"/>
              </w:rPr>
              <w:t>в целях раннего выявления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BD0F10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5900,00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BD0F10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BD0F10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BD0F10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BD0F10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BD0F10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BD0F10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1475,00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BD0F10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1475,00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D0F10" w:rsidRDefault="00BD0F10" w:rsidP="00BD0F10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1475,00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BD0F10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1475,00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Default="00BD0F10" w:rsidP="002E0EA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10" w:rsidRPr="00962614" w:rsidTr="00BD0F10">
        <w:trPr>
          <w:cantSplit/>
          <w:trHeight w:val="290"/>
        </w:trPr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:rsidR="00BD0F10" w:rsidRPr="00BD0F10" w:rsidRDefault="00BD0F10" w:rsidP="00BD0F10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8"/>
              </w:rPr>
            </w:pPr>
            <w:r w:rsidRPr="00BD0F10">
              <w:rPr>
                <w:rFonts w:ascii="Times New Roman" w:hAnsi="Times New Roman"/>
                <w:spacing w:val="-2"/>
                <w:sz w:val="22"/>
                <w:szCs w:val="28"/>
              </w:rPr>
              <w:t>незаконного потребления наркотических средств и психотропных веществ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D0F10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Pr="002341AD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D0F10" w:rsidRPr="00962614" w:rsidTr="00BD0F10">
        <w:trPr>
          <w:cantSplit/>
          <w:trHeight w:val="831"/>
        </w:trPr>
        <w:tc>
          <w:tcPr>
            <w:tcW w:w="526" w:type="dxa"/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:rsidR="00BD0F10" w:rsidRPr="0075607D" w:rsidRDefault="00BD0F10" w:rsidP="00F664F0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D0F10">
              <w:rPr>
                <w:rFonts w:ascii="Times New Roman" w:hAnsi="Times New Roman"/>
                <w:spacing w:val="-2"/>
                <w:sz w:val="22"/>
                <w:szCs w:val="28"/>
              </w:rPr>
              <w:t>Задача 3.</w:t>
            </w:r>
            <w:r>
              <w:rPr>
                <w:rFonts w:ascii="Times New Roman" w:hAnsi="Times New Roman"/>
                <w:spacing w:val="-2"/>
                <w:sz w:val="22"/>
                <w:szCs w:val="28"/>
              </w:rPr>
              <w:t xml:space="preserve"> Совершенствование форм и методов по профилактике наркомании, в том числе: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F664F0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4760,622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135,00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121,122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1156,50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121,5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1156,50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D0F10" w:rsidRDefault="00BD0F10" w:rsidP="00F664F0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1035,00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F664F0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1035,00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Pr="002341AD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увеличение количества региональных средств массовой информации, участвующих </w:t>
            </w:r>
            <w:proofErr w:type="gramStart"/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BD0F10" w:rsidRPr="002341AD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>информационно-пропагандисткой</w:t>
            </w:r>
            <w:proofErr w:type="gramEnd"/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деятельности</w:t>
            </w:r>
          </w:p>
          <w:p w:rsidR="00BD0F10" w:rsidRPr="002341AD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антинаркотической направленности, до 25% от числа </w:t>
            </w:r>
            <w:proofErr w:type="gramStart"/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>зарегистрированных</w:t>
            </w:r>
            <w:proofErr w:type="gramEnd"/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Рязанской области; </w:t>
            </w:r>
          </w:p>
          <w:p w:rsidR="00BD0F10" w:rsidRPr="002341AD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создание и размещение не менее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аудио-, видеоматериалов социального характера</w:t>
            </w:r>
          </w:p>
          <w:p w:rsidR="00BD0F10" w:rsidRPr="00DD3B85" w:rsidRDefault="00BD0F10" w:rsidP="002D5C5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>антинаркотической направленности и не менее 15 видов полиграфической продукции, наружной рекламы, рекламно-информационных материалов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>антинаркотической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2341AD">
              <w:rPr>
                <w:rFonts w:ascii="Times New Roman" w:hAnsi="Times New Roman"/>
                <w:spacing w:val="-2"/>
                <w:sz w:val="22"/>
                <w:szCs w:val="22"/>
              </w:rPr>
              <w:t>направленности;</w:t>
            </w:r>
            <w:r w:rsidRPr="002D2E3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увеличение количества детей, подростков и молодежи, занятых физической </w:t>
            </w:r>
            <w:r w:rsidRPr="002D2E30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культурой и спортом, в общем количестве детей, подростков и молодежи, стоящих на учете в наркологическом диспансере Рязанской области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до </w:t>
            </w:r>
            <w:r w:rsidR="002D5C5E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  <w:r w:rsidRPr="002D2E3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чел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овек</w:t>
            </w:r>
          </w:p>
        </w:tc>
      </w:tr>
      <w:tr w:rsidR="00BD0F10" w:rsidRPr="00962614" w:rsidTr="002E0EAD">
        <w:trPr>
          <w:cantSplit/>
          <w:trHeight w:val="1008"/>
        </w:trPr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Приобретение, изготов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ление, размещение аудио-, видео</w:t>
            </w: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материалов социального характера антинаркотической направленности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Минпечати</w:t>
            </w:r>
            <w:proofErr w:type="spell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области*, министерство </w:t>
            </w:r>
          </w:p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территорий и </w:t>
            </w:r>
            <w:proofErr w:type="spellStart"/>
            <w:proofErr w:type="gramStart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информацион</w:t>
            </w:r>
            <w:proofErr w:type="spell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Минпечати</w:t>
            </w:r>
            <w:proofErr w:type="spell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области*, министерство по делам территорий и </w:t>
            </w:r>
            <w:proofErr w:type="spellStart"/>
            <w:proofErr w:type="gramStart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информацион</w:t>
            </w:r>
            <w:proofErr w:type="spell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247,422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57,00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37,422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96,00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28,5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28,5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D0F10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10" w:rsidRPr="00962614" w:rsidTr="002E0EAD">
        <w:trPr>
          <w:cantSplit/>
          <w:trHeight w:val="1008"/>
        </w:trPr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</w:tcPr>
          <w:p w:rsidR="00BD0F10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Изготовление, приобретение, распространение, размещение полиграфической продукции, наружной рекламы, рекламно-информационных материалов по антинаркотической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пропаганде и профилактике наркомании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Минпечати</w:t>
            </w:r>
            <w:proofErr w:type="spell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области*, министерство </w:t>
            </w:r>
          </w:p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делам территорий и </w:t>
            </w:r>
            <w:proofErr w:type="spellStart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информацио</w:t>
            </w:r>
            <w:proofErr w:type="gramStart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gram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ной политике Рязанской области 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Минпечати</w:t>
            </w:r>
            <w:proofErr w:type="spell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области*, министерство по делам территорий и </w:t>
            </w:r>
            <w:proofErr w:type="spellStart"/>
            <w:proofErr w:type="gramStart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информацион</w:t>
            </w:r>
            <w:proofErr w:type="spell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373,20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78</w:t>
            </w: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83,70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25,50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93,00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93,00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D0F10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10" w:rsidRPr="00962614" w:rsidTr="002E0EAD">
        <w:trPr>
          <w:cantSplit/>
          <w:trHeight w:val="1008"/>
        </w:trPr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</w:tcPr>
          <w:p w:rsidR="00BD0F10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популяризацию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EB0CA9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BD0F10"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физической культуры и</w:t>
            </w:r>
            <w:r w:rsidR="00BD0F1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спорта Рязанской области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EB0CA9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BD0F10"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физической культуры и</w:t>
            </w:r>
            <w:r w:rsidR="00BD0F1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спорта Рязанской области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F664F0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F664F0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4140,00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F664F0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F664F0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F664F0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F664F0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F664F0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1035,00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F664F0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1035,00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D0F10" w:rsidRDefault="00BD0F10" w:rsidP="00F664F0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1035,00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F664F0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1035,00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10" w:rsidRPr="00962614" w:rsidTr="002E0EAD">
        <w:trPr>
          <w:cantSplit/>
          <w:trHeight w:val="1008"/>
        </w:trPr>
        <w:tc>
          <w:tcPr>
            <w:tcW w:w="526" w:type="dxa"/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физической культуры и спорта среди детей, подростков и молодежи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D0F10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10" w:rsidRPr="00962614" w:rsidTr="002E0EAD">
        <w:trPr>
          <w:cantSplit/>
          <w:trHeight w:val="291"/>
        </w:trPr>
        <w:tc>
          <w:tcPr>
            <w:tcW w:w="526" w:type="dxa"/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4. Совершенствование системы оказания наркологической медицинской помощи, реабилитации и </w:t>
            </w:r>
            <w:proofErr w:type="spellStart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ресоциализации</w:t>
            </w:r>
            <w:proofErr w:type="spellEnd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потребителей наркотиков, в том числе: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2D5C5E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12995,97612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1629,00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1193,70036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1500,39881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1162,37695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1502,1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1502,1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1502,1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D0F10" w:rsidRDefault="002D5C5E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1502,1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1502,1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оказания качественной наркологической и медицинской помощи, улучшение оснащения наркологических служб лечебных учреждений Рязанской области </w:t>
            </w:r>
          </w:p>
          <w:p w:rsidR="002D5C5E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техническими средствами, лабораторным оборудованием, медикаментами и расходными материалами до 54%; увеличение количества лиц с диагнозом «наркомания»,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прошедших обследование в клинической лаборатории ГБУ РО ОКНД, до 8,4 тыс. чел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овек</w:t>
            </w: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; </w:t>
            </w:r>
          </w:p>
          <w:p w:rsidR="00BD0F10" w:rsidRPr="005D1BCB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увеличение доли наркологических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больных, включенных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</w:p>
          <w:p w:rsidR="00BD0F10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программы </w:t>
            </w: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медицинской реабилитации  в стационарных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условиях,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 числа госпитализированных наркологических больных, находящихся на диспансерном учете, до 5,0%; </w:t>
            </w:r>
          </w:p>
          <w:p w:rsidR="00BD0F10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увеличение доли наркологических больных,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успешно завершивших реабилитационные программы в стационарных условиях, от числа наркологических больных, включенных в программы медицинской реабилитации в стационарных условиях, до 80,5%; </w:t>
            </w:r>
          </w:p>
          <w:p w:rsidR="00BD0F10" w:rsidRPr="00962614" w:rsidRDefault="00BD0F10" w:rsidP="002E0EA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D5C5E">
              <w:rPr>
                <w:rFonts w:ascii="Times New Roman" w:hAnsi="Times New Roman"/>
                <w:spacing w:val="-2"/>
                <w:sz w:val="22"/>
                <w:szCs w:val="22"/>
              </w:rPr>
              <w:t>овышение квалификации не менее 6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специалистов, оказывающих услуги в сфере реабилитации лиц, потребляющих наркотические средства или психотропные вещества без назначения врача</w:t>
            </w:r>
          </w:p>
        </w:tc>
      </w:tr>
      <w:tr w:rsidR="00BD0F10" w:rsidRPr="00962614" w:rsidTr="002E0EAD">
        <w:trPr>
          <w:cantSplit/>
          <w:trHeight w:val="1008"/>
        </w:trPr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Приобретение лабораторного оборудования, медикаментов и расходных материалов для наркологических служб лечебных учреждений Рязанской области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2D5C5E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5476,78618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669,00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595,21042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600,39881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601,67695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602,1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602,1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602,1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D0F10" w:rsidRDefault="002D5C5E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602,1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602,1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10" w:rsidRPr="00962614" w:rsidTr="002E0EAD">
        <w:trPr>
          <w:cantSplit/>
          <w:trHeight w:val="1008"/>
        </w:trPr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</w:tcPr>
          <w:p w:rsidR="00BD0F10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круглосуточной охраны, проведение текущего и капитального ремонта стационарного отделения по оказанию медицинской помощи детям и подросткам с </w:t>
            </w:r>
            <w:proofErr w:type="gramStart"/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наркологическими</w:t>
            </w:r>
            <w:proofErr w:type="gramEnd"/>
          </w:p>
          <w:p w:rsidR="00BD0F10" w:rsidRPr="005D1BCB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проблемами и их</w:t>
            </w:r>
            <w:r w:rsidR="002D5C5E" w:rsidRPr="005D1B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реабилитации (субсидии на иные цели)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2D5C5E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7344,18994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960,00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573,48994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850,00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510,70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850,00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2D5C5E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900,00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2D5C5E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90</w:t>
            </w:r>
            <w:r w:rsidR="00BD0F10" w:rsidRPr="005D1BC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D0F10" w:rsidRDefault="002D5C5E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900,00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2D5C5E" w:rsidP="002E0EA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900,00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10" w:rsidRPr="00962614" w:rsidTr="002E0EAD">
        <w:trPr>
          <w:cantSplit/>
          <w:trHeight w:val="1008"/>
        </w:trPr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4.3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Повышение квалификации специалистов ГБУ РО в сфере реабилитации лиц, потребляющих наркотические средства или психотропные вещества без назначения врача (субсидии на иные цели)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2D5C5E" w:rsidP="002D5C5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175,00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D5C5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D5C5E">
            <w:pPr>
              <w:widowControl w:val="0"/>
              <w:autoSpaceDE w:val="0"/>
              <w:autoSpaceDN w:val="0"/>
              <w:spacing w:line="216" w:lineRule="auto"/>
              <w:ind w:left="-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25,00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D5C5E">
            <w:pPr>
              <w:widowControl w:val="0"/>
              <w:autoSpaceDE w:val="0"/>
              <w:autoSpaceDN w:val="0"/>
              <w:spacing w:line="216" w:lineRule="auto"/>
              <w:ind w:left="-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D5C5E">
            <w:pPr>
              <w:widowControl w:val="0"/>
              <w:autoSpaceDE w:val="0"/>
              <w:autoSpaceDN w:val="0"/>
              <w:spacing w:line="216" w:lineRule="auto"/>
              <w:ind w:left="-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D5C5E">
            <w:pPr>
              <w:widowControl w:val="0"/>
              <w:autoSpaceDE w:val="0"/>
              <w:autoSpaceDN w:val="0"/>
              <w:spacing w:line="216" w:lineRule="auto"/>
              <w:ind w:left="-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50,00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2D5C5E" w:rsidP="002D5C5E">
            <w:pPr>
              <w:widowControl w:val="0"/>
              <w:autoSpaceDE w:val="0"/>
              <w:autoSpaceDN w:val="0"/>
              <w:spacing w:line="216" w:lineRule="auto"/>
              <w:ind w:left="-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D5C5E">
            <w:pPr>
              <w:spacing w:line="216" w:lineRule="auto"/>
              <w:ind w:left="-57" w:right="113"/>
              <w:jc w:val="right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D0F10" w:rsidRDefault="002D5C5E" w:rsidP="002D5C5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BD0F10" w:rsidP="002D5C5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10" w:rsidRPr="00962614" w:rsidTr="002E0EAD">
        <w:trPr>
          <w:cantSplit/>
          <w:trHeight w:val="1364"/>
        </w:trPr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2D5C5E" w:rsidP="002E0EAD">
            <w:pPr>
              <w:spacing w:line="216" w:lineRule="auto"/>
              <w:ind w:left="-170" w:right="-1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30992,33604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2419,00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1879,07756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2310,39881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1958,42895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4761,14633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2D5C5E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3623,84540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5D1BCB" w:rsidRDefault="00BD0F10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1BCB">
              <w:rPr>
                <w:rFonts w:ascii="Times New Roman" w:hAnsi="Times New Roman"/>
                <w:spacing w:val="-2"/>
                <w:sz w:val="22"/>
                <w:szCs w:val="22"/>
              </w:rPr>
              <w:t>4761,14633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D0F10" w:rsidRDefault="002D5C5E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4639,64633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0F10" w:rsidRPr="00962614" w:rsidRDefault="002D5C5E" w:rsidP="002E0EA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4639,64633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10" w:rsidRPr="00962614" w:rsidRDefault="00BD0F10" w:rsidP="002E0EAD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B0CA9" w:rsidRPr="00EB0CA9" w:rsidRDefault="00EB0CA9" w:rsidP="002D5C5E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2D5C5E" w:rsidRPr="003E4661" w:rsidRDefault="002D5C5E" w:rsidP="002D5C5E">
      <w:pPr>
        <w:spacing w:line="192" w:lineRule="auto"/>
        <w:rPr>
          <w:rFonts w:ascii="Times New Roman" w:hAnsi="Times New Roman"/>
          <w:sz w:val="28"/>
          <w:szCs w:val="28"/>
        </w:rPr>
      </w:pPr>
      <w:r w:rsidRPr="00105DF3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DF3">
        <w:rPr>
          <w:rFonts w:ascii="Times New Roman" w:hAnsi="Times New Roman"/>
          <w:sz w:val="24"/>
          <w:szCs w:val="24"/>
        </w:rPr>
        <w:t>До переименования в министерство по делам территорий и информационной политике Рязанской области</w:t>
      </w:r>
      <w:proofErr w:type="gramStart"/>
      <w:r w:rsidRPr="00105DF3">
        <w:rPr>
          <w:rFonts w:ascii="Times New Roman" w:hAnsi="Times New Roman"/>
          <w:sz w:val="24"/>
          <w:szCs w:val="24"/>
        </w:rPr>
        <w:t>.»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45844" w:rsidRDefault="0044584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D5C5E" w:rsidRPr="00445844" w:rsidRDefault="002D5C5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2D5C5E" w:rsidRPr="00445844" w:rsidSect="00EB0CA9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EF" w:rsidRDefault="007956EF">
      <w:r>
        <w:separator/>
      </w:r>
    </w:p>
  </w:endnote>
  <w:endnote w:type="continuationSeparator" w:id="0">
    <w:p w:rsidR="007956EF" w:rsidRDefault="0079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F664F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4D3280">
          <w:pPr>
            <w:pStyle w:val="a6"/>
          </w:pPr>
          <w:r>
            <w:rPr>
              <w:noProof/>
            </w:rPr>
            <w:drawing>
              <wp:inline distT="0" distB="0" distL="0" distR="0" wp14:anchorId="65C4CBB7" wp14:editId="49C815B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F664F0" w:rsidRDefault="004D3280" w:rsidP="00F664F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BF67024" wp14:editId="5838DA5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F664F0" w:rsidRDefault="00EB0CA9" w:rsidP="00F664F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6850  10.08.2020 16:16:01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F664F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664F0" w:rsidRDefault="00876034" w:rsidP="00F664F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664F0" w:rsidTr="00F664F0">
      <w:tc>
        <w:tcPr>
          <w:tcW w:w="2538" w:type="dxa"/>
          <w:shd w:val="clear" w:color="auto" w:fill="auto"/>
        </w:tcPr>
        <w:p w:rsidR="00876034" w:rsidRPr="00F664F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F664F0" w:rsidRDefault="00876034" w:rsidP="00F664F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F664F0" w:rsidRDefault="00876034" w:rsidP="00F664F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F664F0" w:rsidRDefault="00876034" w:rsidP="00F664F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EF" w:rsidRDefault="007956EF">
      <w:r>
        <w:separator/>
      </w:r>
    </w:p>
  </w:footnote>
  <w:footnote w:type="continuationSeparator" w:id="0">
    <w:p w:rsidR="007956EF" w:rsidRDefault="00795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4411E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iqn8VGIk4g5JYiu2oJjR0AdxBc=" w:salt="zsqCroK9lT6bVPBdvVYNN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4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5C5E"/>
    <w:rsid w:val="002E0AE5"/>
    <w:rsid w:val="002E0EAD"/>
    <w:rsid w:val="002E51A7"/>
    <w:rsid w:val="002E5A5F"/>
    <w:rsid w:val="002F1391"/>
    <w:rsid w:val="002F1E81"/>
    <w:rsid w:val="00310D92"/>
    <w:rsid w:val="003160CB"/>
    <w:rsid w:val="003222A3"/>
    <w:rsid w:val="00360A40"/>
    <w:rsid w:val="003870C2"/>
    <w:rsid w:val="00390B6B"/>
    <w:rsid w:val="003D3B8A"/>
    <w:rsid w:val="003D3E42"/>
    <w:rsid w:val="003D54F8"/>
    <w:rsid w:val="003F4F5E"/>
    <w:rsid w:val="00400906"/>
    <w:rsid w:val="0042590E"/>
    <w:rsid w:val="00437F65"/>
    <w:rsid w:val="00445844"/>
    <w:rsid w:val="00460FEA"/>
    <w:rsid w:val="004734B7"/>
    <w:rsid w:val="00481B88"/>
    <w:rsid w:val="00485B4F"/>
    <w:rsid w:val="004862D1"/>
    <w:rsid w:val="004B2D5A"/>
    <w:rsid w:val="004D293D"/>
    <w:rsid w:val="004D3280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6A4E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56EF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0F10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6A6C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411E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0CA9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664F0"/>
    <w:rsid w:val="00F9334F"/>
    <w:rsid w:val="00F9379E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831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Марина Егорова</dc:creator>
  <cp:lastModifiedBy>Лёксина М.А.</cp:lastModifiedBy>
  <cp:revision>4</cp:revision>
  <cp:lastPrinted>2020-06-17T12:40:00Z</cp:lastPrinted>
  <dcterms:created xsi:type="dcterms:W3CDTF">2020-08-10T13:14:00Z</dcterms:created>
  <dcterms:modified xsi:type="dcterms:W3CDTF">2020-08-18T10:20:00Z</dcterms:modified>
</cp:coreProperties>
</file>