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97C4A">
          <w:head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50083F" w:rsidRPr="00D7614D" w:rsidTr="007C4951">
        <w:tc>
          <w:tcPr>
            <w:tcW w:w="10326" w:type="dxa"/>
          </w:tcPr>
          <w:p w:rsidR="0050083F" w:rsidRDefault="0050083F" w:rsidP="0050083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5F5454" w:rsidRPr="00D7614D" w:rsidRDefault="005F5454" w:rsidP="0050083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50083F" w:rsidRDefault="0050083F" w:rsidP="0051727A">
            <w:pPr>
              <w:rPr>
                <w:rFonts w:ascii="Times New Roman" w:hAnsi="Times New Roman"/>
                <w:sz w:val="28"/>
                <w:szCs w:val="28"/>
              </w:rPr>
            </w:pPr>
            <w:r w:rsidRPr="00D7614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5E14E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17C0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0083F" w:rsidRDefault="0050083F" w:rsidP="00517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Pr="005E14E3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</w:p>
          <w:p w:rsidR="0050083F" w:rsidRPr="00D7614D" w:rsidRDefault="0050083F" w:rsidP="0051727A">
            <w:pPr>
              <w:rPr>
                <w:rFonts w:ascii="Times New Roman" w:hAnsi="Times New Roman"/>
                <w:sz w:val="28"/>
                <w:szCs w:val="28"/>
              </w:rPr>
            </w:pPr>
            <w:r w:rsidRPr="005E14E3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0083F" w:rsidRPr="00D7614D" w:rsidTr="007C4951">
        <w:tc>
          <w:tcPr>
            <w:tcW w:w="10326" w:type="dxa"/>
          </w:tcPr>
          <w:p w:rsidR="0050083F" w:rsidRPr="00D7614D" w:rsidRDefault="0050083F" w:rsidP="0050083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50083F" w:rsidRPr="00D7614D" w:rsidRDefault="004660B4" w:rsidP="005008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21.09.2020 № 242</w:t>
            </w:r>
            <w:bookmarkEnd w:id="0"/>
          </w:p>
        </w:tc>
      </w:tr>
      <w:tr w:rsidR="0050083F" w:rsidRPr="00D7614D" w:rsidTr="007C4951">
        <w:tc>
          <w:tcPr>
            <w:tcW w:w="10326" w:type="dxa"/>
          </w:tcPr>
          <w:p w:rsidR="0050083F" w:rsidRPr="00D7614D" w:rsidRDefault="0050083F" w:rsidP="0050083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50083F" w:rsidRPr="00D7614D" w:rsidRDefault="0050083F" w:rsidP="005008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727A" w:rsidRDefault="0051727A" w:rsidP="005E14E3">
      <w:pPr>
        <w:jc w:val="center"/>
        <w:rPr>
          <w:rFonts w:ascii="Times New Roman" w:hAnsi="Times New Roman"/>
          <w:sz w:val="28"/>
          <w:szCs w:val="28"/>
        </w:rPr>
      </w:pPr>
    </w:p>
    <w:p w:rsidR="0051727A" w:rsidRDefault="0051727A" w:rsidP="005E14E3">
      <w:pPr>
        <w:jc w:val="center"/>
        <w:rPr>
          <w:rFonts w:ascii="Times New Roman" w:hAnsi="Times New Roman"/>
          <w:sz w:val="28"/>
          <w:szCs w:val="28"/>
        </w:rPr>
      </w:pPr>
    </w:p>
    <w:p w:rsidR="005E14E3" w:rsidRPr="007C04D5" w:rsidRDefault="00107717" w:rsidP="005E14E3">
      <w:pPr>
        <w:jc w:val="center"/>
        <w:rPr>
          <w:rFonts w:ascii="Times New Roman" w:hAnsi="Times New Roman"/>
          <w:sz w:val="28"/>
          <w:szCs w:val="28"/>
        </w:rPr>
      </w:pPr>
      <w:r w:rsidRPr="007C04D5">
        <w:rPr>
          <w:rFonts w:ascii="Times New Roman" w:hAnsi="Times New Roman"/>
          <w:sz w:val="28"/>
          <w:szCs w:val="28"/>
        </w:rPr>
        <w:t>«</w:t>
      </w:r>
      <w:r w:rsidR="00ED5EFF" w:rsidRPr="007C04D5">
        <w:rPr>
          <w:rFonts w:ascii="Times New Roman" w:hAnsi="Times New Roman"/>
          <w:sz w:val="28"/>
          <w:szCs w:val="28"/>
        </w:rPr>
        <w:t>5. Систе</w:t>
      </w:r>
      <w:r w:rsidR="00D71655">
        <w:rPr>
          <w:rFonts w:ascii="Times New Roman" w:hAnsi="Times New Roman"/>
          <w:sz w:val="28"/>
          <w:szCs w:val="28"/>
        </w:rPr>
        <w:t xml:space="preserve">ма </w:t>
      </w:r>
      <w:r w:rsidR="005600E8" w:rsidRPr="007C04D5">
        <w:rPr>
          <w:rFonts w:ascii="Times New Roman" w:hAnsi="Times New Roman"/>
          <w:sz w:val="28"/>
          <w:szCs w:val="28"/>
        </w:rPr>
        <w:t>прогр</w:t>
      </w:r>
      <w:r w:rsidR="00CD4FAD">
        <w:rPr>
          <w:rFonts w:ascii="Times New Roman" w:hAnsi="Times New Roman"/>
          <w:sz w:val="28"/>
          <w:szCs w:val="28"/>
        </w:rPr>
        <w:t>аммных мероприятий</w:t>
      </w:r>
    </w:p>
    <w:p w:rsidR="006C630F" w:rsidRPr="007C04D5" w:rsidRDefault="006C630F" w:rsidP="005E14E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4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276"/>
        <w:gridCol w:w="1276"/>
        <w:gridCol w:w="567"/>
        <w:gridCol w:w="567"/>
        <w:gridCol w:w="567"/>
        <w:gridCol w:w="567"/>
        <w:gridCol w:w="567"/>
        <w:gridCol w:w="541"/>
        <w:gridCol w:w="567"/>
        <w:gridCol w:w="567"/>
        <w:gridCol w:w="593"/>
        <w:gridCol w:w="708"/>
        <w:gridCol w:w="1817"/>
      </w:tblGrid>
      <w:tr w:rsidR="007C4951" w:rsidRPr="007C04D5" w:rsidTr="00F96661">
        <w:trPr>
          <w:trHeight w:val="70"/>
        </w:trPr>
        <w:tc>
          <w:tcPr>
            <w:tcW w:w="568" w:type="dxa"/>
            <w:vMerge w:val="restart"/>
            <w:tcBorders>
              <w:bottom w:val="nil"/>
            </w:tcBorders>
          </w:tcPr>
          <w:p w:rsidR="007C4951" w:rsidRPr="007C04D5" w:rsidRDefault="007C4951" w:rsidP="008347B2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№ </w:t>
            </w:r>
            <w:proofErr w:type="gramStart"/>
            <w:r w:rsidRPr="007C04D5">
              <w:rPr>
                <w:rFonts w:ascii="Times New Roman" w:hAnsi="Times New Roman"/>
              </w:rPr>
              <w:t>п</w:t>
            </w:r>
            <w:proofErr w:type="gramEnd"/>
            <w:r w:rsidRPr="007C04D5">
              <w:rPr>
                <w:rFonts w:ascii="Times New Roman" w:hAnsi="Times New Roman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7C4951" w:rsidRPr="007C04D5" w:rsidRDefault="007C4951" w:rsidP="008347B2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7C4951" w:rsidRPr="007C04D5" w:rsidRDefault="007C4951" w:rsidP="008347B2">
            <w:pPr>
              <w:spacing w:after="1" w:line="22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Главные распорядители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7C4951" w:rsidRPr="007C04D5" w:rsidRDefault="007C4951" w:rsidP="008347B2">
            <w:pPr>
              <w:spacing w:after="1" w:line="220" w:lineRule="atLeast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7C04D5">
              <w:rPr>
                <w:rFonts w:ascii="Times New Roman" w:hAnsi="Times New Roman"/>
                <w:spacing w:val="-6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7C4951" w:rsidRPr="007C04D5" w:rsidRDefault="007C4951" w:rsidP="008347B2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Источник </w:t>
            </w:r>
            <w:proofErr w:type="spellStart"/>
            <w:proofErr w:type="gramStart"/>
            <w:r w:rsidRPr="007C04D5">
              <w:rPr>
                <w:rFonts w:ascii="Times New Roman" w:hAnsi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811" w:type="dxa"/>
            <w:gridSpan w:val="10"/>
          </w:tcPr>
          <w:p w:rsidR="007C4951" w:rsidRPr="007C04D5" w:rsidRDefault="007C4951" w:rsidP="008347B2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817" w:type="dxa"/>
            <w:vMerge w:val="restart"/>
            <w:tcBorders>
              <w:bottom w:val="nil"/>
            </w:tcBorders>
          </w:tcPr>
          <w:p w:rsidR="007C4951" w:rsidRPr="007C04D5" w:rsidRDefault="00F96661" w:rsidP="00834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</w:t>
            </w:r>
          </w:p>
        </w:tc>
      </w:tr>
      <w:tr w:rsidR="00123751" w:rsidRPr="007C04D5" w:rsidTr="00F96661">
        <w:tc>
          <w:tcPr>
            <w:tcW w:w="568" w:type="dxa"/>
            <w:vMerge/>
            <w:tcBorders>
              <w:bottom w:val="nil"/>
            </w:tcBorders>
          </w:tcPr>
          <w:p w:rsidR="00123751" w:rsidRPr="007C04D5" w:rsidRDefault="00123751" w:rsidP="0096492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123751" w:rsidRPr="007C04D5" w:rsidRDefault="00123751" w:rsidP="0096492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123751" w:rsidRPr="007C04D5" w:rsidRDefault="00123751" w:rsidP="0096492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123751" w:rsidRPr="007C04D5" w:rsidRDefault="00123751" w:rsidP="0096492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123751" w:rsidRPr="007C04D5" w:rsidRDefault="00123751" w:rsidP="0096492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23751" w:rsidRPr="007C04D5" w:rsidRDefault="008347B2" w:rsidP="008347B2">
            <w:pPr>
              <w:spacing w:after="1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23751" w:rsidRPr="007C04D5">
              <w:rPr>
                <w:rFonts w:ascii="Times New Roman" w:hAnsi="Times New Roman"/>
              </w:rPr>
              <w:t>с</w:t>
            </w:r>
            <w:proofErr w:type="gramStart"/>
            <w:r w:rsidR="00123751" w:rsidRPr="007C04D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="00123751" w:rsidRPr="007C04D5">
              <w:rPr>
                <w:rFonts w:ascii="Times New Roman" w:hAnsi="Times New Roman"/>
              </w:rPr>
              <w:t>го</w:t>
            </w:r>
            <w:proofErr w:type="spellEnd"/>
          </w:p>
        </w:tc>
        <w:tc>
          <w:tcPr>
            <w:tcW w:w="5244" w:type="dxa"/>
            <w:gridSpan w:val="9"/>
            <w:tcBorders>
              <w:bottom w:val="single" w:sz="4" w:space="0" w:color="auto"/>
            </w:tcBorders>
          </w:tcPr>
          <w:p w:rsidR="00123751" w:rsidRPr="007C04D5" w:rsidRDefault="00123751" w:rsidP="00F96661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817" w:type="dxa"/>
            <w:vMerge/>
            <w:tcBorders>
              <w:bottom w:val="nil"/>
            </w:tcBorders>
          </w:tcPr>
          <w:p w:rsidR="00123751" w:rsidRPr="007C04D5" w:rsidRDefault="00123751" w:rsidP="00964923">
            <w:pPr>
              <w:rPr>
                <w:rFonts w:ascii="Times New Roman" w:hAnsi="Times New Roman"/>
              </w:rPr>
            </w:pPr>
          </w:p>
        </w:tc>
      </w:tr>
      <w:tr w:rsidR="00753BBF" w:rsidRPr="007C04D5" w:rsidTr="00F96661">
        <w:tc>
          <w:tcPr>
            <w:tcW w:w="568" w:type="dxa"/>
            <w:vMerge/>
            <w:tcBorders>
              <w:bottom w:val="nil"/>
            </w:tcBorders>
          </w:tcPr>
          <w:p w:rsidR="007C4951" w:rsidRPr="007C04D5" w:rsidRDefault="007C4951" w:rsidP="0096492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7C4951" w:rsidRPr="007C04D5" w:rsidRDefault="007C4951" w:rsidP="0096492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7C4951" w:rsidRPr="007C04D5" w:rsidRDefault="007C4951" w:rsidP="0096492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C4951" w:rsidRPr="007C04D5" w:rsidRDefault="007C4951" w:rsidP="0096492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C4951" w:rsidRPr="007C04D5" w:rsidRDefault="007C4951" w:rsidP="0096492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7C4951" w:rsidRPr="007C04D5" w:rsidRDefault="007C4951" w:rsidP="0096492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C4951" w:rsidRPr="007C04D5" w:rsidRDefault="007C4951" w:rsidP="00351166">
            <w:pPr>
              <w:spacing w:after="1" w:line="220" w:lineRule="atLeast"/>
              <w:ind w:left="-113" w:right="-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2015 </w:t>
            </w:r>
          </w:p>
        </w:tc>
        <w:tc>
          <w:tcPr>
            <w:tcW w:w="567" w:type="dxa"/>
            <w:tcBorders>
              <w:bottom w:val="nil"/>
            </w:tcBorders>
          </w:tcPr>
          <w:p w:rsidR="007C4951" w:rsidRPr="007C04D5" w:rsidRDefault="007C4951" w:rsidP="00351166">
            <w:pPr>
              <w:spacing w:after="1" w:line="220" w:lineRule="atLeast"/>
              <w:ind w:left="-113" w:right="-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2016 </w:t>
            </w:r>
          </w:p>
        </w:tc>
        <w:tc>
          <w:tcPr>
            <w:tcW w:w="567" w:type="dxa"/>
            <w:tcBorders>
              <w:bottom w:val="nil"/>
            </w:tcBorders>
          </w:tcPr>
          <w:p w:rsidR="007C4951" w:rsidRPr="007C04D5" w:rsidRDefault="007C4951" w:rsidP="00351166">
            <w:pPr>
              <w:spacing w:after="1" w:line="220" w:lineRule="atLeast"/>
              <w:ind w:left="-113" w:right="-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2017 </w:t>
            </w:r>
          </w:p>
        </w:tc>
        <w:tc>
          <w:tcPr>
            <w:tcW w:w="567" w:type="dxa"/>
            <w:tcBorders>
              <w:bottom w:val="nil"/>
            </w:tcBorders>
          </w:tcPr>
          <w:p w:rsidR="007C4951" w:rsidRPr="007C04D5" w:rsidRDefault="007C4951" w:rsidP="00351166">
            <w:pPr>
              <w:spacing w:after="1" w:line="220" w:lineRule="atLeast"/>
              <w:ind w:left="-113" w:right="-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2018 </w:t>
            </w:r>
          </w:p>
        </w:tc>
        <w:tc>
          <w:tcPr>
            <w:tcW w:w="541" w:type="dxa"/>
            <w:tcBorders>
              <w:bottom w:val="nil"/>
            </w:tcBorders>
          </w:tcPr>
          <w:p w:rsidR="007C4951" w:rsidRPr="007C04D5" w:rsidRDefault="007C4951" w:rsidP="00351166">
            <w:pPr>
              <w:spacing w:after="1" w:line="220" w:lineRule="atLeast"/>
              <w:ind w:left="-113" w:right="-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567" w:type="dxa"/>
            <w:tcBorders>
              <w:bottom w:val="nil"/>
            </w:tcBorders>
          </w:tcPr>
          <w:p w:rsidR="007C4951" w:rsidRPr="007C04D5" w:rsidRDefault="007C4951" w:rsidP="00351166">
            <w:pPr>
              <w:spacing w:after="1" w:line="220" w:lineRule="atLeast"/>
              <w:ind w:left="-113" w:right="-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567" w:type="dxa"/>
            <w:tcBorders>
              <w:bottom w:val="nil"/>
            </w:tcBorders>
          </w:tcPr>
          <w:p w:rsidR="007C4951" w:rsidRPr="007C04D5" w:rsidRDefault="007C4951" w:rsidP="003511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2021 </w:t>
            </w:r>
          </w:p>
        </w:tc>
        <w:tc>
          <w:tcPr>
            <w:tcW w:w="593" w:type="dxa"/>
            <w:tcBorders>
              <w:bottom w:val="nil"/>
            </w:tcBorders>
          </w:tcPr>
          <w:p w:rsidR="007C4951" w:rsidRPr="007C04D5" w:rsidRDefault="007C4951" w:rsidP="00351166">
            <w:pPr>
              <w:spacing w:after="1" w:line="220" w:lineRule="atLeast"/>
              <w:ind w:left="-113" w:right="-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708" w:type="dxa"/>
            <w:tcBorders>
              <w:bottom w:val="nil"/>
            </w:tcBorders>
          </w:tcPr>
          <w:p w:rsidR="007C4951" w:rsidRPr="007C04D5" w:rsidRDefault="007C4951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2023</w:t>
            </w:r>
          </w:p>
        </w:tc>
        <w:tc>
          <w:tcPr>
            <w:tcW w:w="1817" w:type="dxa"/>
            <w:vMerge/>
            <w:tcBorders>
              <w:bottom w:val="nil"/>
            </w:tcBorders>
          </w:tcPr>
          <w:p w:rsidR="007C4951" w:rsidRPr="007C04D5" w:rsidRDefault="007C4951" w:rsidP="00964923">
            <w:pPr>
              <w:rPr>
                <w:rFonts w:ascii="Times New Roman" w:hAnsi="Times New Roman"/>
              </w:rPr>
            </w:pPr>
          </w:p>
        </w:tc>
      </w:tr>
    </w:tbl>
    <w:p w:rsidR="00351166" w:rsidRPr="007C04D5" w:rsidRDefault="00351166">
      <w:pPr>
        <w:rPr>
          <w:rFonts w:ascii="Times New Roman" w:hAnsi="Times New Roman"/>
          <w:sz w:val="2"/>
          <w:szCs w:val="2"/>
        </w:rPr>
      </w:pPr>
    </w:p>
    <w:tbl>
      <w:tblPr>
        <w:tblW w:w="144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27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9"/>
        <w:gridCol w:w="1843"/>
      </w:tblGrid>
      <w:tr w:rsidR="00753BBF" w:rsidRPr="007C04D5" w:rsidTr="008347B2">
        <w:trPr>
          <w:tblHeader/>
        </w:trPr>
        <w:tc>
          <w:tcPr>
            <w:tcW w:w="568" w:type="dxa"/>
          </w:tcPr>
          <w:p w:rsidR="007C4951" w:rsidRPr="007C04D5" w:rsidRDefault="007C4951" w:rsidP="00ED537A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C4951" w:rsidRPr="007C04D5" w:rsidRDefault="007C4951" w:rsidP="00ED537A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7C4951" w:rsidRPr="007C04D5" w:rsidRDefault="007C4951" w:rsidP="00ED537A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7C4951" w:rsidRPr="007C04D5" w:rsidRDefault="007C4951" w:rsidP="00ED537A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7C4951" w:rsidRPr="007C04D5" w:rsidRDefault="007C4951" w:rsidP="00ED537A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7C4951" w:rsidRPr="007C04D5" w:rsidRDefault="007C4951" w:rsidP="008C5408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7C4951" w:rsidRPr="007C04D5" w:rsidRDefault="007C4951" w:rsidP="008C5408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7C4951" w:rsidRPr="007C04D5" w:rsidRDefault="007C4951" w:rsidP="008C5408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7C4951" w:rsidRPr="007C04D5" w:rsidRDefault="007C4951" w:rsidP="008C5408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7C4951" w:rsidRPr="007C04D5" w:rsidRDefault="007C4951" w:rsidP="008C5408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7C4951" w:rsidRPr="007C04D5" w:rsidRDefault="007C4951" w:rsidP="008C5408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7C4951" w:rsidRPr="007C04D5" w:rsidRDefault="007C4951" w:rsidP="008C5408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7C4951" w:rsidRPr="007C04D5" w:rsidRDefault="007C4951" w:rsidP="008C5408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7C4951" w:rsidRPr="007C04D5" w:rsidRDefault="007C4951" w:rsidP="00ED537A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14</w:t>
            </w:r>
          </w:p>
        </w:tc>
        <w:tc>
          <w:tcPr>
            <w:tcW w:w="689" w:type="dxa"/>
          </w:tcPr>
          <w:p w:rsidR="007C4951" w:rsidRPr="007C04D5" w:rsidRDefault="007C4951" w:rsidP="00ED537A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7C4951" w:rsidRPr="007C04D5" w:rsidRDefault="007C4951" w:rsidP="007C4951">
            <w:pPr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</w:t>
            </w:r>
          </w:p>
        </w:tc>
      </w:tr>
      <w:tr w:rsidR="00672248" w:rsidRPr="007C04D5" w:rsidTr="00F96661">
        <w:trPr>
          <w:cantSplit/>
          <w:trHeight w:val="2847"/>
        </w:trPr>
        <w:tc>
          <w:tcPr>
            <w:tcW w:w="568" w:type="dxa"/>
          </w:tcPr>
          <w:p w:rsidR="00672248" w:rsidRPr="007C04D5" w:rsidRDefault="00672248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672248" w:rsidRPr="007C04D5" w:rsidRDefault="00672248" w:rsidP="00964923">
            <w:pPr>
              <w:spacing w:after="1" w:line="220" w:lineRule="atLeast"/>
              <w:outlineLvl w:val="3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Задача 1. Осуществление мер по охране территории Рязанской области от заноса заразных болезней животных из других регионов, предупреждение и ликвидация заразных и массовых незаразных болезней животных, в том числе:</w:t>
            </w:r>
          </w:p>
          <w:p w:rsidR="00672248" w:rsidRPr="007C04D5" w:rsidRDefault="00672248" w:rsidP="00964923">
            <w:pPr>
              <w:spacing w:after="1" w:line="220" w:lineRule="atLeast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72248" w:rsidRPr="007C04D5" w:rsidRDefault="00672248" w:rsidP="0096492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72248" w:rsidRPr="007C04D5" w:rsidRDefault="00672248" w:rsidP="0096492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72248" w:rsidRPr="007C04D5" w:rsidRDefault="00672248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672248" w:rsidRPr="007C04D5" w:rsidRDefault="00331660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1419224,0</w:t>
            </w:r>
          </w:p>
        </w:tc>
        <w:tc>
          <w:tcPr>
            <w:tcW w:w="567" w:type="dxa"/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150023,0</w:t>
            </w:r>
          </w:p>
        </w:tc>
        <w:tc>
          <w:tcPr>
            <w:tcW w:w="567" w:type="dxa"/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149231,9</w:t>
            </w:r>
          </w:p>
        </w:tc>
        <w:tc>
          <w:tcPr>
            <w:tcW w:w="567" w:type="dxa"/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148080,5</w:t>
            </w:r>
          </w:p>
        </w:tc>
        <w:tc>
          <w:tcPr>
            <w:tcW w:w="567" w:type="dxa"/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158022,0</w:t>
            </w:r>
          </w:p>
        </w:tc>
        <w:tc>
          <w:tcPr>
            <w:tcW w:w="567" w:type="dxa"/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162661,1</w:t>
            </w:r>
          </w:p>
        </w:tc>
        <w:tc>
          <w:tcPr>
            <w:tcW w:w="567" w:type="dxa"/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-27" w:right="-47"/>
              <w:jc w:val="center"/>
              <w:rPr>
                <w:rFonts w:ascii="Times New Roman" w:hAnsi="Times New Roman"/>
              </w:rPr>
            </w:pPr>
          </w:p>
          <w:p w:rsidR="00672248" w:rsidRPr="007C04D5" w:rsidRDefault="00672248" w:rsidP="008C5408">
            <w:pPr>
              <w:spacing w:after="1" w:line="220" w:lineRule="atLeast"/>
              <w:ind w:left="-27" w:right="-47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170000,8</w:t>
            </w:r>
          </w:p>
          <w:p w:rsidR="00672248" w:rsidRPr="007C04D5" w:rsidRDefault="00672248" w:rsidP="008C5408">
            <w:pPr>
              <w:spacing w:after="1" w:line="220" w:lineRule="atLeast"/>
              <w:ind w:left="-27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72248" w:rsidRPr="007C04D5" w:rsidRDefault="00672248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157033,7</w:t>
            </w:r>
          </w:p>
        </w:tc>
        <w:tc>
          <w:tcPr>
            <w:tcW w:w="567" w:type="dxa"/>
            <w:textDirection w:val="btLr"/>
          </w:tcPr>
          <w:p w:rsidR="00672248" w:rsidRPr="007C04D5" w:rsidRDefault="00672248" w:rsidP="00860B1E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161915,5</w:t>
            </w:r>
          </w:p>
        </w:tc>
        <w:tc>
          <w:tcPr>
            <w:tcW w:w="689" w:type="dxa"/>
            <w:textDirection w:val="btLr"/>
          </w:tcPr>
          <w:p w:rsidR="00672248" w:rsidRPr="007C04D5" w:rsidRDefault="00331660" w:rsidP="00FA1390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162255,5</w:t>
            </w:r>
          </w:p>
        </w:tc>
        <w:tc>
          <w:tcPr>
            <w:tcW w:w="1843" w:type="dxa"/>
            <w:vMerge w:val="restart"/>
          </w:tcPr>
          <w:p w:rsidR="00672248" w:rsidRPr="007C04D5" w:rsidRDefault="00672248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обеспечение выполнения на 100% ежегодного плана ветеринарно-профилактических и диагностических мероприятий;</w:t>
            </w:r>
          </w:p>
          <w:p w:rsidR="00672248" w:rsidRPr="007C04D5" w:rsidRDefault="00672248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обеспечение на 100% оперативного купирования и ликвидации очагов </w:t>
            </w:r>
            <w:proofErr w:type="spellStart"/>
            <w:proofErr w:type="gramStart"/>
            <w:r w:rsidRPr="007C04D5">
              <w:rPr>
                <w:rFonts w:ascii="Times New Roman" w:hAnsi="Times New Roman"/>
              </w:rPr>
              <w:t>остроинфекцион-ных</w:t>
            </w:r>
            <w:proofErr w:type="spellEnd"/>
            <w:proofErr w:type="gramEnd"/>
            <w:r w:rsidRPr="007C04D5">
              <w:rPr>
                <w:rFonts w:ascii="Times New Roman" w:hAnsi="Times New Roman"/>
              </w:rPr>
              <w:t xml:space="preserve"> заболеваний животных;</w:t>
            </w:r>
          </w:p>
          <w:p w:rsidR="00672248" w:rsidRPr="007C04D5" w:rsidRDefault="00672248" w:rsidP="008C06D5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доведение доли животных, исследованных на заразные и особо опасные болезни </w:t>
            </w:r>
            <w:r w:rsidRPr="007C04D5">
              <w:rPr>
                <w:rFonts w:ascii="Times New Roman" w:hAnsi="Times New Roman"/>
              </w:rPr>
              <w:lastRenderedPageBreak/>
              <w:t>животных, до 5%</w:t>
            </w:r>
          </w:p>
        </w:tc>
      </w:tr>
      <w:tr w:rsidR="00672248" w:rsidRPr="007C04D5" w:rsidTr="008347B2">
        <w:trPr>
          <w:cantSplit/>
          <w:trHeight w:val="1938"/>
        </w:trPr>
        <w:tc>
          <w:tcPr>
            <w:tcW w:w="568" w:type="dxa"/>
            <w:tcBorders>
              <w:bottom w:val="single" w:sz="4" w:space="0" w:color="auto"/>
            </w:tcBorders>
          </w:tcPr>
          <w:p w:rsidR="00672248" w:rsidRPr="007C04D5" w:rsidRDefault="00672248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2248" w:rsidRPr="007C04D5" w:rsidRDefault="00672248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Государственное задание</w:t>
            </w:r>
          </w:p>
          <w:p w:rsidR="00672248" w:rsidRPr="007C04D5" w:rsidRDefault="00672248" w:rsidP="00964923">
            <w:pPr>
              <w:spacing w:after="1" w:line="220" w:lineRule="atLeast"/>
              <w:rPr>
                <w:rFonts w:ascii="Times New Roman" w:hAnsi="Times New Roman"/>
              </w:rPr>
            </w:pPr>
          </w:p>
          <w:p w:rsidR="00672248" w:rsidRPr="007C04D5" w:rsidRDefault="00672248" w:rsidP="0096492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248" w:rsidRPr="007C04D5" w:rsidRDefault="00672248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Госветинс-пекция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248" w:rsidRPr="007C04D5" w:rsidRDefault="00672248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248" w:rsidRPr="007C04D5" w:rsidRDefault="00672248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CF3312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1416378,5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150023,0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149231,9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148080,5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157642,5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162281,1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169394,8</w:t>
            </w:r>
          </w:p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156653,7</w:t>
            </w:r>
          </w:p>
        </w:tc>
        <w:tc>
          <w:tcPr>
            <w:tcW w:w="567" w:type="dxa"/>
            <w:textDirection w:val="btLr"/>
          </w:tcPr>
          <w:p w:rsidR="00672248" w:rsidRPr="007C04D5" w:rsidRDefault="00672248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161535,5</w:t>
            </w:r>
          </w:p>
        </w:tc>
        <w:tc>
          <w:tcPr>
            <w:tcW w:w="689" w:type="dxa"/>
            <w:textDirection w:val="btLr"/>
          </w:tcPr>
          <w:p w:rsidR="00672248" w:rsidRPr="007C04D5" w:rsidRDefault="00672248" w:rsidP="00FA139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161535,5</w:t>
            </w:r>
          </w:p>
        </w:tc>
        <w:tc>
          <w:tcPr>
            <w:tcW w:w="1843" w:type="dxa"/>
            <w:vMerge/>
          </w:tcPr>
          <w:p w:rsidR="00672248" w:rsidRPr="007C04D5" w:rsidRDefault="00672248" w:rsidP="00964923">
            <w:pPr>
              <w:rPr>
                <w:rFonts w:ascii="Times New Roman" w:hAnsi="Times New Roman"/>
              </w:rPr>
            </w:pPr>
          </w:p>
        </w:tc>
      </w:tr>
      <w:tr w:rsidR="00672248" w:rsidRPr="007C04D5" w:rsidTr="008347B2">
        <w:trPr>
          <w:cantSplit/>
          <w:trHeight w:val="1416"/>
        </w:trPr>
        <w:tc>
          <w:tcPr>
            <w:tcW w:w="568" w:type="dxa"/>
            <w:tcBorders>
              <w:bottom w:val="single" w:sz="4" w:space="0" w:color="auto"/>
            </w:tcBorders>
          </w:tcPr>
          <w:p w:rsidR="00672248" w:rsidRPr="007C04D5" w:rsidRDefault="00672248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2248" w:rsidRPr="007C04D5" w:rsidRDefault="00672248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Выплата денежных вознаграждений охотникам за добычу лисицы на территории Рязанской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248" w:rsidRPr="007C04D5" w:rsidRDefault="00672248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главное управление ветеринарии Рязанской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248" w:rsidRPr="007C04D5" w:rsidRDefault="00672248" w:rsidP="0051727A">
            <w:pPr>
              <w:spacing w:after="1" w:line="220" w:lineRule="atLeast"/>
              <w:ind w:right="-57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главное </w:t>
            </w:r>
            <w:proofErr w:type="spellStart"/>
            <w:proofErr w:type="gramStart"/>
            <w:r w:rsidRPr="007C04D5">
              <w:rPr>
                <w:rFonts w:ascii="Times New Roman" w:hAnsi="Times New Roman"/>
              </w:rPr>
              <w:t>управле-ние</w:t>
            </w:r>
            <w:proofErr w:type="spellEnd"/>
            <w:proofErr w:type="gramEnd"/>
            <w:r w:rsidRPr="007C04D5">
              <w:rPr>
                <w:rFonts w:ascii="Times New Roman" w:hAnsi="Times New Roman"/>
              </w:rPr>
              <w:t xml:space="preserve"> </w:t>
            </w:r>
            <w:proofErr w:type="spellStart"/>
            <w:r w:rsidRPr="007C04D5">
              <w:rPr>
                <w:rFonts w:ascii="Times New Roman" w:hAnsi="Times New Roman"/>
              </w:rPr>
              <w:t>ветерина-рии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248" w:rsidRPr="007C04D5" w:rsidRDefault="00672248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CF3312" w:rsidP="004F3695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2505,5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379,5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380,0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606,0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380,0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72248" w:rsidRPr="007C04D5" w:rsidRDefault="00672248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380,0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textDirection w:val="btLr"/>
          </w:tcPr>
          <w:p w:rsidR="00672248" w:rsidRPr="007C04D5" w:rsidRDefault="00672248" w:rsidP="00FA139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380,0</w:t>
            </w:r>
          </w:p>
        </w:tc>
        <w:tc>
          <w:tcPr>
            <w:tcW w:w="1843" w:type="dxa"/>
            <w:vMerge/>
          </w:tcPr>
          <w:p w:rsidR="00672248" w:rsidRPr="007C04D5" w:rsidRDefault="00672248" w:rsidP="00964923">
            <w:pPr>
              <w:rPr>
                <w:rFonts w:ascii="Times New Roman" w:hAnsi="Times New Roman"/>
              </w:rPr>
            </w:pPr>
          </w:p>
        </w:tc>
      </w:tr>
      <w:tr w:rsidR="00672248" w:rsidRPr="007C04D5" w:rsidTr="008347B2">
        <w:trPr>
          <w:cantSplit/>
          <w:trHeight w:val="1416"/>
        </w:trPr>
        <w:tc>
          <w:tcPr>
            <w:tcW w:w="568" w:type="dxa"/>
            <w:tcBorders>
              <w:bottom w:val="single" w:sz="4" w:space="0" w:color="auto"/>
            </w:tcBorders>
          </w:tcPr>
          <w:p w:rsidR="00672248" w:rsidRPr="00632709" w:rsidRDefault="00672248" w:rsidP="00964923">
            <w:pPr>
              <w:rPr>
                <w:rFonts w:ascii="Times New Roman" w:hAnsi="Times New Roman"/>
              </w:rPr>
            </w:pPr>
            <w:r w:rsidRPr="00632709">
              <w:rPr>
                <w:rFonts w:ascii="Times New Roman" w:hAnsi="Times New Roman"/>
              </w:rPr>
              <w:lastRenderedPageBreak/>
              <w:t>1.3</w:t>
            </w:r>
            <w:r w:rsidR="00F96661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2248" w:rsidRPr="00632709" w:rsidRDefault="00672248" w:rsidP="007806B2">
            <w:pPr>
              <w:spacing w:after="1" w:line="220" w:lineRule="atLeast"/>
              <w:rPr>
                <w:rFonts w:ascii="Times New Roman" w:hAnsi="Times New Roman"/>
              </w:rPr>
            </w:pPr>
            <w:r w:rsidRPr="00632709">
              <w:rPr>
                <w:rFonts w:ascii="Times New Roman" w:hAnsi="Times New Roman"/>
              </w:rPr>
              <w:t>Предоставление субсидий ГБУВРО на иные цели на приобретение дезинфекционных средств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248" w:rsidRPr="007C04D5" w:rsidRDefault="00672248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Госветинс-пекция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248" w:rsidRPr="007C04D5" w:rsidRDefault="00672248" w:rsidP="0051727A">
            <w:pPr>
              <w:spacing w:after="1" w:line="220" w:lineRule="atLeast"/>
              <w:ind w:right="-57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2248" w:rsidRPr="007C04D5" w:rsidRDefault="00672248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0F2CF4" w:rsidP="00E40DDE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340,0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672248" w:rsidRPr="007C04D5" w:rsidRDefault="00672248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72248" w:rsidRPr="007C04D5" w:rsidRDefault="00672248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textDirection w:val="btLr"/>
          </w:tcPr>
          <w:p w:rsidR="00672248" w:rsidRPr="007C04D5" w:rsidRDefault="000F2CF4" w:rsidP="00FA139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340,0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72248" w:rsidRPr="007C04D5" w:rsidRDefault="00672248" w:rsidP="00964923">
            <w:pPr>
              <w:rPr>
                <w:rFonts w:ascii="Times New Roman" w:hAnsi="Times New Roman"/>
              </w:rPr>
            </w:pPr>
          </w:p>
        </w:tc>
      </w:tr>
      <w:tr w:rsidR="00EA601C" w:rsidRPr="007C04D5" w:rsidTr="008347B2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</w:tcBorders>
          </w:tcPr>
          <w:p w:rsidR="00EA601C" w:rsidRPr="007C04D5" w:rsidRDefault="00EA601C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2.</w:t>
            </w:r>
          </w:p>
          <w:p w:rsidR="00EA601C" w:rsidRPr="007C04D5" w:rsidRDefault="00EA601C" w:rsidP="00964923">
            <w:pPr>
              <w:rPr>
                <w:rFonts w:ascii="Times New Roman" w:hAnsi="Times New Roman"/>
              </w:rPr>
            </w:pPr>
          </w:p>
          <w:p w:rsidR="00EA601C" w:rsidRPr="007C04D5" w:rsidRDefault="00EA601C" w:rsidP="00964923">
            <w:pPr>
              <w:rPr>
                <w:rFonts w:ascii="Times New Roman" w:hAnsi="Times New Roman"/>
              </w:rPr>
            </w:pPr>
          </w:p>
          <w:p w:rsidR="00EA601C" w:rsidRPr="007C04D5" w:rsidRDefault="00EA601C" w:rsidP="00964923">
            <w:pPr>
              <w:rPr>
                <w:rFonts w:ascii="Times New Roman" w:hAnsi="Times New Roman"/>
              </w:rPr>
            </w:pPr>
          </w:p>
          <w:p w:rsidR="00EA601C" w:rsidRPr="007C04D5" w:rsidRDefault="00EA601C" w:rsidP="00964923">
            <w:pPr>
              <w:rPr>
                <w:rFonts w:ascii="Times New Roman" w:hAnsi="Times New Roman"/>
              </w:rPr>
            </w:pPr>
          </w:p>
          <w:p w:rsidR="00EA601C" w:rsidRPr="007C04D5" w:rsidRDefault="00EA601C" w:rsidP="0096492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601C" w:rsidRPr="007C04D5" w:rsidRDefault="00EA601C" w:rsidP="00964923">
            <w:pPr>
              <w:spacing w:after="1" w:line="220" w:lineRule="atLeast"/>
              <w:outlineLvl w:val="3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Задача 2. Укрепление материально-технической базы ГБУВРО, в том числе: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601C" w:rsidRPr="007C04D5" w:rsidRDefault="00EA601C" w:rsidP="0096492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01C" w:rsidRPr="007C04D5" w:rsidRDefault="00EA601C" w:rsidP="0096492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01C" w:rsidRPr="007C04D5" w:rsidRDefault="00EA601C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EA601C" w:rsidRPr="007C04D5" w:rsidRDefault="00CF3312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59819,18816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8764,97526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15368,0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12300,0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16916,1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4519,0129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EA601C" w:rsidRPr="007C04D5" w:rsidRDefault="00485AE6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1951,1</w:t>
            </w:r>
          </w:p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EA601C" w:rsidRPr="007C04D5" w:rsidRDefault="00EA601C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EA601C" w:rsidRPr="007C04D5" w:rsidRDefault="00EA601C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</w:tcBorders>
            <w:textDirection w:val="btLr"/>
          </w:tcPr>
          <w:p w:rsidR="00EA601C" w:rsidRPr="007C04D5" w:rsidRDefault="00672248" w:rsidP="00753BB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A601C" w:rsidRPr="007C04D5" w:rsidRDefault="00EA601C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доведение оснащения ГБУВРО специальными приборами, оборудованием и средствами измерений до </w:t>
            </w:r>
            <w:r w:rsidR="00EC2F6A" w:rsidRPr="007C04D5">
              <w:rPr>
                <w:rFonts w:ascii="Times New Roman" w:hAnsi="Times New Roman"/>
              </w:rPr>
              <w:t>67</w:t>
            </w:r>
            <w:r w:rsidRPr="007C04D5">
              <w:rPr>
                <w:rFonts w:ascii="Times New Roman" w:hAnsi="Times New Roman"/>
              </w:rPr>
              <w:t>% от потребности;</w:t>
            </w:r>
          </w:p>
          <w:p w:rsidR="00EA601C" w:rsidRPr="007C04D5" w:rsidRDefault="00EA601C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расширение номенклатуры выполняемых лабораторных исследований </w:t>
            </w:r>
            <w:proofErr w:type="gramStart"/>
            <w:r w:rsidRPr="007C04D5">
              <w:rPr>
                <w:rFonts w:ascii="Times New Roman" w:hAnsi="Times New Roman"/>
              </w:rPr>
              <w:t>до</w:t>
            </w:r>
            <w:proofErr w:type="gramEnd"/>
            <w:r w:rsidRPr="007C04D5">
              <w:rPr>
                <w:rFonts w:ascii="Times New Roman" w:hAnsi="Times New Roman"/>
              </w:rPr>
              <w:t xml:space="preserve"> </w:t>
            </w:r>
          </w:p>
          <w:p w:rsidR="00EA601C" w:rsidRPr="007C04D5" w:rsidRDefault="00EA601C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600 наименований;</w:t>
            </w:r>
          </w:p>
          <w:p w:rsidR="00EA601C" w:rsidRPr="007C04D5" w:rsidRDefault="00EA601C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сокращение сроков проведения лабораторных исследований с 48 до 24 часов;</w:t>
            </w:r>
          </w:p>
          <w:p w:rsidR="00EA601C" w:rsidRPr="007C04D5" w:rsidRDefault="00EA601C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доведение оснащения ГБУВРО специальным дезинфекционным автотранспортом до</w:t>
            </w:r>
            <w:r w:rsidR="00141C96" w:rsidRPr="007C04D5">
              <w:rPr>
                <w:rFonts w:ascii="Times New Roman" w:hAnsi="Times New Roman"/>
              </w:rPr>
              <w:t xml:space="preserve"> 88</w:t>
            </w:r>
            <w:r w:rsidRPr="007C04D5">
              <w:rPr>
                <w:rFonts w:ascii="Times New Roman" w:hAnsi="Times New Roman"/>
              </w:rPr>
              <w:t>% от потребности;</w:t>
            </w:r>
          </w:p>
          <w:p w:rsidR="00EA601C" w:rsidRPr="007C04D5" w:rsidRDefault="00141C96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приобретение </w:t>
            </w:r>
            <w:r w:rsidR="00CF1444" w:rsidRPr="007C04D5">
              <w:rPr>
                <w:rFonts w:ascii="Times New Roman" w:hAnsi="Times New Roman"/>
              </w:rPr>
              <w:t xml:space="preserve">8 </w:t>
            </w:r>
            <w:r w:rsidR="00EA601C" w:rsidRPr="007C04D5">
              <w:rPr>
                <w:rFonts w:ascii="Times New Roman" w:hAnsi="Times New Roman"/>
              </w:rPr>
              <w:t>единиц специального автотранспорта;</w:t>
            </w:r>
          </w:p>
          <w:p w:rsidR="00EA601C" w:rsidRPr="007C04D5" w:rsidRDefault="00EA601C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увеличение до 6</w:t>
            </w:r>
            <w:r w:rsidR="00141AAF" w:rsidRPr="007C04D5">
              <w:rPr>
                <w:rFonts w:ascii="Times New Roman" w:hAnsi="Times New Roman"/>
              </w:rPr>
              <w:t>0</w:t>
            </w:r>
            <w:r w:rsidRPr="007C04D5">
              <w:rPr>
                <w:rFonts w:ascii="Times New Roman" w:hAnsi="Times New Roman"/>
              </w:rPr>
              <w:t xml:space="preserve">% доли </w:t>
            </w:r>
            <w:proofErr w:type="gramStart"/>
            <w:r w:rsidRPr="007C04D5">
              <w:rPr>
                <w:rFonts w:ascii="Times New Roman" w:hAnsi="Times New Roman"/>
              </w:rPr>
              <w:t>отремонтирован</w:t>
            </w:r>
            <w:r w:rsidR="003602BA" w:rsidRPr="007C04D5">
              <w:rPr>
                <w:rFonts w:ascii="Times New Roman" w:hAnsi="Times New Roman"/>
              </w:rPr>
              <w:t>-</w:t>
            </w:r>
            <w:proofErr w:type="spellStart"/>
            <w:r w:rsidRPr="007C04D5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7C04D5">
              <w:rPr>
                <w:rFonts w:ascii="Times New Roman" w:hAnsi="Times New Roman"/>
              </w:rPr>
              <w:t xml:space="preserve"> зданий ГБУВРО;</w:t>
            </w:r>
          </w:p>
          <w:p w:rsidR="00EA601C" w:rsidRPr="007C04D5" w:rsidRDefault="00EA601C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приобретение для ГБУВРО 13 единиц оборудования для проведения исследований кормов и своевременной диагностики заболеваний </w:t>
            </w:r>
            <w:proofErr w:type="spellStart"/>
            <w:r w:rsidRPr="007C04D5">
              <w:rPr>
                <w:rFonts w:ascii="Times New Roman" w:hAnsi="Times New Roman"/>
                <w:spacing w:val="-2"/>
              </w:rPr>
              <w:t>сельскохозяйс</w:t>
            </w:r>
            <w:proofErr w:type="gramStart"/>
            <w:r w:rsidRPr="007C04D5">
              <w:rPr>
                <w:rFonts w:ascii="Times New Roman" w:hAnsi="Times New Roman"/>
                <w:spacing w:val="-2"/>
              </w:rPr>
              <w:t>т</w:t>
            </w:r>
            <w:proofErr w:type="spellEnd"/>
            <w:r w:rsidR="00F96661">
              <w:rPr>
                <w:rFonts w:ascii="Times New Roman" w:hAnsi="Times New Roman"/>
                <w:spacing w:val="-2"/>
              </w:rPr>
              <w:t>-</w:t>
            </w:r>
            <w:proofErr w:type="gramEnd"/>
            <w:r w:rsidR="00F96661">
              <w:rPr>
                <w:rFonts w:ascii="Times New Roman" w:hAnsi="Times New Roman"/>
                <w:spacing w:val="-2"/>
              </w:rPr>
              <w:t xml:space="preserve"> </w:t>
            </w:r>
            <w:r w:rsidRPr="007C04D5">
              <w:rPr>
                <w:rFonts w:ascii="Times New Roman" w:hAnsi="Times New Roman"/>
                <w:spacing w:val="-2"/>
              </w:rPr>
              <w:t>венных</w:t>
            </w:r>
            <w:r w:rsidRPr="007C04D5">
              <w:rPr>
                <w:rFonts w:ascii="Times New Roman" w:hAnsi="Times New Roman"/>
              </w:rPr>
              <w:t xml:space="preserve"> животных;</w:t>
            </w:r>
          </w:p>
          <w:p w:rsidR="00EA601C" w:rsidRPr="007C04D5" w:rsidRDefault="00EA601C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оснащение компьютерным оборудованием </w:t>
            </w:r>
          </w:p>
          <w:p w:rsidR="00EA601C" w:rsidRPr="007C04D5" w:rsidRDefault="00EA601C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55 рабочих мест специалистов в области ветеринарии, осуществляющих оформление и выдачу ветеринарных сопроводительных документов</w:t>
            </w:r>
          </w:p>
        </w:tc>
      </w:tr>
      <w:tr w:rsidR="00EA601C" w:rsidRPr="007C04D5" w:rsidTr="008347B2">
        <w:trPr>
          <w:cantSplit/>
          <w:trHeight w:val="1134"/>
        </w:trPr>
        <w:tc>
          <w:tcPr>
            <w:tcW w:w="568" w:type="dxa"/>
          </w:tcPr>
          <w:p w:rsidR="00EA601C" w:rsidRPr="007C04D5" w:rsidRDefault="00EA601C" w:rsidP="007F57BB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</w:tcPr>
          <w:p w:rsidR="00EA601C" w:rsidRPr="007C04D5" w:rsidRDefault="00EA601C" w:rsidP="007F57BB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Предоставление субсидий на иные цели ГБУВРО на приобретение средств измерений, испытательных, вспомогательных приборов и оборудования, расходных материалов к ним, указанных в Табеле</w:t>
            </w:r>
          </w:p>
        </w:tc>
        <w:tc>
          <w:tcPr>
            <w:tcW w:w="1417" w:type="dxa"/>
          </w:tcPr>
          <w:p w:rsidR="00EA601C" w:rsidRPr="007C04D5" w:rsidRDefault="00EA601C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</w:t>
            </w:r>
            <w:r w:rsidR="003602BA" w:rsidRPr="007C04D5">
              <w:rPr>
                <w:rFonts w:ascii="Times New Roman" w:hAnsi="Times New Roman"/>
              </w:rPr>
              <w:t>-</w:t>
            </w:r>
            <w:r w:rsidRPr="007C04D5">
              <w:rPr>
                <w:rFonts w:ascii="Times New Roman" w:hAnsi="Times New Roman"/>
              </w:rPr>
              <w:t>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</w:tcPr>
          <w:p w:rsidR="00EA601C" w:rsidRPr="007C04D5" w:rsidRDefault="00EA601C" w:rsidP="007F57BB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EA601C" w:rsidRPr="007C04D5" w:rsidRDefault="00EA601C" w:rsidP="007F57BB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C84976" w:rsidP="009F7AB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18145,1499</w:t>
            </w: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739,6499</w:t>
            </w: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3743,0</w:t>
            </w: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4800,0</w:t>
            </w: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6702,5</w:t>
            </w: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1080,0</w:t>
            </w: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1080,0</w:t>
            </w:r>
          </w:p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EA601C" w:rsidRPr="007C04D5" w:rsidRDefault="00EA601C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EA601C" w:rsidRPr="007C04D5" w:rsidRDefault="00672248" w:rsidP="00753BB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  <w:p w:rsidR="004F3695" w:rsidRPr="007C04D5" w:rsidRDefault="004F3695" w:rsidP="00753BB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F3695" w:rsidRPr="007C04D5" w:rsidRDefault="004F3695" w:rsidP="00753BB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A601C" w:rsidRPr="007C04D5" w:rsidRDefault="00EA601C" w:rsidP="00964923">
            <w:pPr>
              <w:rPr>
                <w:rFonts w:ascii="Times New Roman" w:hAnsi="Times New Roman"/>
              </w:rPr>
            </w:pPr>
          </w:p>
        </w:tc>
      </w:tr>
      <w:tr w:rsidR="00EA601C" w:rsidRPr="007C04D5" w:rsidTr="008347B2">
        <w:trPr>
          <w:cantSplit/>
          <w:trHeight w:val="1134"/>
        </w:trPr>
        <w:tc>
          <w:tcPr>
            <w:tcW w:w="568" w:type="dxa"/>
          </w:tcPr>
          <w:p w:rsidR="00EA601C" w:rsidRPr="007C04D5" w:rsidRDefault="00EA601C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</w:tcPr>
          <w:p w:rsidR="00EA601C" w:rsidRPr="007C04D5" w:rsidRDefault="00EA601C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Предоставление субсидий ГБУВРО на иные цели на приобретение специального дезинфекционного автотранспорта и дезинфекционного оборудования для переоснащения специального дезинфекционного автотранспорта</w:t>
            </w:r>
          </w:p>
        </w:tc>
        <w:tc>
          <w:tcPr>
            <w:tcW w:w="1417" w:type="dxa"/>
          </w:tcPr>
          <w:p w:rsidR="00EA601C" w:rsidRPr="007C04D5" w:rsidRDefault="00EA601C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</w:t>
            </w:r>
            <w:r w:rsidR="003602BA" w:rsidRPr="007C04D5">
              <w:rPr>
                <w:rFonts w:ascii="Times New Roman" w:hAnsi="Times New Roman"/>
              </w:rPr>
              <w:t>-</w:t>
            </w:r>
            <w:r w:rsidRPr="007C04D5">
              <w:rPr>
                <w:rFonts w:ascii="Times New Roman" w:hAnsi="Times New Roman"/>
              </w:rPr>
              <w:t>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</w:tcPr>
          <w:p w:rsidR="00EA601C" w:rsidRPr="007C04D5" w:rsidRDefault="00EA601C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EA601C" w:rsidRPr="007C04D5" w:rsidRDefault="00EA601C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5F5454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4910,0</w:t>
            </w: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1600,0</w:t>
            </w: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1600,0</w:t>
            </w: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900,0</w:t>
            </w: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810,0</w:t>
            </w: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EA601C" w:rsidRPr="007C04D5" w:rsidRDefault="003A7ED1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  <w:p w:rsidR="00EA601C" w:rsidRPr="007C04D5" w:rsidRDefault="00EA601C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A601C" w:rsidRPr="007C04D5" w:rsidRDefault="00EA601C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EA601C" w:rsidRPr="007C04D5" w:rsidRDefault="00EA601C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EA601C" w:rsidRPr="007C04D5" w:rsidRDefault="009F7AB9" w:rsidP="00753BB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EA601C" w:rsidRPr="007C04D5" w:rsidRDefault="00EA601C" w:rsidP="00964923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</w:tcPr>
          <w:p w:rsidR="009F7AB9" w:rsidRPr="00F501D6" w:rsidRDefault="009F7AB9" w:rsidP="00632709">
            <w:pPr>
              <w:spacing w:after="1" w:line="220" w:lineRule="atLeast"/>
              <w:rPr>
                <w:rFonts w:ascii="Times New Roman" w:hAnsi="Times New Roman"/>
              </w:rPr>
            </w:pPr>
            <w:r w:rsidRPr="00F501D6">
              <w:rPr>
                <w:rFonts w:ascii="Times New Roman" w:hAnsi="Times New Roman"/>
              </w:rPr>
              <w:t xml:space="preserve">Предоставление субсидий на иные цели ГБУВРО на приобретение специального автотранспорта (передвижной ветеринарный пост, передвижная ветеринарная лаборатория, передвижной крематорий, </w:t>
            </w:r>
            <w:r w:rsidR="000067F9" w:rsidRPr="00F501D6">
              <w:rPr>
                <w:rFonts w:ascii="Times New Roman" w:hAnsi="Times New Roman"/>
              </w:rPr>
              <w:t xml:space="preserve">легковой автомобиль ветеринарной </w:t>
            </w:r>
            <w:r w:rsidR="00632709" w:rsidRPr="00F501D6">
              <w:rPr>
                <w:rFonts w:ascii="Times New Roman" w:hAnsi="Times New Roman"/>
              </w:rPr>
              <w:t>службы</w:t>
            </w:r>
            <w:r w:rsidRPr="00F501D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9F7AB9" w:rsidRPr="00F501D6" w:rsidRDefault="009F7AB9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F501D6">
              <w:rPr>
                <w:rFonts w:ascii="Times New Roman" w:hAnsi="Times New Roman"/>
              </w:rPr>
              <w:t>Госветинс</w:t>
            </w:r>
            <w:r w:rsidR="003602BA" w:rsidRPr="00F501D6">
              <w:rPr>
                <w:rFonts w:ascii="Times New Roman" w:hAnsi="Times New Roman"/>
              </w:rPr>
              <w:t>-</w:t>
            </w:r>
            <w:r w:rsidRPr="00F501D6">
              <w:rPr>
                <w:rFonts w:ascii="Times New Roman" w:hAnsi="Times New Roman"/>
              </w:rPr>
              <w:t>пекция</w:t>
            </w:r>
            <w:proofErr w:type="spellEnd"/>
            <w:r w:rsidRPr="00F501D6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C84976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4338,0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1068,0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1200,0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450,0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1215,0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B1658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405,0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902BB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F7AB9" w:rsidRPr="007C04D5" w:rsidRDefault="009F7AB9" w:rsidP="008902BB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  <w:p w:rsidR="009F7AB9" w:rsidRPr="007C04D5" w:rsidRDefault="009F7AB9" w:rsidP="008902BB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9F7AB9" w:rsidRPr="007C04D5" w:rsidRDefault="00F96661" w:rsidP="00F96661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9F7AB9" w:rsidRPr="007C04D5" w:rsidRDefault="00672248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2.4.</w:t>
            </w:r>
          </w:p>
        </w:tc>
        <w:tc>
          <w:tcPr>
            <w:tcW w:w="2268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Предоставление субсидий ГБУВРО на иные цели на проведение текущего и капитального ремонта имущества ГБУВРО</w:t>
            </w:r>
          </w:p>
        </w:tc>
        <w:tc>
          <w:tcPr>
            <w:tcW w:w="1417" w:type="dxa"/>
          </w:tcPr>
          <w:p w:rsidR="009F7AB9" w:rsidRPr="007C04D5" w:rsidRDefault="009F7AB9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</w:t>
            </w:r>
            <w:r w:rsidR="003602BA" w:rsidRPr="007C04D5">
              <w:rPr>
                <w:rFonts w:ascii="Times New Roman" w:hAnsi="Times New Roman"/>
              </w:rPr>
              <w:t>-</w:t>
            </w:r>
            <w:r w:rsidRPr="007C04D5">
              <w:rPr>
                <w:rFonts w:ascii="Times New Roman" w:hAnsi="Times New Roman"/>
              </w:rPr>
              <w:t>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C84976" w:rsidP="0050083F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13089,93826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0083F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5357,32536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0083F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2325,0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0083F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1250,0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0083F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1062,5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B1658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2224,0129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0083F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3A7ED1" w:rsidRPr="007C04D5" w:rsidRDefault="008D1C62" w:rsidP="0050083F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871,1</w:t>
            </w:r>
          </w:p>
          <w:p w:rsidR="009F7AB9" w:rsidRPr="007C04D5" w:rsidRDefault="009F7AB9" w:rsidP="0050083F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0083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9F7AB9" w:rsidRPr="007C04D5" w:rsidRDefault="00672248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Предоставление субсидий ГБУВРО на иные цели на приобретение оборудования для проведения исследований кормов и своевременной диагностики заболеваний сельскохозяйственных животных, не указанных в Табеле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AB9" w:rsidRPr="007C04D5" w:rsidRDefault="009F7AB9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</w:t>
            </w:r>
            <w:r w:rsidR="003602BA" w:rsidRPr="007C04D5">
              <w:rPr>
                <w:rFonts w:ascii="Times New Roman" w:hAnsi="Times New Roman"/>
              </w:rPr>
              <w:t>-</w:t>
            </w:r>
            <w:r w:rsidRPr="007C04D5">
              <w:rPr>
                <w:rFonts w:ascii="Times New Roman" w:hAnsi="Times New Roman"/>
              </w:rPr>
              <w:t>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15540,0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6500,0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4900,0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4140,0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9F7AB9" w:rsidRPr="007C04D5" w:rsidRDefault="009F7AB9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2635"/>
        </w:trPr>
        <w:tc>
          <w:tcPr>
            <w:tcW w:w="568" w:type="dxa"/>
            <w:tcBorders>
              <w:right w:val="single" w:sz="4" w:space="0" w:color="auto"/>
            </w:tcBorders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Предоставление субсидий ГБУВРО на иные цели на оснащение компьютерным оборудованием рабочих мест специалистов в области ветеринарии, осуществляющих оформление и выдачу ветеринарных сопроводительных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B9" w:rsidRPr="007C04D5" w:rsidRDefault="009F7AB9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</w:t>
            </w:r>
            <w:r w:rsidR="003602BA" w:rsidRPr="007C04D5">
              <w:rPr>
                <w:rFonts w:ascii="Times New Roman" w:hAnsi="Times New Roman"/>
              </w:rPr>
              <w:t>-</w:t>
            </w:r>
            <w:r w:rsidRPr="007C04D5">
              <w:rPr>
                <w:rFonts w:ascii="Times New Roman" w:hAnsi="Times New Roman"/>
              </w:rPr>
              <w:t>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3796,1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AB9" w:rsidRPr="007C04D5" w:rsidRDefault="009F7AB9" w:rsidP="00323726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3796,1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AB9" w:rsidRPr="007C04D5" w:rsidRDefault="007806B2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AB9" w:rsidRPr="007C04D5" w:rsidRDefault="007806B2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AB9" w:rsidRPr="007C04D5" w:rsidRDefault="007806B2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7AB9" w:rsidRPr="007C04D5" w:rsidRDefault="007806B2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7AB9" w:rsidRPr="007C04D5" w:rsidRDefault="007806B2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F7AB9" w:rsidRPr="007C04D5" w:rsidRDefault="009F7AB9" w:rsidP="00964923">
            <w:pPr>
              <w:spacing w:after="1" w:line="220" w:lineRule="atLeast"/>
              <w:outlineLvl w:val="3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Задача 3. Контроль эпизоотической ситуации по АЧС в хозяйствах всех форм собственности и в дикой природе, создание условий для скорейшего купирования и ликвидации очага АЧС в случае его возникновения,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9F7AB9" w:rsidRPr="007C04D5" w:rsidRDefault="00B70DBA" w:rsidP="008D355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</w:t>
            </w:r>
            <w:r w:rsidR="00956D53" w:rsidRPr="007C04D5">
              <w:rPr>
                <w:rFonts w:ascii="Times New Roman" w:hAnsi="Times New Roman"/>
              </w:rPr>
              <w:t>0461,89669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1186,356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1746,2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1442,14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2654,6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1549,90069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1882,7</w:t>
            </w:r>
          </w:p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9F7AB9" w:rsidRPr="007C04D5" w:rsidRDefault="00672248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обеспечение выполнения на 100% ежегодного плана по количеству мониторинговых исследований на АЧС;</w:t>
            </w:r>
          </w:p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обеспечение наличия неснижаемого запаса средств и препаратов на случай чрезвычайной ситуации</w:t>
            </w: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3.1.</w:t>
            </w:r>
          </w:p>
        </w:tc>
        <w:tc>
          <w:tcPr>
            <w:tcW w:w="2268" w:type="dxa"/>
          </w:tcPr>
          <w:p w:rsidR="009F7AB9" w:rsidRPr="007C04D5" w:rsidRDefault="009F7AB9" w:rsidP="00F96661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Предоставление субсидий на иные цели ГБУВРО на приобретение наборов для постановки диагноза, расходных материалов для наборов, с диагностической целью по АЧС</w:t>
            </w:r>
          </w:p>
        </w:tc>
        <w:tc>
          <w:tcPr>
            <w:tcW w:w="1417" w:type="dxa"/>
          </w:tcPr>
          <w:p w:rsidR="009F7AB9" w:rsidRPr="007C04D5" w:rsidRDefault="009F7AB9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</w:t>
            </w:r>
            <w:r w:rsidR="003602BA" w:rsidRPr="007C04D5">
              <w:rPr>
                <w:rFonts w:ascii="Times New Roman" w:hAnsi="Times New Roman"/>
              </w:rPr>
              <w:t>-</w:t>
            </w:r>
            <w:r w:rsidRPr="007C04D5">
              <w:rPr>
                <w:rFonts w:ascii="Times New Roman" w:hAnsi="Times New Roman"/>
              </w:rPr>
              <w:t>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56D53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4075,35669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795,156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800,0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720,0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403,0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637,20069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720,0</w:t>
            </w:r>
          </w:p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9F7AB9" w:rsidRPr="007C04D5" w:rsidRDefault="00672248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3.2.</w:t>
            </w:r>
          </w:p>
        </w:tc>
        <w:tc>
          <w:tcPr>
            <w:tcW w:w="2268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Предоставление субсидий ГБУВРО на иные цели на приобретение дезинфекционных средств и препаратов для умерщвления животных</w:t>
            </w:r>
          </w:p>
        </w:tc>
        <w:tc>
          <w:tcPr>
            <w:tcW w:w="1417" w:type="dxa"/>
          </w:tcPr>
          <w:p w:rsidR="009F7AB9" w:rsidRPr="007C04D5" w:rsidRDefault="009F7AB9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</w:t>
            </w:r>
            <w:r w:rsidR="003602BA" w:rsidRPr="007C04D5">
              <w:rPr>
                <w:rFonts w:ascii="Times New Roman" w:hAnsi="Times New Roman"/>
              </w:rPr>
              <w:t>-</w:t>
            </w:r>
            <w:r w:rsidRPr="007C04D5">
              <w:rPr>
                <w:rFonts w:ascii="Times New Roman" w:hAnsi="Times New Roman"/>
              </w:rPr>
              <w:t>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6386,54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391,2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946,2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722,14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2251,6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0083F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912,7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1162,7</w:t>
            </w:r>
          </w:p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9F7AB9" w:rsidRPr="007C04D5" w:rsidRDefault="00B70DBA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9F7AB9" w:rsidRPr="007C04D5" w:rsidRDefault="009F7AB9" w:rsidP="00964923">
            <w:pPr>
              <w:spacing w:after="1" w:line="220" w:lineRule="atLeast"/>
              <w:outlineLvl w:val="3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Задача 4. Осуществление контроля эпизоотической ситуации по лейкозу КРС в хозяйствах всех форм собственности,</w:t>
            </w:r>
          </w:p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</w:tcPr>
          <w:p w:rsidR="009F7AB9" w:rsidRPr="007C04D5" w:rsidRDefault="009F7AB9" w:rsidP="00260D96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1D3263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9032,70650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3690,56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2161,1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1657,0465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3A7ED1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1524</w:t>
            </w:r>
            <w:r w:rsidR="009F7AB9" w:rsidRPr="007C04D5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9F7AB9" w:rsidRPr="007C04D5" w:rsidRDefault="00672248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снижение уровня лейкоза у КРС на территории Рязанской области до 2%</w:t>
            </w: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4.1.</w:t>
            </w:r>
          </w:p>
        </w:tc>
        <w:tc>
          <w:tcPr>
            <w:tcW w:w="2268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Предоставление субсидий на иные цели ГБУВРО на приобретение наборов для диагностики и расходных материалов для взятия крови в целях постановки диагноза на лейкоз КРС</w:t>
            </w:r>
          </w:p>
        </w:tc>
        <w:tc>
          <w:tcPr>
            <w:tcW w:w="1417" w:type="dxa"/>
          </w:tcPr>
          <w:p w:rsidR="009F7AB9" w:rsidRPr="007C04D5" w:rsidRDefault="009F7AB9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</w:t>
            </w:r>
            <w:r w:rsidR="003602BA" w:rsidRPr="007C04D5">
              <w:rPr>
                <w:rFonts w:ascii="Times New Roman" w:hAnsi="Times New Roman"/>
              </w:rPr>
              <w:t>-</w:t>
            </w:r>
            <w:r w:rsidRPr="007C04D5">
              <w:rPr>
                <w:rFonts w:ascii="Times New Roman" w:hAnsi="Times New Roman"/>
              </w:rPr>
              <w:t>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1D3263" w:rsidP="00485AE6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9032,70650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3690,56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2161,1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1657,0465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3A7ED1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1524</w:t>
            </w:r>
            <w:r w:rsidR="009F7AB9" w:rsidRPr="007C04D5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9F7AB9" w:rsidRPr="007C04D5" w:rsidRDefault="00672248" w:rsidP="0067224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9F7AB9" w:rsidRPr="007C04D5" w:rsidRDefault="009F7AB9" w:rsidP="00964923">
            <w:pPr>
              <w:spacing w:after="1" w:line="220" w:lineRule="atLeast"/>
              <w:outlineLvl w:val="3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Задача 5. Информирование населения, в том числе владельцев животных, об инфекционных болезнях животных, в том числе:</w:t>
            </w:r>
          </w:p>
        </w:tc>
        <w:tc>
          <w:tcPr>
            <w:tcW w:w="1417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1D3263" w:rsidP="00545AC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280,0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45AC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45AC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45AC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45,0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45AC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45,0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45AC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45,0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45AC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45,0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45AC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545AC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9F7AB9" w:rsidRPr="007C04D5" w:rsidRDefault="00672248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повышение уровня информированности населения, в том числе владельцев животных, об инфекционных болезнях животных</w:t>
            </w: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5.1.</w:t>
            </w:r>
          </w:p>
        </w:tc>
        <w:tc>
          <w:tcPr>
            <w:tcW w:w="2268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Предоставление субсидий на иные цели ГБУВРО на приобретение информационных материалов, предназначенных для населения, в том числе владельцев животных, об инфекционных болезнях животных</w:t>
            </w:r>
          </w:p>
        </w:tc>
        <w:tc>
          <w:tcPr>
            <w:tcW w:w="1417" w:type="dxa"/>
          </w:tcPr>
          <w:p w:rsidR="009F7AB9" w:rsidRPr="007C04D5" w:rsidRDefault="009F7AB9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</w:t>
            </w:r>
            <w:r w:rsidR="003602BA" w:rsidRPr="007C04D5">
              <w:rPr>
                <w:rFonts w:ascii="Times New Roman" w:hAnsi="Times New Roman"/>
              </w:rPr>
              <w:t>-</w:t>
            </w:r>
            <w:r w:rsidRPr="007C04D5">
              <w:rPr>
                <w:rFonts w:ascii="Times New Roman" w:hAnsi="Times New Roman"/>
              </w:rPr>
              <w:t>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1D3263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280,0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45,0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45,0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45,0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45,0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9F7AB9" w:rsidRPr="007C04D5" w:rsidRDefault="00672248" w:rsidP="000F0C5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9F7AB9" w:rsidRPr="007C04D5" w:rsidRDefault="009F7AB9" w:rsidP="001F326A">
            <w:pPr>
              <w:spacing w:after="1" w:line="220" w:lineRule="atLeast"/>
              <w:outlineLvl w:val="3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Задача 6. Совершенствование кадрового обеспечения ГБУВРО, в том числе:</w:t>
            </w:r>
          </w:p>
        </w:tc>
        <w:tc>
          <w:tcPr>
            <w:tcW w:w="1417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78201A" w:rsidP="000F0C5A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64508,8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5656,8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6337,2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6947,7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7034,3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7249,0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7582,2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7816,6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8112,5</w:t>
            </w:r>
          </w:p>
        </w:tc>
        <w:tc>
          <w:tcPr>
            <w:tcW w:w="689" w:type="dxa"/>
            <w:textDirection w:val="btLr"/>
          </w:tcPr>
          <w:p w:rsidR="009F7AB9" w:rsidRPr="007C04D5" w:rsidRDefault="0078201A" w:rsidP="000F0C5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7772,5</w:t>
            </w:r>
          </w:p>
        </w:tc>
        <w:tc>
          <w:tcPr>
            <w:tcW w:w="1843" w:type="dxa"/>
            <w:vMerge w:val="restart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обеспечение на 100% ГБУВРО методической и специальной литературой;</w:t>
            </w:r>
          </w:p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повышение </w:t>
            </w:r>
            <w:proofErr w:type="gramStart"/>
            <w:r w:rsidRPr="007C04D5">
              <w:rPr>
                <w:rFonts w:ascii="Times New Roman" w:hAnsi="Times New Roman"/>
              </w:rPr>
              <w:t>профессионально</w:t>
            </w:r>
            <w:r w:rsidR="007F6492" w:rsidRPr="007C04D5">
              <w:rPr>
                <w:rFonts w:ascii="Times New Roman" w:hAnsi="Times New Roman"/>
              </w:rPr>
              <w:t>-</w:t>
            </w:r>
            <w:proofErr w:type="spellStart"/>
            <w:r w:rsidRPr="007C04D5">
              <w:rPr>
                <w:rFonts w:ascii="Times New Roman" w:hAnsi="Times New Roman"/>
              </w:rPr>
              <w:t>г</w:t>
            </w:r>
            <w:r w:rsidR="007F6492" w:rsidRPr="007C04D5">
              <w:rPr>
                <w:rFonts w:ascii="Times New Roman" w:hAnsi="Times New Roman"/>
              </w:rPr>
              <w:t>о</w:t>
            </w:r>
            <w:proofErr w:type="spellEnd"/>
            <w:proofErr w:type="gramEnd"/>
            <w:r w:rsidR="007F6492" w:rsidRPr="007C04D5">
              <w:rPr>
                <w:rFonts w:ascii="Times New Roman" w:hAnsi="Times New Roman"/>
              </w:rPr>
              <w:t xml:space="preserve"> </w:t>
            </w:r>
            <w:r w:rsidRPr="007C04D5">
              <w:rPr>
                <w:rFonts w:ascii="Times New Roman" w:hAnsi="Times New Roman"/>
              </w:rPr>
              <w:t xml:space="preserve"> уровня </w:t>
            </w:r>
            <w:r w:rsidR="0059662E" w:rsidRPr="007C04D5">
              <w:rPr>
                <w:rFonts w:ascii="Times New Roman" w:hAnsi="Times New Roman"/>
              </w:rPr>
              <w:t xml:space="preserve">27 </w:t>
            </w:r>
            <w:r w:rsidR="00F96661">
              <w:rPr>
                <w:rFonts w:ascii="Times New Roman" w:hAnsi="Times New Roman"/>
              </w:rPr>
              <w:t xml:space="preserve">сотрудников </w:t>
            </w:r>
            <w:r w:rsidRPr="007C04D5">
              <w:rPr>
                <w:rFonts w:ascii="Times New Roman" w:hAnsi="Times New Roman"/>
              </w:rPr>
              <w:t>ГБУВРО;</w:t>
            </w:r>
          </w:p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proofErr w:type="gramStart"/>
            <w:r w:rsidRPr="007C04D5">
              <w:rPr>
                <w:rFonts w:ascii="Times New Roman" w:hAnsi="Times New Roman"/>
              </w:rPr>
              <w:t>обеспечение на 100% социальной поддержкой обучающихся по образовательным программам среднего профессионально</w:t>
            </w:r>
            <w:r w:rsidR="007F6492" w:rsidRPr="007C04D5">
              <w:rPr>
                <w:rFonts w:ascii="Times New Roman" w:hAnsi="Times New Roman"/>
              </w:rPr>
              <w:t>-</w:t>
            </w:r>
            <w:proofErr w:type="spellStart"/>
            <w:r w:rsidRPr="007C04D5">
              <w:rPr>
                <w:rFonts w:ascii="Times New Roman" w:hAnsi="Times New Roman"/>
              </w:rPr>
              <w:t>го</w:t>
            </w:r>
            <w:proofErr w:type="spellEnd"/>
            <w:r w:rsidRPr="007C04D5">
              <w:rPr>
                <w:rFonts w:ascii="Times New Roman" w:hAnsi="Times New Roman"/>
              </w:rPr>
              <w:t xml:space="preserve"> и высшего образования в организациях, осуществляющих образовательную деятельность на условиях договора о целевом обучении, заключенного с органом государственной власти Рязанской области, государственным учреждением Рязанской области;</w:t>
            </w:r>
            <w:proofErr w:type="gramEnd"/>
          </w:p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обеспечение на 100% специалистов и членов их семей компенсацией расходов на оплату коммунальных услуг</w:t>
            </w: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6.1.</w:t>
            </w:r>
          </w:p>
        </w:tc>
        <w:tc>
          <w:tcPr>
            <w:tcW w:w="2268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Предоставление субсидий ГБУВРО на иные цели на обеспечение сотрудников методической и специальной литературой</w:t>
            </w:r>
          </w:p>
        </w:tc>
        <w:tc>
          <w:tcPr>
            <w:tcW w:w="1417" w:type="dxa"/>
          </w:tcPr>
          <w:p w:rsidR="009F7AB9" w:rsidRPr="007C04D5" w:rsidRDefault="009F7AB9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</w:t>
            </w:r>
            <w:r w:rsidR="003602BA" w:rsidRPr="007C04D5">
              <w:rPr>
                <w:rFonts w:ascii="Times New Roman" w:hAnsi="Times New Roman"/>
              </w:rPr>
              <w:t>-</w:t>
            </w:r>
            <w:r w:rsidRPr="007C04D5">
              <w:rPr>
                <w:rFonts w:ascii="Times New Roman" w:hAnsi="Times New Roman"/>
              </w:rPr>
              <w:t>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9F7AB9" w:rsidRPr="007C04D5" w:rsidRDefault="000F0C5A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  <w:p w:rsidR="009F7AB9" w:rsidRPr="007C04D5" w:rsidRDefault="009F7AB9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9F7AB9" w:rsidRPr="007C04D5" w:rsidRDefault="009F7AB9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6.2.</w:t>
            </w:r>
          </w:p>
        </w:tc>
        <w:tc>
          <w:tcPr>
            <w:tcW w:w="2268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Предоставление субсидий ГБУВРО на иные цели на повышение квалификации сотрудников</w:t>
            </w:r>
          </w:p>
        </w:tc>
        <w:tc>
          <w:tcPr>
            <w:tcW w:w="1417" w:type="dxa"/>
          </w:tcPr>
          <w:p w:rsidR="009F7AB9" w:rsidRPr="007C04D5" w:rsidRDefault="009F7AB9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</w:t>
            </w:r>
            <w:r w:rsidR="003602BA" w:rsidRPr="007C04D5">
              <w:rPr>
                <w:rFonts w:ascii="Times New Roman" w:hAnsi="Times New Roman"/>
              </w:rPr>
              <w:t>-</w:t>
            </w:r>
            <w:r w:rsidRPr="007C04D5">
              <w:rPr>
                <w:rFonts w:ascii="Times New Roman" w:hAnsi="Times New Roman"/>
              </w:rPr>
              <w:t>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1D3263" w:rsidP="000F0C5A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320,0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689" w:type="dxa"/>
            <w:textDirection w:val="btLr"/>
          </w:tcPr>
          <w:p w:rsidR="009F7AB9" w:rsidRPr="007C04D5" w:rsidRDefault="00672248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6.3.</w:t>
            </w:r>
          </w:p>
        </w:tc>
        <w:tc>
          <w:tcPr>
            <w:tcW w:w="2268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Предоставление компенсаций расходов на оплату коммунальных услуг специалистов и членов их семей</w:t>
            </w:r>
          </w:p>
        </w:tc>
        <w:tc>
          <w:tcPr>
            <w:tcW w:w="1417" w:type="dxa"/>
          </w:tcPr>
          <w:p w:rsidR="009F7AB9" w:rsidRPr="007C04D5" w:rsidRDefault="009F7AB9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</w:t>
            </w:r>
            <w:r w:rsidR="003602BA" w:rsidRPr="007C04D5">
              <w:rPr>
                <w:rFonts w:ascii="Times New Roman" w:hAnsi="Times New Roman"/>
              </w:rPr>
              <w:t>-</w:t>
            </w:r>
            <w:r w:rsidRPr="007C04D5">
              <w:rPr>
                <w:rFonts w:ascii="Times New Roman" w:hAnsi="Times New Roman"/>
              </w:rPr>
              <w:t>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B10242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61239,8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5320,8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5955,2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6544,7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6620,3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6905,0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7112,2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7396,6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7692,5</w:t>
            </w:r>
          </w:p>
        </w:tc>
        <w:tc>
          <w:tcPr>
            <w:tcW w:w="689" w:type="dxa"/>
            <w:textDirection w:val="btLr"/>
          </w:tcPr>
          <w:p w:rsidR="009F7AB9" w:rsidRPr="007C04D5" w:rsidRDefault="00672248" w:rsidP="000F0C5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7692,5</w:t>
            </w:r>
          </w:p>
        </w:tc>
        <w:tc>
          <w:tcPr>
            <w:tcW w:w="1843" w:type="dxa"/>
            <w:vMerge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6.4.</w:t>
            </w:r>
          </w:p>
        </w:tc>
        <w:tc>
          <w:tcPr>
            <w:tcW w:w="2268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Ежемесячная денежная выплата обучающимся по образовательным программам среднего профессионального и высшего образования в организациях, осуществляющих образовательную деятельность на условиях договора о целевом обучении, заключенного с органом государственной власти Рязанской области, государственным учреждением Рязанской области</w:t>
            </w:r>
          </w:p>
        </w:tc>
        <w:tc>
          <w:tcPr>
            <w:tcW w:w="1417" w:type="dxa"/>
          </w:tcPr>
          <w:p w:rsidR="009F7AB9" w:rsidRPr="007C04D5" w:rsidRDefault="009F7AB9" w:rsidP="003602BA">
            <w:pPr>
              <w:spacing w:after="1" w:line="220" w:lineRule="atLeast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Госветинс</w:t>
            </w:r>
            <w:r w:rsidR="003602BA" w:rsidRPr="007C04D5">
              <w:rPr>
                <w:rFonts w:ascii="Times New Roman" w:hAnsi="Times New Roman"/>
              </w:rPr>
              <w:t>-</w:t>
            </w:r>
            <w:r w:rsidRPr="007C04D5">
              <w:rPr>
                <w:rFonts w:ascii="Times New Roman" w:hAnsi="Times New Roman"/>
              </w:rPr>
              <w:t>пекция</w:t>
            </w:r>
            <w:proofErr w:type="spellEnd"/>
            <w:r w:rsidRPr="007C04D5">
              <w:rPr>
                <w:rFonts w:ascii="Times New Roman" w:hAnsi="Times New Roman"/>
              </w:rPr>
              <w:t xml:space="preserve"> Рязанской области*, главное управление ветеринарии Рязанской области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78201A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2909,0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256,0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302,0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353,0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364,0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294,0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420,0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420,0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420,0</w:t>
            </w:r>
          </w:p>
        </w:tc>
        <w:tc>
          <w:tcPr>
            <w:tcW w:w="689" w:type="dxa"/>
            <w:textDirection w:val="btLr"/>
          </w:tcPr>
          <w:p w:rsidR="009F7AB9" w:rsidRPr="007C04D5" w:rsidRDefault="00E7705C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80,0</w:t>
            </w:r>
          </w:p>
        </w:tc>
        <w:tc>
          <w:tcPr>
            <w:tcW w:w="1843" w:type="dxa"/>
            <w:vMerge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</w:t>
            </w:r>
            <w:r w:rsidR="00270CEB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F7AB9" w:rsidRPr="007C04D5" w:rsidRDefault="009F7AB9" w:rsidP="00964923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Задача 7. Проведение лабораторных исследований пищевых продуктов животного происхождения в целях обеспечения их качества и безопасности, в том числе:</w:t>
            </w:r>
          </w:p>
        </w:tc>
        <w:tc>
          <w:tcPr>
            <w:tcW w:w="1417" w:type="dxa"/>
          </w:tcPr>
          <w:p w:rsidR="009F7AB9" w:rsidRPr="007C04D5" w:rsidRDefault="009F7AB9" w:rsidP="00260D96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9F7AB9" w:rsidP="0096492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F5454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</w:t>
            </w:r>
            <w:r w:rsidR="005F5454" w:rsidRPr="007C04D5">
              <w:rPr>
                <w:rFonts w:ascii="Times New Roman" w:hAnsi="Times New Roman"/>
              </w:rPr>
              <w:t>5</w:t>
            </w:r>
            <w:r w:rsidRPr="007C04D5">
              <w:rPr>
                <w:rFonts w:ascii="Times New Roman" w:hAnsi="Times New Roman"/>
              </w:rPr>
              <w:t>000,0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3000,0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3000,0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8C540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3000,0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3000,0</w:t>
            </w:r>
          </w:p>
        </w:tc>
        <w:tc>
          <w:tcPr>
            <w:tcW w:w="689" w:type="dxa"/>
            <w:textDirection w:val="btLr"/>
          </w:tcPr>
          <w:p w:rsidR="009F7AB9" w:rsidRPr="007C04D5" w:rsidRDefault="000F0C5A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3000,</w:t>
            </w:r>
            <w:r w:rsidR="009F7AB9"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9F7AB9" w:rsidRPr="007C04D5" w:rsidRDefault="009F7AB9" w:rsidP="00964923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обеспечение выполнения на 100% ежегодного плана лабораторных исследований пищевых продуктов животного происхождения</w:t>
            </w: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7.1.</w:t>
            </w:r>
          </w:p>
        </w:tc>
        <w:tc>
          <w:tcPr>
            <w:tcW w:w="2268" w:type="dxa"/>
          </w:tcPr>
          <w:p w:rsidR="009F7AB9" w:rsidRPr="007C04D5" w:rsidRDefault="009F7AB9" w:rsidP="00C826D9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Государственное задание</w:t>
            </w:r>
          </w:p>
        </w:tc>
        <w:tc>
          <w:tcPr>
            <w:tcW w:w="1417" w:type="dxa"/>
          </w:tcPr>
          <w:p w:rsidR="009F7AB9" w:rsidRPr="007C04D5" w:rsidRDefault="009F7AB9" w:rsidP="00C826D9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главное управление ветеринарии Рязанской области</w:t>
            </w:r>
          </w:p>
        </w:tc>
        <w:tc>
          <w:tcPr>
            <w:tcW w:w="1276" w:type="dxa"/>
          </w:tcPr>
          <w:p w:rsidR="009F7AB9" w:rsidRPr="007C04D5" w:rsidRDefault="009F7AB9" w:rsidP="00C826D9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9F7AB9" w:rsidRPr="007C04D5" w:rsidRDefault="009F7AB9" w:rsidP="00C826D9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5F5454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</w:t>
            </w:r>
            <w:r w:rsidR="005F5454" w:rsidRPr="007C04D5">
              <w:rPr>
                <w:rFonts w:ascii="Times New Roman" w:hAnsi="Times New Roman"/>
              </w:rPr>
              <w:t>5</w:t>
            </w:r>
            <w:r w:rsidRPr="007C04D5">
              <w:rPr>
                <w:rFonts w:ascii="Times New Roman" w:hAnsi="Times New Roman"/>
              </w:rPr>
              <w:t>000,0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3000,0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3000,0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3000,0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3000,0</w:t>
            </w:r>
          </w:p>
        </w:tc>
        <w:tc>
          <w:tcPr>
            <w:tcW w:w="689" w:type="dxa"/>
            <w:textDirection w:val="btLr"/>
          </w:tcPr>
          <w:p w:rsidR="009F7AB9" w:rsidRPr="007C04D5" w:rsidRDefault="000F0C5A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3000</w:t>
            </w:r>
            <w:r w:rsidR="009F7AB9" w:rsidRPr="007C04D5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  <w:vMerge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908"/>
        </w:trPr>
        <w:tc>
          <w:tcPr>
            <w:tcW w:w="568" w:type="dxa"/>
            <w:vMerge w:val="restart"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  <w:vMerge w:val="restart"/>
          </w:tcPr>
          <w:p w:rsidR="009F7AB9" w:rsidRPr="007C04D5" w:rsidRDefault="009F7AB9" w:rsidP="00221BC5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Задача 8. Реализация регионального проекта «Экспорт продукции АПК (Рязанская область)», направленного на достижение результатов реализации федерального проекта «Экспорт продукции АПК», в том числе:</w:t>
            </w:r>
          </w:p>
        </w:tc>
        <w:tc>
          <w:tcPr>
            <w:tcW w:w="1417" w:type="dxa"/>
            <w:vMerge w:val="restart"/>
          </w:tcPr>
          <w:p w:rsidR="009F7AB9" w:rsidRPr="007C04D5" w:rsidRDefault="009F7AB9" w:rsidP="00585B7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9F7AB9" w:rsidRPr="007C04D5" w:rsidRDefault="009F7AB9" w:rsidP="00585B7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9F7AB9" w:rsidP="00C826D9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0C71DE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25774,0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0C7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25774,0</w:t>
            </w:r>
          </w:p>
        </w:tc>
        <w:tc>
          <w:tcPr>
            <w:tcW w:w="689" w:type="dxa"/>
            <w:textDirection w:val="btLr"/>
          </w:tcPr>
          <w:p w:rsidR="009F7AB9" w:rsidRPr="007C04D5" w:rsidRDefault="00E40DDE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 w:val="restart"/>
          </w:tcPr>
          <w:p w:rsidR="009F7AB9" w:rsidRPr="007C04D5" w:rsidRDefault="009F7AB9" w:rsidP="004D216C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 xml:space="preserve">доведение количества ветеринарных </w:t>
            </w:r>
            <w:r w:rsidRPr="00F501D6">
              <w:rPr>
                <w:rFonts w:ascii="Times New Roman" w:hAnsi="Times New Roman"/>
              </w:rPr>
              <w:t>лабораторий</w:t>
            </w:r>
            <w:r w:rsidR="00F96661">
              <w:rPr>
                <w:rFonts w:ascii="Times New Roman" w:hAnsi="Times New Roman"/>
              </w:rPr>
              <w:t xml:space="preserve"> </w:t>
            </w:r>
            <w:r w:rsidR="009647FE" w:rsidRPr="00F501D6">
              <w:rPr>
                <w:rFonts w:ascii="Times New Roman" w:hAnsi="Times New Roman"/>
              </w:rPr>
              <w:t>Рязанской области</w:t>
            </w:r>
            <w:r w:rsidRPr="00F501D6">
              <w:rPr>
                <w:rFonts w:ascii="Times New Roman" w:hAnsi="Times New Roman"/>
              </w:rPr>
              <w:t>, аккредитованных в национальной системе</w:t>
            </w:r>
            <w:r w:rsidRPr="007C04D5">
              <w:rPr>
                <w:rFonts w:ascii="Times New Roman" w:hAnsi="Times New Roman"/>
              </w:rPr>
              <w:t xml:space="preserve"> аккредитации</w:t>
            </w:r>
            <w:r w:rsidR="00F96661">
              <w:rPr>
                <w:rFonts w:ascii="Times New Roman" w:hAnsi="Times New Roman"/>
              </w:rPr>
              <w:t xml:space="preserve">, </w:t>
            </w:r>
            <w:r w:rsidRPr="007C04D5">
              <w:rPr>
                <w:rFonts w:ascii="Times New Roman" w:hAnsi="Times New Roman"/>
              </w:rPr>
              <w:t>до 6 единиц</w:t>
            </w:r>
          </w:p>
          <w:p w:rsidR="009F7AB9" w:rsidRPr="007C04D5" w:rsidRDefault="009F7AB9" w:rsidP="004D216C">
            <w:pPr>
              <w:rPr>
                <w:rFonts w:ascii="Times New Roman" w:hAnsi="Times New Roman"/>
              </w:rPr>
            </w:pPr>
          </w:p>
          <w:p w:rsidR="009F7AB9" w:rsidRPr="007C04D5" w:rsidRDefault="009F7AB9" w:rsidP="004D216C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908"/>
        </w:trPr>
        <w:tc>
          <w:tcPr>
            <w:tcW w:w="568" w:type="dxa"/>
            <w:vMerge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F7AB9" w:rsidRPr="007C04D5" w:rsidRDefault="009F7AB9" w:rsidP="00221BC5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F7AB9" w:rsidRPr="007C04D5" w:rsidRDefault="009F7AB9" w:rsidP="00585B7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F7AB9" w:rsidRPr="007C04D5" w:rsidRDefault="009F7AB9" w:rsidP="00585B7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F96661" w:rsidP="00476A12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</w:t>
            </w:r>
            <w:r w:rsidR="002A0629">
              <w:rPr>
                <w:rFonts w:ascii="Times New Roman" w:hAnsi="Times New Roman"/>
              </w:rPr>
              <w:t>едераль</w:t>
            </w:r>
            <w:r>
              <w:rPr>
                <w:rFonts w:ascii="Times New Roman" w:hAnsi="Times New Roman"/>
              </w:rPr>
              <w:t>-</w:t>
            </w:r>
            <w:r w:rsidR="009F7AB9" w:rsidRPr="007C04D5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="009F7AB9" w:rsidRPr="007C04D5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476A12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25000,0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476A12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476A12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476A12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476A12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476A12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476A12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476A1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476A1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25000,0</w:t>
            </w:r>
          </w:p>
        </w:tc>
        <w:tc>
          <w:tcPr>
            <w:tcW w:w="689" w:type="dxa"/>
            <w:textDirection w:val="btLr"/>
          </w:tcPr>
          <w:p w:rsidR="009F7AB9" w:rsidRPr="007C04D5" w:rsidRDefault="00E40DDE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  <w:p w:rsidR="009F7AB9" w:rsidRPr="007C04D5" w:rsidRDefault="009F7AB9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9F7AB9" w:rsidRPr="007C04D5" w:rsidRDefault="009F7AB9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F7AB9" w:rsidRPr="007C04D5" w:rsidRDefault="009F7AB9" w:rsidP="004D216C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908"/>
        </w:trPr>
        <w:tc>
          <w:tcPr>
            <w:tcW w:w="568" w:type="dxa"/>
            <w:vMerge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F7AB9" w:rsidRPr="007C04D5" w:rsidRDefault="009F7AB9" w:rsidP="00022C61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F7AB9" w:rsidRPr="007C04D5" w:rsidRDefault="009F7AB9" w:rsidP="00585B7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F7AB9" w:rsidRPr="007C04D5" w:rsidRDefault="009F7AB9" w:rsidP="00585B7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9F7AB9" w:rsidP="00C826D9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774,0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774,0</w:t>
            </w:r>
          </w:p>
        </w:tc>
        <w:tc>
          <w:tcPr>
            <w:tcW w:w="689" w:type="dxa"/>
            <w:textDirection w:val="btLr"/>
          </w:tcPr>
          <w:p w:rsidR="009F7AB9" w:rsidRPr="007C04D5" w:rsidRDefault="00E40DDE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955"/>
        </w:trPr>
        <w:tc>
          <w:tcPr>
            <w:tcW w:w="568" w:type="dxa"/>
            <w:vMerge w:val="restart"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8.1</w:t>
            </w:r>
          </w:p>
        </w:tc>
        <w:tc>
          <w:tcPr>
            <w:tcW w:w="2268" w:type="dxa"/>
            <w:vMerge w:val="restart"/>
          </w:tcPr>
          <w:p w:rsidR="009F7AB9" w:rsidRPr="007C04D5" w:rsidRDefault="004C7BAD" w:rsidP="000F0799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Создание условий для получения аккредитации ветеринарными лабораториями Рязанской области</w:t>
            </w:r>
            <w:r w:rsidR="00732797" w:rsidRPr="007C04D5">
              <w:rPr>
                <w:rFonts w:ascii="Times New Roman" w:hAnsi="Times New Roman"/>
              </w:rPr>
              <w:t xml:space="preserve"> в </w:t>
            </w:r>
            <w:r w:rsidR="00732797" w:rsidRPr="002A0629">
              <w:rPr>
                <w:rFonts w:ascii="Times New Roman" w:hAnsi="Times New Roman"/>
              </w:rPr>
              <w:t>национальной системе аккредитации (субсидии на иные цели)</w:t>
            </w:r>
          </w:p>
        </w:tc>
        <w:tc>
          <w:tcPr>
            <w:tcW w:w="1417" w:type="dxa"/>
            <w:vMerge w:val="restart"/>
          </w:tcPr>
          <w:p w:rsidR="009F7AB9" w:rsidRPr="007C04D5" w:rsidRDefault="009F7AB9" w:rsidP="00844415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главное управление ветеринарии Рязанской области</w:t>
            </w:r>
          </w:p>
        </w:tc>
        <w:tc>
          <w:tcPr>
            <w:tcW w:w="1276" w:type="dxa"/>
            <w:vMerge w:val="restart"/>
          </w:tcPr>
          <w:p w:rsidR="009F7AB9" w:rsidRPr="007C04D5" w:rsidRDefault="009F7AB9" w:rsidP="0084441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ГБУВРО</w:t>
            </w:r>
          </w:p>
        </w:tc>
        <w:tc>
          <w:tcPr>
            <w:tcW w:w="1276" w:type="dxa"/>
          </w:tcPr>
          <w:p w:rsidR="009F7AB9" w:rsidRPr="007C04D5" w:rsidRDefault="009F7AB9" w:rsidP="0084441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25774,0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A048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25774,0</w:t>
            </w:r>
          </w:p>
        </w:tc>
        <w:tc>
          <w:tcPr>
            <w:tcW w:w="689" w:type="dxa"/>
            <w:textDirection w:val="btLr"/>
          </w:tcPr>
          <w:p w:rsidR="009F7AB9" w:rsidRPr="007C04D5" w:rsidRDefault="00E40DDE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982"/>
        </w:trPr>
        <w:tc>
          <w:tcPr>
            <w:tcW w:w="568" w:type="dxa"/>
            <w:vMerge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F7AB9" w:rsidRPr="007C04D5" w:rsidRDefault="009F7AB9" w:rsidP="004B540A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F7AB9" w:rsidRPr="007C04D5" w:rsidRDefault="009F7AB9" w:rsidP="00844415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F7AB9" w:rsidRPr="007C04D5" w:rsidRDefault="009F7AB9" w:rsidP="0084441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F96661" w:rsidP="00A0483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</w:t>
            </w:r>
            <w:r w:rsidR="002A0629">
              <w:rPr>
                <w:rFonts w:ascii="Times New Roman" w:hAnsi="Times New Roman"/>
              </w:rPr>
              <w:t>едераль</w:t>
            </w:r>
            <w:r>
              <w:rPr>
                <w:rFonts w:ascii="Times New Roman" w:hAnsi="Times New Roman"/>
              </w:rPr>
              <w:t>-</w:t>
            </w:r>
            <w:r w:rsidR="009F7AB9" w:rsidRPr="007C04D5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="009F7AB9" w:rsidRPr="007C04D5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25000,0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A048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A048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25000,0</w:t>
            </w:r>
          </w:p>
        </w:tc>
        <w:tc>
          <w:tcPr>
            <w:tcW w:w="689" w:type="dxa"/>
            <w:textDirection w:val="btLr"/>
          </w:tcPr>
          <w:p w:rsidR="009F7AB9" w:rsidRPr="007C04D5" w:rsidRDefault="00E40DDE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262"/>
        </w:trPr>
        <w:tc>
          <w:tcPr>
            <w:tcW w:w="568" w:type="dxa"/>
            <w:vMerge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F7AB9" w:rsidRPr="007C04D5" w:rsidRDefault="009F7AB9" w:rsidP="006635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F7AB9" w:rsidRPr="007C04D5" w:rsidRDefault="009F7AB9" w:rsidP="00844415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F7AB9" w:rsidRPr="007C04D5" w:rsidRDefault="009F7AB9" w:rsidP="0084441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9F7AB9" w:rsidP="00844415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774,0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774,0</w:t>
            </w:r>
          </w:p>
        </w:tc>
        <w:tc>
          <w:tcPr>
            <w:tcW w:w="689" w:type="dxa"/>
            <w:textDirection w:val="btLr"/>
          </w:tcPr>
          <w:p w:rsidR="009F7AB9" w:rsidRPr="007C04D5" w:rsidRDefault="00E40DDE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665"/>
        </w:trPr>
        <w:tc>
          <w:tcPr>
            <w:tcW w:w="568" w:type="dxa"/>
            <w:vMerge w:val="restart"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9F7AB9" w:rsidRPr="007C04D5" w:rsidRDefault="009F7AB9" w:rsidP="00C826D9">
            <w:pPr>
              <w:spacing w:after="1" w:line="220" w:lineRule="atLeast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Итого по подпрограмме, в том числе:</w:t>
            </w:r>
          </w:p>
          <w:p w:rsidR="009F7AB9" w:rsidRPr="007C04D5" w:rsidRDefault="009F7AB9" w:rsidP="00C826D9">
            <w:pPr>
              <w:spacing w:after="1" w:line="220" w:lineRule="atLeast"/>
              <w:rPr>
                <w:rFonts w:ascii="Times New Roman" w:hAnsi="Times New Roman"/>
              </w:rPr>
            </w:pPr>
          </w:p>
          <w:p w:rsidR="009F7AB9" w:rsidRPr="007C04D5" w:rsidRDefault="009F7AB9" w:rsidP="00C826D9">
            <w:pPr>
              <w:spacing w:after="1" w:line="220" w:lineRule="atLeast"/>
              <w:rPr>
                <w:rFonts w:ascii="Times New Roman" w:hAnsi="Times New Roman"/>
              </w:rPr>
            </w:pPr>
          </w:p>
          <w:p w:rsidR="009F7AB9" w:rsidRPr="007C04D5" w:rsidRDefault="009F7AB9" w:rsidP="00C826D9">
            <w:pPr>
              <w:spacing w:after="1" w:line="220" w:lineRule="atLeast"/>
              <w:rPr>
                <w:rFonts w:ascii="Times New Roman" w:hAnsi="Times New Roman"/>
              </w:rPr>
            </w:pPr>
          </w:p>
          <w:p w:rsidR="009F7AB9" w:rsidRPr="007C04D5" w:rsidRDefault="009F7AB9" w:rsidP="00C826D9">
            <w:pPr>
              <w:spacing w:after="1" w:line="220" w:lineRule="atLeast"/>
              <w:rPr>
                <w:rFonts w:ascii="Times New Roman" w:hAnsi="Times New Roman"/>
              </w:rPr>
            </w:pPr>
          </w:p>
          <w:p w:rsidR="009F7AB9" w:rsidRPr="007C04D5" w:rsidRDefault="009F7AB9" w:rsidP="00C826D9">
            <w:pPr>
              <w:spacing w:after="1" w:line="220" w:lineRule="atLeast"/>
              <w:rPr>
                <w:rFonts w:ascii="Times New Roman" w:hAnsi="Times New Roman"/>
              </w:rPr>
            </w:pPr>
          </w:p>
          <w:p w:rsidR="009F7AB9" w:rsidRPr="007C04D5" w:rsidRDefault="009F7AB9" w:rsidP="00C826D9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9F7AB9" w:rsidRPr="007C04D5" w:rsidRDefault="009F7AB9" w:rsidP="00C826D9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9F7AB9" w:rsidRPr="007C04D5" w:rsidRDefault="009F7AB9" w:rsidP="00C826D9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9F7AB9" w:rsidP="00C826D9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03C37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1604100,59135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165681,13126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172733,3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172505,9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186833,1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180681,06009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3A7ED1" w:rsidP="00C826D9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185985,8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C826D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167850,3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860B1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198802,0</w:t>
            </w:r>
          </w:p>
        </w:tc>
        <w:tc>
          <w:tcPr>
            <w:tcW w:w="689" w:type="dxa"/>
            <w:textDirection w:val="btLr"/>
          </w:tcPr>
          <w:p w:rsidR="009F7AB9" w:rsidRPr="007C04D5" w:rsidRDefault="00FA1390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173028,0</w:t>
            </w:r>
          </w:p>
        </w:tc>
        <w:tc>
          <w:tcPr>
            <w:tcW w:w="1843" w:type="dxa"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134"/>
        </w:trPr>
        <w:tc>
          <w:tcPr>
            <w:tcW w:w="568" w:type="dxa"/>
            <w:vMerge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F7AB9" w:rsidRPr="007C04D5" w:rsidRDefault="009F7AB9" w:rsidP="00C826D9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F7AB9" w:rsidRPr="007C04D5" w:rsidRDefault="009F7AB9" w:rsidP="00C826D9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F7AB9" w:rsidRPr="007C04D5" w:rsidRDefault="009F7AB9" w:rsidP="00C826D9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F96661" w:rsidP="00D52701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</w:t>
            </w:r>
            <w:r w:rsidR="009F7AB9" w:rsidRPr="007C04D5">
              <w:rPr>
                <w:rFonts w:ascii="Times New Roman" w:hAnsi="Times New Roman"/>
              </w:rPr>
              <w:t>едераль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9F7AB9" w:rsidRPr="007C04D5" w:rsidRDefault="009F7AB9" w:rsidP="00D52701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7C04D5">
              <w:rPr>
                <w:rFonts w:ascii="Times New Roman" w:hAnsi="Times New Roman"/>
              </w:rPr>
              <w:t>ный</w:t>
            </w:r>
            <w:proofErr w:type="spellEnd"/>
            <w:r w:rsidRPr="007C04D5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D52701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25000,0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D52701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D52701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D52701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D52701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D52701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D52701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D5270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D5270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25000,0</w:t>
            </w:r>
          </w:p>
        </w:tc>
        <w:tc>
          <w:tcPr>
            <w:tcW w:w="689" w:type="dxa"/>
            <w:textDirection w:val="btLr"/>
          </w:tcPr>
          <w:p w:rsidR="009F7AB9" w:rsidRPr="007C04D5" w:rsidRDefault="00E40DDE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</w:tr>
      <w:tr w:rsidR="009F7AB9" w:rsidRPr="007C04D5" w:rsidTr="008347B2">
        <w:trPr>
          <w:cantSplit/>
          <w:trHeight w:val="1657"/>
        </w:trPr>
        <w:tc>
          <w:tcPr>
            <w:tcW w:w="568" w:type="dxa"/>
            <w:vMerge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F7AB9" w:rsidRPr="007C04D5" w:rsidRDefault="009F7AB9" w:rsidP="00C826D9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F7AB9" w:rsidRPr="007C04D5" w:rsidRDefault="009F7AB9" w:rsidP="00C826D9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F7AB9" w:rsidRPr="007C04D5" w:rsidRDefault="009F7AB9" w:rsidP="00C826D9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7AB9" w:rsidRPr="007C04D5" w:rsidRDefault="009F7AB9" w:rsidP="00D52701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03C37" w:rsidP="00E40DDE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1579100,59135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3308A1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165681,13126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3308A1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172733,3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3308A1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172505,9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3308A1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186833,1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3308A1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180681,06009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636841" w:rsidP="003308A1">
            <w:pPr>
              <w:spacing w:after="1" w:line="2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185985,8</w:t>
            </w:r>
          </w:p>
        </w:tc>
        <w:tc>
          <w:tcPr>
            <w:tcW w:w="567" w:type="dxa"/>
            <w:textDirection w:val="btLr"/>
            <w:vAlign w:val="center"/>
          </w:tcPr>
          <w:p w:rsidR="009F7AB9" w:rsidRPr="007C04D5" w:rsidRDefault="009F7AB9" w:rsidP="003308A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167850,3</w:t>
            </w:r>
          </w:p>
        </w:tc>
        <w:tc>
          <w:tcPr>
            <w:tcW w:w="567" w:type="dxa"/>
            <w:textDirection w:val="btLr"/>
          </w:tcPr>
          <w:p w:rsidR="009F7AB9" w:rsidRPr="007C04D5" w:rsidRDefault="009F7AB9" w:rsidP="003308A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173802,0</w:t>
            </w:r>
          </w:p>
        </w:tc>
        <w:tc>
          <w:tcPr>
            <w:tcW w:w="689" w:type="dxa"/>
            <w:textDirection w:val="btLr"/>
          </w:tcPr>
          <w:p w:rsidR="009F7AB9" w:rsidRPr="007C04D5" w:rsidRDefault="00FA1390" w:rsidP="00B70D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C04D5">
              <w:rPr>
                <w:rFonts w:ascii="Times New Roman" w:hAnsi="Times New Roman"/>
              </w:rPr>
              <w:t>173028,0</w:t>
            </w:r>
          </w:p>
        </w:tc>
        <w:tc>
          <w:tcPr>
            <w:tcW w:w="1843" w:type="dxa"/>
          </w:tcPr>
          <w:p w:rsidR="009F7AB9" w:rsidRPr="007C04D5" w:rsidRDefault="009F7AB9" w:rsidP="00C826D9">
            <w:pPr>
              <w:rPr>
                <w:rFonts w:ascii="Times New Roman" w:hAnsi="Times New Roman"/>
              </w:rPr>
            </w:pPr>
          </w:p>
        </w:tc>
      </w:tr>
    </w:tbl>
    <w:p w:rsidR="0051727A" w:rsidRPr="007C04D5" w:rsidRDefault="0051727A" w:rsidP="00391322">
      <w:pPr>
        <w:spacing w:line="192" w:lineRule="auto"/>
        <w:rPr>
          <w:rFonts w:ascii="Times New Roman" w:hAnsi="Times New Roman"/>
          <w:sz w:val="8"/>
          <w:szCs w:val="8"/>
        </w:rPr>
      </w:pPr>
    </w:p>
    <w:p w:rsidR="00286ECA" w:rsidRPr="007C04D5" w:rsidRDefault="0051727A" w:rsidP="00351166">
      <w:pPr>
        <w:spacing w:line="192" w:lineRule="auto"/>
        <w:ind w:firstLine="425"/>
        <w:rPr>
          <w:rFonts w:ascii="Times New Roman" w:hAnsi="Times New Roman"/>
        </w:rPr>
      </w:pPr>
      <w:r w:rsidRPr="007C04D5">
        <w:rPr>
          <w:rFonts w:ascii="Times New Roman" w:hAnsi="Times New Roman"/>
        </w:rPr>
        <w:t>* До переименования в главное управление ветеринарии Рязанской области.</w:t>
      </w:r>
    </w:p>
    <w:p w:rsidR="008C5408" w:rsidRPr="007C04D5" w:rsidRDefault="008C5408" w:rsidP="00391322">
      <w:pPr>
        <w:spacing w:line="192" w:lineRule="auto"/>
        <w:rPr>
          <w:rFonts w:ascii="Times New Roman" w:hAnsi="Times New Roman"/>
          <w:sz w:val="28"/>
          <w:szCs w:val="28"/>
        </w:rPr>
        <w:sectPr w:rsidR="008C5408" w:rsidRPr="007C04D5" w:rsidSect="00E97C4A">
          <w:headerReference w:type="default" r:id="rId13"/>
          <w:type w:val="continuous"/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p w:rsidR="00722E9F" w:rsidRPr="007C04D5" w:rsidRDefault="00722E9F" w:rsidP="00722E9F">
      <w:pPr>
        <w:spacing w:line="235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C04D5">
        <w:rPr>
          <w:rFonts w:ascii="Times New Roman" w:eastAsia="Calibri" w:hAnsi="Times New Roman"/>
          <w:sz w:val="28"/>
          <w:szCs w:val="28"/>
          <w:lang w:eastAsia="en-US"/>
        </w:rPr>
        <w:t>6. Целевые индикаторы эффективности исполнения подпрограммы</w:t>
      </w:r>
    </w:p>
    <w:p w:rsidR="00722E9F" w:rsidRPr="007C04D5" w:rsidRDefault="00722E9F" w:rsidP="00722E9F">
      <w:pPr>
        <w:spacing w:line="235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:rsidR="00722E9F" w:rsidRPr="007C04D5" w:rsidRDefault="00722E9F" w:rsidP="00722E9F">
      <w:pPr>
        <w:spacing w:line="235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04D5">
        <w:rPr>
          <w:rFonts w:ascii="Times New Roman" w:eastAsia="Calibri" w:hAnsi="Times New Roman"/>
          <w:sz w:val="28"/>
          <w:szCs w:val="28"/>
          <w:lang w:eastAsia="en-US"/>
        </w:rPr>
        <w:t>Реализация подпрограммы оценивается по следующим целевым индикаторам:</w:t>
      </w:r>
    </w:p>
    <w:p w:rsidR="00FE5642" w:rsidRPr="007C04D5" w:rsidRDefault="00FE5642">
      <w:pPr>
        <w:rPr>
          <w:sz w:val="2"/>
          <w:szCs w:val="2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813"/>
        <w:gridCol w:w="709"/>
        <w:gridCol w:w="850"/>
        <w:gridCol w:w="709"/>
        <w:gridCol w:w="709"/>
        <w:gridCol w:w="697"/>
        <w:gridCol w:w="708"/>
        <w:gridCol w:w="709"/>
        <w:gridCol w:w="709"/>
        <w:gridCol w:w="709"/>
        <w:gridCol w:w="708"/>
        <w:gridCol w:w="709"/>
      </w:tblGrid>
      <w:tr w:rsidR="004355AA" w:rsidRPr="007C04D5" w:rsidTr="0006480C">
        <w:trPr>
          <w:tblHeader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:rsidR="004355AA" w:rsidRPr="007C04D5" w:rsidRDefault="004355AA" w:rsidP="00351166">
            <w:pPr>
              <w:spacing w:line="228" w:lineRule="auto"/>
              <w:ind w:left="-113" w:right="-113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№</w:t>
            </w:r>
          </w:p>
          <w:p w:rsidR="004355AA" w:rsidRPr="007C04D5" w:rsidRDefault="004355AA" w:rsidP="00351166">
            <w:pPr>
              <w:spacing w:line="228" w:lineRule="auto"/>
              <w:ind w:left="-113" w:right="-113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proofErr w:type="gramStart"/>
            <w:r w:rsidRPr="007C04D5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п</w:t>
            </w:r>
            <w:proofErr w:type="gramEnd"/>
            <w:r w:rsidRPr="007C04D5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13" w:type="dxa"/>
            <w:vMerge w:val="restart"/>
            <w:tcBorders>
              <w:bottom w:val="nil"/>
            </w:tcBorders>
          </w:tcPr>
          <w:p w:rsidR="004355AA" w:rsidRPr="007C04D5" w:rsidRDefault="004355AA" w:rsidP="007D4E00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Перечень индикаторов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4355AA" w:rsidRPr="007C04D5" w:rsidRDefault="004355AA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Еди-ница</w:t>
            </w:r>
            <w:proofErr w:type="spellEnd"/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изме</w:t>
            </w:r>
            <w:proofErr w:type="spell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-рения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355AA" w:rsidRPr="007C04D5" w:rsidRDefault="004355AA" w:rsidP="009E087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Базо</w:t>
            </w:r>
            <w:proofErr w:type="spellEnd"/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-вый</w:t>
            </w:r>
            <w:proofErr w:type="gramEnd"/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2013 год</w:t>
            </w:r>
          </w:p>
        </w:tc>
        <w:tc>
          <w:tcPr>
            <w:tcW w:w="6367" w:type="dxa"/>
            <w:gridSpan w:val="9"/>
            <w:tcBorders>
              <w:bottom w:val="single" w:sz="4" w:space="0" w:color="auto"/>
            </w:tcBorders>
          </w:tcPr>
          <w:p w:rsidR="004355AA" w:rsidRPr="007C04D5" w:rsidRDefault="004355AA" w:rsidP="009E087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целевых индикаторов</w:t>
            </w:r>
          </w:p>
        </w:tc>
      </w:tr>
      <w:tr w:rsidR="00F71DCC" w:rsidRPr="007C04D5" w:rsidTr="0006480C">
        <w:trPr>
          <w:tblHeader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:rsidR="00F71DCC" w:rsidRPr="007C04D5" w:rsidRDefault="00F71DCC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vMerge/>
            <w:tcBorders>
              <w:bottom w:val="nil"/>
            </w:tcBorders>
          </w:tcPr>
          <w:p w:rsidR="00F71DCC" w:rsidRPr="007C04D5" w:rsidRDefault="00F71DCC" w:rsidP="007D4E00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F71DCC" w:rsidRPr="007C04D5" w:rsidRDefault="00F71DCC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F71DCC" w:rsidRPr="007C04D5" w:rsidRDefault="00F71DCC" w:rsidP="009E087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71DCC" w:rsidRPr="007C04D5" w:rsidRDefault="00F71DCC" w:rsidP="00847380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71DCC" w:rsidRPr="007C04D5" w:rsidRDefault="00F71DCC" w:rsidP="00847380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697" w:type="dxa"/>
            <w:tcBorders>
              <w:bottom w:val="nil"/>
            </w:tcBorders>
            <w:vAlign w:val="center"/>
          </w:tcPr>
          <w:p w:rsidR="00F71DCC" w:rsidRPr="007C04D5" w:rsidRDefault="00F71DCC" w:rsidP="00847380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71DCC" w:rsidRPr="007C04D5" w:rsidRDefault="00F71DCC" w:rsidP="00847380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71DCC" w:rsidRPr="007C04D5" w:rsidRDefault="005B0319" w:rsidP="00847380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71DCC" w:rsidRPr="007C04D5" w:rsidRDefault="005B0319" w:rsidP="00847380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  <w:r w:rsidR="00F71DCC"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71DCC" w:rsidRPr="007C04D5" w:rsidRDefault="005B0319" w:rsidP="00847380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  <w:r w:rsidR="00F71DCC"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71DCC" w:rsidRPr="007C04D5" w:rsidRDefault="005B0319" w:rsidP="00847380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  <w:r w:rsidR="00F71DCC"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71DCC" w:rsidRPr="007C04D5" w:rsidRDefault="00F71DCC" w:rsidP="005B0319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5B0319"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7C04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4355AA" w:rsidRPr="007C04D5" w:rsidRDefault="004355AA">
      <w:pPr>
        <w:rPr>
          <w:rFonts w:ascii="Times New Roman" w:hAnsi="Times New Roman"/>
          <w:sz w:val="2"/>
          <w:szCs w:val="2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826"/>
        <w:gridCol w:w="709"/>
        <w:gridCol w:w="850"/>
        <w:gridCol w:w="709"/>
        <w:gridCol w:w="709"/>
        <w:gridCol w:w="709"/>
        <w:gridCol w:w="708"/>
        <w:gridCol w:w="697"/>
        <w:gridCol w:w="709"/>
        <w:gridCol w:w="721"/>
        <w:gridCol w:w="683"/>
        <w:gridCol w:w="735"/>
      </w:tblGrid>
      <w:tr w:rsidR="00636841" w:rsidRPr="007C04D5" w:rsidTr="0006480C">
        <w:trPr>
          <w:tblHeader/>
          <w:jc w:val="center"/>
        </w:trPr>
        <w:tc>
          <w:tcPr>
            <w:tcW w:w="443" w:type="dxa"/>
          </w:tcPr>
          <w:p w:rsidR="00636841" w:rsidRPr="007C04D5" w:rsidRDefault="00636841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6" w:type="dxa"/>
          </w:tcPr>
          <w:p w:rsidR="00636841" w:rsidRPr="007C04D5" w:rsidRDefault="00636841" w:rsidP="007D4E00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636841" w:rsidRPr="007C04D5" w:rsidRDefault="00636841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636841" w:rsidRPr="007C04D5" w:rsidRDefault="00636841" w:rsidP="009E087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636841" w:rsidRPr="007C04D5" w:rsidRDefault="00636841" w:rsidP="009E087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636841" w:rsidRPr="007C04D5" w:rsidRDefault="00636841" w:rsidP="009E087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636841" w:rsidRPr="007C04D5" w:rsidRDefault="00636841" w:rsidP="009E087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</w:tcPr>
          <w:p w:rsidR="00636841" w:rsidRPr="007C04D5" w:rsidRDefault="00636841" w:rsidP="009E087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7" w:type="dxa"/>
          </w:tcPr>
          <w:p w:rsidR="00636841" w:rsidRPr="007C04D5" w:rsidRDefault="00636841" w:rsidP="009E087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:rsidR="00636841" w:rsidRPr="007C04D5" w:rsidRDefault="00636841" w:rsidP="009E087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1" w:type="dxa"/>
          </w:tcPr>
          <w:p w:rsidR="00636841" w:rsidRPr="007C04D5" w:rsidRDefault="00636841" w:rsidP="009E087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3" w:type="dxa"/>
          </w:tcPr>
          <w:p w:rsidR="00636841" w:rsidRPr="007C04D5" w:rsidRDefault="00636841" w:rsidP="009E087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5" w:type="dxa"/>
          </w:tcPr>
          <w:p w:rsidR="00636841" w:rsidRPr="007C04D5" w:rsidRDefault="00636841" w:rsidP="009E0875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13</w:t>
            </w:r>
          </w:p>
        </w:tc>
      </w:tr>
      <w:tr w:rsidR="002B7846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06480C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Выполнение ежегодного плана ветеринарно-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профилакти</w:t>
            </w:r>
            <w:proofErr w:type="spellEnd"/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ческих</w:t>
            </w:r>
            <w:proofErr w:type="spell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и</w:t>
            </w:r>
            <w:r w:rsidR="008921B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диагностичес</w:t>
            </w:r>
            <w:proofErr w:type="spellEnd"/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ких</w:t>
            </w:r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21" w:type="dxa"/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3" w:type="dxa"/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5" w:type="dxa"/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</w:tr>
      <w:tr w:rsidR="002B7846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8921BC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Обеспечение оперативного купирования и ликвидации очагов </w:t>
            </w:r>
            <w:proofErr w:type="spellStart"/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остроинфек</w:t>
            </w:r>
            <w:r w:rsidR="008921B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ционных</w:t>
            </w:r>
            <w:proofErr w:type="spellEnd"/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заболеваний животных от количества выявленных очагов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21" w:type="dxa"/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3" w:type="dxa"/>
          </w:tcPr>
          <w:p w:rsidR="002B7846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5" w:type="dxa"/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</w:tr>
      <w:tr w:rsidR="002B7846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7D4E00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Доля исследованных животных на особо опасные болезни животных от общего числа поголовья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1" w:type="dxa"/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3" w:type="dxa"/>
          </w:tcPr>
          <w:p w:rsidR="002B7846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5" w:type="dxa"/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</w:t>
            </w:r>
          </w:p>
        </w:tc>
      </w:tr>
      <w:tr w:rsidR="002B7846" w:rsidRPr="007C04D5" w:rsidTr="0006480C">
        <w:trPr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846" w:rsidRPr="007C04D5" w:rsidRDefault="002B7846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846" w:rsidRPr="007C04D5" w:rsidRDefault="002B7846" w:rsidP="007D4E00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Доля оснащенности ГБУВРО специальными приборами, оборудованием и средствами измерений от общей потребности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846" w:rsidRPr="007C04D5" w:rsidRDefault="002B7846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21" w:type="dxa"/>
          </w:tcPr>
          <w:p w:rsidR="002B7846" w:rsidRPr="007C04D5" w:rsidRDefault="002B7846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683" w:type="dxa"/>
          </w:tcPr>
          <w:p w:rsidR="002B7846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35" w:type="dxa"/>
          </w:tcPr>
          <w:p w:rsidR="002B7846" w:rsidRPr="007C04D5" w:rsidRDefault="00E25E08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67</w:t>
            </w:r>
          </w:p>
        </w:tc>
      </w:tr>
      <w:tr w:rsidR="005B0319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Количество единиц номенклатуры выполняемых лабораторных 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8921BC" w:rsidP="004355AA">
            <w:pPr>
              <w:spacing w:line="228" w:lineRule="auto"/>
              <w:ind w:left="-113" w:right="-113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е</w:t>
            </w:r>
            <w:r w:rsidR="005B0319"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ди</w:t>
            </w:r>
            <w:proofErr w:type="spellEnd"/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="005B0319"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ниц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721" w:type="dxa"/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683" w:type="dxa"/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735" w:type="dxa"/>
          </w:tcPr>
          <w:p w:rsidR="005B0319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600</w:t>
            </w:r>
          </w:p>
          <w:p w:rsidR="008921BC" w:rsidRDefault="008921BC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  <w:p w:rsidR="008921BC" w:rsidRDefault="008921BC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  <w:p w:rsidR="008921BC" w:rsidRDefault="008921BC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  <w:p w:rsidR="008921BC" w:rsidRDefault="008921BC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  <w:p w:rsidR="008921BC" w:rsidRPr="007C04D5" w:rsidRDefault="008921BC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</w:tr>
      <w:tr w:rsidR="005B0319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Сроки проведения лабораторных 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21" w:type="dxa"/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83" w:type="dxa"/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35" w:type="dxa"/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</w:t>
            </w:r>
          </w:p>
        </w:tc>
      </w:tr>
      <w:tr w:rsidR="005B0319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Доля оснащенности ГБУВРО </w:t>
            </w:r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специальным</w:t>
            </w:r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дезинфекцион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ным</w:t>
            </w:r>
            <w:proofErr w:type="spell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автотранспор</w:t>
            </w:r>
            <w:proofErr w:type="spellEnd"/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том от имеющейся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721" w:type="dxa"/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683" w:type="dxa"/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735" w:type="dxa"/>
          </w:tcPr>
          <w:p w:rsidR="005B0319" w:rsidRPr="007C04D5" w:rsidRDefault="005B0319" w:rsidP="00FE564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88</w:t>
            </w:r>
          </w:p>
        </w:tc>
      </w:tr>
      <w:tr w:rsidR="005B0319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приобретен</w:t>
            </w:r>
            <w:r w:rsidR="00270CEB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специального автотранспорта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8921BC" w:rsidP="004355AA">
            <w:pPr>
              <w:spacing w:line="228" w:lineRule="auto"/>
              <w:ind w:left="-113" w:right="-113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е</w:t>
            </w:r>
            <w:r w:rsidR="005B0319"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ди</w:t>
            </w:r>
            <w:proofErr w:type="spellEnd"/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="005B0319"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ниц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19" w:rsidRPr="007C04D5" w:rsidRDefault="005B031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1" w:type="dxa"/>
          </w:tcPr>
          <w:p w:rsidR="005B0319" w:rsidRPr="007C04D5" w:rsidRDefault="005B031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</w:tcPr>
          <w:p w:rsidR="005B0319" w:rsidRPr="007C04D5" w:rsidRDefault="005B031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5" w:type="dxa"/>
          </w:tcPr>
          <w:p w:rsidR="005B0319" w:rsidRPr="007C04D5" w:rsidRDefault="00E25E08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827DCE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51727A">
            <w:pPr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Доля </w:t>
            </w:r>
            <w:proofErr w:type="spellStart"/>
            <w:proofErr w:type="gramStart"/>
            <w:r w:rsidRPr="007C04D5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отремонтиро</w:t>
            </w:r>
            <w:proofErr w:type="spellEnd"/>
            <w:r w:rsidR="0006480C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  <w:r w:rsidRPr="007C04D5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ванных</w:t>
            </w:r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зданий ГБУВРО </w:t>
            </w:r>
          </w:p>
          <w:p w:rsidR="00827DCE" w:rsidRPr="007C04D5" w:rsidRDefault="00827DCE" w:rsidP="0051727A">
            <w:pPr>
              <w:ind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от общего количества зданий, нуждающихся в ремонте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21" w:type="dxa"/>
          </w:tcPr>
          <w:p w:rsidR="00827DCE" w:rsidRPr="007C04D5" w:rsidRDefault="00861FE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83" w:type="dxa"/>
          </w:tcPr>
          <w:p w:rsidR="00827DCE" w:rsidRPr="007C04D5" w:rsidRDefault="00861FE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35" w:type="dxa"/>
          </w:tcPr>
          <w:p w:rsidR="00827DCE" w:rsidRPr="007C04D5" w:rsidRDefault="00861FEE" w:rsidP="00827DCE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60</w:t>
            </w:r>
          </w:p>
        </w:tc>
      </w:tr>
      <w:tr w:rsidR="00827DCE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06480C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приобретен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оборудования, необходимого для проведения исследований кормов и своевременной диагностики заболеваний 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сельскохозяй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ственных</w:t>
            </w:r>
            <w:proofErr w:type="spell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06480C" w:rsidP="004355AA">
            <w:pPr>
              <w:spacing w:line="228" w:lineRule="auto"/>
              <w:ind w:left="-113" w:right="-113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е</w:t>
            </w:r>
            <w:r w:rsidR="00827DCE"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ди</w:t>
            </w:r>
            <w:proofErr w:type="spellEnd"/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="00827DCE"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ниц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1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5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827DCE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Количество оснащенных компьютерным оборудованием рабочих мест специалистов в области ветеринарии, </w:t>
            </w:r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осуществляю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щих</w:t>
            </w:r>
            <w:proofErr w:type="spellEnd"/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оформление и выдачу ветеринарных сопроводитель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ных</w:t>
            </w:r>
            <w:proofErr w:type="spell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06480C" w:rsidP="004355AA">
            <w:pPr>
              <w:spacing w:line="228" w:lineRule="auto"/>
              <w:ind w:left="-113" w:right="-113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е</w:t>
            </w:r>
            <w:r w:rsidR="00827DCE"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ди</w:t>
            </w:r>
            <w:proofErr w:type="spellEnd"/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="00827DCE"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ниц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1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5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827DCE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Количество материалов, отобранных для </w:t>
            </w:r>
            <w:proofErr w:type="spellStart"/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мониторинго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вых</w:t>
            </w:r>
            <w:proofErr w:type="spellEnd"/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исследований на АЧС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16943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16800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16800</w:t>
            </w:r>
          </w:p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5" w:type="dxa"/>
          </w:tcPr>
          <w:p w:rsidR="00827DCE" w:rsidRPr="007C04D5" w:rsidRDefault="00A4462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827DCE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06480C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Выполнение ежегодного плана </w:t>
            </w:r>
            <w:proofErr w:type="spellStart"/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мониторинго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вого</w:t>
            </w:r>
            <w:proofErr w:type="spellEnd"/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исследования материала на АЧС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</w:tcPr>
          <w:p w:rsidR="00827DCE" w:rsidRPr="007C04D5" w:rsidRDefault="00827DCE" w:rsidP="00827DCE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5" w:type="dxa"/>
          </w:tcPr>
          <w:p w:rsidR="00827DCE" w:rsidRPr="007C04D5" w:rsidRDefault="00A4462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827DCE" w:rsidRPr="007C04D5" w:rsidTr="0006480C">
        <w:trPr>
          <w:trHeight w:val="728"/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Создание неснижаемого запаса </w:t>
            </w:r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дезинфицирую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щих</w:t>
            </w:r>
            <w:proofErr w:type="spellEnd"/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тыс.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2,25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21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</w:tcPr>
          <w:p w:rsidR="00827DCE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5" w:type="dxa"/>
          </w:tcPr>
          <w:p w:rsidR="00827DCE" w:rsidRPr="007C04D5" w:rsidRDefault="00136261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827DCE" w:rsidRPr="007C04D5" w:rsidTr="0006480C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51727A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3,22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1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</w:tcPr>
          <w:p w:rsidR="00827DCE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5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827DCE" w:rsidRPr="007C04D5" w:rsidTr="0006480C">
        <w:trPr>
          <w:trHeight w:val="891"/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Создание неснижаемого запаса препарата для бескровного умерщвления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0,5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1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</w:tcPr>
          <w:p w:rsidR="00827DCE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5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827DCE" w:rsidRPr="007C04D5" w:rsidTr="0006480C">
        <w:trPr>
          <w:jc w:val="center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CE" w:rsidRPr="007C04D5" w:rsidRDefault="00827DCE" w:rsidP="007D4E00">
            <w:pPr>
              <w:ind w:left="-57"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CE" w:rsidRPr="007C04D5" w:rsidRDefault="00827DCE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1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</w:tcPr>
          <w:p w:rsidR="00827DCE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5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827DCE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Количество КРС, исследованного на вирус лейкоза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270CEB" w:rsidP="00E97C4A">
            <w:pPr>
              <w:spacing w:line="228" w:lineRule="auto"/>
              <w:ind w:left="-113" w:right="-113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е</w:t>
            </w:r>
            <w:r w:rsidR="00827DCE"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ди</w:t>
            </w:r>
            <w:proofErr w:type="spellEnd"/>
            <w:r w:rsidR="00E97C4A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="00827DCE"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ниц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170974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351166">
            <w:pPr>
              <w:ind w:left="-113" w:right="-113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128026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351166">
            <w:pPr>
              <w:ind w:left="-113" w:right="-113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118549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351166">
            <w:pPr>
              <w:ind w:left="-113" w:right="-113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120919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CE" w:rsidRPr="007C04D5" w:rsidRDefault="00827DCE" w:rsidP="00351166">
            <w:pPr>
              <w:ind w:left="-113" w:right="-113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120919</w:t>
            </w:r>
          </w:p>
          <w:p w:rsidR="00827DCE" w:rsidRPr="007C04D5" w:rsidRDefault="00827DCE" w:rsidP="00351166">
            <w:pPr>
              <w:ind w:left="-113" w:right="-113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827DCE" w:rsidRPr="007C04D5" w:rsidRDefault="00827DC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</w:tcPr>
          <w:p w:rsidR="00827DCE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5" w:type="dxa"/>
          </w:tcPr>
          <w:p w:rsidR="00827DCE" w:rsidRPr="007C04D5" w:rsidRDefault="00A4462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906A40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EB" w:rsidRDefault="00906A40" w:rsidP="009C0DA7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Доля КРС, инфицирован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ного</w:t>
            </w:r>
            <w:proofErr w:type="spell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вирусом лейкоза, от общего </w:t>
            </w:r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исследованного на вирус лейкоза</w:t>
            </w:r>
          </w:p>
          <w:p w:rsidR="009C0DA7" w:rsidRPr="007C04D5" w:rsidRDefault="009C0DA7" w:rsidP="009C0DA7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721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3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5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</w:tr>
      <w:tr w:rsidR="00906A40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Количество приобретенных </w:t>
            </w:r>
            <w:proofErr w:type="spellStart"/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информацион</w:t>
            </w:r>
            <w:r w:rsidR="00270CEB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материалов, предназначен</w:t>
            </w:r>
            <w:r w:rsidR="00270CEB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ных</w:t>
            </w:r>
            <w:proofErr w:type="spell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для населения, в том числе владельцев животных, об инфекционных болезнях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21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5" w:type="dxa"/>
          </w:tcPr>
          <w:p w:rsidR="00906A40" w:rsidRPr="007C04D5" w:rsidRDefault="00A44629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906A40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Обеспечен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ность</w:t>
            </w:r>
            <w:proofErr w:type="spellEnd"/>
            <w:proofErr w:type="gram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ГБУВРО методической и специальной литературой от имеющейся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1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5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</w:tr>
      <w:tr w:rsidR="00906A40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Доля сотрудников ГБУВРО, повысивших свою квалификацию, от общего количества сотрудников, нуждающихся в повышении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21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83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35" w:type="dxa"/>
          </w:tcPr>
          <w:p w:rsidR="00906A40" w:rsidRPr="007C04D5" w:rsidRDefault="00A44629" w:rsidP="00906A4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90</w:t>
            </w:r>
          </w:p>
        </w:tc>
      </w:tr>
      <w:tr w:rsidR="00906A40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Доля специалистов и членов их семей, получающих компенсацию расходов на оплату коммунальных услуг, от общего числа обратившихся за получением компенсации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21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3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5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</w:tr>
      <w:tr w:rsidR="00906A40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gram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Доля обучающихся по образователь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ным</w:t>
            </w:r>
            <w:proofErr w:type="spell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программам среднего 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профессиональ</w:t>
            </w:r>
            <w:r w:rsidR="00270CEB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ного</w:t>
            </w:r>
            <w:proofErr w:type="spell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и высшего образования в организациях, осуществляю</w:t>
            </w:r>
            <w:r w:rsidR="00270CEB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щих</w:t>
            </w:r>
            <w:proofErr w:type="spell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образователь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ную</w:t>
            </w:r>
            <w:proofErr w:type="spell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деятельность на условиях договора о целевом обучении, заключенного с органом 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государствен</w:t>
            </w:r>
            <w:proofErr w:type="spellEnd"/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ной власти Рязанской области, </w:t>
            </w:r>
            <w:proofErr w:type="spellStart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государствен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ным</w:t>
            </w:r>
            <w:proofErr w:type="spellEnd"/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учреждением Рязанской области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21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3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5" w:type="dxa"/>
          </w:tcPr>
          <w:p w:rsidR="00906A40" w:rsidRPr="007C04D5" w:rsidRDefault="00906A40" w:rsidP="00086B64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</w:tr>
      <w:tr w:rsidR="00906A40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Выполнение ежегодного плана лабораторных исследований пищевых продуктов животного происхождения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21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3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5" w:type="dxa"/>
          </w:tcPr>
          <w:p w:rsidR="00906A40" w:rsidRPr="007C04D5" w:rsidRDefault="00906A40" w:rsidP="0024026F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100</w:t>
            </w:r>
          </w:p>
        </w:tc>
      </w:tr>
      <w:tr w:rsidR="00906A40" w:rsidRPr="007C04D5" w:rsidTr="0006480C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F501D6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F501D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F501D6" w:rsidRDefault="00906A40" w:rsidP="00B66266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F501D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Количество ветеринарных лабораторий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="009647FE" w:rsidRPr="00F501D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Рязанской области</w:t>
            </w:r>
            <w:r w:rsidRPr="00F501D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F501D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аккредитован</w:t>
            </w:r>
            <w:r w:rsidR="0006480C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F501D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F501D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в национальной системе аккредитации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06480C" w:rsidP="00E737B2">
            <w:pPr>
              <w:ind w:left="-57" w:right="-57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е</w:t>
            </w:r>
            <w:r w:rsidR="00906A40"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ди</w:t>
            </w:r>
            <w:proofErr w:type="spellEnd"/>
            <w: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="00906A40" w:rsidRPr="007C04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ниц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1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3" w:type="dxa"/>
          </w:tcPr>
          <w:p w:rsidR="00906A40" w:rsidRPr="007C04D5" w:rsidRDefault="00906A40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5" w:type="dxa"/>
          </w:tcPr>
          <w:p w:rsidR="00906A40" w:rsidRPr="007C04D5" w:rsidRDefault="00E40DDE" w:rsidP="007D4E00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C04D5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="009C0DA7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»</w:t>
            </w:r>
          </w:p>
        </w:tc>
      </w:tr>
    </w:tbl>
    <w:p w:rsidR="00B7199E" w:rsidRDefault="00B7199E" w:rsidP="0051727A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727A" w:rsidRDefault="0051727A" w:rsidP="0051727A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95259" w:rsidRPr="0051727A" w:rsidRDefault="00495259" w:rsidP="0051727A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sectPr w:rsidR="00495259" w:rsidRPr="0051727A" w:rsidSect="009C0DA7">
      <w:pgSz w:w="11907" w:h="16834" w:code="9"/>
      <w:pgMar w:top="1134" w:right="851" w:bottom="1134" w:left="1701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0B" w:rsidRDefault="00B0760B">
      <w:r>
        <w:separator/>
      </w:r>
    </w:p>
  </w:endnote>
  <w:endnote w:type="continuationSeparator" w:id="0">
    <w:p w:rsidR="00B0760B" w:rsidRDefault="00B0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F96661" w:rsidTr="00D7614D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F96661" w:rsidRDefault="00F96661">
          <w:pPr>
            <w:pStyle w:val="a7"/>
          </w:pPr>
          <w:r>
            <w:rPr>
              <w:noProof/>
            </w:rPr>
            <w:drawing>
              <wp:inline distT="0" distB="0" distL="0" distR="0" wp14:anchorId="263369AE" wp14:editId="1D69EE16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защита_6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F96661" w:rsidRPr="00D7614D" w:rsidRDefault="00F96661" w:rsidP="00D7614D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3DF8C7A" wp14:editId="321CC690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F96661" w:rsidRPr="00D7614D" w:rsidRDefault="00E97C4A" w:rsidP="00D7614D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13868  14.09.2020 14:10:41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F96661" w:rsidRPr="00F16F07" w:rsidRDefault="00F96661" w:rsidP="00D7614D">
          <w:pPr>
            <w:pStyle w:val="a7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F96661" w:rsidRPr="00D7614D" w:rsidRDefault="00F96661" w:rsidP="00D7614D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F96661" w:rsidRPr="009573D3" w:rsidRDefault="00F96661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96661" w:rsidRPr="00D7614D" w:rsidTr="00D7614D">
      <w:tc>
        <w:tcPr>
          <w:tcW w:w="2538" w:type="dxa"/>
        </w:tcPr>
        <w:p w:rsidR="00F96661" w:rsidRPr="00D7614D" w:rsidRDefault="00F96661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F96661" w:rsidRPr="00D7614D" w:rsidRDefault="00F96661" w:rsidP="00D7614D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F96661" w:rsidRPr="00D7614D" w:rsidRDefault="00F96661" w:rsidP="00D7614D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F96661" w:rsidRPr="00D7614D" w:rsidRDefault="00F96661" w:rsidP="00D7614D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96661" w:rsidRDefault="00F96661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0B" w:rsidRDefault="00B0760B">
      <w:r>
        <w:separator/>
      </w:r>
    </w:p>
  </w:footnote>
  <w:footnote w:type="continuationSeparator" w:id="0">
    <w:p w:rsidR="00B0760B" w:rsidRDefault="00B0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61" w:rsidRDefault="00465DF2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9666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6661">
      <w:rPr>
        <w:rStyle w:val="a9"/>
        <w:noProof/>
      </w:rPr>
      <w:t>1</w:t>
    </w:r>
    <w:r>
      <w:rPr>
        <w:rStyle w:val="a9"/>
      </w:rPr>
      <w:fldChar w:fldCharType="end"/>
    </w:r>
  </w:p>
  <w:p w:rsidR="00F96661" w:rsidRDefault="00F966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61" w:rsidRPr="00722E9F" w:rsidRDefault="00465DF2">
    <w:pPr>
      <w:pStyle w:val="a5"/>
      <w:jc w:val="center"/>
      <w:rPr>
        <w:rFonts w:ascii="Times New Roman" w:hAnsi="Times New Roman"/>
        <w:sz w:val="28"/>
        <w:szCs w:val="28"/>
      </w:rPr>
    </w:pPr>
    <w:r w:rsidRPr="00722E9F">
      <w:rPr>
        <w:rFonts w:ascii="Times New Roman" w:hAnsi="Times New Roman"/>
        <w:sz w:val="28"/>
        <w:szCs w:val="28"/>
      </w:rPr>
      <w:fldChar w:fldCharType="begin"/>
    </w:r>
    <w:r w:rsidR="00F96661" w:rsidRPr="00722E9F">
      <w:rPr>
        <w:rFonts w:ascii="Times New Roman" w:hAnsi="Times New Roman"/>
        <w:sz w:val="28"/>
        <w:szCs w:val="28"/>
      </w:rPr>
      <w:instrText>PAGE   \* MERGEFORMAT</w:instrText>
    </w:r>
    <w:r w:rsidRPr="00722E9F">
      <w:rPr>
        <w:rFonts w:ascii="Times New Roman" w:hAnsi="Times New Roman"/>
        <w:sz w:val="28"/>
        <w:szCs w:val="28"/>
      </w:rPr>
      <w:fldChar w:fldCharType="separate"/>
    </w:r>
    <w:r w:rsidR="00F96661">
      <w:rPr>
        <w:rFonts w:ascii="Times New Roman" w:hAnsi="Times New Roman"/>
        <w:noProof/>
        <w:sz w:val="28"/>
        <w:szCs w:val="28"/>
      </w:rPr>
      <w:t>7</w:t>
    </w:r>
    <w:r w:rsidRPr="00722E9F">
      <w:rPr>
        <w:rFonts w:ascii="Times New Roman" w:hAnsi="Times New Roman"/>
        <w:sz w:val="28"/>
        <w:szCs w:val="28"/>
      </w:rPr>
      <w:fldChar w:fldCharType="end"/>
    </w:r>
  </w:p>
  <w:p w:rsidR="00F96661" w:rsidRDefault="00F966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61" w:rsidRPr="00351166" w:rsidRDefault="00465DF2">
    <w:pPr>
      <w:pStyle w:val="a5"/>
      <w:jc w:val="center"/>
      <w:rPr>
        <w:rFonts w:ascii="Times New Roman" w:hAnsi="Times New Roman"/>
        <w:sz w:val="28"/>
        <w:szCs w:val="28"/>
      </w:rPr>
    </w:pPr>
    <w:r w:rsidRPr="00351166">
      <w:rPr>
        <w:rFonts w:ascii="Times New Roman" w:hAnsi="Times New Roman"/>
        <w:sz w:val="28"/>
        <w:szCs w:val="28"/>
      </w:rPr>
      <w:fldChar w:fldCharType="begin"/>
    </w:r>
    <w:r w:rsidR="00F96661" w:rsidRPr="00351166">
      <w:rPr>
        <w:rFonts w:ascii="Times New Roman" w:hAnsi="Times New Roman"/>
        <w:sz w:val="28"/>
        <w:szCs w:val="28"/>
      </w:rPr>
      <w:instrText>PAGE   \* MERGEFORMAT</w:instrText>
    </w:r>
    <w:r w:rsidRPr="00351166">
      <w:rPr>
        <w:rFonts w:ascii="Times New Roman" w:hAnsi="Times New Roman"/>
        <w:sz w:val="28"/>
        <w:szCs w:val="28"/>
      </w:rPr>
      <w:fldChar w:fldCharType="separate"/>
    </w:r>
    <w:r w:rsidR="004660B4">
      <w:rPr>
        <w:rFonts w:ascii="Times New Roman" w:hAnsi="Times New Roman"/>
        <w:noProof/>
        <w:sz w:val="28"/>
        <w:szCs w:val="28"/>
      </w:rPr>
      <w:t>2</w:t>
    </w:r>
    <w:r w:rsidRPr="00351166">
      <w:rPr>
        <w:rFonts w:ascii="Times New Roman" w:hAnsi="Times New Roman"/>
        <w:sz w:val="28"/>
        <w:szCs w:val="28"/>
      </w:rPr>
      <w:fldChar w:fldCharType="end"/>
    </w:r>
  </w:p>
  <w:p w:rsidR="00F96661" w:rsidRPr="00E37801" w:rsidRDefault="00F9666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6pt;height:10.9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322"/>
    <w:rsid w:val="000067F9"/>
    <w:rsid w:val="00007ED6"/>
    <w:rsid w:val="0001360F"/>
    <w:rsid w:val="00021645"/>
    <w:rsid w:val="00022C61"/>
    <w:rsid w:val="000331B3"/>
    <w:rsid w:val="00033413"/>
    <w:rsid w:val="00037C0C"/>
    <w:rsid w:val="000502A3"/>
    <w:rsid w:val="00056DEB"/>
    <w:rsid w:val="0006480C"/>
    <w:rsid w:val="00073A7A"/>
    <w:rsid w:val="00076D5E"/>
    <w:rsid w:val="00084DD3"/>
    <w:rsid w:val="00086B64"/>
    <w:rsid w:val="000917C0"/>
    <w:rsid w:val="000933FE"/>
    <w:rsid w:val="000A03F3"/>
    <w:rsid w:val="000A6C25"/>
    <w:rsid w:val="000B0736"/>
    <w:rsid w:val="000C71DE"/>
    <w:rsid w:val="000D29C0"/>
    <w:rsid w:val="000E313F"/>
    <w:rsid w:val="000F0799"/>
    <w:rsid w:val="000F0C5A"/>
    <w:rsid w:val="000F2CF4"/>
    <w:rsid w:val="00107717"/>
    <w:rsid w:val="00122CFD"/>
    <w:rsid w:val="00123751"/>
    <w:rsid w:val="00135A0B"/>
    <w:rsid w:val="00136261"/>
    <w:rsid w:val="001406AE"/>
    <w:rsid w:val="00141AAF"/>
    <w:rsid w:val="00141C96"/>
    <w:rsid w:val="00151370"/>
    <w:rsid w:val="001517FB"/>
    <w:rsid w:val="00162E72"/>
    <w:rsid w:val="00175BE5"/>
    <w:rsid w:val="00180581"/>
    <w:rsid w:val="00184228"/>
    <w:rsid w:val="00184A3F"/>
    <w:rsid w:val="001850F4"/>
    <w:rsid w:val="00190FF9"/>
    <w:rsid w:val="001947BE"/>
    <w:rsid w:val="001A560F"/>
    <w:rsid w:val="001A679C"/>
    <w:rsid w:val="001A6BC2"/>
    <w:rsid w:val="001A6DAC"/>
    <w:rsid w:val="001B0982"/>
    <w:rsid w:val="001B32BA"/>
    <w:rsid w:val="001D3263"/>
    <w:rsid w:val="001E0317"/>
    <w:rsid w:val="001E20F1"/>
    <w:rsid w:val="001E4A85"/>
    <w:rsid w:val="001E65ED"/>
    <w:rsid w:val="001F12E8"/>
    <w:rsid w:val="001F228C"/>
    <w:rsid w:val="001F326A"/>
    <w:rsid w:val="001F64B8"/>
    <w:rsid w:val="001F7C83"/>
    <w:rsid w:val="00203046"/>
    <w:rsid w:val="00205AB5"/>
    <w:rsid w:val="00211618"/>
    <w:rsid w:val="00221BC5"/>
    <w:rsid w:val="00224DBA"/>
    <w:rsid w:val="00231F1C"/>
    <w:rsid w:val="0024026F"/>
    <w:rsid w:val="00240739"/>
    <w:rsid w:val="00242DDB"/>
    <w:rsid w:val="002479A2"/>
    <w:rsid w:val="0026087E"/>
    <w:rsid w:val="00260D96"/>
    <w:rsid w:val="00261DE0"/>
    <w:rsid w:val="00261E1B"/>
    <w:rsid w:val="00262AEE"/>
    <w:rsid w:val="00263ACA"/>
    <w:rsid w:val="00265420"/>
    <w:rsid w:val="00270CEB"/>
    <w:rsid w:val="0027293A"/>
    <w:rsid w:val="00274E14"/>
    <w:rsid w:val="00280A6D"/>
    <w:rsid w:val="00286ECA"/>
    <w:rsid w:val="002921E4"/>
    <w:rsid w:val="00292EAA"/>
    <w:rsid w:val="002953B6"/>
    <w:rsid w:val="002A0629"/>
    <w:rsid w:val="002A4CFE"/>
    <w:rsid w:val="002B116A"/>
    <w:rsid w:val="002B3B82"/>
    <w:rsid w:val="002B631D"/>
    <w:rsid w:val="002B7846"/>
    <w:rsid w:val="002B7A59"/>
    <w:rsid w:val="002C6B4B"/>
    <w:rsid w:val="002C7A04"/>
    <w:rsid w:val="002D0673"/>
    <w:rsid w:val="002D6AA2"/>
    <w:rsid w:val="002E51A7"/>
    <w:rsid w:val="002E5A5F"/>
    <w:rsid w:val="002F1E81"/>
    <w:rsid w:val="00310D92"/>
    <w:rsid w:val="003160CB"/>
    <w:rsid w:val="003222A3"/>
    <w:rsid w:val="00323726"/>
    <w:rsid w:val="003308A1"/>
    <w:rsid w:val="00331660"/>
    <w:rsid w:val="00335B2C"/>
    <w:rsid w:val="00335D9B"/>
    <w:rsid w:val="00336C3D"/>
    <w:rsid w:val="003373F3"/>
    <w:rsid w:val="00340394"/>
    <w:rsid w:val="00351166"/>
    <w:rsid w:val="003602BA"/>
    <w:rsid w:val="00360A40"/>
    <w:rsid w:val="00362316"/>
    <w:rsid w:val="00365509"/>
    <w:rsid w:val="0038364F"/>
    <w:rsid w:val="003870C2"/>
    <w:rsid w:val="00391322"/>
    <w:rsid w:val="003A228E"/>
    <w:rsid w:val="003A6E27"/>
    <w:rsid w:val="003A7ED1"/>
    <w:rsid w:val="003B5639"/>
    <w:rsid w:val="003B5D31"/>
    <w:rsid w:val="003D02C3"/>
    <w:rsid w:val="003D3B8A"/>
    <w:rsid w:val="003D54F8"/>
    <w:rsid w:val="003E2C39"/>
    <w:rsid w:val="003E321F"/>
    <w:rsid w:val="003E4410"/>
    <w:rsid w:val="003F4F5E"/>
    <w:rsid w:val="00400611"/>
    <w:rsid w:val="00400906"/>
    <w:rsid w:val="004036DF"/>
    <w:rsid w:val="00404B9F"/>
    <w:rsid w:val="00423DE9"/>
    <w:rsid w:val="0042590E"/>
    <w:rsid w:val="004355AA"/>
    <w:rsid w:val="00437472"/>
    <w:rsid w:val="00437F65"/>
    <w:rsid w:val="00440A61"/>
    <w:rsid w:val="00453751"/>
    <w:rsid w:val="00454326"/>
    <w:rsid w:val="00454A50"/>
    <w:rsid w:val="004565EA"/>
    <w:rsid w:val="004569C4"/>
    <w:rsid w:val="0046075A"/>
    <w:rsid w:val="00460FEA"/>
    <w:rsid w:val="00465DF2"/>
    <w:rsid w:val="004660B4"/>
    <w:rsid w:val="004734B7"/>
    <w:rsid w:val="00474F26"/>
    <w:rsid w:val="00476A12"/>
    <w:rsid w:val="00477189"/>
    <w:rsid w:val="004804E2"/>
    <w:rsid w:val="00481B88"/>
    <w:rsid w:val="0048300F"/>
    <w:rsid w:val="00485AE6"/>
    <w:rsid w:val="00485B4F"/>
    <w:rsid w:val="004862D1"/>
    <w:rsid w:val="00495259"/>
    <w:rsid w:val="004954DC"/>
    <w:rsid w:val="004979DB"/>
    <w:rsid w:val="004A0022"/>
    <w:rsid w:val="004A1F5E"/>
    <w:rsid w:val="004A45C3"/>
    <w:rsid w:val="004B2D5A"/>
    <w:rsid w:val="004B540A"/>
    <w:rsid w:val="004C7BAD"/>
    <w:rsid w:val="004D216C"/>
    <w:rsid w:val="004D293D"/>
    <w:rsid w:val="004D3DC0"/>
    <w:rsid w:val="004E0FFA"/>
    <w:rsid w:val="004E732B"/>
    <w:rsid w:val="004F3695"/>
    <w:rsid w:val="004F44FE"/>
    <w:rsid w:val="004F7F05"/>
    <w:rsid w:val="0050083F"/>
    <w:rsid w:val="00507E60"/>
    <w:rsid w:val="0051092C"/>
    <w:rsid w:val="00512A47"/>
    <w:rsid w:val="0051727A"/>
    <w:rsid w:val="005255EA"/>
    <w:rsid w:val="00531683"/>
    <w:rsid w:val="00531C68"/>
    <w:rsid w:val="00532119"/>
    <w:rsid w:val="005335F3"/>
    <w:rsid w:val="00534323"/>
    <w:rsid w:val="00535B9B"/>
    <w:rsid w:val="005426F4"/>
    <w:rsid w:val="00543C38"/>
    <w:rsid w:val="00543D2D"/>
    <w:rsid w:val="00545A3D"/>
    <w:rsid w:val="00545AC8"/>
    <w:rsid w:val="00546DBB"/>
    <w:rsid w:val="005565FE"/>
    <w:rsid w:val="00556CD5"/>
    <w:rsid w:val="005600E8"/>
    <w:rsid w:val="00561A5B"/>
    <w:rsid w:val="00562192"/>
    <w:rsid w:val="00564760"/>
    <w:rsid w:val="0057074C"/>
    <w:rsid w:val="00573FBF"/>
    <w:rsid w:val="00574F98"/>
    <w:rsid w:val="00574FF3"/>
    <w:rsid w:val="00577F18"/>
    <w:rsid w:val="00577F32"/>
    <w:rsid w:val="00582538"/>
    <w:rsid w:val="005838EA"/>
    <w:rsid w:val="00584BD7"/>
    <w:rsid w:val="00585B73"/>
    <w:rsid w:val="00585EE1"/>
    <w:rsid w:val="00590C0E"/>
    <w:rsid w:val="005939E6"/>
    <w:rsid w:val="0059662E"/>
    <w:rsid w:val="005A4227"/>
    <w:rsid w:val="005B0319"/>
    <w:rsid w:val="005B229B"/>
    <w:rsid w:val="005B3518"/>
    <w:rsid w:val="005C56AE"/>
    <w:rsid w:val="005C6243"/>
    <w:rsid w:val="005C7449"/>
    <w:rsid w:val="005E14E3"/>
    <w:rsid w:val="005E6D99"/>
    <w:rsid w:val="005F2ADD"/>
    <w:rsid w:val="005F2C49"/>
    <w:rsid w:val="005F5454"/>
    <w:rsid w:val="005F6F48"/>
    <w:rsid w:val="006013EB"/>
    <w:rsid w:val="0060479E"/>
    <w:rsid w:val="00604BE7"/>
    <w:rsid w:val="0061595D"/>
    <w:rsid w:val="00616AED"/>
    <w:rsid w:val="00632709"/>
    <w:rsid w:val="00632A4F"/>
    <w:rsid w:val="00632B56"/>
    <w:rsid w:val="006351E3"/>
    <w:rsid w:val="00636841"/>
    <w:rsid w:val="00644236"/>
    <w:rsid w:val="006471E5"/>
    <w:rsid w:val="00663585"/>
    <w:rsid w:val="006712A2"/>
    <w:rsid w:val="00671D3B"/>
    <w:rsid w:val="00672248"/>
    <w:rsid w:val="00681739"/>
    <w:rsid w:val="0068466C"/>
    <w:rsid w:val="00684A5B"/>
    <w:rsid w:val="0069522B"/>
    <w:rsid w:val="006A1F71"/>
    <w:rsid w:val="006A6745"/>
    <w:rsid w:val="006B6647"/>
    <w:rsid w:val="006B7694"/>
    <w:rsid w:val="006C630F"/>
    <w:rsid w:val="006F328B"/>
    <w:rsid w:val="006F4307"/>
    <w:rsid w:val="006F5886"/>
    <w:rsid w:val="006F63A0"/>
    <w:rsid w:val="00701C63"/>
    <w:rsid w:val="00707734"/>
    <w:rsid w:val="00707E19"/>
    <w:rsid w:val="0071188C"/>
    <w:rsid w:val="00712F7C"/>
    <w:rsid w:val="00722E9F"/>
    <w:rsid w:val="0072328A"/>
    <w:rsid w:val="00730078"/>
    <w:rsid w:val="0073045B"/>
    <w:rsid w:val="00732797"/>
    <w:rsid w:val="007377B5"/>
    <w:rsid w:val="007431E5"/>
    <w:rsid w:val="00746CC2"/>
    <w:rsid w:val="00753BBF"/>
    <w:rsid w:val="00760323"/>
    <w:rsid w:val="0076450A"/>
    <w:rsid w:val="00765600"/>
    <w:rsid w:val="007806B2"/>
    <w:rsid w:val="0078201A"/>
    <w:rsid w:val="00786390"/>
    <w:rsid w:val="007871B3"/>
    <w:rsid w:val="00791C9F"/>
    <w:rsid w:val="00792AAB"/>
    <w:rsid w:val="00793994"/>
    <w:rsid w:val="00793B47"/>
    <w:rsid w:val="007A1D0C"/>
    <w:rsid w:val="007A2386"/>
    <w:rsid w:val="007A2A7B"/>
    <w:rsid w:val="007A6C82"/>
    <w:rsid w:val="007C04D5"/>
    <w:rsid w:val="007C4951"/>
    <w:rsid w:val="007D4925"/>
    <w:rsid w:val="007D493A"/>
    <w:rsid w:val="007D4E00"/>
    <w:rsid w:val="007F0AE4"/>
    <w:rsid w:val="007F0C8A"/>
    <w:rsid w:val="007F11AB"/>
    <w:rsid w:val="007F57BB"/>
    <w:rsid w:val="007F6492"/>
    <w:rsid w:val="007F6EE9"/>
    <w:rsid w:val="00800B2C"/>
    <w:rsid w:val="008143CB"/>
    <w:rsid w:val="008151AF"/>
    <w:rsid w:val="00817C03"/>
    <w:rsid w:val="00823CA1"/>
    <w:rsid w:val="00827DCE"/>
    <w:rsid w:val="008331D4"/>
    <w:rsid w:val="008347B2"/>
    <w:rsid w:val="00834F59"/>
    <w:rsid w:val="00840306"/>
    <w:rsid w:val="00843915"/>
    <w:rsid w:val="00844415"/>
    <w:rsid w:val="008447AD"/>
    <w:rsid w:val="00847380"/>
    <w:rsid w:val="008513B9"/>
    <w:rsid w:val="008536C7"/>
    <w:rsid w:val="008559AD"/>
    <w:rsid w:val="00860B1E"/>
    <w:rsid w:val="00861FEE"/>
    <w:rsid w:val="008623B0"/>
    <w:rsid w:val="00862BC4"/>
    <w:rsid w:val="008702D3"/>
    <w:rsid w:val="00876034"/>
    <w:rsid w:val="00881882"/>
    <w:rsid w:val="008827E7"/>
    <w:rsid w:val="00883891"/>
    <w:rsid w:val="008902BB"/>
    <w:rsid w:val="008921BC"/>
    <w:rsid w:val="00893549"/>
    <w:rsid w:val="00893CBB"/>
    <w:rsid w:val="00894AB1"/>
    <w:rsid w:val="00895CF5"/>
    <w:rsid w:val="008A1696"/>
    <w:rsid w:val="008A5D8F"/>
    <w:rsid w:val="008B0037"/>
    <w:rsid w:val="008B0D39"/>
    <w:rsid w:val="008B1888"/>
    <w:rsid w:val="008C06D5"/>
    <w:rsid w:val="008C07BC"/>
    <w:rsid w:val="008C18D6"/>
    <w:rsid w:val="008C5408"/>
    <w:rsid w:val="008C58FE"/>
    <w:rsid w:val="008D0D88"/>
    <w:rsid w:val="008D1C62"/>
    <w:rsid w:val="008D3559"/>
    <w:rsid w:val="008E6C41"/>
    <w:rsid w:val="008F0816"/>
    <w:rsid w:val="008F6BB7"/>
    <w:rsid w:val="00900167"/>
    <w:rsid w:val="00900F42"/>
    <w:rsid w:val="00902A32"/>
    <w:rsid w:val="00903C37"/>
    <w:rsid w:val="00906A40"/>
    <w:rsid w:val="0092043D"/>
    <w:rsid w:val="00923825"/>
    <w:rsid w:val="009305A0"/>
    <w:rsid w:val="009319C5"/>
    <w:rsid w:val="00932E3C"/>
    <w:rsid w:val="009558A6"/>
    <w:rsid w:val="00956D53"/>
    <w:rsid w:val="009573D3"/>
    <w:rsid w:val="009647FE"/>
    <w:rsid w:val="00964923"/>
    <w:rsid w:val="00980736"/>
    <w:rsid w:val="009845B6"/>
    <w:rsid w:val="00991AA3"/>
    <w:rsid w:val="00992D46"/>
    <w:rsid w:val="00993A24"/>
    <w:rsid w:val="009977FF"/>
    <w:rsid w:val="009A085B"/>
    <w:rsid w:val="009C0DA7"/>
    <w:rsid w:val="009C1DE6"/>
    <w:rsid w:val="009C1F0E"/>
    <w:rsid w:val="009C2517"/>
    <w:rsid w:val="009D3E8C"/>
    <w:rsid w:val="009E0875"/>
    <w:rsid w:val="009E3A0E"/>
    <w:rsid w:val="009E5CBF"/>
    <w:rsid w:val="009F0B6F"/>
    <w:rsid w:val="009F7879"/>
    <w:rsid w:val="009F7AB9"/>
    <w:rsid w:val="00A00680"/>
    <w:rsid w:val="00A04833"/>
    <w:rsid w:val="00A1314B"/>
    <w:rsid w:val="00A13160"/>
    <w:rsid w:val="00A137D3"/>
    <w:rsid w:val="00A20424"/>
    <w:rsid w:val="00A44629"/>
    <w:rsid w:val="00A44A8F"/>
    <w:rsid w:val="00A51D96"/>
    <w:rsid w:val="00A546BE"/>
    <w:rsid w:val="00A73AE5"/>
    <w:rsid w:val="00A74198"/>
    <w:rsid w:val="00A74BCD"/>
    <w:rsid w:val="00A81FEF"/>
    <w:rsid w:val="00A90D46"/>
    <w:rsid w:val="00A96F84"/>
    <w:rsid w:val="00AA0283"/>
    <w:rsid w:val="00AA55EB"/>
    <w:rsid w:val="00AC3953"/>
    <w:rsid w:val="00AC7150"/>
    <w:rsid w:val="00AE1DCA"/>
    <w:rsid w:val="00AE6891"/>
    <w:rsid w:val="00AF5F7C"/>
    <w:rsid w:val="00B02207"/>
    <w:rsid w:val="00B03403"/>
    <w:rsid w:val="00B04A95"/>
    <w:rsid w:val="00B0760B"/>
    <w:rsid w:val="00B10242"/>
    <w:rsid w:val="00B10324"/>
    <w:rsid w:val="00B16589"/>
    <w:rsid w:val="00B24565"/>
    <w:rsid w:val="00B376B1"/>
    <w:rsid w:val="00B421BD"/>
    <w:rsid w:val="00B620D9"/>
    <w:rsid w:val="00B633DB"/>
    <w:rsid w:val="00B639ED"/>
    <w:rsid w:val="00B66266"/>
    <w:rsid w:val="00B66A8C"/>
    <w:rsid w:val="00B70DBA"/>
    <w:rsid w:val="00B7199E"/>
    <w:rsid w:val="00B75062"/>
    <w:rsid w:val="00B760FE"/>
    <w:rsid w:val="00B8061C"/>
    <w:rsid w:val="00B8108C"/>
    <w:rsid w:val="00B83BA2"/>
    <w:rsid w:val="00B853AA"/>
    <w:rsid w:val="00B875BF"/>
    <w:rsid w:val="00B91F62"/>
    <w:rsid w:val="00B94A05"/>
    <w:rsid w:val="00BA7C62"/>
    <w:rsid w:val="00BB2C98"/>
    <w:rsid w:val="00BD0B82"/>
    <w:rsid w:val="00BD2974"/>
    <w:rsid w:val="00BE42C4"/>
    <w:rsid w:val="00BF4F5F"/>
    <w:rsid w:val="00C04EEB"/>
    <w:rsid w:val="00C075A4"/>
    <w:rsid w:val="00C10F12"/>
    <w:rsid w:val="00C11826"/>
    <w:rsid w:val="00C24E54"/>
    <w:rsid w:val="00C46D42"/>
    <w:rsid w:val="00C50C32"/>
    <w:rsid w:val="00C52734"/>
    <w:rsid w:val="00C57433"/>
    <w:rsid w:val="00C60178"/>
    <w:rsid w:val="00C61760"/>
    <w:rsid w:val="00C63CD6"/>
    <w:rsid w:val="00C716D9"/>
    <w:rsid w:val="00C76EF2"/>
    <w:rsid w:val="00C826D9"/>
    <w:rsid w:val="00C84976"/>
    <w:rsid w:val="00C860BE"/>
    <w:rsid w:val="00C87D95"/>
    <w:rsid w:val="00C9077A"/>
    <w:rsid w:val="00C93FAE"/>
    <w:rsid w:val="00C95CD2"/>
    <w:rsid w:val="00CA051B"/>
    <w:rsid w:val="00CA3966"/>
    <w:rsid w:val="00CB3CBE"/>
    <w:rsid w:val="00CC7B2A"/>
    <w:rsid w:val="00CD0865"/>
    <w:rsid w:val="00CD4FAD"/>
    <w:rsid w:val="00CD6D91"/>
    <w:rsid w:val="00CE3E7C"/>
    <w:rsid w:val="00CF03D8"/>
    <w:rsid w:val="00CF1444"/>
    <w:rsid w:val="00CF3312"/>
    <w:rsid w:val="00D015D5"/>
    <w:rsid w:val="00D03280"/>
    <w:rsid w:val="00D03A37"/>
    <w:rsid w:val="00D03D68"/>
    <w:rsid w:val="00D13BFB"/>
    <w:rsid w:val="00D266DD"/>
    <w:rsid w:val="00D32B04"/>
    <w:rsid w:val="00D374E7"/>
    <w:rsid w:val="00D52701"/>
    <w:rsid w:val="00D544B4"/>
    <w:rsid w:val="00D63949"/>
    <w:rsid w:val="00D652E7"/>
    <w:rsid w:val="00D66640"/>
    <w:rsid w:val="00D70E4F"/>
    <w:rsid w:val="00D71655"/>
    <w:rsid w:val="00D7614D"/>
    <w:rsid w:val="00D77BCF"/>
    <w:rsid w:val="00D84394"/>
    <w:rsid w:val="00D95E55"/>
    <w:rsid w:val="00DB171F"/>
    <w:rsid w:val="00DB3530"/>
    <w:rsid w:val="00DB3664"/>
    <w:rsid w:val="00DC16FB"/>
    <w:rsid w:val="00DC4A65"/>
    <w:rsid w:val="00DC4F66"/>
    <w:rsid w:val="00DC5321"/>
    <w:rsid w:val="00DC7379"/>
    <w:rsid w:val="00E10B44"/>
    <w:rsid w:val="00E11F02"/>
    <w:rsid w:val="00E25E08"/>
    <w:rsid w:val="00E2726B"/>
    <w:rsid w:val="00E37801"/>
    <w:rsid w:val="00E40DDE"/>
    <w:rsid w:val="00E42FB9"/>
    <w:rsid w:val="00E46EAA"/>
    <w:rsid w:val="00E5038C"/>
    <w:rsid w:val="00E50B69"/>
    <w:rsid w:val="00E5298B"/>
    <w:rsid w:val="00E542BF"/>
    <w:rsid w:val="00E56EFB"/>
    <w:rsid w:val="00E6458F"/>
    <w:rsid w:val="00E7242D"/>
    <w:rsid w:val="00E737B2"/>
    <w:rsid w:val="00E7705C"/>
    <w:rsid w:val="00E77C81"/>
    <w:rsid w:val="00E87E25"/>
    <w:rsid w:val="00E90B24"/>
    <w:rsid w:val="00E97C4A"/>
    <w:rsid w:val="00EA04F1"/>
    <w:rsid w:val="00EA0CFB"/>
    <w:rsid w:val="00EA2FD3"/>
    <w:rsid w:val="00EA601C"/>
    <w:rsid w:val="00EA7F39"/>
    <w:rsid w:val="00EB7CE9"/>
    <w:rsid w:val="00EC2F6A"/>
    <w:rsid w:val="00EC433F"/>
    <w:rsid w:val="00ED1FDE"/>
    <w:rsid w:val="00ED537A"/>
    <w:rsid w:val="00ED5EFF"/>
    <w:rsid w:val="00F001A3"/>
    <w:rsid w:val="00F051CB"/>
    <w:rsid w:val="00F06EFB"/>
    <w:rsid w:val="00F1529E"/>
    <w:rsid w:val="00F16F07"/>
    <w:rsid w:val="00F376A6"/>
    <w:rsid w:val="00F45975"/>
    <w:rsid w:val="00F45B7C"/>
    <w:rsid w:val="00F45FCE"/>
    <w:rsid w:val="00F501D6"/>
    <w:rsid w:val="00F71329"/>
    <w:rsid w:val="00F71DCC"/>
    <w:rsid w:val="00F9334F"/>
    <w:rsid w:val="00F96661"/>
    <w:rsid w:val="00F97D7F"/>
    <w:rsid w:val="00FA122C"/>
    <w:rsid w:val="00FA1390"/>
    <w:rsid w:val="00FA3B95"/>
    <w:rsid w:val="00FA5399"/>
    <w:rsid w:val="00FA6FEC"/>
    <w:rsid w:val="00FB24EC"/>
    <w:rsid w:val="00FC0EEB"/>
    <w:rsid w:val="00FC1278"/>
    <w:rsid w:val="00FD4F00"/>
    <w:rsid w:val="00FE4462"/>
    <w:rsid w:val="00FE5642"/>
    <w:rsid w:val="00FE7735"/>
    <w:rsid w:val="00FF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A3"/>
    <w:rPr>
      <w:rFonts w:ascii="TimesET" w:hAnsi="TimesET"/>
    </w:rPr>
  </w:style>
  <w:style w:type="paragraph" w:styleId="1">
    <w:name w:val="heading 1"/>
    <w:basedOn w:val="a"/>
    <w:next w:val="a"/>
    <w:qFormat/>
    <w:rsid w:val="00F001A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F001A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001A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001A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rsid w:val="00F001A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001A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001A3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F001A3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6">
    <w:name w:val="Верхний колонтитул Знак"/>
    <w:link w:val="a5"/>
    <w:uiPriority w:val="99"/>
    <w:rsid w:val="00722E9F"/>
    <w:rPr>
      <w:rFonts w:ascii="TimesET" w:hAnsi="TimesET"/>
    </w:rPr>
  </w:style>
  <w:style w:type="paragraph" w:customStyle="1" w:styleId="ConsPlusNormal">
    <w:name w:val="ConsPlusNormal"/>
    <w:rsid w:val="00DC737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3;&#1086;&#1074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E11F2-F022-4233-9C30-F45EF060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112</TotalTime>
  <Pages>14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Дягилева М.А.</cp:lastModifiedBy>
  <cp:revision>12</cp:revision>
  <cp:lastPrinted>2020-09-14T11:30:00Z</cp:lastPrinted>
  <dcterms:created xsi:type="dcterms:W3CDTF">2020-09-07T13:34:00Z</dcterms:created>
  <dcterms:modified xsi:type="dcterms:W3CDTF">2020-09-21T09:02:00Z</dcterms:modified>
</cp:coreProperties>
</file>