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57D62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57D62">
        <w:tc>
          <w:tcPr>
            <w:tcW w:w="5428" w:type="dxa"/>
          </w:tcPr>
          <w:p w:rsidR="00190FF9" w:rsidRPr="00557D62" w:rsidRDefault="00E2742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bookmarkStart w:id="0" w:name="_GoBack"/>
            <w:bookmarkEnd w:id="0"/>
          </w:p>
        </w:tc>
        <w:tc>
          <w:tcPr>
            <w:tcW w:w="4200" w:type="dxa"/>
          </w:tcPr>
          <w:p w:rsidR="00190FF9" w:rsidRPr="00557D62" w:rsidRDefault="001165CE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7D6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165CE" w:rsidRPr="00557D62" w:rsidRDefault="001165CE" w:rsidP="001165CE">
            <w:pPr>
              <w:rPr>
                <w:rFonts w:ascii="Times New Roman" w:hAnsi="Times New Roman"/>
                <w:sz w:val="28"/>
                <w:szCs w:val="28"/>
              </w:rPr>
            </w:pPr>
            <w:r w:rsidRPr="00557D62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165CE" w:rsidRPr="00557D62" w:rsidRDefault="001165CE" w:rsidP="001165CE">
            <w:pPr>
              <w:rPr>
                <w:rFonts w:ascii="Times New Roman" w:hAnsi="Times New Roman"/>
                <w:sz w:val="28"/>
                <w:szCs w:val="28"/>
              </w:rPr>
            </w:pPr>
            <w:r w:rsidRPr="00557D6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165CE" w:rsidRPr="005B71F7" w:rsidRDefault="005B71F7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03.09.2020 № 418-р</w:t>
            </w:r>
          </w:p>
        </w:tc>
      </w:tr>
    </w:tbl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  <w:r w:rsidRPr="001165CE">
        <w:rPr>
          <w:rFonts w:ascii="Times New Roman" w:hAnsi="Times New Roman"/>
          <w:sz w:val="40"/>
          <w:szCs w:val="40"/>
        </w:rPr>
        <w:t>Региональная программа</w:t>
      </w:r>
    </w:p>
    <w:p w:rsidR="001165CE" w:rsidRPr="001165CE" w:rsidRDefault="001165CE" w:rsidP="001165CE">
      <w:pPr>
        <w:jc w:val="center"/>
        <w:rPr>
          <w:rFonts w:ascii="Times New Roman" w:hAnsi="Times New Roman"/>
          <w:sz w:val="40"/>
          <w:szCs w:val="40"/>
        </w:rPr>
      </w:pPr>
      <w:r w:rsidRPr="001165CE">
        <w:rPr>
          <w:rFonts w:ascii="Times New Roman" w:hAnsi="Times New Roman"/>
          <w:sz w:val="40"/>
          <w:szCs w:val="40"/>
        </w:rPr>
        <w:t>«Развитие системы оказания паллиативной</w:t>
      </w:r>
      <w:r w:rsidRPr="001165CE">
        <w:rPr>
          <w:rFonts w:ascii="Times New Roman" w:hAnsi="Times New Roman"/>
          <w:sz w:val="40"/>
          <w:szCs w:val="40"/>
        </w:rPr>
        <w:br/>
        <w:t>медицинской помощи»</w:t>
      </w:r>
    </w:p>
    <w:p w:rsidR="001165CE" w:rsidRPr="001165CE" w:rsidRDefault="001165CE" w:rsidP="001165CE">
      <w:pPr>
        <w:jc w:val="center"/>
        <w:rPr>
          <w:rFonts w:ascii="Times New Roman" w:hAnsi="Times New Roman"/>
          <w:sz w:val="44"/>
          <w:szCs w:val="44"/>
        </w:rPr>
      </w:pPr>
      <w:r w:rsidRPr="001165CE">
        <w:rPr>
          <w:rFonts w:ascii="Times New Roman" w:hAnsi="Times New Roman"/>
          <w:sz w:val="40"/>
          <w:szCs w:val="40"/>
        </w:rPr>
        <w:t>на 2020-2024 годы</w:t>
      </w:r>
    </w:p>
    <w:p w:rsidR="001165CE" w:rsidRPr="001165CE" w:rsidRDefault="001165CE" w:rsidP="001165CE">
      <w:pPr>
        <w:rPr>
          <w:rFonts w:ascii="Times New Roman" w:hAnsi="Times New Roman"/>
          <w:b/>
          <w:sz w:val="44"/>
          <w:szCs w:val="44"/>
        </w:rPr>
      </w:pPr>
    </w:p>
    <w:p w:rsidR="001165CE" w:rsidRPr="001165CE" w:rsidRDefault="001165CE" w:rsidP="001165CE">
      <w:pPr>
        <w:jc w:val="both"/>
        <w:rPr>
          <w:rFonts w:ascii="Times New Roman" w:hAnsi="Times New Roman"/>
          <w:b/>
          <w:sz w:val="24"/>
          <w:szCs w:val="24"/>
        </w:rPr>
      </w:pPr>
    </w:p>
    <w:p w:rsidR="001165CE" w:rsidRPr="001165CE" w:rsidRDefault="001165CE" w:rsidP="001165CE">
      <w:pPr>
        <w:jc w:val="both"/>
        <w:rPr>
          <w:rFonts w:ascii="Times New Roman" w:hAnsi="Times New Roman"/>
          <w:b/>
          <w:sz w:val="24"/>
          <w:szCs w:val="24"/>
        </w:rPr>
      </w:pPr>
    </w:p>
    <w:p w:rsidR="001165CE" w:rsidRPr="001165CE" w:rsidRDefault="001165CE" w:rsidP="001165CE">
      <w:pPr>
        <w:jc w:val="both"/>
        <w:rPr>
          <w:rFonts w:ascii="Times New Roman" w:hAnsi="Times New Roman"/>
          <w:b/>
          <w:sz w:val="24"/>
          <w:szCs w:val="24"/>
        </w:rPr>
      </w:pPr>
    </w:p>
    <w:p w:rsidR="001165CE" w:rsidRPr="001165CE" w:rsidRDefault="001165CE" w:rsidP="001165CE">
      <w:pPr>
        <w:jc w:val="both"/>
        <w:rPr>
          <w:rFonts w:ascii="Times New Roman" w:hAnsi="Times New Roman"/>
          <w:b/>
          <w:sz w:val="24"/>
          <w:szCs w:val="24"/>
        </w:rPr>
      </w:pPr>
    </w:p>
    <w:p w:rsidR="001165CE" w:rsidRPr="001165CE" w:rsidRDefault="001165CE" w:rsidP="001165CE">
      <w:pPr>
        <w:jc w:val="both"/>
        <w:rPr>
          <w:rFonts w:ascii="Times New Roman" w:hAnsi="Times New Roman"/>
          <w:b/>
          <w:sz w:val="24"/>
          <w:szCs w:val="24"/>
        </w:rPr>
      </w:pPr>
    </w:p>
    <w:p w:rsidR="001165CE" w:rsidRPr="001165CE" w:rsidRDefault="001165CE" w:rsidP="001165CE">
      <w:pPr>
        <w:jc w:val="both"/>
        <w:rPr>
          <w:rFonts w:ascii="Times New Roman" w:hAnsi="Times New Roman"/>
          <w:b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4"/>
          <w:szCs w:val="24"/>
        </w:rPr>
      </w:pPr>
    </w:p>
    <w:p w:rsidR="00EF009B" w:rsidRDefault="00EF009B" w:rsidP="001165CE">
      <w:pPr>
        <w:jc w:val="center"/>
        <w:rPr>
          <w:rFonts w:ascii="Times New Roman" w:hAnsi="Times New Roman"/>
          <w:sz w:val="28"/>
          <w:szCs w:val="28"/>
        </w:rPr>
      </w:pPr>
    </w:p>
    <w:p w:rsidR="00EF009B" w:rsidRDefault="00EF009B" w:rsidP="001165CE">
      <w:pPr>
        <w:jc w:val="center"/>
        <w:rPr>
          <w:rFonts w:ascii="Times New Roman" w:hAnsi="Times New Roman"/>
          <w:sz w:val="28"/>
          <w:szCs w:val="28"/>
        </w:rPr>
      </w:pPr>
    </w:p>
    <w:p w:rsidR="00EF009B" w:rsidRDefault="00EF009B" w:rsidP="001165CE">
      <w:pPr>
        <w:jc w:val="center"/>
        <w:rPr>
          <w:rFonts w:ascii="Times New Roman" w:hAnsi="Times New Roman"/>
          <w:sz w:val="28"/>
          <w:szCs w:val="28"/>
        </w:rPr>
      </w:pPr>
    </w:p>
    <w:p w:rsidR="00EF009B" w:rsidRDefault="00EF009B" w:rsidP="001165CE">
      <w:pPr>
        <w:jc w:val="center"/>
        <w:rPr>
          <w:rFonts w:ascii="Times New Roman" w:hAnsi="Times New Roman"/>
          <w:sz w:val="28"/>
          <w:szCs w:val="28"/>
        </w:rPr>
      </w:pPr>
    </w:p>
    <w:p w:rsidR="00EF009B" w:rsidRDefault="00EF009B" w:rsidP="001165CE">
      <w:pPr>
        <w:jc w:val="center"/>
        <w:rPr>
          <w:rFonts w:ascii="Times New Roman" w:hAnsi="Times New Roman"/>
          <w:sz w:val="28"/>
          <w:szCs w:val="28"/>
        </w:rPr>
      </w:pPr>
    </w:p>
    <w:p w:rsidR="00EF009B" w:rsidRDefault="00EF009B" w:rsidP="001165CE">
      <w:pPr>
        <w:jc w:val="center"/>
        <w:rPr>
          <w:rFonts w:ascii="Times New Roman" w:hAnsi="Times New Roman"/>
          <w:sz w:val="28"/>
          <w:szCs w:val="28"/>
        </w:rPr>
      </w:pPr>
    </w:p>
    <w:p w:rsidR="00EF009B" w:rsidRDefault="00EF009B" w:rsidP="001165CE">
      <w:pPr>
        <w:jc w:val="center"/>
        <w:rPr>
          <w:rFonts w:ascii="Times New Roman" w:hAnsi="Times New Roman"/>
          <w:sz w:val="28"/>
          <w:szCs w:val="28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8"/>
          <w:szCs w:val="28"/>
        </w:rPr>
      </w:pPr>
      <w:r w:rsidRPr="001165CE">
        <w:rPr>
          <w:rFonts w:ascii="Times New Roman" w:hAnsi="Times New Roman"/>
          <w:sz w:val="28"/>
          <w:szCs w:val="28"/>
        </w:rPr>
        <w:t>г. Рязань, 2020 г.</w:t>
      </w:r>
    </w:p>
    <w:p w:rsidR="001165CE" w:rsidRPr="001165CE" w:rsidRDefault="001165CE" w:rsidP="001165CE">
      <w:pPr>
        <w:jc w:val="center"/>
        <w:rPr>
          <w:rFonts w:ascii="Times New Roman" w:hAnsi="Times New Roman"/>
          <w:sz w:val="28"/>
          <w:szCs w:val="28"/>
        </w:rPr>
      </w:pPr>
      <w:r w:rsidRPr="001165CE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1165CE" w:rsidRPr="001165CE" w:rsidRDefault="001165CE" w:rsidP="001165CE">
      <w:pPr>
        <w:jc w:val="center"/>
        <w:rPr>
          <w:rFonts w:ascii="Times New Roman" w:hAnsi="Times New Roman"/>
        </w:rPr>
      </w:pPr>
    </w:p>
    <w:tbl>
      <w:tblPr>
        <w:tblStyle w:val="a9"/>
        <w:tblW w:w="9526" w:type="dxa"/>
        <w:tblInd w:w="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7"/>
        <w:gridCol w:w="529"/>
      </w:tblGrid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hyperlink w:anchor="_Toc13475237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1. Вводная часть</w:t>
              </w:r>
            </w:hyperlink>
            <w:r w:rsidR="001165CE" w:rsidRPr="00557D62"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  <w:t xml:space="preserve">            </w:t>
            </w:r>
          </w:p>
        </w:tc>
        <w:tc>
          <w:tcPr>
            <w:tcW w:w="532" w:type="dxa"/>
          </w:tcPr>
          <w:p w:rsidR="001165CE" w:rsidRPr="004310C1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hyperlink w:anchor="_Toc13475238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pacing w:val="-2"/>
                  <w:sz w:val="28"/>
                  <w:szCs w:val="28"/>
                </w:rPr>
                <w:t>1.1. Цели и задачи региональной программы «Развитие системы оказания паллиативной медицинской помощи»</w:t>
              </w:r>
            </w:hyperlink>
            <w:r w:rsidR="001165CE" w:rsidRPr="00557D62">
              <w:rPr>
                <w:rFonts w:ascii="Times New Roman" w:eastAsia="Arial" w:hAnsi="Times New Roman"/>
                <w:bCs/>
                <w:iCs/>
                <w:noProof/>
                <w:color w:val="00000A"/>
                <w:spacing w:val="-2"/>
                <w:sz w:val="28"/>
                <w:szCs w:val="28"/>
              </w:rPr>
              <w:t xml:space="preserve"> на 2020-2024 годы (далее </w:t>
            </w:r>
            <w:r w:rsidR="001165CE" w:rsidRPr="001165CE">
              <w:rPr>
                <w:rFonts w:ascii="Times New Roman" w:eastAsia="Arial" w:hAnsi="Times New Roman"/>
                <w:bCs/>
                <w:iCs/>
                <w:color w:val="00000A"/>
                <w:spacing w:val="-2"/>
                <w:sz w:val="28"/>
                <w:szCs w:val="28"/>
              </w:rPr>
              <w:t>–</w:t>
            </w:r>
            <w:r w:rsidR="001165CE" w:rsidRPr="00557D62">
              <w:rPr>
                <w:rFonts w:ascii="Times New Roman" w:eastAsia="Arial" w:hAnsi="Times New Roman"/>
                <w:bCs/>
                <w:iCs/>
                <w:noProof/>
                <w:color w:val="00000A"/>
                <w:spacing w:val="-2"/>
                <w:sz w:val="28"/>
                <w:szCs w:val="28"/>
              </w:rPr>
              <w:t xml:space="preserve"> Программа)</w:t>
            </w:r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37BF7" w:rsidRDefault="00137BF7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4310C1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hyperlink w:anchor="_Toc13475239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1.2. Основные целевые показатели эффективности реализации Программы</w:t>
              </w:r>
            </w:hyperlink>
          </w:p>
        </w:tc>
        <w:tc>
          <w:tcPr>
            <w:tcW w:w="532" w:type="dxa"/>
          </w:tcPr>
          <w:p w:rsidR="001165CE" w:rsidRPr="004310C1" w:rsidRDefault="004310C1" w:rsidP="00137BF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hyperlink w:anchor="_Toc13475240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 xml:space="preserve">1.3. Перечень региональных нормативных правовых актов, регламентирующих оказание паллиативной медицинской помощи </w:t>
              </w:r>
            </w:hyperlink>
            <w:r w:rsidR="001165CE" w:rsidRPr="00557D62"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  <w:t xml:space="preserve">в Рязанской области        </w:t>
            </w:r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6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1165CE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 w:rsidRPr="00557D62"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  <w:t>2. Основные статистические данные Рязанской области</w:t>
            </w:r>
          </w:p>
        </w:tc>
        <w:tc>
          <w:tcPr>
            <w:tcW w:w="532" w:type="dxa"/>
          </w:tcPr>
          <w:p w:rsidR="001165CE" w:rsidRPr="001165CE" w:rsidRDefault="004310C1" w:rsidP="004310C1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8</w:t>
            </w:r>
          </w:p>
        </w:tc>
      </w:tr>
      <w:tr w:rsidR="004310C1" w:rsidRPr="001165CE" w:rsidTr="001165CE">
        <w:tc>
          <w:tcPr>
            <w:tcW w:w="9505" w:type="dxa"/>
          </w:tcPr>
          <w:p w:rsidR="004310C1" w:rsidRDefault="004310C1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</w:pPr>
            <w:r w:rsidRPr="004310C1"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  <w:t>2.1. Общая информация о Рязанской области</w:t>
            </w:r>
          </w:p>
        </w:tc>
        <w:tc>
          <w:tcPr>
            <w:tcW w:w="532" w:type="dxa"/>
          </w:tcPr>
          <w:p w:rsidR="004310C1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8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557D62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43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 xml:space="preserve">2.2. Анализ текущего состояния системы оказания паллиативной медицинской помощи </w:t>
              </w:r>
            </w:hyperlink>
            <w:r w:rsidR="001165CE" w:rsidRPr="00557D62"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  <w:t xml:space="preserve">в Рязанской области                                    </w:t>
            </w:r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9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557D62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44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2.2.1. Оценка потребности населения в паллиативной медицинской помощи</w:t>
              </w:r>
            </w:hyperlink>
          </w:p>
        </w:tc>
        <w:tc>
          <w:tcPr>
            <w:tcW w:w="532" w:type="dxa"/>
          </w:tcPr>
          <w:p w:rsid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4310C1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9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557D62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45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2.2.2. Инфраструктура оказания паллиативной медицинской помощи, в том числе в разрезе административно-территориального деления</w:t>
              </w:r>
            </w:hyperlink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1165CE" w:rsidP="004310C1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 w:rsidRPr="001165CE"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1</w:t>
            </w:r>
            <w:r w:rsidR="004310C1"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1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557D62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46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2.2.3. Кадровое обеспечение структурных подразделений медицинских организаций, оказывающих паллиативную медицинскую помощь</w:t>
              </w:r>
            </w:hyperlink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18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hyperlink w:anchor="_Toc13475247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2.2.4. Анализ распределения бюджетных ассигнований, выделенных из федерального бюджета, в целях развития паллиативной медицинской помощи</w:t>
              </w:r>
            </w:hyperlink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25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48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2.2.5. Доступность лекарственных препаратов в лечении болевого синдрома при оказании паллиативной медицинской помощи</w:t>
              </w:r>
            </w:hyperlink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1165CE" w:rsidP="004310C1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 w:rsidRPr="001165CE"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</w:t>
            </w:r>
            <w:r w:rsidR="004310C1"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0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49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2.2.6. Система учета и мониторинга паллиативной медицинской помощи</w:t>
              </w:r>
            </w:hyperlink>
          </w:p>
        </w:tc>
        <w:tc>
          <w:tcPr>
            <w:tcW w:w="532" w:type="dxa"/>
          </w:tcPr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33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1165CE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r w:rsidRPr="001165CE"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  <w:t>2.2.7. Маршрутизация пациентов, нуждающихся в паллиативной медицинской помощи</w:t>
            </w:r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34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51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2.2.8. Организация нутритивной поддержки при оказании паллиативной медицинской помощи</w:t>
              </w:r>
            </w:hyperlink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35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52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2.3. Текущее состояние развития социальной сферы в Рязанской области в рамках оказания паллиативной медицинской помощи</w:t>
              </w:r>
            </w:hyperlink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35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53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2.4. Текущее состояние системы взаимодействия медицинских организаций, оказывающих паллиативную медицинскую помощь, с организациями социального обслуживания</w:t>
              </w:r>
            </w:hyperlink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4310C1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37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noProof/>
                <w:color w:val="00000A"/>
                <w:sz w:val="28"/>
                <w:szCs w:val="28"/>
              </w:rPr>
            </w:pPr>
            <w:hyperlink w:anchor="_Toc13475254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2.5. Текущее состояние системы внешних коммуникаций в рамках развития паллиативной медицинской помощи</w:t>
              </w:r>
            </w:hyperlink>
          </w:p>
        </w:tc>
        <w:tc>
          <w:tcPr>
            <w:tcW w:w="532" w:type="dxa"/>
          </w:tcPr>
          <w:p w:rsidR="001165CE" w:rsidRPr="001165CE" w:rsidRDefault="001165CE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</w:p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39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4310C1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hyperlink w:anchor="_Toc13475255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3. Региональная система оказания паллиативной медицинской помощи</w:t>
              </w:r>
            </w:hyperlink>
          </w:p>
        </w:tc>
        <w:tc>
          <w:tcPr>
            <w:tcW w:w="532" w:type="dxa"/>
          </w:tcPr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40</w:t>
            </w:r>
          </w:p>
        </w:tc>
      </w:tr>
      <w:tr w:rsidR="001165CE" w:rsidRPr="001165CE" w:rsidTr="001165CE">
        <w:tc>
          <w:tcPr>
            <w:tcW w:w="9505" w:type="dxa"/>
          </w:tcPr>
          <w:p w:rsidR="001165CE" w:rsidRPr="001165CE" w:rsidRDefault="00551E27" w:rsidP="001165CE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hyperlink w:anchor="_Toc13475256">
              <w:r w:rsidR="001165CE" w:rsidRPr="00557D62">
                <w:rPr>
                  <w:rFonts w:ascii="Times New Roman" w:eastAsia="Arial" w:hAnsi="Times New Roman"/>
                  <w:bCs/>
                  <w:iCs/>
                  <w:noProof/>
                  <w:color w:val="00000A"/>
                  <w:sz w:val="28"/>
                  <w:szCs w:val="28"/>
                </w:rPr>
                <w:t>4. План мероприятий для достижения целевых показателей Программы</w:t>
              </w:r>
            </w:hyperlink>
          </w:p>
        </w:tc>
        <w:tc>
          <w:tcPr>
            <w:tcW w:w="532" w:type="dxa"/>
          </w:tcPr>
          <w:p w:rsidR="001165CE" w:rsidRPr="001165CE" w:rsidRDefault="004310C1" w:rsidP="00137BF7">
            <w:pPr>
              <w:tabs>
                <w:tab w:val="left" w:pos="-142"/>
                <w:tab w:val="right" w:leader="dot" w:pos="10206"/>
              </w:tabs>
              <w:overflowPunct w:val="0"/>
              <w:spacing w:line="120" w:lineRule="atLeast"/>
              <w:jc w:val="right"/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</w:pPr>
            <w:r>
              <w:rPr>
                <w:rFonts w:ascii="Times New Roman" w:eastAsia="Arial" w:hAnsi="Times New Roman"/>
                <w:bCs/>
                <w:iCs/>
                <w:color w:val="00000A"/>
                <w:sz w:val="28"/>
                <w:szCs w:val="28"/>
              </w:rPr>
              <w:t>42</w:t>
            </w:r>
          </w:p>
        </w:tc>
      </w:tr>
    </w:tbl>
    <w:p w:rsidR="001165CE" w:rsidRPr="001165CE" w:rsidRDefault="001165CE" w:rsidP="001165CE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1165CE">
        <w:rPr>
          <w:rFonts w:ascii="Times New Roman" w:hAnsi="Times New Roman"/>
        </w:rPr>
        <w:br w:type="column"/>
      </w:r>
      <w:bookmarkStart w:id="1" w:name="_Toc13474758"/>
      <w:bookmarkStart w:id="2" w:name="_Toc11696441"/>
      <w:bookmarkStart w:id="3" w:name="_Toc13475237"/>
      <w:bookmarkEnd w:id="1"/>
      <w:bookmarkEnd w:id="2"/>
      <w:bookmarkEnd w:id="3"/>
      <w:r w:rsidRPr="001165CE">
        <w:rPr>
          <w:rFonts w:ascii="Times New Roman" w:hAnsi="Times New Roman"/>
          <w:sz w:val="28"/>
          <w:szCs w:val="28"/>
        </w:rPr>
        <w:lastRenderedPageBreak/>
        <w:t>1. Вводная часть</w:t>
      </w:r>
    </w:p>
    <w:p w:rsidR="001165CE" w:rsidRPr="001165CE" w:rsidRDefault="001165CE" w:rsidP="001165CE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1165CE" w:rsidRPr="00EF009B" w:rsidRDefault="001165CE" w:rsidP="001165CE">
      <w:pPr>
        <w:keepNext/>
        <w:tabs>
          <w:tab w:val="left" w:pos="0"/>
        </w:tabs>
        <w:jc w:val="center"/>
        <w:outlineLvl w:val="1"/>
        <w:rPr>
          <w:rFonts w:ascii="Times New Roman" w:hAnsi="Times New Roman"/>
          <w:bCs/>
          <w:sz w:val="28"/>
          <w:szCs w:val="28"/>
        </w:rPr>
      </w:pPr>
      <w:bookmarkStart w:id="4" w:name="_Toc7372415"/>
      <w:bookmarkStart w:id="5" w:name="_Toc7371777"/>
      <w:bookmarkStart w:id="6" w:name="_Toc13474759"/>
      <w:bookmarkStart w:id="7" w:name="_Toc13475238"/>
      <w:bookmarkStart w:id="8" w:name="_Toc11696442"/>
      <w:bookmarkEnd w:id="4"/>
      <w:bookmarkEnd w:id="5"/>
      <w:r w:rsidRPr="00EF009B">
        <w:rPr>
          <w:rFonts w:ascii="Times New Roman" w:hAnsi="Times New Roman"/>
          <w:bCs/>
          <w:sz w:val="28"/>
          <w:szCs w:val="28"/>
        </w:rPr>
        <w:t>1.1. Цели и задачи региональной программы</w:t>
      </w:r>
      <w:r w:rsidR="0073324A" w:rsidRPr="00EF009B">
        <w:rPr>
          <w:rFonts w:ascii="Times New Roman" w:hAnsi="Times New Roman"/>
          <w:bCs/>
          <w:sz w:val="28"/>
          <w:szCs w:val="28"/>
        </w:rPr>
        <w:br/>
      </w:r>
      <w:bookmarkEnd w:id="6"/>
      <w:bookmarkEnd w:id="7"/>
      <w:bookmarkEnd w:id="8"/>
      <w:r w:rsidRPr="00EF009B">
        <w:rPr>
          <w:rFonts w:ascii="Times New Roman" w:hAnsi="Times New Roman"/>
          <w:bCs/>
          <w:sz w:val="28"/>
          <w:szCs w:val="28"/>
        </w:rPr>
        <w:t>«Развитие</w:t>
      </w:r>
      <w:r w:rsidR="0073324A" w:rsidRPr="00EF009B">
        <w:rPr>
          <w:rFonts w:ascii="Times New Roman" w:hAnsi="Times New Roman"/>
          <w:bCs/>
          <w:sz w:val="28"/>
          <w:szCs w:val="28"/>
        </w:rPr>
        <w:t xml:space="preserve"> </w:t>
      </w:r>
      <w:r w:rsidRPr="00EF009B">
        <w:rPr>
          <w:rFonts w:ascii="Times New Roman" w:hAnsi="Times New Roman"/>
          <w:bCs/>
          <w:sz w:val="28"/>
          <w:szCs w:val="28"/>
        </w:rPr>
        <w:t>системы оказания паллиативной</w:t>
      </w:r>
      <w:r w:rsidR="0073324A" w:rsidRPr="00EF009B">
        <w:rPr>
          <w:rFonts w:ascii="Times New Roman" w:hAnsi="Times New Roman"/>
          <w:bCs/>
          <w:sz w:val="28"/>
          <w:szCs w:val="28"/>
        </w:rPr>
        <w:br/>
      </w:r>
      <w:r w:rsidRPr="00EF009B">
        <w:rPr>
          <w:rFonts w:ascii="Times New Roman" w:hAnsi="Times New Roman"/>
          <w:bCs/>
          <w:sz w:val="28"/>
          <w:szCs w:val="28"/>
        </w:rPr>
        <w:t>медицинской помощи»</w:t>
      </w:r>
      <w:r w:rsidR="0073324A" w:rsidRPr="00EF009B">
        <w:rPr>
          <w:rFonts w:ascii="Times New Roman" w:hAnsi="Times New Roman"/>
          <w:bCs/>
          <w:sz w:val="28"/>
          <w:szCs w:val="28"/>
        </w:rPr>
        <w:t xml:space="preserve"> </w:t>
      </w:r>
      <w:r w:rsidRPr="00EF009B">
        <w:rPr>
          <w:rFonts w:ascii="Times New Roman" w:hAnsi="Times New Roman"/>
          <w:bCs/>
          <w:sz w:val="28"/>
          <w:szCs w:val="28"/>
        </w:rPr>
        <w:t>на 2020-2024 годы</w:t>
      </w:r>
    </w:p>
    <w:p w:rsidR="001165CE" w:rsidRPr="001165CE" w:rsidRDefault="001165CE" w:rsidP="001165CE">
      <w:pPr>
        <w:jc w:val="center"/>
        <w:rPr>
          <w:rFonts w:ascii="Times New Roman" w:hAnsi="Times New Roman"/>
        </w:rPr>
      </w:pPr>
    </w:p>
    <w:p w:rsidR="001165CE" w:rsidRPr="001165CE" w:rsidRDefault="001165CE" w:rsidP="001165C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165CE">
        <w:rPr>
          <w:rFonts w:ascii="Times New Roman" w:hAnsi="Times New Roman"/>
          <w:sz w:val="28"/>
          <w:szCs w:val="28"/>
        </w:rPr>
        <w:t>Цель Программы  – повышение доступности и качества паллиативной медицинской помощи (далее – ПМП) в Рязанской области, в том числе при лечении болевого синдрома.</w:t>
      </w:r>
    </w:p>
    <w:p w:rsidR="001165CE" w:rsidRPr="001165CE" w:rsidRDefault="001165CE" w:rsidP="001165C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165CE">
        <w:rPr>
          <w:rFonts w:ascii="Times New Roman" w:hAnsi="Times New Roman"/>
          <w:sz w:val="28"/>
          <w:szCs w:val="28"/>
        </w:rPr>
        <w:t xml:space="preserve">Основные задачи, необходимые для достижения поставленной цели с учетом демографических, административных, географических и финансовых особенностей Рязанской области: 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разработка и утверждение региональных нормативных правовых актов, направленных на повышение доступности развития системы оказания ПМП, в соответствии с требованиями действующего законодательства;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 xml:space="preserve">развитие и совершенствование системы оказания ПМП в амбулаторных условиях, в том числе на дому, в стационарных условиях и условиях дневного стационара, направленных на повышение качества жизни пациентов, нуждающихся в ПМП; 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создание в Рязанской области эффективной инфраструктуры для оказания ПМП, в том числе эффективное использование средств межбюджетного трансферта, выделенных из федерального бюджета бюджетам субъектов Российской Федерации за счет бюджетных ассигнований резервного фонда Правительства Российской Федерации в целях развития паллиативной медицинской помощи;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повышение доступности лекарственного обеспечения пациентов, нуждающихся в оказании ПМП, в том числе наркотическими лекарственными препаратами;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 xml:space="preserve">обеспечение укомплектованности врачами, средним и младшим медицинским персоналом, прошедшим обучение по ПМП, медицинских организаций или их структурных подразделений; 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внедрение мер стимулирования врачей, среднего и младшего медицинского персонала по ПМП;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создание (совершенствование) базы данных пациентов, нуждающихся в ПМП;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 xml:space="preserve">внедрение в практику медицинских организаций Рязанской области </w:t>
      </w:r>
      <w:proofErr w:type="spellStart"/>
      <w:r w:rsidRPr="001165CE">
        <w:rPr>
          <w:rFonts w:ascii="Times New Roman" w:eastAsia="Arial" w:hAnsi="Times New Roman"/>
          <w:color w:val="00000A"/>
          <w:sz w:val="28"/>
          <w:szCs w:val="28"/>
        </w:rPr>
        <w:t>мультидисциплинарного</w:t>
      </w:r>
      <w:proofErr w:type="spellEnd"/>
      <w:r w:rsidRPr="001165CE">
        <w:rPr>
          <w:rFonts w:ascii="Times New Roman" w:eastAsia="Arial" w:hAnsi="Times New Roman"/>
          <w:color w:val="00000A"/>
          <w:sz w:val="28"/>
          <w:szCs w:val="28"/>
        </w:rPr>
        <w:t xml:space="preserve"> подхода в оказании ПМП;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06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совершенствование взаимодействия медицинских организаций, организаций социального обслуживания, общественных организаций и иных некоммерческих организаций, осуществляющих свою деятельность в сфере охраны здоровья граждан, при оказании гражданам ПМП;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20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формирование системы внутреннего контроля качества оказания ПМП, в том числе с применением медицинских информационных систем;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20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развитие и внедрение практики применения телемедицинских технологий, разработка алгоритма дистанционного консультирования «врач-</w:t>
      </w:r>
      <w:r w:rsidRPr="001165CE">
        <w:rPr>
          <w:rFonts w:ascii="Times New Roman" w:eastAsia="Arial" w:hAnsi="Times New Roman"/>
          <w:color w:val="00000A"/>
          <w:sz w:val="28"/>
          <w:szCs w:val="28"/>
        </w:rPr>
        <w:lastRenderedPageBreak/>
        <w:t>врач», «врач-пациент» на всех этапах оказания медицинской помощи, включая оказание паллиативной медицинской помощи на дому;</w:t>
      </w:r>
    </w:p>
    <w:p w:rsidR="001165CE" w:rsidRPr="001165CE" w:rsidRDefault="001165CE" w:rsidP="001165CE">
      <w:pPr>
        <w:numPr>
          <w:ilvl w:val="0"/>
          <w:numId w:val="7"/>
        </w:numPr>
        <w:tabs>
          <w:tab w:val="left" w:pos="0"/>
          <w:tab w:val="left" w:pos="1204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1165CE">
        <w:rPr>
          <w:rFonts w:ascii="Times New Roman" w:eastAsia="Arial" w:hAnsi="Times New Roman"/>
          <w:color w:val="00000A"/>
          <w:sz w:val="28"/>
          <w:szCs w:val="28"/>
        </w:rPr>
        <w:t>повышение уровня информированности о ПМП среди населения и медицинского персонала.</w:t>
      </w:r>
    </w:p>
    <w:p w:rsidR="001165CE" w:rsidRPr="001165CE" w:rsidRDefault="001165CE" w:rsidP="001165CE">
      <w:pPr>
        <w:ind w:left="426" w:hanging="142"/>
        <w:jc w:val="both"/>
        <w:outlineLvl w:val="1"/>
        <w:rPr>
          <w:rFonts w:ascii="Times New Roman" w:hAnsi="Times New Roman"/>
        </w:rPr>
      </w:pPr>
    </w:p>
    <w:p w:rsidR="001165CE" w:rsidRPr="00E35E93" w:rsidRDefault="001165CE" w:rsidP="001165CE">
      <w:pPr>
        <w:keepNext/>
        <w:jc w:val="center"/>
        <w:outlineLvl w:val="1"/>
        <w:rPr>
          <w:rFonts w:ascii="Times New Roman" w:hAnsi="Times New Roman"/>
          <w:bCs/>
          <w:sz w:val="28"/>
          <w:szCs w:val="28"/>
        </w:rPr>
      </w:pPr>
      <w:bookmarkStart w:id="9" w:name="_Toc13474760"/>
      <w:bookmarkStart w:id="10" w:name="_Toc13475239"/>
      <w:bookmarkStart w:id="11" w:name="_Toc11696443"/>
      <w:bookmarkEnd w:id="9"/>
      <w:bookmarkEnd w:id="10"/>
      <w:bookmarkEnd w:id="11"/>
      <w:r w:rsidRPr="00E35E93">
        <w:rPr>
          <w:rFonts w:ascii="Times New Roman" w:hAnsi="Times New Roman"/>
          <w:bCs/>
          <w:sz w:val="28"/>
          <w:szCs w:val="28"/>
        </w:rPr>
        <w:t>1.2. Основные целевые показатели эффективности</w:t>
      </w:r>
      <w:r w:rsidRPr="00E35E93">
        <w:rPr>
          <w:rFonts w:ascii="Times New Roman" w:hAnsi="Times New Roman"/>
          <w:bCs/>
          <w:sz w:val="28"/>
          <w:szCs w:val="28"/>
        </w:rPr>
        <w:br/>
        <w:t>реализации Программы</w:t>
      </w:r>
    </w:p>
    <w:p w:rsidR="001165CE" w:rsidRPr="001165CE" w:rsidRDefault="001165CE" w:rsidP="001165CE">
      <w:pPr>
        <w:ind w:firstLine="851"/>
        <w:jc w:val="both"/>
        <w:rPr>
          <w:rFonts w:ascii="Times New Roman" w:hAnsi="Times New Roman"/>
        </w:rPr>
      </w:pPr>
    </w:p>
    <w:p w:rsidR="001165CE" w:rsidRDefault="001165CE" w:rsidP="001165CE">
      <w:pPr>
        <w:ind w:firstLine="851"/>
        <w:jc w:val="both"/>
        <w:rPr>
          <w:rFonts w:ascii="Times New Roman" w:hAnsi="Times New Roman"/>
        </w:rPr>
      </w:pPr>
      <w:r w:rsidRPr="001165CE">
        <w:rPr>
          <w:rFonts w:ascii="Times New Roman" w:hAnsi="Times New Roman"/>
          <w:sz w:val="28"/>
          <w:szCs w:val="28"/>
        </w:rPr>
        <w:t>В таблице № 1 указаны основные целевые показатели эффективности Программы.</w:t>
      </w:r>
      <w:r w:rsidRPr="001165CE">
        <w:rPr>
          <w:rFonts w:ascii="Times New Roman" w:hAnsi="Times New Roman"/>
        </w:rPr>
        <w:t xml:space="preserve"> </w:t>
      </w:r>
    </w:p>
    <w:p w:rsidR="00137BF7" w:rsidRPr="00137BF7" w:rsidRDefault="00137BF7" w:rsidP="001165CE">
      <w:pPr>
        <w:ind w:firstLine="851"/>
        <w:jc w:val="both"/>
        <w:rPr>
          <w:rFonts w:ascii="Times New Roman" w:hAnsi="Times New Roman"/>
          <w:sz w:val="16"/>
          <w:szCs w:val="16"/>
        </w:rPr>
      </w:pPr>
    </w:p>
    <w:p w:rsidR="001165CE" w:rsidRDefault="001165CE" w:rsidP="001165CE">
      <w:pPr>
        <w:ind w:firstLine="851"/>
        <w:jc w:val="right"/>
        <w:rPr>
          <w:rFonts w:ascii="Times New Roman" w:hAnsi="Times New Roman"/>
          <w:sz w:val="28"/>
          <w:szCs w:val="28"/>
        </w:rPr>
      </w:pPr>
      <w:r w:rsidRPr="001165CE">
        <w:rPr>
          <w:rFonts w:ascii="Times New Roman" w:hAnsi="Times New Roman"/>
          <w:sz w:val="28"/>
          <w:szCs w:val="28"/>
        </w:rPr>
        <w:t>Таблица № 1</w:t>
      </w:r>
    </w:p>
    <w:p w:rsidR="00137BF7" w:rsidRPr="00137BF7" w:rsidRDefault="00137BF7" w:rsidP="001165CE">
      <w:pPr>
        <w:ind w:firstLine="851"/>
        <w:jc w:val="right"/>
        <w:rPr>
          <w:rFonts w:ascii="Times New Roman" w:hAnsi="Times New Roman"/>
          <w:sz w:val="16"/>
          <w:szCs w:val="16"/>
        </w:rPr>
      </w:pPr>
    </w:p>
    <w:p w:rsidR="001165CE" w:rsidRPr="001165CE" w:rsidRDefault="001165CE" w:rsidP="001165CE">
      <w:pPr>
        <w:jc w:val="center"/>
        <w:rPr>
          <w:rFonts w:ascii="Times New Roman" w:hAnsi="Times New Roman"/>
          <w:sz w:val="28"/>
          <w:szCs w:val="28"/>
        </w:rPr>
      </w:pPr>
      <w:r w:rsidRPr="001165CE">
        <w:rPr>
          <w:rFonts w:ascii="Times New Roman" w:hAnsi="Times New Roman"/>
          <w:sz w:val="28"/>
          <w:szCs w:val="28"/>
        </w:rPr>
        <w:t>Основные целевые показатели</w:t>
      </w:r>
    </w:p>
    <w:p w:rsidR="001165CE" w:rsidRPr="001165CE" w:rsidRDefault="001165CE" w:rsidP="001165CE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709"/>
        <w:gridCol w:w="709"/>
        <w:gridCol w:w="709"/>
        <w:gridCol w:w="708"/>
        <w:gridCol w:w="709"/>
        <w:gridCol w:w="708"/>
      </w:tblGrid>
      <w:tr w:rsidR="001165CE" w:rsidRPr="001165CE" w:rsidTr="002C1CC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№</w:t>
            </w:r>
          </w:p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proofErr w:type="gramStart"/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Базовое значение</w:t>
            </w:r>
          </w:p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(на 31.12.2018)</w:t>
            </w:r>
          </w:p>
        </w:tc>
        <w:tc>
          <w:tcPr>
            <w:tcW w:w="42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Период, год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2024</w:t>
            </w:r>
          </w:p>
        </w:tc>
      </w:tr>
    </w:tbl>
    <w:p w:rsidR="001165CE" w:rsidRPr="001165CE" w:rsidRDefault="001165CE" w:rsidP="001165CE">
      <w:pPr>
        <w:rPr>
          <w:rFonts w:ascii="Times New Roman" w:hAnsi="Times New Roman"/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709"/>
        <w:gridCol w:w="709"/>
        <w:gridCol w:w="709"/>
        <w:gridCol w:w="708"/>
        <w:gridCol w:w="709"/>
        <w:gridCol w:w="708"/>
      </w:tblGrid>
      <w:tr w:rsidR="001165CE" w:rsidRPr="001165CE" w:rsidTr="002C1CC6">
        <w:trPr>
          <w:trHeight w:val="268"/>
          <w:tblHeader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5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EF009B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Доля пациентов, получивших паллиативную медицинскую помощь, в общем количестве пациентов, нуждающихся </w:t>
            </w: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br/>
              <w:t>в паллиативной медицинской помощи, %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н/д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н/д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ind w:right="-118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Обеспеченность паллиативными койками</w:t>
            </w:r>
          </w:p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на 100 000 населения, из них: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8,9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9,2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ind w:right="-118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число коек на 100 000 детей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1,02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число коек на 100 000 взрослых, 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12,8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13,4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16,8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20,0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число коек сестринского ухода</w:t>
            </w:r>
            <w:r w:rsidRPr="00541C3A">
              <w:rPr>
                <w:rFonts w:ascii="Times New Roman" w:eastAsia="Cambria" w:hAnsi="Times New Roman"/>
                <w:sz w:val="24"/>
                <w:szCs w:val="24"/>
                <w:vertAlign w:val="superscript"/>
                <w:lang w:eastAsia="en-US"/>
              </w:rPr>
              <w:footnoteReference w:id="1"/>
            </w: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на 100 000 взрослых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10,4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Количество отделений выездной патронажной паллиативной медицинской помощи, ед., 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14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для взрослых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Количество выездных патронажных бригад, ед., 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17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для взрослых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Число амбулаторных посещений с целью получения паллиативной медицинской помощи врачей-специалистов и </w:t>
            </w: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lastRenderedPageBreak/>
              <w:t>среднего медицинского персонала любых специальностей, число посещений на 10 000 населения, 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lastRenderedPageBreak/>
              <w:t>38,5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на 10 000 взрослых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38,5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143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158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172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на 10 000 детей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148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239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282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328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Доля посещений</w:t>
            </w:r>
            <w:r w:rsidRPr="001165C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отделениями выездной патронажной паллиативной медицинской помощи в общем количестве амбулаторных посещений по паллиативной медицинской помощи, %,</w:t>
            </w:r>
          </w:p>
          <w:p w:rsidR="001165CE" w:rsidRPr="001165CE" w:rsidRDefault="001165CE" w:rsidP="001165C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 взрослым, %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49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 детям, %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86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Число физических лиц основных работников, занятых на должностях в структурных подразделениях медицинских организаций, оказывающих паллиативную специализированную медицинскую помощь, чел., 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204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287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314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432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врачи по паллиативной медицинской помощи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71</w:t>
            </w:r>
          </w:p>
        </w:tc>
      </w:tr>
      <w:tr w:rsidR="001165CE" w:rsidRPr="001165CE" w:rsidTr="002C1CC6">
        <w:trPr>
          <w:trHeight w:val="586"/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средний медицинский персонал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149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159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213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557D62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Полнота выборки наркотических лекарственных препаратов Рязанской област</w:t>
            </w:r>
            <w:r w:rsidR="00557D62" w:rsidRPr="00541C3A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ью</w:t>
            </w: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в рамках заявленной потребности в соответствии с планом распределения, %, 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для инвазивных лекарственных форм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</w:tr>
      <w:tr w:rsidR="001165CE" w:rsidRPr="001165CE" w:rsidTr="00EF009B">
        <w:trPr>
          <w:jc w:val="center"/>
        </w:trPr>
        <w:tc>
          <w:tcPr>
            <w:tcW w:w="70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для </w:t>
            </w:r>
            <w:proofErr w:type="spellStart"/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неинвазивных</w:t>
            </w:r>
            <w:proofErr w:type="spellEnd"/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лекарственных форм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95</w:t>
            </w:r>
          </w:p>
        </w:tc>
      </w:tr>
      <w:tr w:rsidR="001165CE" w:rsidRPr="001165CE" w:rsidTr="00EF009B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Число пациентов, получающих респираторную поддержку, в том числе: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64</w:t>
            </w:r>
          </w:p>
        </w:tc>
      </w:tr>
      <w:tr w:rsidR="001165CE" w:rsidRPr="001165CE" w:rsidTr="00EF009B">
        <w:trPr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взрослые, чел., из них: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46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аппарат искусственной вентиляции легких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кислородный концентратор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35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proofErr w:type="spellStart"/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откашливатель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дети, чел., из них: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аппарат искусственной вентиляции легких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кислородный концентратор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proofErr w:type="spellStart"/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откашливатель</w:t>
            </w:r>
            <w:proofErr w:type="spellEnd"/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Число пациентов, получивших паллиативную медицинскую помощь</w:t>
            </w: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br/>
              <w:t>по месту жительства, в том числе на дому, чел.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2923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3090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3315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3404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3555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3700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4818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Число пациентов, которым оказана паллиативная медицинская помощь </w:t>
            </w: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br/>
              <w:t>по месту их фактического пребывания, чел.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помощи, %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Количество проживающих, переведенных из организаций социального обслуживания в структурные подразделения медицинских организаций, оказывающие паллиативную медицинскую помощь, чел.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1165CE" w:rsidRPr="001165CE" w:rsidTr="002C1CC6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Количество пациентов, переведенных из структурных подразделений медицинских организаций, оказывающих паллиативную медицинскую помощь в организации социального обслуживания, чел.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1165CE" w:rsidRPr="001165CE" w:rsidRDefault="001165CE" w:rsidP="001165CE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1165CE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190FF9" w:rsidRPr="00541C3A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1.3. Перечень региональных нормативных правовых актов,</w:t>
      </w:r>
      <w:r w:rsidRPr="00541C3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регламентирующих оказание паллиативной медицинской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помощи</w:t>
      </w:r>
      <w:r w:rsidR="0073324A">
        <w:rPr>
          <w:rFonts w:ascii="Times New Roman" w:hAnsi="Times New Roman"/>
          <w:sz w:val="28"/>
          <w:szCs w:val="28"/>
        </w:rPr>
        <w:t xml:space="preserve"> </w:t>
      </w:r>
      <w:r w:rsidRPr="00557D62">
        <w:rPr>
          <w:rFonts w:ascii="Times New Roman" w:hAnsi="Times New Roman"/>
          <w:sz w:val="28"/>
          <w:szCs w:val="28"/>
        </w:rPr>
        <w:t xml:space="preserve">в </w:t>
      </w:r>
      <w:r w:rsidRPr="00541C3A">
        <w:rPr>
          <w:rFonts w:ascii="Times New Roman" w:hAnsi="Times New Roman"/>
          <w:sz w:val="28"/>
          <w:szCs w:val="28"/>
        </w:rPr>
        <w:t>Рязанской области</w:t>
      </w:r>
    </w:p>
    <w:p w:rsidR="00557D62" w:rsidRPr="00557D62" w:rsidRDefault="00557D62" w:rsidP="00557D62">
      <w:pPr>
        <w:jc w:val="center"/>
        <w:rPr>
          <w:rFonts w:ascii="Times New Roman" w:hAnsi="Times New Roman"/>
          <w:sz w:val="28"/>
          <w:szCs w:val="28"/>
        </w:rPr>
      </w:pPr>
    </w:p>
    <w:p w:rsidR="00557D62" w:rsidRPr="00557D62" w:rsidRDefault="00557D62" w:rsidP="00557D6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Перечень региональных нормативных правовых актов, регламентирующих оказание паллиативной медицинской помощи в Рязанской области</w:t>
      </w:r>
      <w:r w:rsidR="00EF009B">
        <w:rPr>
          <w:rFonts w:ascii="Times New Roman" w:hAnsi="Times New Roman"/>
          <w:sz w:val="28"/>
          <w:szCs w:val="28"/>
        </w:rPr>
        <w:t>,</w:t>
      </w:r>
      <w:r w:rsidRPr="00557D62">
        <w:rPr>
          <w:rFonts w:ascii="Times New Roman" w:hAnsi="Times New Roman"/>
          <w:sz w:val="28"/>
          <w:szCs w:val="28"/>
        </w:rPr>
        <w:t xml:space="preserve"> представлен в таблице № 2. </w:t>
      </w:r>
    </w:p>
    <w:p w:rsidR="00557D62" w:rsidRPr="00541C3A" w:rsidRDefault="00557D62" w:rsidP="00557D62">
      <w:pPr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557D62" w:rsidRDefault="00557D62" w:rsidP="00557D62">
      <w:pPr>
        <w:ind w:firstLine="851"/>
        <w:jc w:val="right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>Таблица № 2</w:t>
      </w:r>
    </w:p>
    <w:p w:rsidR="0073324A" w:rsidRPr="0073324A" w:rsidRDefault="0073324A" w:rsidP="00557D62">
      <w:pPr>
        <w:ind w:firstLine="851"/>
        <w:jc w:val="right"/>
        <w:rPr>
          <w:rFonts w:ascii="Times New Roman" w:hAnsi="Times New Roman"/>
          <w:sz w:val="16"/>
          <w:szCs w:val="16"/>
        </w:rPr>
      </w:pPr>
    </w:p>
    <w:p w:rsidR="00557D62" w:rsidRPr="00541C3A" w:rsidRDefault="00557D62" w:rsidP="00557D62">
      <w:pPr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Нормативные правовые акты, регламентирующие оказание</w:t>
      </w:r>
      <w:r w:rsidRPr="00541C3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паллиативной медицинской помощи в Рязанской области</w:t>
      </w:r>
    </w:p>
    <w:p w:rsidR="00557D62" w:rsidRPr="00557D62" w:rsidRDefault="00557D62" w:rsidP="00557D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55" w:type="dxa"/>
        <w:jc w:val="center"/>
        <w:tblInd w:w="-1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39"/>
        <w:gridCol w:w="5123"/>
        <w:gridCol w:w="3793"/>
      </w:tblGrid>
      <w:tr w:rsidR="00557D62" w:rsidRPr="00557D62" w:rsidTr="00557D62">
        <w:trPr>
          <w:jc w:val="center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firstLine="29"/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№</w:t>
            </w:r>
          </w:p>
          <w:p w:rsidR="00557D62" w:rsidRPr="00557D62" w:rsidRDefault="00557D62" w:rsidP="00557D62">
            <w:pPr>
              <w:ind w:firstLine="29"/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proofErr w:type="gramStart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firstLine="34"/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Краткие комментарии по содержанию</w:t>
            </w:r>
          </w:p>
          <w:p w:rsidR="00557D62" w:rsidRPr="00557D62" w:rsidRDefault="00557D62" w:rsidP="00557D62">
            <w:pPr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регионального нормативного правового акта</w:t>
            </w:r>
          </w:p>
        </w:tc>
      </w:tr>
      <w:tr w:rsidR="00557D62" w:rsidRPr="00557D62" w:rsidTr="00557D62">
        <w:trPr>
          <w:jc w:val="center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firstLine="29"/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Постановление Правительства Рязанской области от 29 октября 2014 г. № 311 «Об утверждении государственной программы Рязанской области «Развитие здравоохранения»</w:t>
            </w:r>
          </w:p>
        </w:tc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определена программа развития и совершенствования деятельности ГМО РО, </w:t>
            </w:r>
            <w:proofErr w:type="gramStart"/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осуществляющих</w:t>
            </w:r>
            <w:proofErr w:type="gramEnd"/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паллиативную помощь</w:t>
            </w:r>
          </w:p>
        </w:tc>
      </w:tr>
      <w:tr w:rsidR="00557D62" w:rsidRPr="00557D62" w:rsidTr="00557D62">
        <w:trPr>
          <w:jc w:val="center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Постановление Правительства Рязанской области от 28 декабря 2018 г. № 425 «Об утверждении Территориальной программы государственных гарантий бесплатного оказания гражданам медицинской помощи на территории Рязанской области на 2019 год и </w:t>
            </w:r>
            <w:r w:rsidRPr="00541C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</w:t>
            </w:r>
            <w:r w:rsidRPr="00557D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плановый период 2020 и 2021 годов»</w:t>
            </w:r>
          </w:p>
        </w:tc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определены порядок и условия </w:t>
            </w:r>
            <w:r w:rsidRPr="00557D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бесплатного оказания гражданам </w:t>
            </w: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медицинской помощи, нормативы объема медицинской помощи и нормативы финансовых затрат на единицу объема медицинской помощи</w:t>
            </w:r>
          </w:p>
        </w:tc>
      </w:tr>
      <w:tr w:rsidR="00557D62" w:rsidRPr="00557D62" w:rsidTr="00557D62">
        <w:trPr>
          <w:jc w:val="center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1E27" w:rsidP="00557D62">
            <w:pPr>
              <w:contextualSpacing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hyperlink r:id="rId12" w:history="1">
              <w:r w:rsidR="00557D62" w:rsidRPr="00541C3A">
                <w:rPr>
                  <w:rFonts w:ascii="Times New Roman" w:hAnsi="Times New Roman"/>
                  <w:bCs/>
                  <w:sz w:val="24"/>
                  <w:szCs w:val="24"/>
                </w:rPr>
                <w:t xml:space="preserve">Приказ министерства труда и социальной защиты населения Рязанской области, министерства здравоохранения Рязанской области от 1 октября 2018 г. </w:t>
              </w:r>
              <w:r w:rsidR="00557D62" w:rsidRPr="00541C3A">
                <w:rPr>
                  <w:rFonts w:ascii="Times New Roman" w:hAnsi="Times New Roman"/>
                  <w:bCs/>
                  <w:sz w:val="24"/>
                  <w:szCs w:val="24"/>
                </w:rPr>
                <w:br/>
                <w:t>№ 258/1809 «Об утверждении порядка информационного обмена о гражданах в рамках реализации пилотного проекта по созданию системы долговременного ухода за гражданами пожилого возраста и инвалидами на территории Рязанской области»</w:t>
              </w:r>
            </w:hyperlink>
          </w:p>
        </w:tc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определен порядок </w:t>
            </w:r>
            <w:proofErr w:type="gramStart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взаимодействия органов социальной защиты населения Рязанской области</w:t>
            </w:r>
            <w:proofErr w:type="gramEnd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 и министерства здравоохранения Рязанской области при оказании паллиативной медицинской помощи</w:t>
            </w:r>
          </w:p>
        </w:tc>
      </w:tr>
      <w:tr w:rsidR="00557D62" w:rsidRPr="00557D62" w:rsidTr="00557D62">
        <w:trPr>
          <w:jc w:val="center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Приказ министерства здравоохранения Рязанской области от 28.02.2020 № 353 «Маршрутизация пациентов, нуждающихся в оказании паллиативной медицинской помощи на территории Рязанской области»</w:t>
            </w:r>
          </w:p>
        </w:tc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определена маршрутизация пациентов, нуждающихся в оказании паллиативной медицинской помощи на территории Рязанской области</w:t>
            </w:r>
          </w:p>
        </w:tc>
      </w:tr>
      <w:tr w:rsidR="00557D62" w:rsidRPr="00557D62" w:rsidTr="00557D62">
        <w:trPr>
          <w:jc w:val="center"/>
        </w:trPr>
        <w:tc>
          <w:tcPr>
            <w:tcW w:w="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 w:rsidRPr="00557D62">
              <w:rPr>
                <w:rFonts w:ascii="Times New Roman" w:eastAsia="Arial Unicode MS" w:hAnsi="Times New Roman"/>
                <w:sz w:val="24"/>
                <w:szCs w:val="24"/>
              </w:rPr>
              <w:t>Приказ министерства здравоохранения Рязанской области от 04.03.2020 № 390 «</w:t>
            </w:r>
            <w:r w:rsidRPr="00557D62">
              <w:rPr>
                <w:rFonts w:ascii="Times New Roman" w:eastAsia="Arial Unicode MS" w:hAnsi="Times New Roman"/>
                <w:bCs/>
                <w:sz w:val="24"/>
                <w:szCs w:val="24"/>
              </w:rPr>
              <w:t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</w:t>
            </w:r>
            <w:r w:rsidRPr="00557D62">
              <w:rPr>
                <w:rFonts w:ascii="Times New Roman" w:eastAsia="Arial Unicode MS" w:hAnsi="Times New Roman"/>
                <w:sz w:val="24"/>
                <w:szCs w:val="24"/>
              </w:rPr>
              <w:t>»</w:t>
            </w:r>
          </w:p>
        </w:tc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contextualSpacing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определен порядок</w:t>
            </w:r>
            <w:r w:rsidRPr="00557D62">
              <w:rPr>
                <w:rFonts w:ascii="Times New Roman" w:hAnsi="Times New Roman"/>
                <w:bCs/>
                <w:sz w:val="24"/>
                <w:szCs w:val="24"/>
              </w:rPr>
              <w:t xml:space="preserve">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</w:t>
            </w:r>
          </w:p>
        </w:tc>
      </w:tr>
    </w:tbl>
    <w:p w:rsidR="00557D62" w:rsidRPr="00541C3A" w:rsidRDefault="00557D62" w:rsidP="00557D62">
      <w:pPr>
        <w:keepNext/>
        <w:jc w:val="center"/>
        <w:outlineLvl w:val="0"/>
        <w:rPr>
          <w:rFonts w:ascii="Times New Roman" w:hAnsi="Times New Roman"/>
          <w:sz w:val="28"/>
          <w:szCs w:val="28"/>
        </w:rPr>
      </w:pPr>
      <w:bookmarkStart w:id="12" w:name="_Toc13475241"/>
      <w:bookmarkStart w:id="13" w:name="_Toc13474762"/>
      <w:bookmarkEnd w:id="12"/>
      <w:bookmarkEnd w:id="13"/>
      <w:r w:rsidRPr="00557D62">
        <w:rPr>
          <w:rFonts w:ascii="Times New Roman" w:hAnsi="Times New Roman"/>
          <w:sz w:val="28"/>
          <w:szCs w:val="28"/>
        </w:rPr>
        <w:lastRenderedPageBreak/>
        <w:t>2. Основные статистические данные</w:t>
      </w:r>
    </w:p>
    <w:p w:rsidR="00557D62" w:rsidRPr="00557D62" w:rsidRDefault="00557D62" w:rsidP="00557D62">
      <w:pPr>
        <w:keepNext/>
        <w:jc w:val="center"/>
        <w:outlineLvl w:val="0"/>
        <w:rPr>
          <w:rFonts w:ascii="Times New Roman" w:hAnsi="Times New Roman"/>
          <w:sz w:val="32"/>
        </w:rPr>
      </w:pPr>
    </w:p>
    <w:p w:rsidR="00557D62" w:rsidRPr="00EF009B" w:rsidRDefault="00557D62" w:rsidP="00557D62">
      <w:pPr>
        <w:keepNext/>
        <w:jc w:val="center"/>
        <w:outlineLvl w:val="1"/>
        <w:rPr>
          <w:rFonts w:ascii="Times New Roman" w:hAnsi="Times New Roman"/>
          <w:bCs/>
          <w:sz w:val="28"/>
          <w:szCs w:val="28"/>
        </w:rPr>
      </w:pPr>
      <w:bookmarkStart w:id="14" w:name="_Toc11696446"/>
      <w:bookmarkStart w:id="15" w:name="_Toc13474763"/>
      <w:bookmarkStart w:id="16" w:name="_Toc13475242"/>
      <w:r w:rsidRPr="00EF009B">
        <w:rPr>
          <w:rFonts w:ascii="Times New Roman" w:hAnsi="Times New Roman"/>
          <w:bCs/>
          <w:sz w:val="28"/>
          <w:szCs w:val="28"/>
        </w:rPr>
        <w:t xml:space="preserve">2.1. Общая информация о </w:t>
      </w:r>
      <w:bookmarkEnd w:id="14"/>
      <w:bookmarkEnd w:id="15"/>
      <w:bookmarkEnd w:id="16"/>
      <w:r w:rsidRPr="00EF009B">
        <w:rPr>
          <w:rFonts w:ascii="Times New Roman" w:hAnsi="Times New Roman"/>
          <w:bCs/>
          <w:sz w:val="28"/>
          <w:szCs w:val="28"/>
        </w:rPr>
        <w:t>Рязанской области</w:t>
      </w:r>
    </w:p>
    <w:p w:rsidR="00557D62" w:rsidRPr="00557D62" w:rsidRDefault="00557D62" w:rsidP="00557D62">
      <w:pPr>
        <w:keepNext/>
        <w:jc w:val="center"/>
        <w:outlineLvl w:val="1"/>
        <w:rPr>
          <w:rFonts w:ascii="Times New Roman" w:hAnsi="Times New Roman"/>
          <w:bCs/>
          <w:spacing w:val="12"/>
          <w:sz w:val="28"/>
          <w:szCs w:val="28"/>
        </w:rPr>
      </w:pPr>
    </w:p>
    <w:p w:rsidR="00557D62" w:rsidRPr="00E35E93" w:rsidRDefault="00557D62" w:rsidP="00557D62">
      <w:pPr>
        <w:keepNext/>
        <w:jc w:val="right"/>
        <w:outlineLvl w:val="1"/>
        <w:rPr>
          <w:rFonts w:ascii="Times New Roman" w:hAnsi="Times New Roman"/>
          <w:bCs/>
          <w:sz w:val="28"/>
          <w:szCs w:val="28"/>
        </w:rPr>
      </w:pPr>
      <w:r w:rsidRPr="00E35E93">
        <w:rPr>
          <w:rFonts w:ascii="Times New Roman" w:hAnsi="Times New Roman"/>
          <w:bCs/>
          <w:sz w:val="28"/>
          <w:szCs w:val="28"/>
        </w:rPr>
        <w:t>Таблица № 3</w:t>
      </w:r>
    </w:p>
    <w:p w:rsidR="0073324A" w:rsidRPr="0073324A" w:rsidRDefault="0073324A" w:rsidP="00557D62">
      <w:pPr>
        <w:keepNext/>
        <w:jc w:val="right"/>
        <w:outlineLvl w:val="1"/>
        <w:rPr>
          <w:rFonts w:ascii="Times New Roman" w:hAnsi="Times New Roman"/>
          <w:bCs/>
          <w:spacing w:val="12"/>
          <w:sz w:val="16"/>
          <w:szCs w:val="16"/>
        </w:rPr>
      </w:pPr>
    </w:p>
    <w:p w:rsidR="00557D62" w:rsidRPr="00541C3A" w:rsidRDefault="00557D62" w:rsidP="00557D62">
      <w:pPr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Социально-экономические показатели</w:t>
      </w:r>
    </w:p>
    <w:p w:rsidR="00557D62" w:rsidRPr="00557D62" w:rsidRDefault="00557D62" w:rsidP="00557D62">
      <w:pPr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183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2520"/>
      </w:tblGrid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41C3A" w:rsidRDefault="00557D62" w:rsidP="00557D62">
            <w:pPr>
              <w:ind w:left="-103" w:right="-249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№</w:t>
            </w:r>
          </w:p>
          <w:p w:rsidR="00557D62" w:rsidRPr="00557D62" w:rsidRDefault="00557D62" w:rsidP="00557D62">
            <w:pPr>
              <w:ind w:left="-103" w:right="-249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proofErr w:type="gramStart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Федеральный округ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ЦФО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Площадь региона, тыс. км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39605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Административный центр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г. Рязань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Население региона, тыс. чел., в т</w:t>
            </w:r>
            <w:r w:rsidRPr="00541C3A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ом числе: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11141337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Численность детского населения</w:t>
            </w:r>
            <w:r w:rsidRPr="00541C3A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 xml:space="preserve">, </w:t>
            </w: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тыс. чел.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196357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proofErr w:type="gramStart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Городское</w:t>
            </w:r>
            <w:proofErr w:type="gramEnd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, тыс. чел.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805902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proofErr w:type="gramStart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Сельское</w:t>
            </w:r>
            <w:proofErr w:type="gramEnd"/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, тыс. чел.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315572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Плотность населения, человек на 1 км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28,13</w:t>
            </w:r>
          </w:p>
        </w:tc>
      </w:tr>
      <w:tr w:rsidR="00557D62" w:rsidRPr="00557D62" w:rsidTr="00557D62">
        <w:trPr>
          <w:trHeight w:val="18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Количество административно-территориальных единиц (районов)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left="-103" w:right="-249" w:firstLine="103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Количество городских поселений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557D62" w:rsidRPr="00557D62" w:rsidTr="00557D62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249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Количество сельских поселений</w:t>
            </w:r>
          </w:p>
        </w:tc>
        <w:tc>
          <w:tcPr>
            <w:tcW w:w="2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ind w:right="-249"/>
              <w:jc w:val="both"/>
              <w:rPr>
                <w:rFonts w:ascii="Times New Roman" w:eastAsia="Cambria" w:hAnsi="Times New Roman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z w:val="24"/>
                <w:szCs w:val="24"/>
                <w:lang w:eastAsia="en-US"/>
              </w:rPr>
              <w:t>256</w:t>
            </w:r>
          </w:p>
        </w:tc>
      </w:tr>
    </w:tbl>
    <w:p w:rsidR="00557D62" w:rsidRPr="00557D62" w:rsidRDefault="00557D62" w:rsidP="00557D62">
      <w:pPr>
        <w:spacing w:before="240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57D62" w:rsidRDefault="00557D62" w:rsidP="00557D62">
      <w:pPr>
        <w:spacing w:before="240"/>
        <w:ind w:firstLine="426"/>
        <w:contextualSpacing/>
        <w:jc w:val="right"/>
        <w:rPr>
          <w:rFonts w:ascii="Times New Roman" w:hAnsi="Times New Roman"/>
          <w:sz w:val="28"/>
          <w:szCs w:val="28"/>
        </w:rPr>
      </w:pPr>
      <w:r w:rsidRPr="00541C3A">
        <w:rPr>
          <w:rFonts w:ascii="Times New Roman" w:hAnsi="Times New Roman"/>
          <w:sz w:val="28"/>
          <w:szCs w:val="28"/>
        </w:rPr>
        <w:t>Таблица № 4</w:t>
      </w:r>
    </w:p>
    <w:p w:rsidR="0073324A" w:rsidRPr="0073324A" w:rsidRDefault="0073324A" w:rsidP="00557D62">
      <w:pPr>
        <w:spacing w:before="240"/>
        <w:ind w:firstLine="426"/>
        <w:contextualSpacing/>
        <w:jc w:val="right"/>
        <w:rPr>
          <w:rFonts w:ascii="Times New Roman" w:hAnsi="Times New Roman"/>
          <w:sz w:val="16"/>
          <w:szCs w:val="16"/>
        </w:rPr>
      </w:pPr>
    </w:p>
    <w:p w:rsidR="00557D62" w:rsidRPr="00541C3A" w:rsidRDefault="00557D62" w:rsidP="00557D62">
      <w:pPr>
        <w:spacing w:before="240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Показатели рождаемости и смертности</w:t>
      </w:r>
    </w:p>
    <w:p w:rsidR="00557D62" w:rsidRPr="00557D62" w:rsidRDefault="00557D62" w:rsidP="00557D62">
      <w:pPr>
        <w:spacing w:before="240"/>
        <w:ind w:firstLine="426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323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04"/>
        <w:gridCol w:w="709"/>
        <w:gridCol w:w="3520"/>
        <w:gridCol w:w="1456"/>
        <w:gridCol w:w="1834"/>
      </w:tblGrid>
      <w:tr w:rsidR="00557D62" w:rsidRPr="00557D62" w:rsidTr="00557D62">
        <w:trPr>
          <w:trHeight w:val="315"/>
          <w:tblHeader/>
        </w:trPr>
        <w:tc>
          <w:tcPr>
            <w:tcW w:w="1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4"/>
              </w:rPr>
              <w:t>Период, год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4"/>
              </w:rPr>
              <w:t>Рязанская область, всего</w:t>
            </w:r>
          </w:p>
        </w:tc>
      </w:tr>
      <w:tr w:rsidR="00557D62" w:rsidRPr="00557D62" w:rsidTr="00557D62">
        <w:trPr>
          <w:trHeight w:val="315"/>
        </w:trPr>
        <w:tc>
          <w:tcPr>
            <w:tcW w:w="18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Рождаемость</w:t>
            </w:r>
          </w:p>
        </w:tc>
        <w:tc>
          <w:tcPr>
            <w:tcW w:w="4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11006</w:t>
            </w:r>
          </w:p>
        </w:tc>
      </w:tr>
      <w:tr w:rsidR="00557D62" w:rsidRPr="00557D62" w:rsidTr="00557D62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-251"/>
              </w:tabs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10273</w:t>
            </w:r>
          </w:p>
        </w:tc>
      </w:tr>
      <w:tr w:rsidR="00557D62" w:rsidRPr="00557D62" w:rsidTr="00557D62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9237</w:t>
            </w:r>
          </w:p>
        </w:tc>
      </w:tr>
      <w:tr w:rsidR="00557D62" w:rsidRPr="00557D62" w:rsidTr="00557D62">
        <w:trPr>
          <w:trHeight w:val="162"/>
        </w:trPr>
        <w:tc>
          <w:tcPr>
            <w:tcW w:w="18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Смертность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17176</w:t>
            </w:r>
          </w:p>
        </w:tc>
      </w:tr>
      <w:tr w:rsidR="00557D62" w:rsidRPr="00557D62" w:rsidTr="00557D62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из них 0-17 лет включительно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557D62" w:rsidRPr="00557D62" w:rsidTr="00557D62">
        <w:trPr>
          <w:trHeight w:val="357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из них старше трудоспособного возраста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13989</w:t>
            </w:r>
          </w:p>
        </w:tc>
      </w:tr>
      <w:tr w:rsidR="00557D62" w:rsidRPr="00557D62" w:rsidTr="00557D62">
        <w:trPr>
          <w:trHeight w:val="183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17185</w:t>
            </w:r>
          </w:p>
        </w:tc>
      </w:tr>
      <w:tr w:rsidR="00557D62" w:rsidRPr="00557D62" w:rsidTr="00557D62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из них 0-17 лет включительно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</w:tr>
      <w:tr w:rsidR="00557D62" w:rsidRPr="00557D62" w:rsidTr="00557D62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из них старше трудоспособного возраста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14099</w:t>
            </w:r>
          </w:p>
        </w:tc>
      </w:tr>
      <w:tr w:rsidR="00557D62" w:rsidRPr="00557D62" w:rsidTr="00557D62">
        <w:trPr>
          <w:trHeight w:val="60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2019 </w:t>
            </w: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16670</w:t>
            </w:r>
          </w:p>
        </w:tc>
      </w:tr>
      <w:tr w:rsidR="00557D62" w:rsidRPr="00557D62" w:rsidTr="00557D62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из них 0-17 лет включительно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557D62" w:rsidRPr="00557D62" w:rsidTr="00557D62">
        <w:trPr>
          <w:trHeight w:val="315"/>
        </w:trPr>
        <w:tc>
          <w:tcPr>
            <w:tcW w:w="18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из них старше трудоспособного возраста</w:t>
            </w:r>
          </w:p>
        </w:tc>
        <w:tc>
          <w:tcPr>
            <w:tcW w:w="14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н/д</w:t>
            </w:r>
          </w:p>
        </w:tc>
      </w:tr>
    </w:tbl>
    <w:p w:rsidR="00557D62" w:rsidRPr="00557D62" w:rsidRDefault="00557D62" w:rsidP="00557D62">
      <w:pPr>
        <w:jc w:val="both"/>
        <w:rPr>
          <w:rFonts w:ascii="Times New Roman" w:hAnsi="Times New Roman"/>
          <w:szCs w:val="28"/>
        </w:rPr>
      </w:pPr>
      <w:bookmarkStart w:id="17" w:name="_Toc7372436"/>
      <w:bookmarkStart w:id="18" w:name="_Toc7371798"/>
      <w:bookmarkEnd w:id="17"/>
      <w:bookmarkEnd w:id="18"/>
    </w:p>
    <w:p w:rsidR="00557D62" w:rsidRPr="00541C3A" w:rsidRDefault="00557D62" w:rsidP="00557D62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73324A" w:rsidRDefault="0073324A" w:rsidP="00557D62">
      <w:pPr>
        <w:spacing w:line="223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557D62" w:rsidRDefault="00557D62" w:rsidP="00557D62">
      <w:pPr>
        <w:spacing w:line="223" w:lineRule="auto"/>
        <w:ind w:firstLine="426"/>
        <w:jc w:val="right"/>
        <w:rPr>
          <w:rFonts w:ascii="Times New Roman" w:hAnsi="Times New Roman"/>
          <w:sz w:val="28"/>
          <w:szCs w:val="28"/>
        </w:rPr>
      </w:pPr>
      <w:r w:rsidRPr="00541C3A">
        <w:rPr>
          <w:rFonts w:ascii="Times New Roman" w:hAnsi="Times New Roman"/>
          <w:sz w:val="28"/>
          <w:szCs w:val="28"/>
        </w:rPr>
        <w:lastRenderedPageBreak/>
        <w:t>Таблица № 5</w:t>
      </w:r>
    </w:p>
    <w:p w:rsidR="0073324A" w:rsidRPr="0073324A" w:rsidRDefault="0073324A" w:rsidP="00557D62">
      <w:pPr>
        <w:spacing w:line="223" w:lineRule="auto"/>
        <w:ind w:firstLine="426"/>
        <w:jc w:val="right"/>
        <w:rPr>
          <w:rFonts w:ascii="Times New Roman" w:hAnsi="Times New Roman"/>
          <w:sz w:val="16"/>
          <w:szCs w:val="16"/>
        </w:rPr>
      </w:pPr>
    </w:p>
    <w:p w:rsidR="00557D62" w:rsidRPr="00541C3A" w:rsidRDefault="00557D62" w:rsidP="00557D62">
      <w:pPr>
        <w:spacing w:line="223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Финансово-экономические показатели</w:t>
      </w:r>
    </w:p>
    <w:p w:rsidR="00557D62" w:rsidRPr="00557D62" w:rsidRDefault="00557D62" w:rsidP="00557D62">
      <w:pPr>
        <w:spacing w:line="223" w:lineRule="auto"/>
        <w:ind w:firstLine="426"/>
        <w:jc w:val="center"/>
        <w:rPr>
          <w:rFonts w:ascii="Times New Roman" w:hAnsi="Times New Roman"/>
        </w:rPr>
      </w:pPr>
    </w:p>
    <w:tbl>
      <w:tblPr>
        <w:tblW w:w="9526" w:type="dxa"/>
        <w:tblInd w:w="-5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6"/>
        <w:gridCol w:w="4858"/>
        <w:gridCol w:w="811"/>
        <w:gridCol w:w="770"/>
        <w:gridCol w:w="826"/>
        <w:gridCol w:w="840"/>
        <w:gridCol w:w="805"/>
      </w:tblGrid>
      <w:tr w:rsidR="00557D62" w:rsidRPr="0073324A" w:rsidTr="0073324A">
        <w:trPr>
          <w:trHeight w:val="271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</w:p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Показатель, млн. руб.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2017 год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2018 год 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2019 год 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2020 год (план)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2021 год (план)</w:t>
            </w:r>
          </w:p>
        </w:tc>
      </w:tr>
      <w:tr w:rsidR="00557D62" w:rsidRPr="0073324A" w:rsidTr="0073324A">
        <w:trPr>
          <w:trHeight w:val="271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73324A" w:rsidRDefault="00557D62" w:rsidP="00557D62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557D62" w:rsidRPr="0073324A" w:rsidTr="0073324A">
        <w:trPr>
          <w:trHeight w:val="311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Расходы на здравоохранение (</w:t>
            </w: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09 00</w:t>
            </w: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)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2494,5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3319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4127,2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3670,2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3002,6</w:t>
            </w:r>
          </w:p>
        </w:tc>
      </w:tr>
      <w:tr w:rsidR="00557D62" w:rsidRPr="0073324A" w:rsidTr="0073324A">
        <w:trPr>
          <w:trHeight w:val="274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F009B" w:rsidRDefault="00557D62" w:rsidP="00EF009B">
            <w:pPr>
              <w:spacing w:line="223" w:lineRule="auto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Расходы бюджета Рязанской области на паллиативную медицинскую помощь всего, </w:t>
            </w:r>
          </w:p>
          <w:p w:rsidR="00557D62" w:rsidRPr="0073324A" w:rsidRDefault="00557D62" w:rsidP="00EF009B">
            <w:pPr>
              <w:spacing w:line="223" w:lineRule="auto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50,7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59,7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93,7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60,7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61,4</w:t>
            </w:r>
          </w:p>
        </w:tc>
      </w:tr>
      <w:tr w:rsidR="00557D62" w:rsidRPr="0073324A" w:rsidTr="0073324A">
        <w:trPr>
          <w:trHeight w:val="620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2.1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На оказание медицинских услуг паллиативной медицинской помощи в амбулаторных условиях, в том числе на дому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1,7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5,3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4,2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4,3</w:t>
            </w:r>
          </w:p>
        </w:tc>
      </w:tr>
      <w:tr w:rsidR="00557D62" w:rsidRPr="0073324A" w:rsidTr="0073324A">
        <w:trPr>
          <w:trHeight w:val="505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2.2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На оказание медицинских услуг паллиативной медицинской помощи в стационарных условиях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50,7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50,8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93,7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60,7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61,4</w:t>
            </w:r>
          </w:p>
        </w:tc>
      </w:tr>
      <w:tr w:rsidR="00557D62" w:rsidRPr="0073324A" w:rsidTr="0073324A">
        <w:trPr>
          <w:trHeight w:val="310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2.3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На оказание медицинских услуг паллиативной медицинской помощи в условиях дневного стационара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57D62" w:rsidRPr="0073324A" w:rsidTr="0073324A">
        <w:trPr>
          <w:trHeight w:val="267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2.4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На приобретение медицинских изделий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7,943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</w:t>
            </w:r>
          </w:p>
        </w:tc>
      </w:tr>
      <w:tr w:rsidR="00557D62" w:rsidRPr="0073324A" w:rsidTr="0073324A">
        <w:trPr>
          <w:trHeight w:val="310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2.5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Иные расходы на паллиативную медицинскую помощь всего, в том числе: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1,9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557D62" w:rsidRPr="0073324A" w:rsidTr="0073324A">
        <w:trPr>
          <w:trHeight w:val="310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2.5.1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Наименование статьи расходов 1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1,9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н/д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н/д</w:t>
            </w:r>
          </w:p>
        </w:tc>
      </w:tr>
      <w:tr w:rsidR="00557D62" w:rsidRPr="0073324A" w:rsidTr="0073324A">
        <w:trPr>
          <w:trHeight w:val="310"/>
        </w:trPr>
        <w:tc>
          <w:tcPr>
            <w:tcW w:w="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2.5.2</w:t>
            </w:r>
          </w:p>
        </w:tc>
        <w:tc>
          <w:tcPr>
            <w:tcW w:w="4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iCs/>
                <w:color w:val="000000"/>
                <w:spacing w:val="-2"/>
                <w:sz w:val="22"/>
                <w:szCs w:val="22"/>
              </w:rPr>
              <w:t>Наименование статьи расходов 2</w:t>
            </w:r>
          </w:p>
        </w:tc>
        <w:tc>
          <w:tcPr>
            <w:tcW w:w="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н/д</w:t>
            </w:r>
          </w:p>
        </w:tc>
        <w:tc>
          <w:tcPr>
            <w:tcW w:w="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73324A" w:rsidRDefault="00557D62" w:rsidP="0073324A">
            <w:pPr>
              <w:spacing w:line="223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3324A">
              <w:rPr>
                <w:rFonts w:ascii="Times New Roman" w:hAnsi="Times New Roman"/>
                <w:spacing w:val="-2"/>
                <w:sz w:val="22"/>
                <w:szCs w:val="22"/>
              </w:rPr>
              <w:t>н/д</w:t>
            </w:r>
          </w:p>
        </w:tc>
      </w:tr>
    </w:tbl>
    <w:p w:rsidR="00557D62" w:rsidRPr="0073324A" w:rsidRDefault="00557D62" w:rsidP="00557D62">
      <w:pPr>
        <w:spacing w:line="223" w:lineRule="auto"/>
        <w:ind w:firstLine="709"/>
        <w:jc w:val="both"/>
        <w:rPr>
          <w:rFonts w:ascii="Times New Roman" w:hAnsi="Times New Roman"/>
          <w:sz w:val="16"/>
          <w:szCs w:val="16"/>
        </w:rPr>
      </w:pPr>
      <w:bookmarkStart w:id="19" w:name="_Toc11696448"/>
      <w:bookmarkStart w:id="20" w:name="_Toc13474764"/>
      <w:bookmarkStart w:id="21" w:name="_Toc13475243"/>
    </w:p>
    <w:p w:rsidR="00557D62" w:rsidRPr="00541C3A" w:rsidRDefault="00557D62" w:rsidP="00557D62">
      <w:pPr>
        <w:spacing w:line="223" w:lineRule="auto"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2.2. Анализ текущего состояния системы оказания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 xml:space="preserve">паллиативной медицинской помощи в </w:t>
      </w:r>
      <w:bookmarkEnd w:id="19"/>
      <w:bookmarkEnd w:id="20"/>
      <w:bookmarkEnd w:id="21"/>
      <w:r w:rsidRPr="00557D62">
        <w:rPr>
          <w:rFonts w:ascii="Times New Roman" w:hAnsi="Times New Roman"/>
          <w:sz w:val="28"/>
          <w:szCs w:val="28"/>
        </w:rPr>
        <w:t>Рязанской области</w:t>
      </w:r>
    </w:p>
    <w:p w:rsidR="00557D62" w:rsidRPr="0073324A" w:rsidRDefault="00557D62" w:rsidP="00557D62">
      <w:pPr>
        <w:spacing w:line="223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57D62" w:rsidRDefault="00557D62" w:rsidP="0073324A">
      <w:pPr>
        <w:keepNext/>
        <w:keepLines/>
        <w:overflowPunct w:val="0"/>
        <w:spacing w:line="223" w:lineRule="auto"/>
        <w:jc w:val="center"/>
        <w:outlineLvl w:val="2"/>
        <w:rPr>
          <w:rFonts w:ascii="Times New Roman" w:eastAsia="Arial" w:hAnsi="Times New Roman"/>
          <w:color w:val="00000A"/>
          <w:sz w:val="28"/>
          <w:szCs w:val="28"/>
        </w:rPr>
      </w:pPr>
      <w:bookmarkStart w:id="22" w:name="_Toc13475244"/>
      <w:bookmarkStart w:id="23" w:name="_Toc13474765"/>
      <w:bookmarkStart w:id="24" w:name="_Toc11696449"/>
      <w:bookmarkEnd w:id="22"/>
      <w:bookmarkEnd w:id="23"/>
      <w:bookmarkEnd w:id="24"/>
      <w:r w:rsidRPr="00557D62">
        <w:rPr>
          <w:rFonts w:ascii="Times New Roman" w:eastAsia="Arial" w:hAnsi="Times New Roman"/>
          <w:color w:val="00000A"/>
          <w:sz w:val="28"/>
          <w:szCs w:val="28"/>
        </w:rPr>
        <w:t>2.2.1. Оценка потребности населения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br/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>в паллиативной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t xml:space="preserve"> </w:t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>медицинской помощи</w:t>
      </w:r>
    </w:p>
    <w:p w:rsidR="0073324A" w:rsidRPr="0073324A" w:rsidRDefault="0073324A" w:rsidP="00557D62">
      <w:pPr>
        <w:keepNext/>
        <w:keepLines/>
        <w:overflowPunct w:val="0"/>
        <w:spacing w:line="223" w:lineRule="auto"/>
        <w:ind w:firstLine="709"/>
        <w:jc w:val="both"/>
        <w:outlineLvl w:val="2"/>
        <w:rPr>
          <w:rFonts w:ascii="Times New Roman" w:eastAsia="Arial" w:hAnsi="Times New Roman"/>
          <w:color w:val="434343"/>
          <w:sz w:val="16"/>
          <w:szCs w:val="16"/>
        </w:rPr>
      </w:pPr>
    </w:p>
    <w:p w:rsidR="00557D62" w:rsidRDefault="00557D62" w:rsidP="00557D62">
      <w:pPr>
        <w:spacing w:line="223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Оценка потребности взрослых и детей в паллиативной медицинской помощи осуществляется из расчета числа умерших взрослых и числа умерших детей в Рязанской области, требующих оказания ПМП в конце жизни, </w:t>
      </w:r>
      <w:proofErr w:type="gramStart"/>
      <w:r w:rsidRPr="00557D62">
        <w:rPr>
          <w:rFonts w:ascii="Times New Roman" w:hAnsi="Times New Roman"/>
          <w:sz w:val="28"/>
          <w:szCs w:val="28"/>
        </w:rPr>
        <w:t>умноженное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на коэффициент 0,67. Основывается на критерии распространенности боли и учитывает только терминальную стадию заболевания. Число взрослых пациентов, нуждающихся в паллиативной медицинской помощи в конце жизни, в 2018 году представлено</w:t>
      </w:r>
      <w:r w:rsidRPr="00541C3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в таблице №</w:t>
      </w:r>
      <w:r w:rsidRPr="00541C3A">
        <w:rPr>
          <w:rFonts w:ascii="Times New Roman" w:hAnsi="Times New Roman"/>
          <w:sz w:val="28"/>
          <w:szCs w:val="28"/>
        </w:rPr>
        <w:t xml:space="preserve"> </w:t>
      </w:r>
      <w:r w:rsidRPr="00557D62">
        <w:rPr>
          <w:rFonts w:ascii="Times New Roman" w:hAnsi="Times New Roman"/>
          <w:sz w:val="28"/>
          <w:szCs w:val="28"/>
        </w:rPr>
        <w:t>6.</w:t>
      </w:r>
    </w:p>
    <w:p w:rsidR="0073324A" w:rsidRPr="0073324A" w:rsidRDefault="0073324A" w:rsidP="00557D62">
      <w:pPr>
        <w:spacing w:line="223" w:lineRule="auto"/>
        <w:ind w:firstLine="709"/>
        <w:contextualSpacing/>
        <w:jc w:val="both"/>
        <w:rPr>
          <w:rFonts w:ascii="Times New Roman" w:hAnsi="Times New Roman"/>
          <w:sz w:val="6"/>
          <w:szCs w:val="6"/>
        </w:rPr>
      </w:pPr>
    </w:p>
    <w:p w:rsidR="0073324A" w:rsidRDefault="00557D62" w:rsidP="00557D62">
      <w:pPr>
        <w:spacing w:line="223" w:lineRule="auto"/>
        <w:ind w:firstLine="851"/>
        <w:contextualSpacing/>
        <w:jc w:val="right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Таблица № 6</w:t>
      </w:r>
    </w:p>
    <w:p w:rsidR="00557D62" w:rsidRPr="0073324A" w:rsidRDefault="00557D62" w:rsidP="00557D62">
      <w:pPr>
        <w:spacing w:line="223" w:lineRule="auto"/>
        <w:ind w:firstLine="851"/>
        <w:contextualSpacing/>
        <w:jc w:val="right"/>
        <w:rPr>
          <w:rFonts w:ascii="Times New Roman" w:hAnsi="Times New Roman"/>
          <w:sz w:val="6"/>
          <w:szCs w:val="6"/>
        </w:rPr>
      </w:pPr>
      <w:r w:rsidRPr="0073324A">
        <w:rPr>
          <w:rFonts w:ascii="Times New Roman" w:hAnsi="Times New Roman"/>
          <w:sz w:val="6"/>
          <w:szCs w:val="6"/>
        </w:rPr>
        <w:t xml:space="preserve"> </w:t>
      </w:r>
    </w:p>
    <w:p w:rsidR="00557D62" w:rsidRPr="00541C3A" w:rsidRDefault="00557D62" w:rsidP="00557D62">
      <w:pPr>
        <w:spacing w:line="223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Число взрослых пациентов, нуждающихся в </w:t>
      </w:r>
      <w:proofErr w:type="gramStart"/>
      <w:r w:rsidRPr="00557D62">
        <w:rPr>
          <w:rFonts w:ascii="Times New Roman" w:hAnsi="Times New Roman"/>
          <w:sz w:val="28"/>
          <w:szCs w:val="28"/>
        </w:rPr>
        <w:t>паллиативной</w:t>
      </w:r>
      <w:proofErr w:type="gramEnd"/>
    </w:p>
    <w:p w:rsidR="00557D62" w:rsidRPr="00541C3A" w:rsidRDefault="0073324A" w:rsidP="00557D62">
      <w:pPr>
        <w:spacing w:line="223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медицинской </w:t>
      </w:r>
      <w:r w:rsidR="00557D62" w:rsidRPr="00557D62">
        <w:rPr>
          <w:rFonts w:ascii="Times New Roman" w:hAnsi="Times New Roman"/>
          <w:sz w:val="28"/>
          <w:szCs w:val="28"/>
        </w:rPr>
        <w:t>помощи в конце жизни, в 2018 году</w:t>
      </w:r>
    </w:p>
    <w:p w:rsidR="00557D62" w:rsidRPr="00557D62" w:rsidRDefault="00557D62" w:rsidP="00557D62">
      <w:pPr>
        <w:spacing w:line="223" w:lineRule="auto"/>
        <w:ind w:firstLine="851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952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86"/>
        <w:gridCol w:w="2484"/>
        <w:gridCol w:w="1659"/>
        <w:gridCol w:w="1797"/>
      </w:tblGrid>
      <w:tr w:rsidR="00557D62" w:rsidRPr="00557D62" w:rsidTr="00557D62">
        <w:trPr>
          <w:trHeight w:val="1500"/>
        </w:trPr>
        <w:tc>
          <w:tcPr>
            <w:tcW w:w="358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Категории/группы заболева</w:t>
            </w: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ний, требующих паллиативной медицинской помощи в конце жизни</w:t>
            </w:r>
          </w:p>
        </w:tc>
        <w:tc>
          <w:tcPr>
            <w:tcW w:w="248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Общая смертность от заболеваний, требующих палли</w:t>
            </w: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ативной медицинской помощи в конце жизни, </w:t>
            </w:r>
            <w:r w:rsidRPr="00557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</w:t>
            </w: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ненность болевого синдрома в конце жизни, </w:t>
            </w:r>
            <w:proofErr w:type="gramStart"/>
            <w:r w:rsidRPr="00557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79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Число пациентов, нуждающихся в паллиативной медицинской помощи в конце жизни</w:t>
            </w:r>
          </w:p>
        </w:tc>
      </w:tr>
      <w:tr w:rsidR="00557D62" w:rsidRPr="00557D62" w:rsidTr="00557D62">
        <w:trPr>
          <w:trHeight w:val="325"/>
        </w:trPr>
        <w:tc>
          <w:tcPr>
            <w:tcW w:w="358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С=</w:t>
            </w:r>
            <w:proofErr w:type="spellStart"/>
            <w:r w:rsidRPr="00557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АхВ</w:t>
            </w:r>
            <w:proofErr w:type="spellEnd"/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84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gridSpan w:val="2"/>
            <w:tcBorders>
              <w:top w:val="single" w:sz="4" w:space="0" w:color="00000A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Минздрав России</w:t>
            </w:r>
            <w:r w:rsidRPr="00541C3A">
              <w:rPr>
                <w:rFonts w:ascii="Times New Roman" w:eastAsia="Arial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557D62" w:rsidRPr="00541C3A" w:rsidRDefault="00557D62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86"/>
        <w:gridCol w:w="2484"/>
        <w:gridCol w:w="1653"/>
        <w:gridCol w:w="6"/>
        <w:gridCol w:w="1797"/>
      </w:tblGrid>
      <w:tr w:rsidR="00557D62" w:rsidRPr="00557D62" w:rsidTr="00557D62">
        <w:trPr>
          <w:trHeight w:val="300"/>
          <w:tblHeader/>
        </w:trPr>
        <w:tc>
          <w:tcPr>
            <w:tcW w:w="358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3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1"/>
            </w:tcBorders>
            <w:shd w:val="clear" w:color="auto" w:fill="auto"/>
            <w:vAlign w:val="center"/>
          </w:tcPr>
          <w:p w:rsidR="00557D62" w:rsidRPr="00557D62" w:rsidRDefault="002D1FCD" w:rsidP="00557D62">
            <w:pPr>
              <w:spacing w:line="22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Злокачественные новообразования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2 432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2042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ВИЧ-инфицированные лица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557D62" w:rsidRPr="00557D62" w:rsidTr="00557D62">
        <w:trPr>
          <w:trHeight w:val="334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Болезнь Альцгеймера и другие деменции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557D62" w:rsidRPr="00557D62" w:rsidTr="00557D62">
        <w:trPr>
          <w:trHeight w:val="6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Сердечно-сосудистые</w:t>
            </w:r>
            <w:proofErr w:type="gramEnd"/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заболевания (за исключением внезапной смерти)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6 123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4 102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ХОБЛ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350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Цирроз печени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34%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Сахарный диабет (всех форм)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554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Рассеянный склероз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43%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Заболевания почек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Болезнь Паркинсона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Ревматоидный артрит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Туберкулез всех форм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557D62" w:rsidRPr="00557D62" w:rsidTr="00557D62">
        <w:trPr>
          <w:trHeight w:val="300"/>
        </w:trPr>
        <w:tc>
          <w:tcPr>
            <w:tcW w:w="35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1" w:lineRule="auto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10489</w:t>
            </w:r>
          </w:p>
        </w:tc>
        <w:tc>
          <w:tcPr>
            <w:tcW w:w="1659" w:type="dxa"/>
            <w:gridSpan w:val="2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7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57D62" w:rsidRPr="00557D62" w:rsidRDefault="00557D62" w:rsidP="00557D62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4"/>
              </w:rPr>
              <w:t>7 330</w:t>
            </w:r>
          </w:p>
        </w:tc>
      </w:tr>
    </w:tbl>
    <w:p w:rsidR="00557D62" w:rsidRPr="00557D62" w:rsidRDefault="00557D62" w:rsidP="00557D62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 Всего в 2018 году умерло нуждающихся в оказании ПМП в конце жизни взрослых 10489 чел</w:t>
      </w:r>
      <w:r w:rsidR="0073324A">
        <w:rPr>
          <w:rFonts w:ascii="Times New Roman" w:hAnsi="Times New Roman"/>
          <w:sz w:val="28"/>
          <w:szCs w:val="28"/>
        </w:rPr>
        <w:t>овек</w:t>
      </w:r>
      <w:r w:rsidRPr="00557D62">
        <w:rPr>
          <w:rFonts w:ascii="Times New Roman" w:hAnsi="Times New Roman"/>
          <w:sz w:val="28"/>
          <w:szCs w:val="28"/>
        </w:rPr>
        <w:t>.</w:t>
      </w:r>
    </w:p>
    <w:p w:rsidR="00557D62" w:rsidRPr="00557D62" w:rsidRDefault="00557D62" w:rsidP="00557D62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Количество взрослых, нуждающихся в оказании паллиативной медицинской помощи в 2018</w:t>
      </w:r>
      <w:r w:rsidR="0073324A">
        <w:rPr>
          <w:rFonts w:ascii="Times New Roman" w:hAnsi="Times New Roman"/>
          <w:sz w:val="28"/>
          <w:szCs w:val="28"/>
        </w:rPr>
        <w:t xml:space="preserve"> </w:t>
      </w:r>
      <w:r w:rsidRPr="00557D62">
        <w:rPr>
          <w:rFonts w:ascii="Times New Roman" w:hAnsi="Times New Roman"/>
          <w:sz w:val="28"/>
          <w:szCs w:val="28"/>
        </w:rPr>
        <w:t>году</w:t>
      </w:r>
      <w:r w:rsidR="0073324A">
        <w:rPr>
          <w:rFonts w:ascii="Times New Roman" w:hAnsi="Times New Roman"/>
          <w:sz w:val="28"/>
          <w:szCs w:val="28"/>
        </w:rPr>
        <w:t>,</w:t>
      </w:r>
      <w:r w:rsidRPr="00557D62">
        <w:rPr>
          <w:rFonts w:ascii="Times New Roman" w:hAnsi="Times New Roman"/>
          <w:sz w:val="28"/>
          <w:szCs w:val="28"/>
        </w:rPr>
        <w:t xml:space="preserve"> </w:t>
      </w:r>
      <w:r w:rsidR="0073324A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sz w:val="28"/>
          <w:szCs w:val="28"/>
        </w:rPr>
        <w:t xml:space="preserve"> 7330 человек (10489 чел. х 0,67 =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7 330 чел.)</w:t>
      </w:r>
      <w:r w:rsidR="0073324A">
        <w:rPr>
          <w:rFonts w:ascii="Times New Roman" w:hAnsi="Times New Roman"/>
          <w:sz w:val="28"/>
          <w:szCs w:val="28"/>
        </w:rPr>
        <w:t>.</w:t>
      </w:r>
    </w:p>
    <w:p w:rsidR="00557D62" w:rsidRPr="00557D62" w:rsidRDefault="00557D62" w:rsidP="00557D62">
      <w:pPr>
        <w:ind w:firstLine="851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Оценка потребности детей, нуждающихся в паллиативной медицинской помощи, осуществляется исходя из представленного ВОЗ усредненного показателя доли детей, нуждающихся в оказании паллиативной медицинской помощи в мире (63,4 на 100 тыс. населения) и составляет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126 чел</w:t>
      </w:r>
      <w:r w:rsidR="0073324A">
        <w:rPr>
          <w:rFonts w:ascii="Times New Roman" w:hAnsi="Times New Roman"/>
          <w:sz w:val="28"/>
          <w:szCs w:val="28"/>
        </w:rPr>
        <w:t>овек</w:t>
      </w:r>
      <w:r w:rsidRPr="00557D62">
        <w:rPr>
          <w:rFonts w:ascii="Times New Roman" w:hAnsi="Times New Roman"/>
          <w:sz w:val="28"/>
          <w:szCs w:val="28"/>
        </w:rPr>
        <w:t>. Основывается на ведении регистра детей, нуждающихся в ПМП, в ГБУ РО «ОДКБ им. Дмитриевой» (в данный момент в реестре имеются данные о 104 детях, нуждающихся в ПМП в регионе) с учетом вероятного недостаточного выявления детей, нуждающихся в ПМП</w:t>
      </w:r>
      <w:r w:rsidR="00EF009B">
        <w:rPr>
          <w:rFonts w:ascii="Times New Roman" w:hAnsi="Times New Roman"/>
          <w:sz w:val="28"/>
          <w:szCs w:val="28"/>
        </w:rPr>
        <w:t>,</w:t>
      </w:r>
      <w:r w:rsidRPr="00557D62">
        <w:rPr>
          <w:rFonts w:ascii="Times New Roman" w:hAnsi="Times New Roman"/>
          <w:sz w:val="28"/>
          <w:szCs w:val="28"/>
        </w:rPr>
        <w:t xml:space="preserve"> в регионе в настоящее время</w:t>
      </w:r>
      <w:r w:rsidRPr="00557D62">
        <w:rPr>
          <w:rFonts w:ascii="Times New Roman" w:hAnsi="Times New Roman"/>
          <w:color w:val="FF0000"/>
          <w:sz w:val="28"/>
          <w:szCs w:val="28"/>
        </w:rPr>
        <w:t>.</w:t>
      </w:r>
    </w:p>
    <w:p w:rsidR="00557D62" w:rsidRPr="00557D62" w:rsidRDefault="00557D62" w:rsidP="00557D62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Сравнительный анализ количества взрослых и детей, получивших ПМП, представлен в таблице № 7.</w:t>
      </w:r>
    </w:p>
    <w:p w:rsidR="00557D62" w:rsidRPr="00557D62" w:rsidRDefault="00557D62" w:rsidP="00557D62">
      <w:pPr>
        <w:ind w:firstLine="851"/>
        <w:contextualSpacing/>
        <w:jc w:val="both"/>
        <w:rPr>
          <w:rFonts w:ascii="Times New Roman" w:hAnsi="Times New Roman"/>
          <w:sz w:val="10"/>
          <w:szCs w:val="28"/>
        </w:rPr>
      </w:pPr>
    </w:p>
    <w:p w:rsidR="00557D62" w:rsidRPr="00541C3A" w:rsidRDefault="00557D62" w:rsidP="00557D62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Таблица № 7 </w:t>
      </w:r>
    </w:p>
    <w:p w:rsidR="00557D62" w:rsidRPr="00557D62" w:rsidRDefault="00557D62" w:rsidP="00557D62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73324A" w:rsidRDefault="00557D62" w:rsidP="00557D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Сравнительный анализ количества</w:t>
      </w:r>
    </w:p>
    <w:p w:rsidR="00557D62" w:rsidRPr="00541C3A" w:rsidRDefault="00557D62" w:rsidP="00557D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взрослых</w:t>
      </w:r>
      <w:r w:rsidR="0073324A">
        <w:rPr>
          <w:rFonts w:ascii="Times New Roman" w:hAnsi="Times New Roman"/>
          <w:sz w:val="28"/>
          <w:szCs w:val="28"/>
        </w:rPr>
        <w:t xml:space="preserve"> </w:t>
      </w:r>
      <w:r w:rsidRPr="00557D62">
        <w:rPr>
          <w:rFonts w:ascii="Times New Roman" w:hAnsi="Times New Roman"/>
          <w:sz w:val="28"/>
          <w:szCs w:val="28"/>
        </w:rPr>
        <w:t>и детей, получивших ПМП</w:t>
      </w:r>
    </w:p>
    <w:p w:rsidR="00557D62" w:rsidRPr="00557D62" w:rsidRDefault="00557D62" w:rsidP="00557D62">
      <w:pPr>
        <w:contextualSpacing/>
        <w:jc w:val="center"/>
        <w:rPr>
          <w:rFonts w:ascii="Times New Roman" w:hAnsi="Times New Roman"/>
        </w:rPr>
      </w:pPr>
    </w:p>
    <w:tbl>
      <w:tblPr>
        <w:tblStyle w:val="a9"/>
        <w:tblW w:w="94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46"/>
        <w:gridCol w:w="1718"/>
        <w:gridCol w:w="1353"/>
        <w:gridCol w:w="1589"/>
        <w:gridCol w:w="1406"/>
      </w:tblGrid>
      <w:tr w:rsidR="00557D62" w:rsidRPr="00557D62" w:rsidTr="00557D62">
        <w:trPr>
          <w:trHeight w:val="160"/>
        </w:trPr>
        <w:tc>
          <w:tcPr>
            <w:tcW w:w="3402" w:type="dxa"/>
            <w:vMerge w:val="restart"/>
            <w:vAlign w:val="center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Показатели</w:t>
            </w:r>
          </w:p>
        </w:tc>
        <w:tc>
          <w:tcPr>
            <w:tcW w:w="3118" w:type="dxa"/>
            <w:gridSpan w:val="2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Взрослые, чел.</w:t>
            </w:r>
          </w:p>
        </w:tc>
        <w:tc>
          <w:tcPr>
            <w:tcW w:w="3040" w:type="dxa"/>
            <w:gridSpan w:val="2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Дети, чел.</w:t>
            </w:r>
          </w:p>
        </w:tc>
      </w:tr>
      <w:tr w:rsidR="00557D62" w:rsidRPr="00557D62" w:rsidTr="00557D62">
        <w:trPr>
          <w:trHeight w:val="160"/>
        </w:trPr>
        <w:tc>
          <w:tcPr>
            <w:tcW w:w="3402" w:type="dxa"/>
            <w:vMerge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45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2017 год</w:t>
            </w:r>
          </w:p>
        </w:tc>
        <w:tc>
          <w:tcPr>
            <w:tcW w:w="137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 год</w:t>
            </w:r>
          </w:p>
        </w:tc>
        <w:tc>
          <w:tcPr>
            <w:tcW w:w="161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2017 год</w:t>
            </w:r>
          </w:p>
        </w:tc>
        <w:tc>
          <w:tcPr>
            <w:tcW w:w="1427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 год</w:t>
            </w:r>
          </w:p>
        </w:tc>
      </w:tr>
      <w:tr w:rsidR="00557D62" w:rsidRPr="00557D62" w:rsidTr="00557D62">
        <w:tc>
          <w:tcPr>
            <w:tcW w:w="3402" w:type="dxa"/>
          </w:tcPr>
          <w:p w:rsidR="00557D62" w:rsidRPr="00557D62" w:rsidRDefault="00557D62" w:rsidP="00557D62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Кабинеты ПМП</w:t>
            </w:r>
          </w:p>
        </w:tc>
        <w:tc>
          <w:tcPr>
            <w:tcW w:w="1745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37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69</w:t>
            </w:r>
          </w:p>
        </w:tc>
        <w:tc>
          <w:tcPr>
            <w:tcW w:w="161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427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557D62" w:rsidRPr="00557D62" w:rsidTr="00557D62">
        <w:tc>
          <w:tcPr>
            <w:tcW w:w="3402" w:type="dxa"/>
          </w:tcPr>
          <w:p w:rsidR="00557D62" w:rsidRPr="00557D62" w:rsidRDefault="00557D62" w:rsidP="00557D62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Выездные патронажные службы</w:t>
            </w:r>
          </w:p>
        </w:tc>
        <w:tc>
          <w:tcPr>
            <w:tcW w:w="1745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37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161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27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557D62" w:rsidRPr="00557D62" w:rsidTr="00557D62">
        <w:tc>
          <w:tcPr>
            <w:tcW w:w="3402" w:type="dxa"/>
          </w:tcPr>
          <w:p w:rsidR="00557D62" w:rsidRPr="00557D62" w:rsidRDefault="00557D62" w:rsidP="00557D62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Отделения ПМП</w:t>
            </w:r>
          </w:p>
        </w:tc>
        <w:tc>
          <w:tcPr>
            <w:tcW w:w="1745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272</w:t>
            </w:r>
          </w:p>
        </w:tc>
        <w:tc>
          <w:tcPr>
            <w:tcW w:w="137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295</w:t>
            </w:r>
          </w:p>
        </w:tc>
        <w:tc>
          <w:tcPr>
            <w:tcW w:w="161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27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</w:tr>
      <w:tr w:rsidR="00557D62" w:rsidRPr="00557D62" w:rsidTr="00557D62">
        <w:tc>
          <w:tcPr>
            <w:tcW w:w="3402" w:type="dxa"/>
          </w:tcPr>
          <w:p w:rsidR="00557D62" w:rsidRPr="00557D62" w:rsidRDefault="00557D62" w:rsidP="00557D62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Койки сестринского ухода</w:t>
            </w:r>
          </w:p>
        </w:tc>
        <w:tc>
          <w:tcPr>
            <w:tcW w:w="1745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2567</w:t>
            </w:r>
          </w:p>
        </w:tc>
        <w:tc>
          <w:tcPr>
            <w:tcW w:w="137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2499</w:t>
            </w:r>
          </w:p>
        </w:tc>
        <w:tc>
          <w:tcPr>
            <w:tcW w:w="161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  <w:tc>
          <w:tcPr>
            <w:tcW w:w="1427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-</w:t>
            </w:r>
          </w:p>
        </w:tc>
      </w:tr>
      <w:tr w:rsidR="00557D62" w:rsidRPr="00557D62" w:rsidTr="00557D62">
        <w:tc>
          <w:tcPr>
            <w:tcW w:w="3402" w:type="dxa"/>
          </w:tcPr>
          <w:p w:rsidR="00557D62" w:rsidRPr="00557D62" w:rsidRDefault="00557D62" w:rsidP="00557D62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Дневной стационар</w:t>
            </w:r>
          </w:p>
        </w:tc>
        <w:tc>
          <w:tcPr>
            <w:tcW w:w="1745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37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613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427" w:type="dxa"/>
          </w:tcPr>
          <w:p w:rsidR="00557D62" w:rsidRPr="00557D62" w:rsidRDefault="00557D62" w:rsidP="00557D62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557D62" w:rsidRPr="00557D62" w:rsidRDefault="00557D62" w:rsidP="00557D62">
      <w:pPr>
        <w:ind w:firstLine="709"/>
        <w:contextualSpacing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 xml:space="preserve"> В отделении паллиативной медицинской помощи для взрослого населения получили лечение в 2017 году 272 человека, в 2018 году </w:t>
      </w:r>
      <w:r w:rsidR="0073324A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sz w:val="28"/>
          <w:szCs w:val="28"/>
        </w:rPr>
        <w:t xml:space="preserve"> 295 человек.</w:t>
      </w:r>
    </w:p>
    <w:p w:rsidR="00557D62" w:rsidRPr="00557D62" w:rsidRDefault="00557D62" w:rsidP="00557D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Паллиативные койки на детей открыты на базе ГБУ РО                             «ОДКБ им. Н.В. Дмитриевой» в 2018 году. На них было пролечено за</w:t>
      </w:r>
      <w:r w:rsidRPr="00541C3A">
        <w:rPr>
          <w:rFonts w:ascii="Times New Roman" w:hAnsi="Times New Roman"/>
          <w:sz w:val="28"/>
          <w:szCs w:val="28"/>
        </w:rPr>
        <w:br/>
      </w:r>
      <w:r w:rsidR="0073324A">
        <w:rPr>
          <w:rFonts w:ascii="Times New Roman" w:hAnsi="Times New Roman"/>
          <w:sz w:val="28"/>
          <w:szCs w:val="28"/>
        </w:rPr>
        <w:t>2018 год</w:t>
      </w:r>
      <w:r w:rsidRPr="00541C3A">
        <w:rPr>
          <w:rFonts w:ascii="Times New Roman" w:hAnsi="Times New Roman"/>
          <w:sz w:val="28"/>
          <w:szCs w:val="28"/>
        </w:rPr>
        <w:t xml:space="preserve"> </w:t>
      </w:r>
      <w:r w:rsidRPr="00557D62">
        <w:rPr>
          <w:rFonts w:ascii="Times New Roman" w:hAnsi="Times New Roman"/>
          <w:sz w:val="28"/>
          <w:szCs w:val="28"/>
        </w:rPr>
        <w:t>8 человек.</w:t>
      </w:r>
    </w:p>
    <w:p w:rsidR="00557D62" w:rsidRPr="00557D62" w:rsidRDefault="00557D62" w:rsidP="00557D62">
      <w:pPr>
        <w:ind w:firstLine="709"/>
        <w:contextualSpacing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 xml:space="preserve">На койках сестринского ухода обслужено в 2017 году 2567 человек, в </w:t>
      </w:r>
      <w:r w:rsidRPr="0073324A">
        <w:rPr>
          <w:rFonts w:ascii="Times New Roman" w:hAnsi="Times New Roman"/>
          <w:sz w:val="28"/>
          <w:szCs w:val="28"/>
        </w:rPr>
        <w:t xml:space="preserve">2018 году </w:t>
      </w:r>
      <w:r w:rsidR="0073324A" w:rsidRPr="0073324A">
        <w:rPr>
          <w:rFonts w:ascii="Times New Roman" w:hAnsi="Times New Roman"/>
          <w:sz w:val="28"/>
          <w:szCs w:val="28"/>
        </w:rPr>
        <w:t>–</w:t>
      </w:r>
      <w:r w:rsidRPr="0073324A">
        <w:rPr>
          <w:rFonts w:ascii="Times New Roman" w:hAnsi="Times New Roman"/>
          <w:sz w:val="28"/>
          <w:szCs w:val="28"/>
        </w:rPr>
        <w:t xml:space="preserve"> 2499 человек (в 2017</w:t>
      </w:r>
      <w:r w:rsidR="0073324A" w:rsidRPr="0073324A">
        <w:rPr>
          <w:rFonts w:ascii="Times New Roman" w:hAnsi="Times New Roman"/>
          <w:sz w:val="28"/>
          <w:szCs w:val="28"/>
        </w:rPr>
        <w:t xml:space="preserve"> </w:t>
      </w:r>
      <w:r w:rsidRPr="0073324A">
        <w:rPr>
          <w:rFonts w:ascii="Times New Roman" w:hAnsi="Times New Roman"/>
          <w:sz w:val="28"/>
          <w:szCs w:val="28"/>
        </w:rPr>
        <w:t>году функционировало 100 коек, в</w:t>
      </w:r>
      <w:r w:rsidR="0073324A">
        <w:rPr>
          <w:rFonts w:ascii="Times New Roman" w:hAnsi="Times New Roman"/>
          <w:sz w:val="28"/>
          <w:szCs w:val="28"/>
        </w:rPr>
        <w:br/>
      </w:r>
      <w:r w:rsidRPr="0073324A">
        <w:rPr>
          <w:rFonts w:ascii="Times New Roman" w:hAnsi="Times New Roman"/>
          <w:sz w:val="28"/>
          <w:szCs w:val="28"/>
        </w:rPr>
        <w:t>2018 году</w:t>
      </w:r>
      <w:r w:rsidR="0073324A" w:rsidRPr="0073324A">
        <w:rPr>
          <w:rFonts w:ascii="Times New Roman" w:hAnsi="Times New Roman"/>
          <w:sz w:val="28"/>
          <w:szCs w:val="28"/>
        </w:rPr>
        <w:t xml:space="preserve"> –</w:t>
      </w:r>
      <w:r w:rsidRPr="00557D6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7D62">
        <w:rPr>
          <w:rFonts w:ascii="Times New Roman" w:hAnsi="Times New Roman"/>
          <w:sz w:val="28"/>
          <w:szCs w:val="28"/>
        </w:rPr>
        <w:t>94 койки).</w:t>
      </w:r>
    </w:p>
    <w:p w:rsidR="00557D62" w:rsidRPr="00557D62" w:rsidRDefault="00557D62" w:rsidP="00557D62">
      <w:pPr>
        <w:ind w:firstLine="709"/>
        <w:contextualSpacing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Кабинет паллиативной медицинской помощи и выездная патронажная служба паллиативной медицинской помощи для взрослого населения в Рязанской области функционируют с 2018 года</w:t>
      </w:r>
      <w:r w:rsidR="0073324A">
        <w:rPr>
          <w:rFonts w:ascii="Times New Roman" w:hAnsi="Times New Roman"/>
          <w:sz w:val="28"/>
          <w:szCs w:val="28"/>
        </w:rPr>
        <w:t>.</w:t>
      </w:r>
      <w:r w:rsidRPr="00557D62">
        <w:rPr>
          <w:rFonts w:ascii="Times New Roman" w:hAnsi="Times New Roman"/>
          <w:sz w:val="28"/>
          <w:szCs w:val="28"/>
        </w:rPr>
        <w:t xml:space="preserve"> Кабинетом ПМП обслужено 69 человек, выездной патронажной службой </w:t>
      </w:r>
      <w:r w:rsidR="0073324A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sz w:val="28"/>
          <w:szCs w:val="28"/>
        </w:rPr>
        <w:t xml:space="preserve"> 52 человека.</w:t>
      </w:r>
    </w:p>
    <w:p w:rsidR="00557D62" w:rsidRPr="00557D62" w:rsidRDefault="00557D62" w:rsidP="00557D6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Дневных стационаров в области в настоящее время нет</w:t>
      </w:r>
      <w:bookmarkStart w:id="25" w:name="_Toc13474766"/>
      <w:bookmarkStart w:id="26" w:name="_Toc13475245"/>
      <w:bookmarkStart w:id="27" w:name="_Toc11696450"/>
      <w:bookmarkEnd w:id="25"/>
      <w:bookmarkEnd w:id="26"/>
      <w:bookmarkEnd w:id="27"/>
      <w:r w:rsidRPr="00557D62">
        <w:rPr>
          <w:rFonts w:ascii="Times New Roman" w:hAnsi="Times New Roman"/>
          <w:sz w:val="28"/>
          <w:szCs w:val="28"/>
        </w:rPr>
        <w:t>.</w:t>
      </w:r>
    </w:p>
    <w:p w:rsidR="0073324A" w:rsidRPr="0073324A" w:rsidRDefault="0073324A" w:rsidP="00557D62">
      <w:pPr>
        <w:keepNext/>
        <w:keepLines/>
        <w:overflowPunct w:val="0"/>
        <w:spacing w:line="276" w:lineRule="auto"/>
        <w:ind w:firstLine="709"/>
        <w:jc w:val="both"/>
        <w:outlineLvl w:val="2"/>
        <w:rPr>
          <w:rFonts w:ascii="Times New Roman" w:eastAsia="Arial" w:hAnsi="Times New Roman"/>
          <w:color w:val="00000A"/>
          <w:sz w:val="16"/>
          <w:szCs w:val="16"/>
        </w:rPr>
      </w:pPr>
    </w:p>
    <w:p w:rsidR="00557D62" w:rsidRDefault="00557D62" w:rsidP="0073324A">
      <w:pPr>
        <w:keepNext/>
        <w:keepLines/>
        <w:overflowPunct w:val="0"/>
        <w:jc w:val="center"/>
        <w:outlineLvl w:val="2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2.2.2. Инфраструктура оказания паллиативной медицинской помощи,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br/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>в том числе в разрезе административно-территориального деления</w:t>
      </w:r>
    </w:p>
    <w:p w:rsidR="0073324A" w:rsidRPr="0073324A" w:rsidRDefault="0073324A" w:rsidP="00557D62">
      <w:pPr>
        <w:keepNext/>
        <w:keepLines/>
        <w:overflowPunct w:val="0"/>
        <w:spacing w:line="276" w:lineRule="auto"/>
        <w:ind w:firstLine="709"/>
        <w:jc w:val="both"/>
        <w:outlineLvl w:val="2"/>
        <w:rPr>
          <w:rFonts w:ascii="Times New Roman" w:eastAsia="Arial" w:hAnsi="Times New Roman"/>
          <w:color w:val="00000A"/>
          <w:sz w:val="16"/>
          <w:szCs w:val="16"/>
        </w:rPr>
      </w:pP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Паллиативная медицинская помощь в Рязанской области в 2017-2018 годах оказывалась в рамках трехуровневой системы (ВОЗ).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Уровни оказания паллиативной медицинской помощи:</w:t>
      </w:r>
    </w:p>
    <w:p w:rsidR="00557D62" w:rsidRPr="00557D62" w:rsidRDefault="0073324A" w:rsidP="00557D62">
      <w:pPr>
        <w:numPr>
          <w:ilvl w:val="0"/>
          <w:numId w:val="9"/>
        </w:numPr>
        <w:tabs>
          <w:tab w:val="left" w:pos="994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ервый уровень. Оказание паллиативной медицинской помощи в рамках паллиативного подхода. Помощь на данном уровне оказывается паллиативным больным всеми лечебными организациями Рязанской области (не специализирующимися на оказании паллиативной медицинской помощи) врачами-специалистами амбулаторных и стационарных учреждений лечебной сети по профи</w:t>
      </w:r>
      <w:r>
        <w:rPr>
          <w:rFonts w:ascii="Times New Roman" w:eastAsia="Calibri" w:hAnsi="Times New Roman"/>
          <w:sz w:val="28"/>
          <w:szCs w:val="28"/>
          <w:lang w:eastAsia="en-US"/>
        </w:rPr>
        <w:t>лю заболеваний данных пациентов.</w:t>
      </w:r>
    </w:p>
    <w:p w:rsidR="00557D62" w:rsidRPr="00557D62" w:rsidRDefault="0073324A" w:rsidP="00557D62">
      <w:pPr>
        <w:numPr>
          <w:ilvl w:val="0"/>
          <w:numId w:val="9"/>
        </w:numPr>
        <w:tabs>
          <w:tab w:val="left" w:pos="994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торой уровень. Первичная (базовая) паллиативная медицинская помощь. Кабинет противоболевой терапии на базе поликлиники ГБУ РО «Областной клинический онкологический диспансер», где оказывается лечебно-консультативная помощь онкологическим больным </w:t>
      </w:r>
      <w:r w:rsidR="00557D62" w:rsidRPr="00557D62">
        <w:rPr>
          <w:rFonts w:ascii="Times New Roman" w:eastAsia="Calibri" w:hAnsi="Times New Roman"/>
          <w:sz w:val="28"/>
          <w:szCs w:val="28"/>
          <w:lang w:val="en-US" w:eastAsia="en-US"/>
        </w:rPr>
        <w:t>IV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клинической группы, кабинет паллиативной медицинской помощи и выездная патронажная служба на базе городской поликлиники ГБУ РО «Областная клиническая больница». Помощь оказывается врачами-специалистами, прошедшими </w:t>
      </w:r>
      <w:proofErr w:type="gramStart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обучение</w:t>
      </w:r>
      <w:proofErr w:type="gramEnd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по </w:t>
      </w:r>
      <w:r>
        <w:rPr>
          <w:rFonts w:ascii="Times New Roman" w:eastAsia="Calibri" w:hAnsi="Times New Roman"/>
          <w:sz w:val="28"/>
          <w:szCs w:val="28"/>
          <w:lang w:eastAsia="en-US"/>
        </w:rPr>
        <w:t>паллиативной медицинской помощи.</w:t>
      </w:r>
    </w:p>
    <w:p w:rsidR="00557D62" w:rsidRPr="00557D62" w:rsidRDefault="0073324A" w:rsidP="00557D62">
      <w:pPr>
        <w:numPr>
          <w:ilvl w:val="0"/>
          <w:numId w:val="9"/>
        </w:numPr>
        <w:tabs>
          <w:tab w:val="left" w:pos="994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ретий уровень. Специализированная паллиативная медицинская помощь. Отделение паллиативной медицинской помощи для взрослого населения на базе ГБУ РО «</w:t>
      </w:r>
      <w:proofErr w:type="spellStart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Рыбновская</w:t>
      </w:r>
      <w:proofErr w:type="spellEnd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районная больница» и паллиативные койки для детей на базе ГБУ РО «ОДКБ им. Н.В. Дмитриевой».  Оказывается командой подготовленных специалистов, в состав которой входят врачи, медицинские сестры, социальные работники, психологи, священнослужители;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Таким образом, в настоящее время паллиативная медицинская помощь в амбулаторных условиях в городе Рязани и районах области оказывается в рамках первичной паллиативной медицинской помощи в поликлиниках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города Рязани, межрайонных медицинских центрах, межрайонных и районных больницах врачами-онкологами, врачами-терапевтами участковыми и врачами общей практики по месту жительства пациентов. 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Консультативная помощь врачам-специалистам оказывается в кабинете паллиативной медицинской помощи на базе поликлиники ГБУ РО «Областной клинический онкологический диспансер» и с 01.01.2018 в кабинете паллиативной медицинской помощи на базе городской поликлиники ГБУ РО «Областная клиническая больница».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Паллиативная специализированная медицинская помощь в амбулаторных условиях оказывается в кабинете паллиативной медицинской помощи и бригадой выездной патронажной службы паллиативной медицинской помощи, организованных в 2018 году на базе ГБУ РО «Областная клиническая больница».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До 01.01.2018 первичная врачебная паллиативная медицинская помощь в амбулаторных условиях оказывалась в кабинете противоболевой терапии на базе поликлиники ГБУ РО «Областной клинический онкологический диспансер», где проводилась лечебно-консультативная помощь для всех онкологических больных </w:t>
      </w:r>
      <w:r w:rsidRPr="00557D62">
        <w:rPr>
          <w:rFonts w:ascii="Times New Roman" w:hAnsi="Times New Roman"/>
          <w:sz w:val="28"/>
          <w:szCs w:val="28"/>
          <w:lang w:val="en-US"/>
        </w:rPr>
        <w:t>IV</w:t>
      </w:r>
      <w:r w:rsidRPr="00557D62">
        <w:rPr>
          <w:rFonts w:ascii="Times New Roman" w:hAnsi="Times New Roman"/>
          <w:sz w:val="28"/>
          <w:szCs w:val="28"/>
        </w:rPr>
        <w:t xml:space="preserve"> клинической группы Рязанской области. </w:t>
      </w:r>
    </w:p>
    <w:p w:rsid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Результаты работы паллиативной службы ГБУ РО «Областная клиническая больница» представлены в таблице № 8.</w:t>
      </w:r>
    </w:p>
    <w:p w:rsidR="0073324A" w:rsidRPr="0073324A" w:rsidRDefault="0073324A" w:rsidP="00557D62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557D62" w:rsidRDefault="00557D62" w:rsidP="00557D62">
      <w:pPr>
        <w:jc w:val="right"/>
        <w:rPr>
          <w:rFonts w:ascii="Times New Roman" w:hAnsi="Times New Roman"/>
          <w:sz w:val="28"/>
          <w:szCs w:val="28"/>
        </w:rPr>
      </w:pPr>
      <w:r w:rsidRPr="00541C3A">
        <w:rPr>
          <w:rFonts w:ascii="Times New Roman" w:hAnsi="Times New Roman"/>
          <w:sz w:val="28"/>
          <w:szCs w:val="28"/>
        </w:rPr>
        <w:t>Таблица № 8</w:t>
      </w:r>
    </w:p>
    <w:p w:rsidR="0073324A" w:rsidRPr="0073324A" w:rsidRDefault="0073324A" w:rsidP="00557D62">
      <w:pPr>
        <w:jc w:val="right"/>
        <w:rPr>
          <w:rFonts w:ascii="Times New Roman" w:hAnsi="Times New Roman"/>
          <w:sz w:val="6"/>
          <w:szCs w:val="6"/>
        </w:rPr>
      </w:pPr>
    </w:p>
    <w:p w:rsidR="00557D62" w:rsidRPr="00557D62" w:rsidRDefault="00557D62" w:rsidP="00557D62">
      <w:pPr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Работа паллиативной службы </w:t>
      </w:r>
    </w:p>
    <w:p w:rsidR="00557D62" w:rsidRPr="00541C3A" w:rsidRDefault="00557D62" w:rsidP="00557D62">
      <w:pPr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ГБУ РО «Областная клиническая больница»</w:t>
      </w:r>
    </w:p>
    <w:p w:rsidR="00557D62" w:rsidRPr="00557D62" w:rsidRDefault="00557D62" w:rsidP="00557D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412" w:type="dxa"/>
        <w:tblLayout w:type="fixed"/>
        <w:tblLook w:val="04A0" w:firstRow="1" w:lastRow="0" w:firstColumn="1" w:lastColumn="0" w:noHBand="0" w:noVBand="1"/>
      </w:tblPr>
      <w:tblGrid>
        <w:gridCol w:w="2929"/>
        <w:gridCol w:w="1526"/>
        <w:gridCol w:w="1503"/>
        <w:gridCol w:w="1660"/>
        <w:gridCol w:w="1794"/>
      </w:tblGrid>
      <w:tr w:rsidR="00557D62" w:rsidRPr="00557D62" w:rsidTr="00557D62">
        <w:trPr>
          <w:trHeight w:val="185"/>
        </w:trPr>
        <w:tc>
          <w:tcPr>
            <w:tcW w:w="3085" w:type="dxa"/>
            <w:vMerge w:val="restart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Показатели</w:t>
            </w:r>
          </w:p>
        </w:tc>
        <w:tc>
          <w:tcPr>
            <w:tcW w:w="3177" w:type="dxa"/>
            <w:gridSpan w:val="2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2017 год</w:t>
            </w:r>
          </w:p>
        </w:tc>
        <w:tc>
          <w:tcPr>
            <w:tcW w:w="3627" w:type="dxa"/>
            <w:gridSpan w:val="2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 год</w:t>
            </w:r>
          </w:p>
        </w:tc>
      </w:tr>
      <w:tr w:rsidR="00557D62" w:rsidRPr="00557D62" w:rsidTr="00557D62">
        <w:trPr>
          <w:trHeight w:val="185"/>
        </w:trPr>
        <w:tc>
          <w:tcPr>
            <w:tcW w:w="3085" w:type="dxa"/>
            <w:vMerge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01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Количество пациентов</w:t>
            </w:r>
          </w:p>
        </w:tc>
        <w:tc>
          <w:tcPr>
            <w:tcW w:w="1576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Посещения</w:t>
            </w:r>
          </w:p>
        </w:tc>
        <w:tc>
          <w:tcPr>
            <w:tcW w:w="1743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Количество пациентов</w:t>
            </w:r>
          </w:p>
        </w:tc>
        <w:tc>
          <w:tcPr>
            <w:tcW w:w="1884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Посещения</w:t>
            </w:r>
          </w:p>
        </w:tc>
      </w:tr>
      <w:tr w:rsidR="00557D62" w:rsidRPr="00557D62" w:rsidTr="00557D62">
        <w:tc>
          <w:tcPr>
            <w:tcW w:w="3085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Кабинет ПМП</w:t>
            </w:r>
          </w:p>
        </w:tc>
        <w:tc>
          <w:tcPr>
            <w:tcW w:w="1601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7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743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69</w:t>
            </w:r>
          </w:p>
        </w:tc>
        <w:tc>
          <w:tcPr>
            <w:tcW w:w="1884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447</w:t>
            </w:r>
          </w:p>
        </w:tc>
      </w:tr>
      <w:tr w:rsidR="00557D62" w:rsidRPr="00557D62" w:rsidTr="00557D62">
        <w:tc>
          <w:tcPr>
            <w:tcW w:w="3085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Выездная патронажная служба</w:t>
            </w:r>
          </w:p>
        </w:tc>
        <w:tc>
          <w:tcPr>
            <w:tcW w:w="1601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57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743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1884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545</w:t>
            </w:r>
          </w:p>
        </w:tc>
      </w:tr>
    </w:tbl>
    <w:p w:rsidR="00557D62" w:rsidRPr="00557D62" w:rsidRDefault="00557D62" w:rsidP="00557D62">
      <w:pPr>
        <w:ind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Результаты работы кабинета паллиативной медицинской помощи:</w:t>
      </w:r>
    </w:p>
    <w:p w:rsidR="00557D62" w:rsidRPr="00557D62" w:rsidRDefault="00557D62" w:rsidP="00557D62">
      <w:pPr>
        <w:numPr>
          <w:ilvl w:val="0"/>
          <w:numId w:val="9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73324A">
        <w:rPr>
          <w:rFonts w:ascii="Times New Roman" w:hAnsi="Times New Roman"/>
          <w:spacing w:val="-2"/>
          <w:sz w:val="28"/>
          <w:szCs w:val="28"/>
        </w:rPr>
        <w:t>число пациентов, получивших паллиативную медицинскую помощь</w:t>
      </w:r>
      <w:r w:rsidR="0073324A" w:rsidRPr="0073324A">
        <w:rPr>
          <w:rFonts w:ascii="Times New Roman" w:hAnsi="Times New Roman"/>
          <w:spacing w:val="-2"/>
          <w:sz w:val="28"/>
          <w:szCs w:val="28"/>
        </w:rPr>
        <w:t>,</w:t>
      </w:r>
      <w:r w:rsidRPr="0073324A">
        <w:rPr>
          <w:rFonts w:ascii="Times New Roman" w:hAnsi="Times New Roman"/>
          <w:spacing w:val="-2"/>
          <w:sz w:val="28"/>
          <w:szCs w:val="28"/>
        </w:rPr>
        <w:t xml:space="preserve"> -</w:t>
      </w:r>
      <w:r w:rsidRPr="00557D62">
        <w:rPr>
          <w:rFonts w:ascii="Times New Roman" w:hAnsi="Times New Roman"/>
          <w:sz w:val="28"/>
          <w:szCs w:val="28"/>
        </w:rPr>
        <w:t xml:space="preserve"> 69 человек;</w:t>
      </w:r>
    </w:p>
    <w:p w:rsidR="00557D62" w:rsidRPr="00557D62" w:rsidRDefault="00557D62" w:rsidP="00557D62">
      <w:pPr>
        <w:numPr>
          <w:ilvl w:val="0"/>
          <w:numId w:val="9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посещений – 447, в том числе 7 выездов на дом.</w:t>
      </w:r>
    </w:p>
    <w:p w:rsidR="00557D62" w:rsidRPr="00557D62" w:rsidRDefault="00557D62" w:rsidP="00557D62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color w:val="000000"/>
          <w:sz w:val="28"/>
          <w:szCs w:val="28"/>
        </w:rPr>
        <w:t>Результаты р</w:t>
      </w:r>
      <w:r w:rsidRPr="00557D62">
        <w:rPr>
          <w:rFonts w:ascii="Times New Roman" w:hAnsi="Times New Roman"/>
          <w:sz w:val="28"/>
          <w:szCs w:val="28"/>
        </w:rPr>
        <w:t>аботы выездной патронажной службы:</w:t>
      </w:r>
    </w:p>
    <w:p w:rsidR="00557D62" w:rsidRPr="00557D62" w:rsidRDefault="00557D62" w:rsidP="00557D62">
      <w:pPr>
        <w:numPr>
          <w:ilvl w:val="0"/>
          <w:numId w:val="9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2"/>
          <w:szCs w:val="22"/>
        </w:rPr>
      </w:pPr>
      <w:r w:rsidRPr="0073324A">
        <w:rPr>
          <w:rFonts w:ascii="Times New Roman" w:eastAsia="Arial" w:hAnsi="Times New Roman"/>
          <w:color w:val="00000A"/>
          <w:spacing w:val="-2"/>
          <w:sz w:val="28"/>
          <w:szCs w:val="28"/>
        </w:rPr>
        <w:t>число пациентов, получивших паллиативную медицинскую помощь, -</w:t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 52 человека;</w:t>
      </w:r>
    </w:p>
    <w:p w:rsidR="00557D62" w:rsidRPr="00557D62" w:rsidRDefault="00557D62" w:rsidP="00557D62">
      <w:pPr>
        <w:numPr>
          <w:ilvl w:val="0"/>
          <w:numId w:val="9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выездов 545 (врачом - 223, медицинской сестрой - 322);</w:t>
      </w:r>
    </w:p>
    <w:p w:rsidR="00557D62" w:rsidRPr="00557D62" w:rsidRDefault="00557D62" w:rsidP="00557D62">
      <w:pPr>
        <w:numPr>
          <w:ilvl w:val="0"/>
          <w:numId w:val="9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умерло 33 человека;</w:t>
      </w:r>
    </w:p>
    <w:p w:rsidR="00557D62" w:rsidRPr="00557D62" w:rsidRDefault="00557D62" w:rsidP="00557D62">
      <w:pPr>
        <w:numPr>
          <w:ilvl w:val="0"/>
          <w:numId w:val="9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направлено в отделение паллиативной медицинской помощи -           1 человек.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Таким образом, в 2018 году специализированную паллиативную медицинскую помощь в амбулаторных условиях получил 121 человек. К пациентам, требующим оказания паллиативной медицинской помощи, выполнено 992 посещения.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 xml:space="preserve">Количество пациентов, получивших обезболивание </w:t>
      </w:r>
      <w:proofErr w:type="gramStart"/>
      <w:r w:rsidRPr="00557D62">
        <w:rPr>
          <w:rFonts w:ascii="Times New Roman" w:hAnsi="Times New Roman"/>
          <w:sz w:val="28"/>
          <w:szCs w:val="28"/>
        </w:rPr>
        <w:t>сильными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57D62">
        <w:rPr>
          <w:rFonts w:ascii="Times New Roman" w:hAnsi="Times New Roman"/>
          <w:sz w:val="28"/>
          <w:szCs w:val="28"/>
        </w:rPr>
        <w:t>опиоидами</w:t>
      </w:r>
      <w:proofErr w:type="spellEnd"/>
      <w:r w:rsidR="0073324A">
        <w:rPr>
          <w:rFonts w:ascii="Times New Roman" w:hAnsi="Times New Roman"/>
          <w:sz w:val="28"/>
          <w:szCs w:val="28"/>
        </w:rPr>
        <w:t xml:space="preserve">, – </w:t>
      </w:r>
      <w:r w:rsidRPr="00557D62">
        <w:rPr>
          <w:rFonts w:ascii="Times New Roman" w:hAnsi="Times New Roman"/>
          <w:sz w:val="28"/>
          <w:szCs w:val="28"/>
        </w:rPr>
        <w:t>391 взрослый и 3 ребенка. Количество выписанных рецептов на наркотические и психотропные лекарственные средства – 2874 рецепта.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Структура заболеваний пациентов, получивших ПМП в амбулаторных условиях: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терапия – 9 человек (7%);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онкология – 86 человек  (71%);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психиатрия – 3 человека  (3%);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неврология – 21 человек  (17%);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прочие – 2 человека (2%).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  В структуре пациентов, обслуженных амбулаторной сетью паллиативной медицинской помощи</w:t>
      </w:r>
      <w:r w:rsidR="0073324A">
        <w:rPr>
          <w:rFonts w:ascii="Times New Roman" w:hAnsi="Times New Roman"/>
          <w:sz w:val="28"/>
          <w:szCs w:val="28"/>
        </w:rPr>
        <w:t>,</w:t>
      </w:r>
      <w:r w:rsidRPr="00557D62">
        <w:rPr>
          <w:rFonts w:ascii="Times New Roman" w:hAnsi="Times New Roman"/>
          <w:sz w:val="28"/>
          <w:szCs w:val="28"/>
        </w:rPr>
        <w:t xml:space="preserve"> в 2018 году преобладали пациенты </w:t>
      </w:r>
      <w:proofErr w:type="gramStart"/>
      <w:r w:rsidRPr="00557D62">
        <w:rPr>
          <w:rFonts w:ascii="Times New Roman" w:hAnsi="Times New Roman"/>
          <w:sz w:val="28"/>
          <w:szCs w:val="28"/>
        </w:rPr>
        <w:t>с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злокачественными новообразованиями – 71%, на втором месте – больные неврологического профиля – 17% и на третьем месте больные терапевтического профиля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sz w:val="28"/>
          <w:szCs w:val="28"/>
        </w:rPr>
        <w:t xml:space="preserve"> 7%.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57D62">
        <w:rPr>
          <w:rFonts w:ascii="Times New Roman" w:hAnsi="Times New Roman"/>
          <w:sz w:val="28"/>
          <w:szCs w:val="28"/>
        </w:rPr>
        <w:t>Подушевой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норматив финансирования за счет бюджета в 2017 году составлял 49,62 руб., в 2018 году – 56,4 руб.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Паллиативная специализированная медицинская помощь в стационарных условиях  взрослому населению  Рязанской области оказывается в отделении паллиативной медицинской помощи на базе ГБУ РО «</w:t>
      </w:r>
      <w:proofErr w:type="spellStart"/>
      <w:r w:rsidRPr="00557D62">
        <w:rPr>
          <w:rFonts w:ascii="Times New Roman" w:hAnsi="Times New Roman"/>
          <w:sz w:val="28"/>
          <w:szCs w:val="28"/>
        </w:rPr>
        <w:t>Рыбновская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районная больница», рассчитанном на 25 коек круглосуточного пребывания. Отделение открыто в ноябре 2013 года и обслуживает все взрослое население области. Расположено в отдельном двухэтажном здании </w:t>
      </w:r>
      <w:proofErr w:type="gramStart"/>
      <w:r w:rsidRPr="00557D62">
        <w:rPr>
          <w:rFonts w:ascii="Times New Roman" w:hAnsi="Times New Roman"/>
          <w:sz w:val="28"/>
          <w:szCs w:val="28"/>
        </w:rPr>
        <w:t>в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557D62">
        <w:rPr>
          <w:rFonts w:ascii="Times New Roman" w:hAnsi="Times New Roman"/>
          <w:sz w:val="28"/>
          <w:szCs w:val="28"/>
        </w:rPr>
        <w:t>Пощупово</w:t>
      </w:r>
      <w:proofErr w:type="spellEnd"/>
      <w:r w:rsidRPr="00557D62">
        <w:rPr>
          <w:rFonts w:ascii="Times New Roman" w:hAnsi="Times New Roman"/>
          <w:sz w:val="28"/>
          <w:szCs w:val="28"/>
        </w:rPr>
        <w:t>. Результаты работы ГБУ РО «</w:t>
      </w:r>
      <w:proofErr w:type="spellStart"/>
      <w:r w:rsidRPr="00557D62">
        <w:rPr>
          <w:rFonts w:ascii="Times New Roman" w:hAnsi="Times New Roman"/>
          <w:sz w:val="28"/>
          <w:szCs w:val="28"/>
        </w:rPr>
        <w:t>Рыбновская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районная больница» представлены в таблице № 9.</w:t>
      </w:r>
    </w:p>
    <w:p w:rsidR="00557D62" w:rsidRPr="00541C3A" w:rsidRDefault="00557D62" w:rsidP="00557D62">
      <w:pPr>
        <w:ind w:firstLine="851"/>
        <w:jc w:val="right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Таблица № 9</w:t>
      </w:r>
    </w:p>
    <w:p w:rsidR="00557D62" w:rsidRPr="00557D62" w:rsidRDefault="00557D62" w:rsidP="00557D62">
      <w:pPr>
        <w:ind w:firstLine="851"/>
        <w:jc w:val="right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 </w:t>
      </w:r>
    </w:p>
    <w:p w:rsidR="00557D62" w:rsidRPr="00541C3A" w:rsidRDefault="00557D62" w:rsidP="00557D62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Работа отделения паллиативной медицинской помощи ГБУ РО «</w:t>
      </w:r>
      <w:proofErr w:type="spellStart"/>
      <w:r w:rsidRPr="00557D62">
        <w:rPr>
          <w:rFonts w:ascii="Times New Roman" w:hAnsi="Times New Roman"/>
          <w:sz w:val="28"/>
          <w:szCs w:val="28"/>
        </w:rPr>
        <w:t>Рыбновская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районная больница»</w:t>
      </w:r>
    </w:p>
    <w:p w:rsidR="00557D62" w:rsidRPr="00557D62" w:rsidRDefault="00557D62" w:rsidP="00557D62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0"/>
        <w:tblW w:w="94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8"/>
        <w:gridCol w:w="886"/>
        <w:gridCol w:w="755"/>
        <w:gridCol w:w="820"/>
        <w:gridCol w:w="686"/>
        <w:gridCol w:w="820"/>
        <w:gridCol w:w="955"/>
        <w:gridCol w:w="1358"/>
        <w:gridCol w:w="989"/>
        <w:gridCol w:w="1055"/>
      </w:tblGrid>
      <w:tr w:rsidR="00557D62" w:rsidRPr="00557D62" w:rsidTr="0073324A">
        <w:trPr>
          <w:trHeight w:val="808"/>
        </w:trPr>
        <w:tc>
          <w:tcPr>
            <w:tcW w:w="1088" w:type="dxa"/>
            <w:vMerge w:val="restart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Период, год</w:t>
            </w:r>
          </w:p>
        </w:tc>
        <w:tc>
          <w:tcPr>
            <w:tcW w:w="886" w:type="dxa"/>
            <w:vMerge w:val="restart"/>
          </w:tcPr>
          <w:p w:rsidR="00557D62" w:rsidRPr="00557D62" w:rsidRDefault="00557D62" w:rsidP="002E2A7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557D62">
              <w:rPr>
                <w:rFonts w:ascii="Times New Roman" w:hAnsi="Times New Roman"/>
                <w:sz w:val="24"/>
                <w:szCs w:val="28"/>
              </w:rPr>
              <w:t>Проле</w:t>
            </w:r>
            <w:r w:rsidR="002E2A73">
              <w:rPr>
                <w:rFonts w:ascii="Times New Roman" w:hAnsi="Times New Roman"/>
                <w:sz w:val="24"/>
                <w:szCs w:val="28"/>
              </w:rPr>
              <w:t>-</w:t>
            </w:r>
            <w:r w:rsidRPr="00557D62">
              <w:rPr>
                <w:rFonts w:ascii="Times New Roman" w:hAnsi="Times New Roman"/>
                <w:sz w:val="24"/>
                <w:szCs w:val="28"/>
              </w:rPr>
              <w:softHyphen/>
              <w:t>чено</w:t>
            </w:r>
            <w:proofErr w:type="spellEnd"/>
            <w:proofErr w:type="gramEnd"/>
            <w:r w:rsidRPr="00557D62">
              <w:rPr>
                <w:rFonts w:ascii="Times New Roman" w:hAnsi="Times New Roman"/>
                <w:sz w:val="24"/>
                <w:szCs w:val="28"/>
              </w:rPr>
              <w:t xml:space="preserve"> боль</w:t>
            </w:r>
            <w:r w:rsidRPr="00557D62">
              <w:rPr>
                <w:rFonts w:ascii="Times New Roman" w:hAnsi="Times New Roman"/>
                <w:sz w:val="24"/>
                <w:szCs w:val="28"/>
              </w:rPr>
              <w:softHyphen/>
              <w:t>ных</w:t>
            </w:r>
          </w:p>
        </w:tc>
        <w:tc>
          <w:tcPr>
            <w:tcW w:w="2261" w:type="dxa"/>
            <w:gridSpan w:val="3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Проведено койко-дней</w:t>
            </w:r>
          </w:p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75" w:type="dxa"/>
            <w:gridSpan w:val="2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Занятость койки</w:t>
            </w:r>
          </w:p>
        </w:tc>
        <w:tc>
          <w:tcPr>
            <w:tcW w:w="1358" w:type="dxa"/>
            <w:vMerge w:val="restart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Средняя длитель</w:t>
            </w:r>
            <w:r w:rsidRPr="00557D62">
              <w:rPr>
                <w:rFonts w:ascii="Times New Roman" w:hAnsi="Times New Roman"/>
                <w:sz w:val="24"/>
                <w:szCs w:val="28"/>
              </w:rPr>
              <w:softHyphen/>
              <w:t>ность пре</w:t>
            </w:r>
            <w:r w:rsidRPr="00557D62">
              <w:rPr>
                <w:rFonts w:ascii="Times New Roman" w:hAnsi="Times New Roman"/>
                <w:sz w:val="24"/>
                <w:szCs w:val="28"/>
              </w:rPr>
              <w:softHyphen/>
              <w:t>бывания на койке</w:t>
            </w:r>
          </w:p>
        </w:tc>
        <w:tc>
          <w:tcPr>
            <w:tcW w:w="989" w:type="dxa"/>
            <w:vMerge w:val="restart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Оборот койки</w:t>
            </w:r>
          </w:p>
        </w:tc>
        <w:tc>
          <w:tcPr>
            <w:tcW w:w="1055" w:type="dxa"/>
            <w:vMerge w:val="restart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Умерло</w:t>
            </w:r>
          </w:p>
        </w:tc>
      </w:tr>
      <w:tr w:rsidR="00557D62" w:rsidRPr="00557D62" w:rsidTr="0073324A">
        <w:trPr>
          <w:trHeight w:val="369"/>
        </w:trPr>
        <w:tc>
          <w:tcPr>
            <w:tcW w:w="1088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86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55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82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факт</w:t>
            </w:r>
          </w:p>
        </w:tc>
        <w:tc>
          <w:tcPr>
            <w:tcW w:w="686" w:type="dxa"/>
          </w:tcPr>
          <w:p w:rsidR="00557D62" w:rsidRPr="00557D62" w:rsidRDefault="00557D62" w:rsidP="0073324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2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955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факт</w:t>
            </w:r>
          </w:p>
        </w:tc>
        <w:tc>
          <w:tcPr>
            <w:tcW w:w="1358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89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55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7D62" w:rsidRPr="00557D62" w:rsidTr="0073324A">
        <w:tc>
          <w:tcPr>
            <w:tcW w:w="108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 xml:space="preserve">2017 </w:t>
            </w:r>
          </w:p>
        </w:tc>
        <w:tc>
          <w:tcPr>
            <w:tcW w:w="88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272</w:t>
            </w:r>
          </w:p>
        </w:tc>
        <w:tc>
          <w:tcPr>
            <w:tcW w:w="755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9130</w:t>
            </w:r>
          </w:p>
        </w:tc>
        <w:tc>
          <w:tcPr>
            <w:tcW w:w="82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9140</w:t>
            </w:r>
          </w:p>
        </w:tc>
        <w:tc>
          <w:tcPr>
            <w:tcW w:w="68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2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365</w:t>
            </w:r>
          </w:p>
        </w:tc>
        <w:tc>
          <w:tcPr>
            <w:tcW w:w="955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366</w:t>
            </w:r>
          </w:p>
        </w:tc>
        <w:tc>
          <w:tcPr>
            <w:tcW w:w="135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30,4</w:t>
            </w:r>
          </w:p>
        </w:tc>
        <w:tc>
          <w:tcPr>
            <w:tcW w:w="989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12,0</w:t>
            </w:r>
          </w:p>
        </w:tc>
        <w:tc>
          <w:tcPr>
            <w:tcW w:w="1055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</w:tr>
      <w:tr w:rsidR="00557D62" w:rsidRPr="00557D62" w:rsidTr="0073324A">
        <w:tc>
          <w:tcPr>
            <w:tcW w:w="108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</w:t>
            </w:r>
          </w:p>
        </w:tc>
        <w:tc>
          <w:tcPr>
            <w:tcW w:w="88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295</w:t>
            </w:r>
          </w:p>
        </w:tc>
        <w:tc>
          <w:tcPr>
            <w:tcW w:w="755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8750</w:t>
            </w:r>
          </w:p>
        </w:tc>
        <w:tc>
          <w:tcPr>
            <w:tcW w:w="82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8933</w:t>
            </w:r>
          </w:p>
        </w:tc>
        <w:tc>
          <w:tcPr>
            <w:tcW w:w="68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102</w:t>
            </w:r>
          </w:p>
        </w:tc>
        <w:tc>
          <w:tcPr>
            <w:tcW w:w="82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350</w:t>
            </w:r>
          </w:p>
        </w:tc>
        <w:tc>
          <w:tcPr>
            <w:tcW w:w="955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357</w:t>
            </w:r>
          </w:p>
        </w:tc>
        <w:tc>
          <w:tcPr>
            <w:tcW w:w="135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30,3</w:t>
            </w:r>
          </w:p>
        </w:tc>
        <w:tc>
          <w:tcPr>
            <w:tcW w:w="989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11,8</w:t>
            </w:r>
          </w:p>
        </w:tc>
        <w:tc>
          <w:tcPr>
            <w:tcW w:w="1055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28</w:t>
            </w:r>
          </w:p>
        </w:tc>
      </w:tr>
    </w:tbl>
    <w:p w:rsidR="00557D62" w:rsidRPr="00557D62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hAnsi="Times New Roman"/>
          <w:sz w:val="28"/>
          <w:szCs w:val="28"/>
        </w:rPr>
        <w:t>Количество пролеченных пациентов ежегодно увеличивается. В 2018 году пролечено 295 больных, занятость койки 357 дней, план койко-дней выполнен на 102%. Средняя длительность нахождения пациента на койке 30,3 дня. С каждым годом имеется тенденция к уменьшению. Оборот койки 11,8. Умерло 28 человек.</w:t>
      </w:r>
      <w:r w:rsidRPr="00557D62">
        <w:rPr>
          <w:rFonts w:ascii="Times New Roman" w:eastAsia="Calibri" w:hAnsi="Times New Roman"/>
          <w:color w:val="FF0000"/>
          <w:sz w:val="28"/>
          <w:szCs w:val="28"/>
          <w:lang w:eastAsia="en-US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Летальность – 8,6%.  </w:t>
      </w:r>
    </w:p>
    <w:p w:rsidR="00557D62" w:rsidRPr="00557D62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Стоимость койко-дня в 2018 году составила 539,4 руб., в 2019 году– 613,0 руб.</w:t>
      </w:r>
    </w:p>
    <w:p w:rsidR="00557D62" w:rsidRDefault="00557D62" w:rsidP="00557D6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>Структура заболеваний пациентов, получивших паллиативную медицинскую помощь в ГБУ РО «</w:t>
      </w:r>
      <w:proofErr w:type="spellStart"/>
      <w:r w:rsidRPr="00557D62">
        <w:rPr>
          <w:rFonts w:ascii="Times New Roman" w:hAnsi="Times New Roman"/>
          <w:sz w:val="28"/>
          <w:szCs w:val="28"/>
        </w:rPr>
        <w:t>Рыбновская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районная больница», представлена в таблице № 10.</w:t>
      </w:r>
    </w:p>
    <w:p w:rsidR="0073324A" w:rsidRPr="0073324A" w:rsidRDefault="0073324A" w:rsidP="00557D62">
      <w:pPr>
        <w:ind w:firstLine="851"/>
        <w:jc w:val="both"/>
        <w:rPr>
          <w:rFonts w:ascii="Times New Roman" w:hAnsi="Times New Roman"/>
          <w:sz w:val="6"/>
          <w:szCs w:val="6"/>
        </w:rPr>
      </w:pPr>
    </w:p>
    <w:p w:rsidR="00557D62" w:rsidRPr="00541C3A" w:rsidRDefault="00557D62" w:rsidP="00557D62">
      <w:pPr>
        <w:jc w:val="right"/>
        <w:rPr>
          <w:rFonts w:ascii="Times New Roman" w:hAnsi="Times New Roman"/>
          <w:sz w:val="28"/>
          <w:szCs w:val="28"/>
        </w:rPr>
      </w:pPr>
      <w:r w:rsidRPr="00541C3A">
        <w:rPr>
          <w:rFonts w:ascii="Times New Roman" w:hAnsi="Times New Roman"/>
          <w:sz w:val="28"/>
          <w:szCs w:val="28"/>
        </w:rPr>
        <w:t>Таблица № 10</w:t>
      </w:r>
    </w:p>
    <w:p w:rsidR="00557D62" w:rsidRPr="0073324A" w:rsidRDefault="00557D62" w:rsidP="00557D62">
      <w:pPr>
        <w:jc w:val="right"/>
        <w:rPr>
          <w:rFonts w:ascii="Times New Roman" w:hAnsi="Times New Roman"/>
          <w:sz w:val="6"/>
          <w:szCs w:val="6"/>
        </w:rPr>
      </w:pPr>
      <w:r w:rsidRPr="00557D62">
        <w:rPr>
          <w:rFonts w:ascii="Times New Roman" w:hAnsi="Times New Roman"/>
          <w:sz w:val="28"/>
          <w:szCs w:val="28"/>
        </w:rPr>
        <w:t xml:space="preserve"> </w:t>
      </w:r>
    </w:p>
    <w:p w:rsidR="00557D62" w:rsidRPr="00541C3A" w:rsidRDefault="00557D62" w:rsidP="00557D62">
      <w:pPr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Структура заболеваний у пролеченных пациентов в отделении</w:t>
      </w:r>
    </w:p>
    <w:p w:rsidR="00557D62" w:rsidRPr="00557D62" w:rsidRDefault="00557D62" w:rsidP="00557D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20"/>
        <w:tblW w:w="94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06"/>
        <w:gridCol w:w="3273"/>
        <w:gridCol w:w="3033"/>
      </w:tblGrid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Профиль заболеваний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2017 год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 год</w:t>
            </w:r>
          </w:p>
        </w:tc>
      </w:tr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Онкология, чел.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64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</w:tr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Терапия, чел.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76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120</w:t>
            </w:r>
          </w:p>
        </w:tc>
      </w:tr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Неврология, чел.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92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85</w:t>
            </w:r>
          </w:p>
        </w:tc>
      </w:tr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Психиатрия, чел.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68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</w:tr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Прочие, чел.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</w:tbl>
    <w:p w:rsidR="00557D62" w:rsidRPr="00557D62" w:rsidRDefault="00557D62" w:rsidP="00557D62">
      <w:pPr>
        <w:ind w:firstLine="851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В структуре заболеваний больных основной профиль – терапия (41%), на втором месте – неврология (29%), на третьем месте – онкология и психиатрия (по 15%) .</w:t>
      </w:r>
    </w:p>
    <w:p w:rsidR="00557D62" w:rsidRDefault="00557D62" w:rsidP="00557D6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Паллиативная специализированная медицинская помощь в стационарных условиях детскому населению Рязанской области представлена 2 койками на базе ГБУ РО «ОДКБ им. Н.В. Дмитриевой» в 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г. Рязани, которые функционируют с 2018 года. Результаты работы детских паллиативных коек представлены в таблице № 11.</w:t>
      </w:r>
    </w:p>
    <w:p w:rsidR="0073324A" w:rsidRPr="0073324A" w:rsidRDefault="0073324A" w:rsidP="00557D62">
      <w:pPr>
        <w:ind w:firstLine="851"/>
        <w:jc w:val="both"/>
        <w:rPr>
          <w:rFonts w:ascii="Times New Roman" w:hAnsi="Times New Roman"/>
          <w:sz w:val="6"/>
          <w:szCs w:val="6"/>
        </w:rPr>
      </w:pPr>
    </w:p>
    <w:p w:rsidR="00557D62" w:rsidRDefault="00557D62" w:rsidP="00557D6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Таблица № 11 </w:t>
      </w:r>
    </w:p>
    <w:p w:rsidR="0073324A" w:rsidRPr="0073324A" w:rsidRDefault="0073324A" w:rsidP="00557D62">
      <w:pPr>
        <w:jc w:val="right"/>
        <w:rPr>
          <w:rFonts w:ascii="Times New Roman" w:eastAsia="Calibri" w:hAnsi="Times New Roman"/>
          <w:sz w:val="6"/>
          <w:szCs w:val="6"/>
          <w:lang w:eastAsia="en-US"/>
        </w:rPr>
      </w:pPr>
    </w:p>
    <w:p w:rsidR="00557D62" w:rsidRPr="00541C3A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Работа детских паллиативных коек</w:t>
      </w:r>
    </w:p>
    <w:p w:rsidR="00557D62" w:rsidRPr="00557D62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31"/>
        <w:tblW w:w="9412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994"/>
        <w:gridCol w:w="892"/>
        <w:gridCol w:w="712"/>
        <w:gridCol w:w="818"/>
        <w:gridCol w:w="689"/>
        <w:gridCol w:w="818"/>
        <w:gridCol w:w="926"/>
        <w:gridCol w:w="1222"/>
        <w:gridCol w:w="1114"/>
        <w:gridCol w:w="1227"/>
      </w:tblGrid>
      <w:tr w:rsidR="00557D62" w:rsidRPr="00541C3A" w:rsidTr="00557D62">
        <w:trPr>
          <w:trHeight w:val="839"/>
        </w:trPr>
        <w:tc>
          <w:tcPr>
            <w:tcW w:w="994" w:type="dxa"/>
            <w:vMerge w:val="restart"/>
          </w:tcPr>
          <w:p w:rsidR="00557D62" w:rsidRPr="00557D62" w:rsidRDefault="00557D62" w:rsidP="00557D6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Период, год</w:t>
            </w:r>
          </w:p>
        </w:tc>
        <w:tc>
          <w:tcPr>
            <w:tcW w:w="892" w:type="dxa"/>
            <w:vMerge w:val="restart"/>
          </w:tcPr>
          <w:p w:rsidR="00557D62" w:rsidRPr="00557D62" w:rsidRDefault="00557D62" w:rsidP="00557D6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proofErr w:type="gramStart"/>
            <w:r w:rsidRPr="00557D62">
              <w:rPr>
                <w:rFonts w:ascii="Times New Roman" w:hAnsi="Times New Roman"/>
                <w:sz w:val="24"/>
                <w:szCs w:val="28"/>
              </w:rPr>
              <w:t>Проле</w:t>
            </w:r>
            <w:r w:rsidRPr="00541C3A">
              <w:rPr>
                <w:rFonts w:ascii="Times New Roman" w:hAnsi="Times New Roman"/>
                <w:sz w:val="24"/>
                <w:szCs w:val="28"/>
              </w:rPr>
              <w:t>-</w:t>
            </w:r>
            <w:r w:rsidRPr="00557D62">
              <w:rPr>
                <w:rFonts w:ascii="Times New Roman" w:hAnsi="Times New Roman"/>
                <w:sz w:val="24"/>
                <w:szCs w:val="28"/>
              </w:rPr>
              <w:t>чено</w:t>
            </w:r>
            <w:proofErr w:type="spellEnd"/>
            <w:proofErr w:type="gramEnd"/>
            <w:r w:rsidRPr="00557D62">
              <w:rPr>
                <w:rFonts w:ascii="Times New Roman" w:hAnsi="Times New Roman"/>
                <w:sz w:val="24"/>
                <w:szCs w:val="28"/>
              </w:rPr>
              <w:t xml:space="preserve"> боль</w:t>
            </w:r>
            <w:r w:rsidRPr="00541C3A">
              <w:rPr>
                <w:rFonts w:ascii="Times New Roman" w:hAnsi="Times New Roman"/>
                <w:sz w:val="24"/>
                <w:szCs w:val="28"/>
              </w:rPr>
              <w:t>-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ных</w:t>
            </w:r>
            <w:proofErr w:type="spellEnd"/>
          </w:p>
        </w:tc>
        <w:tc>
          <w:tcPr>
            <w:tcW w:w="2219" w:type="dxa"/>
            <w:gridSpan w:val="3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Проведено койко-дней</w:t>
            </w:r>
          </w:p>
        </w:tc>
        <w:tc>
          <w:tcPr>
            <w:tcW w:w="1744" w:type="dxa"/>
            <w:gridSpan w:val="2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Занятость койки</w:t>
            </w:r>
          </w:p>
        </w:tc>
        <w:tc>
          <w:tcPr>
            <w:tcW w:w="1222" w:type="dxa"/>
            <w:vMerge w:val="restart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8"/>
              </w:rPr>
              <w:t>Средняя</w:t>
            </w:r>
            <w:proofErr w:type="gramEnd"/>
            <w:r w:rsidRPr="00557D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длитель</w:t>
            </w:r>
            <w:r w:rsidRPr="00541C3A">
              <w:rPr>
                <w:rFonts w:ascii="Times New Roman" w:hAnsi="Times New Roman"/>
                <w:sz w:val="24"/>
                <w:szCs w:val="28"/>
              </w:rPr>
              <w:t>-</w:t>
            </w:r>
            <w:r w:rsidRPr="00557D62">
              <w:rPr>
                <w:rFonts w:ascii="Times New Roman" w:hAnsi="Times New Roman"/>
                <w:sz w:val="24"/>
                <w:szCs w:val="28"/>
              </w:rPr>
              <w:t>ность</w:t>
            </w:r>
            <w:proofErr w:type="spellEnd"/>
            <w:r w:rsidRPr="00557D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пребыва</w:t>
            </w:r>
            <w:r w:rsidRPr="00541C3A">
              <w:rPr>
                <w:rFonts w:ascii="Times New Roman" w:hAnsi="Times New Roman"/>
                <w:sz w:val="24"/>
                <w:szCs w:val="28"/>
              </w:rPr>
              <w:t>-</w:t>
            </w:r>
            <w:r w:rsidRPr="00557D62">
              <w:rPr>
                <w:rFonts w:ascii="Times New Roman" w:hAnsi="Times New Roman"/>
                <w:sz w:val="24"/>
                <w:szCs w:val="28"/>
              </w:rPr>
              <w:t>ния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8"/>
              </w:rPr>
              <w:t xml:space="preserve"> на койке</w:t>
            </w:r>
          </w:p>
        </w:tc>
        <w:tc>
          <w:tcPr>
            <w:tcW w:w="1114" w:type="dxa"/>
            <w:vMerge w:val="restart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Оборот койки</w:t>
            </w:r>
          </w:p>
        </w:tc>
        <w:tc>
          <w:tcPr>
            <w:tcW w:w="1227" w:type="dxa"/>
            <w:vMerge w:val="restart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Умерло</w:t>
            </w:r>
          </w:p>
        </w:tc>
      </w:tr>
      <w:tr w:rsidR="00557D62" w:rsidRPr="00541C3A" w:rsidTr="00557D62">
        <w:trPr>
          <w:trHeight w:val="514"/>
        </w:trPr>
        <w:tc>
          <w:tcPr>
            <w:tcW w:w="994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2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81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факт</w:t>
            </w:r>
          </w:p>
        </w:tc>
        <w:tc>
          <w:tcPr>
            <w:tcW w:w="689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81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план</w:t>
            </w:r>
          </w:p>
        </w:tc>
        <w:tc>
          <w:tcPr>
            <w:tcW w:w="92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факт</w:t>
            </w:r>
          </w:p>
        </w:tc>
        <w:tc>
          <w:tcPr>
            <w:tcW w:w="1222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14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7" w:type="dxa"/>
            <w:vMerge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57D62" w:rsidRPr="00541C3A" w:rsidTr="00557D62">
        <w:tc>
          <w:tcPr>
            <w:tcW w:w="99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 xml:space="preserve">2017 </w:t>
            </w:r>
          </w:p>
        </w:tc>
        <w:tc>
          <w:tcPr>
            <w:tcW w:w="89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71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1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689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81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92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22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14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227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557D62" w:rsidRPr="00541C3A" w:rsidTr="00557D62">
        <w:tc>
          <w:tcPr>
            <w:tcW w:w="99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</w:t>
            </w:r>
          </w:p>
        </w:tc>
        <w:tc>
          <w:tcPr>
            <w:tcW w:w="89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71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664</w:t>
            </w:r>
          </w:p>
        </w:tc>
        <w:tc>
          <w:tcPr>
            <w:tcW w:w="81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664</w:t>
            </w:r>
          </w:p>
        </w:tc>
        <w:tc>
          <w:tcPr>
            <w:tcW w:w="689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100</w:t>
            </w:r>
          </w:p>
        </w:tc>
        <w:tc>
          <w:tcPr>
            <w:tcW w:w="81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332</w:t>
            </w:r>
          </w:p>
        </w:tc>
        <w:tc>
          <w:tcPr>
            <w:tcW w:w="92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332</w:t>
            </w:r>
          </w:p>
        </w:tc>
        <w:tc>
          <w:tcPr>
            <w:tcW w:w="122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94,9</w:t>
            </w:r>
          </w:p>
        </w:tc>
        <w:tc>
          <w:tcPr>
            <w:tcW w:w="1114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3,5</w:t>
            </w:r>
          </w:p>
        </w:tc>
        <w:tc>
          <w:tcPr>
            <w:tcW w:w="1227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</w:tr>
    </w:tbl>
    <w:p w:rsidR="00557D62" w:rsidRPr="00557D62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В 2018 году пролечено 8 детей, 4 умерло. План койко-дней выполнен на 100%, занятость койки 332 дня. Средняя длительность пребывания на койке 94,9 дня, оборот койки 3,5. Летальность – 50%.</w:t>
      </w:r>
    </w:p>
    <w:p w:rsidR="00557D62" w:rsidRPr="00557D62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Стоимость койко-дня в 2018 году составила 539,4 руб., в 2019 году– 613,0 руб.</w:t>
      </w:r>
    </w:p>
    <w:p w:rsidR="00557D62" w:rsidRPr="00541C3A" w:rsidRDefault="00557D62" w:rsidP="00557D62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В структуре пролеченных больных основной профиль – онкология (88%), на втором месте – неврология (12%) (таблица № 12).</w:t>
      </w:r>
    </w:p>
    <w:p w:rsidR="00557D62" w:rsidRPr="00541C3A" w:rsidRDefault="00557D62" w:rsidP="00557D6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7D62" w:rsidRPr="00557D62" w:rsidRDefault="00557D62" w:rsidP="00557D6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ind w:firstLine="851"/>
        <w:jc w:val="right"/>
        <w:rPr>
          <w:rFonts w:ascii="Times New Roman" w:eastAsia="Calibri" w:hAnsi="Times New Roman"/>
          <w:sz w:val="28"/>
          <w:szCs w:val="28"/>
        </w:rPr>
      </w:pPr>
      <w:r w:rsidRPr="00557D62">
        <w:rPr>
          <w:rFonts w:ascii="Times New Roman" w:eastAsia="Calibri" w:hAnsi="Times New Roman"/>
          <w:sz w:val="28"/>
          <w:szCs w:val="28"/>
        </w:rPr>
        <w:lastRenderedPageBreak/>
        <w:t>Таблица № 12</w:t>
      </w:r>
    </w:p>
    <w:p w:rsidR="00557D62" w:rsidRPr="00557D62" w:rsidRDefault="00557D62" w:rsidP="00557D62">
      <w:pPr>
        <w:ind w:firstLine="851"/>
        <w:jc w:val="right"/>
        <w:rPr>
          <w:rFonts w:ascii="Times New Roman" w:eastAsia="Calibri" w:hAnsi="Times New Roman"/>
          <w:sz w:val="28"/>
          <w:szCs w:val="28"/>
        </w:rPr>
      </w:pPr>
      <w:r w:rsidRPr="00557D62">
        <w:rPr>
          <w:rFonts w:ascii="Times New Roman" w:eastAsia="Calibri" w:hAnsi="Times New Roman"/>
          <w:sz w:val="28"/>
          <w:szCs w:val="28"/>
        </w:rPr>
        <w:t xml:space="preserve"> </w:t>
      </w:r>
    </w:p>
    <w:p w:rsidR="00557D62" w:rsidRPr="00541C3A" w:rsidRDefault="00557D62" w:rsidP="00557D62">
      <w:pPr>
        <w:ind w:firstLine="851"/>
        <w:jc w:val="center"/>
        <w:rPr>
          <w:rFonts w:ascii="Times New Roman" w:eastAsia="Calibri" w:hAnsi="Times New Roman"/>
          <w:sz w:val="28"/>
          <w:szCs w:val="28"/>
        </w:rPr>
      </w:pPr>
      <w:r w:rsidRPr="00557D62">
        <w:rPr>
          <w:rFonts w:ascii="Times New Roman" w:eastAsia="Calibri" w:hAnsi="Times New Roman"/>
          <w:sz w:val="28"/>
          <w:szCs w:val="28"/>
        </w:rPr>
        <w:t>Структура пролеченных пациентов в отделении</w:t>
      </w:r>
    </w:p>
    <w:p w:rsidR="00557D62" w:rsidRPr="00557D62" w:rsidRDefault="00557D62" w:rsidP="00557D62">
      <w:pPr>
        <w:ind w:firstLine="851"/>
        <w:jc w:val="center"/>
        <w:rPr>
          <w:rFonts w:ascii="Times New Roman" w:hAnsi="Times New Roman"/>
        </w:rPr>
      </w:pPr>
    </w:p>
    <w:tbl>
      <w:tblPr>
        <w:tblStyle w:val="20"/>
        <w:tblW w:w="94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06"/>
        <w:gridCol w:w="3273"/>
        <w:gridCol w:w="3033"/>
      </w:tblGrid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Профиль пациентов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2017</w:t>
            </w:r>
            <w:r w:rsidR="0073324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57D62">
              <w:rPr>
                <w:rFonts w:ascii="Times New Roman" w:hAnsi="Times New Roman"/>
                <w:sz w:val="24"/>
                <w:szCs w:val="28"/>
              </w:rPr>
              <w:t>г</w:t>
            </w:r>
            <w:r w:rsidR="0073324A">
              <w:rPr>
                <w:rFonts w:ascii="Times New Roman" w:hAnsi="Times New Roman"/>
                <w:sz w:val="24"/>
                <w:szCs w:val="28"/>
              </w:rPr>
              <w:t>од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</w:t>
            </w:r>
            <w:r w:rsidR="0073324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557D62">
              <w:rPr>
                <w:rFonts w:ascii="Times New Roman" w:hAnsi="Times New Roman"/>
                <w:sz w:val="24"/>
                <w:szCs w:val="28"/>
              </w:rPr>
              <w:t>г</w:t>
            </w:r>
            <w:r w:rsidR="0073324A">
              <w:rPr>
                <w:rFonts w:ascii="Times New Roman" w:hAnsi="Times New Roman"/>
                <w:sz w:val="24"/>
                <w:szCs w:val="28"/>
              </w:rPr>
              <w:t>од</w:t>
            </w:r>
          </w:p>
        </w:tc>
      </w:tr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Онкология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</w:tr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Неврология</w:t>
            </w:r>
          </w:p>
        </w:tc>
        <w:tc>
          <w:tcPr>
            <w:tcW w:w="340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3152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557D62" w:rsidRPr="00557D62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Для оказания паллиативной специализированной медицинской помощи пациентам, нуждающимся в круглосуточном сестринском уходе, при отсутствии медицинских показаний для постоянного наблюдения врача, в районах области функционирует 94 койки сестринского ухода, созданных на базе 2 межрайонных медицинских центров, 1 межрайонной и 8 районных больницах области и клинической больницы г. Рязани (12 лечебных организаций)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57D62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Перечень лечебных учреждений области, имеющих в своем составе койки сестринского ухода</w:t>
      </w:r>
      <w:r w:rsidR="00E35E93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представлен в таблице № 13.</w:t>
      </w:r>
    </w:p>
    <w:p w:rsidR="0073324A" w:rsidRPr="0073324A" w:rsidRDefault="0073324A" w:rsidP="00557D62">
      <w:pPr>
        <w:ind w:firstLine="851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57D62" w:rsidRPr="00541C3A" w:rsidRDefault="00557D62" w:rsidP="00557D6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Таблица № 13</w:t>
      </w:r>
    </w:p>
    <w:p w:rsidR="00557D62" w:rsidRPr="00557D62" w:rsidRDefault="00557D62" w:rsidP="00557D6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541C3A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Перечень лечебных учреждений Рязанской области,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имеющих в своем с</w:t>
      </w:r>
      <w:r w:rsidRPr="00541C3A">
        <w:rPr>
          <w:rFonts w:ascii="Times New Roman" w:eastAsia="Calibri" w:hAnsi="Times New Roman"/>
          <w:sz w:val="28"/>
          <w:szCs w:val="28"/>
          <w:lang w:eastAsia="en-US"/>
        </w:rPr>
        <w:t>оставе койки сестринского ухода</w:t>
      </w:r>
    </w:p>
    <w:p w:rsidR="00557D62" w:rsidRPr="00557D62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92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356"/>
        <w:gridCol w:w="1890"/>
      </w:tblGrid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5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Количество коек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56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</w:t>
            </w:r>
            <w:r w:rsidRPr="00557D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7D62">
              <w:rPr>
                <w:rFonts w:ascii="Times New Roman" w:hAnsi="Times New Roman"/>
                <w:sz w:val="24"/>
                <w:szCs w:val="24"/>
              </w:rPr>
              <w:t>«Городская клиническая больница № 4»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Сараевская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межрайонная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«Александро-Невская 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Ермишинская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Кадомская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«Милославская 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Сапожковская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«Спасская 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numPr>
                <w:ilvl w:val="0"/>
                <w:numId w:val="8"/>
              </w:numPr>
              <w:ind w:left="34" w:hanging="34"/>
              <w:contextualSpacing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Чучковская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районная больница»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7D62" w:rsidRPr="00557D62" w:rsidTr="00557D62">
        <w:tc>
          <w:tcPr>
            <w:tcW w:w="993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56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9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</w:tbl>
    <w:p w:rsidR="00557D62" w:rsidRPr="00137BF7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В 2017 году в Рязанской области функционировало 100 коек сестринского ухода, в 2018 году количество коек уменьшено до 94. Работа коек сестринского ухода представлена в таблице № 14.</w:t>
      </w:r>
    </w:p>
    <w:p w:rsidR="00557D62" w:rsidRPr="00137BF7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137BF7" w:rsidRDefault="00557D62" w:rsidP="00557D62">
      <w:pPr>
        <w:ind w:firstLine="8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137BF7" w:rsidRDefault="00557D62" w:rsidP="00557D62">
      <w:pPr>
        <w:ind w:firstLine="8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137BF7" w:rsidRDefault="00557D62" w:rsidP="00557D62">
      <w:pPr>
        <w:ind w:firstLine="8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137BF7" w:rsidRDefault="00557D62" w:rsidP="00557D62">
      <w:pPr>
        <w:ind w:firstLine="851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137BF7" w:rsidRDefault="00557D62" w:rsidP="00557D62">
      <w:pPr>
        <w:ind w:firstLine="851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lastRenderedPageBreak/>
        <w:t>Таблица № 14</w:t>
      </w:r>
      <w:r w:rsidRPr="00557D6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557D62" w:rsidRPr="00137BF7" w:rsidRDefault="00557D62" w:rsidP="00557D62">
      <w:pPr>
        <w:ind w:firstLine="851"/>
        <w:jc w:val="right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557D62" w:rsidRPr="00541C3A" w:rsidRDefault="00557D62" w:rsidP="00557D62">
      <w:pPr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Работа коек сестрин</w:t>
      </w:r>
      <w:r w:rsidRPr="00541C3A">
        <w:rPr>
          <w:rFonts w:ascii="Times New Roman" w:eastAsia="Calibri" w:hAnsi="Times New Roman"/>
          <w:sz w:val="28"/>
          <w:szCs w:val="28"/>
          <w:lang w:eastAsia="en-US"/>
        </w:rPr>
        <w:t>ского ухода в Рязанской области</w:t>
      </w:r>
    </w:p>
    <w:p w:rsidR="00557D62" w:rsidRPr="00557D62" w:rsidRDefault="00557D62" w:rsidP="00557D62">
      <w:pPr>
        <w:ind w:firstLine="85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61"/>
        <w:tblW w:w="94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2"/>
        <w:gridCol w:w="870"/>
        <w:gridCol w:w="948"/>
        <w:gridCol w:w="947"/>
        <w:gridCol w:w="681"/>
        <w:gridCol w:w="754"/>
        <w:gridCol w:w="874"/>
        <w:gridCol w:w="1213"/>
        <w:gridCol w:w="1080"/>
        <w:gridCol w:w="1080"/>
      </w:tblGrid>
      <w:tr w:rsidR="00557D62" w:rsidRPr="0073324A" w:rsidTr="00557D62">
        <w:trPr>
          <w:trHeight w:val="582"/>
        </w:trPr>
        <w:tc>
          <w:tcPr>
            <w:tcW w:w="1022" w:type="dxa"/>
            <w:vMerge w:val="restart"/>
          </w:tcPr>
          <w:p w:rsidR="00557D62" w:rsidRPr="0073324A" w:rsidRDefault="00557D62" w:rsidP="00557D6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Период, год</w:t>
            </w:r>
          </w:p>
        </w:tc>
        <w:tc>
          <w:tcPr>
            <w:tcW w:w="870" w:type="dxa"/>
            <w:vMerge w:val="restart"/>
          </w:tcPr>
          <w:p w:rsidR="00557D62" w:rsidRPr="0073324A" w:rsidRDefault="00557D62" w:rsidP="00557D62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proofErr w:type="spellStart"/>
            <w:proofErr w:type="gramStart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Проле</w:t>
            </w:r>
            <w:proofErr w:type="spellEnd"/>
            <w:r w:rsidRPr="0073324A">
              <w:rPr>
                <w:rFonts w:ascii="Times New Roman" w:hAnsi="Times New Roman"/>
                <w:spacing w:val="-2"/>
                <w:sz w:val="24"/>
                <w:szCs w:val="28"/>
                <w:lang w:val="en-US"/>
              </w:rPr>
              <w:t>-</w:t>
            </w:r>
            <w:proofErr w:type="spellStart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чено</w:t>
            </w:r>
            <w:proofErr w:type="spellEnd"/>
            <w:proofErr w:type="gramEnd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боль</w:t>
            </w:r>
            <w:r w:rsidRPr="0073324A">
              <w:rPr>
                <w:rFonts w:ascii="Times New Roman" w:hAnsi="Times New Roman"/>
                <w:spacing w:val="-2"/>
                <w:sz w:val="24"/>
                <w:szCs w:val="28"/>
                <w:lang w:val="en-US"/>
              </w:rPr>
              <w:t>-</w:t>
            </w:r>
            <w:proofErr w:type="spellStart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ных</w:t>
            </w:r>
            <w:proofErr w:type="spellEnd"/>
          </w:p>
        </w:tc>
        <w:tc>
          <w:tcPr>
            <w:tcW w:w="2576" w:type="dxa"/>
            <w:gridSpan w:val="3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Проведено койко-дней</w:t>
            </w:r>
          </w:p>
        </w:tc>
        <w:tc>
          <w:tcPr>
            <w:tcW w:w="1628" w:type="dxa"/>
            <w:gridSpan w:val="2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Занятость койки</w:t>
            </w:r>
          </w:p>
        </w:tc>
        <w:tc>
          <w:tcPr>
            <w:tcW w:w="1213" w:type="dxa"/>
            <w:vMerge w:val="restart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proofErr w:type="gramStart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Средняя</w:t>
            </w:r>
            <w:proofErr w:type="gramEnd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длитель</w:t>
            </w:r>
            <w:r w:rsidR="002E2A73">
              <w:rPr>
                <w:rFonts w:ascii="Times New Roman" w:hAnsi="Times New Roman"/>
                <w:spacing w:val="-2"/>
                <w:sz w:val="24"/>
                <w:szCs w:val="28"/>
              </w:rPr>
              <w:t>-</w:t>
            </w: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ность</w:t>
            </w:r>
            <w:proofErr w:type="spellEnd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</w:t>
            </w:r>
            <w:proofErr w:type="spellStart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пребыва-ния</w:t>
            </w:r>
            <w:proofErr w:type="spellEnd"/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 xml:space="preserve"> на койке</w:t>
            </w:r>
          </w:p>
        </w:tc>
        <w:tc>
          <w:tcPr>
            <w:tcW w:w="1080" w:type="dxa"/>
            <w:vMerge w:val="restart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Оборот койки</w:t>
            </w:r>
          </w:p>
        </w:tc>
        <w:tc>
          <w:tcPr>
            <w:tcW w:w="1080" w:type="dxa"/>
            <w:vMerge w:val="restart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Умерло</w:t>
            </w:r>
          </w:p>
        </w:tc>
      </w:tr>
      <w:tr w:rsidR="00557D62" w:rsidRPr="0073324A" w:rsidTr="0073324A">
        <w:trPr>
          <w:trHeight w:val="807"/>
        </w:trPr>
        <w:tc>
          <w:tcPr>
            <w:tcW w:w="1022" w:type="dxa"/>
            <w:vMerge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  <w:tc>
          <w:tcPr>
            <w:tcW w:w="870" w:type="dxa"/>
            <w:vMerge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  <w:tc>
          <w:tcPr>
            <w:tcW w:w="948" w:type="dxa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план</w:t>
            </w:r>
          </w:p>
        </w:tc>
        <w:tc>
          <w:tcPr>
            <w:tcW w:w="947" w:type="dxa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факт</w:t>
            </w:r>
          </w:p>
        </w:tc>
        <w:tc>
          <w:tcPr>
            <w:tcW w:w="681" w:type="dxa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%</w:t>
            </w:r>
          </w:p>
        </w:tc>
        <w:tc>
          <w:tcPr>
            <w:tcW w:w="754" w:type="dxa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план</w:t>
            </w:r>
          </w:p>
        </w:tc>
        <w:tc>
          <w:tcPr>
            <w:tcW w:w="874" w:type="dxa"/>
          </w:tcPr>
          <w:p w:rsidR="00557D62" w:rsidRPr="0073324A" w:rsidRDefault="00557D62" w:rsidP="00557D62">
            <w:pPr>
              <w:spacing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факт</w:t>
            </w:r>
          </w:p>
        </w:tc>
        <w:tc>
          <w:tcPr>
            <w:tcW w:w="1213" w:type="dxa"/>
            <w:vMerge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  <w:tc>
          <w:tcPr>
            <w:tcW w:w="1080" w:type="dxa"/>
            <w:vMerge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  <w:tc>
          <w:tcPr>
            <w:tcW w:w="1080" w:type="dxa"/>
            <w:vMerge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</w:p>
        </w:tc>
      </w:tr>
      <w:tr w:rsidR="00557D62" w:rsidRPr="0073324A" w:rsidTr="0073324A">
        <w:tc>
          <w:tcPr>
            <w:tcW w:w="1022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2017</w:t>
            </w:r>
          </w:p>
        </w:tc>
        <w:tc>
          <w:tcPr>
            <w:tcW w:w="870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2567</w:t>
            </w:r>
          </w:p>
        </w:tc>
        <w:tc>
          <w:tcPr>
            <w:tcW w:w="948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34820</w:t>
            </w:r>
          </w:p>
        </w:tc>
        <w:tc>
          <w:tcPr>
            <w:tcW w:w="947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33641</w:t>
            </w:r>
          </w:p>
        </w:tc>
        <w:tc>
          <w:tcPr>
            <w:tcW w:w="681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97</w:t>
            </w:r>
          </w:p>
        </w:tc>
        <w:tc>
          <w:tcPr>
            <w:tcW w:w="754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348</w:t>
            </w:r>
          </w:p>
        </w:tc>
        <w:tc>
          <w:tcPr>
            <w:tcW w:w="874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336</w:t>
            </w:r>
          </w:p>
        </w:tc>
        <w:tc>
          <w:tcPr>
            <w:tcW w:w="1213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13,1</w:t>
            </w:r>
          </w:p>
        </w:tc>
        <w:tc>
          <w:tcPr>
            <w:tcW w:w="1080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25,7</w:t>
            </w:r>
          </w:p>
        </w:tc>
        <w:tc>
          <w:tcPr>
            <w:tcW w:w="1080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44</w:t>
            </w:r>
          </w:p>
        </w:tc>
      </w:tr>
      <w:tr w:rsidR="00557D62" w:rsidRPr="0073324A" w:rsidTr="0073324A">
        <w:tc>
          <w:tcPr>
            <w:tcW w:w="1022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2018</w:t>
            </w:r>
          </w:p>
        </w:tc>
        <w:tc>
          <w:tcPr>
            <w:tcW w:w="870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2499</w:t>
            </w:r>
          </w:p>
        </w:tc>
        <w:tc>
          <w:tcPr>
            <w:tcW w:w="948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34650</w:t>
            </w:r>
          </w:p>
        </w:tc>
        <w:tc>
          <w:tcPr>
            <w:tcW w:w="947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35127</w:t>
            </w:r>
          </w:p>
        </w:tc>
        <w:tc>
          <w:tcPr>
            <w:tcW w:w="681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101</w:t>
            </w:r>
          </w:p>
        </w:tc>
        <w:tc>
          <w:tcPr>
            <w:tcW w:w="754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369</w:t>
            </w:r>
          </w:p>
        </w:tc>
        <w:tc>
          <w:tcPr>
            <w:tcW w:w="874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374</w:t>
            </w:r>
          </w:p>
        </w:tc>
        <w:tc>
          <w:tcPr>
            <w:tcW w:w="1213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14</w:t>
            </w:r>
          </w:p>
        </w:tc>
        <w:tc>
          <w:tcPr>
            <w:tcW w:w="1080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27</w:t>
            </w:r>
          </w:p>
        </w:tc>
        <w:tc>
          <w:tcPr>
            <w:tcW w:w="1080" w:type="dxa"/>
          </w:tcPr>
          <w:p w:rsidR="00557D62" w:rsidRPr="0073324A" w:rsidRDefault="00557D62" w:rsidP="00557D62">
            <w:pPr>
              <w:spacing w:line="240" w:lineRule="auto"/>
              <w:rPr>
                <w:rFonts w:ascii="Times New Roman" w:hAnsi="Times New Roman"/>
                <w:spacing w:val="-2"/>
                <w:sz w:val="24"/>
                <w:szCs w:val="28"/>
              </w:rPr>
            </w:pPr>
            <w:r w:rsidRPr="0073324A">
              <w:rPr>
                <w:rFonts w:ascii="Times New Roman" w:hAnsi="Times New Roman"/>
                <w:spacing w:val="-2"/>
                <w:sz w:val="24"/>
                <w:szCs w:val="28"/>
              </w:rPr>
              <w:t>48</w:t>
            </w:r>
          </w:p>
        </w:tc>
      </w:tr>
    </w:tbl>
    <w:p w:rsidR="00557D62" w:rsidRPr="00557D62" w:rsidRDefault="00557D62" w:rsidP="00557D62">
      <w:pPr>
        <w:ind w:firstLine="851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В 2018 году обслужено 2 499 человек, на 68 человек меньше, чем в 2017 году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за счет уменьшения коечного фонда. План койко-дней выполнен на 101%, занятость койки 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–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74 дня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ежегодно увеличивается. Оборот койки 27 раз в год, также имеется тенденция к росту. Умерло в 2018 году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48 человек. Летальность – 1,8%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57D62" w:rsidRPr="00137BF7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Имеется небольшое снижение количества пролеченных больных в 2018 году по сравнению с 2017 годом за счет уменьшения коек сестринского ухода (таблица № 15).</w:t>
      </w:r>
    </w:p>
    <w:p w:rsidR="00557D62" w:rsidRPr="00137BF7" w:rsidRDefault="00557D62" w:rsidP="00557D62">
      <w:pPr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137BF7" w:rsidRDefault="00557D62" w:rsidP="00557D6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Таблица № 15 </w:t>
      </w:r>
    </w:p>
    <w:p w:rsidR="00557D62" w:rsidRPr="00137BF7" w:rsidRDefault="00557D62" w:rsidP="00557D6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137BF7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Сравнительный анализ количества пролеченных пациентов на всех паллиативных койках Рязанской области</w:t>
      </w:r>
    </w:p>
    <w:p w:rsidR="00557D62" w:rsidRPr="00137BF7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7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7"/>
        <w:gridCol w:w="2869"/>
        <w:gridCol w:w="3118"/>
      </w:tblGrid>
      <w:tr w:rsidR="00557D62" w:rsidRPr="00557D62" w:rsidTr="00557D62">
        <w:tc>
          <w:tcPr>
            <w:tcW w:w="3227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Пролечено пациентов</w:t>
            </w:r>
          </w:p>
        </w:tc>
        <w:tc>
          <w:tcPr>
            <w:tcW w:w="2869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2017 год</w:t>
            </w:r>
          </w:p>
        </w:tc>
        <w:tc>
          <w:tcPr>
            <w:tcW w:w="311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 год</w:t>
            </w:r>
          </w:p>
        </w:tc>
      </w:tr>
      <w:tr w:rsidR="00557D62" w:rsidRPr="00557D62" w:rsidTr="00557D62">
        <w:trPr>
          <w:trHeight w:val="383"/>
        </w:trPr>
        <w:tc>
          <w:tcPr>
            <w:tcW w:w="3227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Всего</w:t>
            </w:r>
          </w:p>
        </w:tc>
        <w:tc>
          <w:tcPr>
            <w:tcW w:w="2869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2839</w:t>
            </w:r>
          </w:p>
        </w:tc>
        <w:tc>
          <w:tcPr>
            <w:tcW w:w="311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2772</w:t>
            </w:r>
          </w:p>
        </w:tc>
      </w:tr>
    </w:tbl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Таким образом, в 2018 году в Рязанской области всего развернута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121 паллиативная койка в 14 медицинских организациях: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для паллиативной помощи 27 коек в 2 медицинских организациях,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для сестринского ухода 94 койки в 12 медицинских организациях.</w:t>
      </w:r>
    </w:p>
    <w:p w:rsidR="00557D62" w:rsidRPr="00557D62" w:rsidRDefault="00557D62" w:rsidP="00557D62">
      <w:pPr>
        <w:tabs>
          <w:tab w:val="left" w:pos="993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Обеспеченность паллиативными койками для оказания паллиативной медицинской помощи взрослому населению в Рязанской области составляет: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2,7 </w:t>
      </w: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паллиативных</w:t>
      </w:r>
      <w:proofErr w:type="gram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койки на 100 тыс. взрослого населения;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10,1 койки сестринского ухода на 100 тыс. взрослого населения.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Обеспеченность паллиативными койками для оказания паллиативной медицинской помощи детскому населению области составляет 1,02 койки на 100 тыс. детского населения.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</w:rPr>
        <w:t>Стоимость Программы государственных гарантий бесплатного оказания гражданам медицинской помощи по источникам финансового обеспечения (тыс.</w:t>
      </w:r>
      <w:r w:rsidR="0073324A">
        <w:rPr>
          <w:rFonts w:ascii="Times New Roman" w:eastAsia="Calibri" w:hAnsi="Times New Roman"/>
          <w:sz w:val="28"/>
          <w:szCs w:val="28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</w:rPr>
        <w:t>руб.) в 2018 году составила 55723,63 руб., в 2019 году</w:t>
      </w:r>
      <w:r w:rsidR="0073324A">
        <w:rPr>
          <w:rFonts w:ascii="Times New Roman" w:eastAsia="Calibri" w:hAnsi="Times New Roman"/>
          <w:sz w:val="28"/>
          <w:szCs w:val="28"/>
        </w:rPr>
        <w:t xml:space="preserve">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eastAsia="Calibri" w:hAnsi="Times New Roman"/>
          <w:sz w:val="28"/>
          <w:szCs w:val="28"/>
        </w:rPr>
        <w:t xml:space="preserve"> 62949,17 руб.</w:t>
      </w:r>
    </w:p>
    <w:p w:rsidR="0073324A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>Динамика развития паллиативной медицинской помощи в Рязанской области в 2017-2018 годах в Рязанской области</w:t>
      </w:r>
      <w:r w:rsidR="0073324A">
        <w:rPr>
          <w:rFonts w:ascii="Times New Roman" w:hAnsi="Times New Roman"/>
          <w:sz w:val="28"/>
          <w:szCs w:val="28"/>
        </w:rPr>
        <w:t>: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в 2017 году: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паллиативная медицинская помощь оказывалась в отделении паллиативной медицинской помощи на базе ГБУ РО «</w:t>
      </w:r>
      <w:proofErr w:type="spellStart"/>
      <w:r w:rsidRPr="00557D62">
        <w:rPr>
          <w:rFonts w:ascii="Times New Roman" w:hAnsi="Times New Roman"/>
          <w:sz w:val="28"/>
          <w:szCs w:val="28"/>
        </w:rPr>
        <w:t>Рыбновская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районная больница» на 25 коек; 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функционировало 100 коек сестринского ухода на базе</w:t>
      </w:r>
      <w:r w:rsidR="002E2A73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 xml:space="preserve">12 медицинских организаций: </w:t>
      </w:r>
      <w:r w:rsidRPr="00557D62">
        <w:rPr>
          <w:rFonts w:ascii="Times New Roman" w:eastAsia="Calibri" w:hAnsi="Times New Roman"/>
          <w:sz w:val="28"/>
          <w:szCs w:val="28"/>
        </w:rPr>
        <w:t>2 межрайонных медицинских центров,</w:t>
      </w:r>
      <w:r w:rsidR="0073324A">
        <w:rPr>
          <w:rFonts w:ascii="Times New Roman" w:eastAsia="Calibri" w:hAnsi="Times New Roman"/>
          <w:sz w:val="28"/>
          <w:szCs w:val="28"/>
        </w:rPr>
        <w:br/>
      </w:r>
      <w:r w:rsidRPr="00557D62">
        <w:rPr>
          <w:rFonts w:ascii="Times New Roman" w:eastAsia="Calibri" w:hAnsi="Times New Roman"/>
          <w:sz w:val="28"/>
          <w:szCs w:val="28"/>
        </w:rPr>
        <w:t>1 межрайонной и 8 районных больницах области и клинической больницы</w:t>
      </w:r>
      <w:r w:rsidR="0073324A">
        <w:rPr>
          <w:rFonts w:ascii="Times New Roman" w:eastAsia="Calibri" w:hAnsi="Times New Roman"/>
          <w:sz w:val="28"/>
          <w:szCs w:val="28"/>
        </w:rPr>
        <w:br/>
      </w:r>
      <w:r w:rsidRPr="00557D62">
        <w:rPr>
          <w:rFonts w:ascii="Times New Roman" w:eastAsia="Calibri" w:hAnsi="Times New Roman"/>
          <w:sz w:val="28"/>
          <w:szCs w:val="28"/>
        </w:rPr>
        <w:t>г. Рязани</w:t>
      </w:r>
      <w:r w:rsidR="002E2A73">
        <w:rPr>
          <w:rFonts w:ascii="Times New Roman" w:eastAsia="Calibri" w:hAnsi="Times New Roman"/>
          <w:sz w:val="28"/>
          <w:szCs w:val="28"/>
        </w:rPr>
        <w:t>;</w:t>
      </w:r>
    </w:p>
    <w:p w:rsidR="00557D62" w:rsidRPr="00557D62" w:rsidRDefault="0073324A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57D62" w:rsidRPr="00557D62">
        <w:rPr>
          <w:rFonts w:ascii="Times New Roman" w:hAnsi="Times New Roman"/>
          <w:sz w:val="28"/>
          <w:szCs w:val="28"/>
        </w:rPr>
        <w:t xml:space="preserve"> 2018 году: 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открыт 1 кабинет паллиативной медицинской помощи на базе ГБУ РО «Областная клиническая больница»;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создана 1 бригада выездной патронажной службы на базе ГБУ РО «Областная клиническая больница»;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уменьшено количество коек сестринского ухода в медицинских организациях области на 6;</w:t>
      </w:r>
    </w:p>
    <w:p w:rsidR="00557D62" w:rsidRPr="00557D62" w:rsidRDefault="00557D62" w:rsidP="00557D62">
      <w:pPr>
        <w:numPr>
          <w:ilvl w:val="0"/>
          <w:numId w:val="10"/>
        </w:numPr>
        <w:tabs>
          <w:tab w:val="left" w:pos="993"/>
        </w:tabs>
        <w:overflowPunct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создано 2 койки паллиативной медицинской помощи детям на базе ГБУ РО «ОДКБ им. Н.В. Дмитриевой».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Сотрудничество с благотворительными, волонтерскими, религиозными организациями.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>Отделение паллиативной медицинской помощи ГБУ РО «</w:t>
      </w:r>
      <w:proofErr w:type="spellStart"/>
      <w:r w:rsidRPr="00557D62">
        <w:rPr>
          <w:rFonts w:ascii="Times New Roman" w:hAnsi="Times New Roman"/>
          <w:sz w:val="28"/>
          <w:szCs w:val="28"/>
        </w:rPr>
        <w:t>Рыбновская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районная больница» активно сотрудничает с волонтерским отрядом ФГБОУ </w:t>
      </w:r>
      <w:proofErr w:type="gramStart"/>
      <w:r w:rsidRPr="00557D62">
        <w:rPr>
          <w:rFonts w:ascii="Times New Roman" w:hAnsi="Times New Roman"/>
          <w:sz w:val="28"/>
          <w:szCs w:val="28"/>
        </w:rPr>
        <w:t>ВО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«Рязанский государственный медицинский университет им. академика           И.П. Павлова» Минздрава России.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</w:rPr>
      </w:pPr>
      <w:r w:rsidRPr="00557D62">
        <w:rPr>
          <w:rFonts w:ascii="Times New Roman" w:hAnsi="Times New Roman"/>
          <w:sz w:val="28"/>
          <w:szCs w:val="28"/>
        </w:rPr>
        <w:t xml:space="preserve"> Благодаря финансовой поддержке Благотворительного фонда помощи хосписам «Вера» отделение паллиативной медицинской помощи обеспечивается дополнительным питанием и расходными материалами.</w:t>
      </w:r>
    </w:p>
    <w:p w:rsidR="00557D62" w:rsidRPr="00557D62" w:rsidRDefault="0073324A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 2016 года м</w:t>
      </w:r>
      <w:r w:rsidR="00557D62" w:rsidRPr="00557D62">
        <w:rPr>
          <w:rFonts w:ascii="Times New Roman" w:hAnsi="Times New Roman"/>
          <w:sz w:val="28"/>
          <w:szCs w:val="28"/>
        </w:rPr>
        <w:t>инистерство здравоохранения Рязанской области сотрудничает с Благотворительным фондом «Я остаюсь».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Детская паллиативная служба взаимодействует с Рязанским благотворительным фондом «Детские домики», благотворительным фондом «Рязанский фонд помощи детям» и Благотворительным фондом помощи хосписам «Вера», которые осуществляют адресную помощь детям, нуждающимся в оказании паллиативной медицинской помощи, по закупкам препаратов для дополнительного питания, расходных материалов и медикаментов. Также проводится активное сотрудничество с волонтерским отрядом ФГБОУ </w:t>
      </w:r>
      <w:proofErr w:type="gramStart"/>
      <w:r w:rsidRPr="00557D62">
        <w:rPr>
          <w:rFonts w:ascii="Times New Roman" w:hAnsi="Times New Roman"/>
          <w:sz w:val="28"/>
          <w:szCs w:val="28"/>
        </w:rPr>
        <w:t>ВО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«Рязанский государственный медицинский университет им. академика И.П. Павлова» Минздрава России: волонтеры помогают осуществлять уход за детьми, нуждающимися в ПМП и получающими стационарную помощь в ГБУ РО «ОДКБ им. Н.В. Дмитриевой», сопровождают детей во время прогулок, проводят развлекательные мероприятия.</w:t>
      </w:r>
    </w:p>
    <w:p w:rsidR="001165CE" w:rsidRPr="00137BF7" w:rsidRDefault="001165CE" w:rsidP="00557D6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D62" w:rsidRPr="00137BF7" w:rsidRDefault="00557D62" w:rsidP="00557D6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7D62" w:rsidRDefault="00557D62" w:rsidP="0073324A">
      <w:pPr>
        <w:keepNext/>
        <w:keepLines/>
        <w:overflowPunct w:val="0"/>
        <w:spacing w:after="80"/>
        <w:jc w:val="center"/>
        <w:outlineLvl w:val="2"/>
        <w:rPr>
          <w:rFonts w:ascii="Times New Roman" w:eastAsia="Arial" w:hAnsi="Times New Roman"/>
          <w:color w:val="00000A"/>
          <w:sz w:val="28"/>
          <w:szCs w:val="28"/>
        </w:rPr>
      </w:pPr>
      <w:bookmarkStart w:id="28" w:name="_Toc11696451"/>
      <w:bookmarkStart w:id="29" w:name="_Toc13474767"/>
      <w:bookmarkStart w:id="30" w:name="_Toc13475246"/>
      <w:r w:rsidRPr="00557D62">
        <w:rPr>
          <w:rFonts w:ascii="Times New Roman" w:eastAsia="Arial" w:hAnsi="Times New Roman"/>
          <w:color w:val="00000A"/>
          <w:sz w:val="28"/>
          <w:szCs w:val="28"/>
        </w:rPr>
        <w:t>2.2.3. Кадровое обеспечение структурных подразделений медицинских организаций, оказывающих паллиативную медицинскую помощь</w:t>
      </w:r>
      <w:bookmarkEnd w:id="28"/>
      <w:bookmarkEnd w:id="29"/>
      <w:bookmarkEnd w:id="30"/>
    </w:p>
    <w:p w:rsidR="0073324A" w:rsidRPr="0073324A" w:rsidRDefault="0073324A" w:rsidP="0073324A">
      <w:pPr>
        <w:keepNext/>
        <w:keepLines/>
        <w:overflowPunct w:val="0"/>
        <w:spacing w:after="80"/>
        <w:jc w:val="center"/>
        <w:outlineLvl w:val="2"/>
        <w:rPr>
          <w:rFonts w:ascii="Times New Roman" w:eastAsia="Arial" w:hAnsi="Times New Roman"/>
          <w:color w:val="00000A"/>
          <w:sz w:val="16"/>
          <w:szCs w:val="16"/>
        </w:rPr>
      </w:pPr>
    </w:p>
    <w:p w:rsid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Кадровое обеспечение структурных подразделений медицинских организаций Рязанской области, оказывающих паллиативную медицинскую помощь, представлено в таблице № 16.</w:t>
      </w:r>
    </w:p>
    <w:p w:rsidR="0073324A" w:rsidRPr="0073324A" w:rsidRDefault="0073324A" w:rsidP="00557D62">
      <w:pPr>
        <w:ind w:firstLine="709"/>
        <w:jc w:val="both"/>
        <w:rPr>
          <w:rFonts w:ascii="Times New Roman" w:hAnsi="Times New Roman"/>
          <w:sz w:val="6"/>
          <w:szCs w:val="6"/>
        </w:rPr>
      </w:pPr>
    </w:p>
    <w:p w:rsidR="00557D62" w:rsidRPr="00541C3A" w:rsidRDefault="00557D62" w:rsidP="00557D62">
      <w:pPr>
        <w:contextualSpacing/>
        <w:jc w:val="right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Таблица № 16</w:t>
      </w:r>
    </w:p>
    <w:p w:rsidR="00557D62" w:rsidRPr="00557D62" w:rsidRDefault="00557D62" w:rsidP="00557D62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Кадровое обеспечение в разрезе структурных подразделений,</w:t>
      </w:r>
    </w:p>
    <w:p w:rsidR="00557D62" w:rsidRPr="00541C3A" w:rsidRDefault="00557D62" w:rsidP="00557D62">
      <w:pPr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57D62">
        <w:rPr>
          <w:rFonts w:ascii="Times New Roman" w:hAnsi="Times New Roman"/>
          <w:sz w:val="28"/>
          <w:szCs w:val="28"/>
        </w:rPr>
        <w:t>оказ</w:t>
      </w:r>
      <w:r w:rsidRPr="00541C3A">
        <w:rPr>
          <w:rFonts w:ascii="Times New Roman" w:hAnsi="Times New Roman"/>
          <w:sz w:val="28"/>
          <w:szCs w:val="28"/>
        </w:rPr>
        <w:t>ывающих</w:t>
      </w:r>
      <w:proofErr w:type="gramEnd"/>
      <w:r w:rsidRPr="00541C3A">
        <w:rPr>
          <w:rFonts w:ascii="Times New Roman" w:hAnsi="Times New Roman"/>
          <w:sz w:val="28"/>
          <w:szCs w:val="28"/>
        </w:rPr>
        <w:t xml:space="preserve"> ПМП в Рязанской области</w:t>
      </w:r>
    </w:p>
    <w:p w:rsidR="00557D62" w:rsidRPr="00557D62" w:rsidRDefault="00557D62" w:rsidP="00557D62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2"/>
        <w:gridCol w:w="1895"/>
        <w:gridCol w:w="1506"/>
        <w:gridCol w:w="1506"/>
        <w:gridCol w:w="963"/>
        <w:gridCol w:w="1778"/>
        <w:gridCol w:w="1206"/>
      </w:tblGrid>
      <w:tr w:rsidR="00557D62" w:rsidRPr="00557D62" w:rsidTr="00557D62">
        <w:trPr>
          <w:cantSplit/>
          <w:trHeight w:val="617"/>
        </w:trPr>
        <w:tc>
          <w:tcPr>
            <w:tcW w:w="67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№</w:t>
            </w:r>
          </w:p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</w:t>
            </w:r>
            <w:proofErr w:type="gramEnd"/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895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right="16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Медицинские специалисты в соответствии с </w:t>
            </w:r>
            <w:proofErr w:type="gramStart"/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действующим</w:t>
            </w:r>
            <w:proofErr w:type="gramEnd"/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 законодатель</w:t>
            </w:r>
            <w:r w:rsidRPr="00541C3A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-</w:t>
            </w:r>
            <w:proofErr w:type="spellStart"/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ством</w:t>
            </w:r>
            <w:proofErr w:type="spellEnd"/>
          </w:p>
        </w:tc>
        <w:tc>
          <w:tcPr>
            <w:tcW w:w="150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Потребность</w:t>
            </w:r>
          </w:p>
        </w:tc>
        <w:tc>
          <w:tcPr>
            <w:tcW w:w="150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Число занятых должностей</w:t>
            </w:r>
          </w:p>
        </w:tc>
        <w:tc>
          <w:tcPr>
            <w:tcW w:w="27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Количество физических лиц основных работников на занятых должностях</w:t>
            </w:r>
          </w:p>
        </w:tc>
        <w:tc>
          <w:tcPr>
            <w:tcW w:w="120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Кадровый дефицит</w:t>
            </w:r>
            <w:r w:rsidR="0073324A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557D62" w:rsidRPr="00557D62" w:rsidRDefault="00557D62" w:rsidP="00557D62">
            <w:pPr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%</w:t>
            </w:r>
          </w:p>
        </w:tc>
      </w:tr>
      <w:tr w:rsidR="00541C3A" w:rsidRPr="00557D62" w:rsidTr="00557D62">
        <w:trPr>
          <w:cantSplit/>
          <w:trHeight w:val="1026"/>
        </w:trPr>
        <w:tc>
          <w:tcPr>
            <w:tcW w:w="672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73324A" w:rsidP="00557D62">
            <w:pPr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в</w:t>
            </w:r>
            <w:r w:rsidR="00557D62"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сего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из них обучено 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br/>
              <w:t>по вопросам ПМП</w:t>
            </w:r>
          </w:p>
        </w:tc>
        <w:tc>
          <w:tcPr>
            <w:tcW w:w="120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557D62" w:rsidRPr="00541C3A" w:rsidRDefault="00557D62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2"/>
        <w:gridCol w:w="1895"/>
        <w:gridCol w:w="1506"/>
        <w:gridCol w:w="1506"/>
        <w:gridCol w:w="963"/>
        <w:gridCol w:w="1778"/>
        <w:gridCol w:w="1206"/>
      </w:tblGrid>
      <w:tr w:rsidR="00557D62" w:rsidRPr="00557D62" w:rsidTr="00557D62">
        <w:trPr>
          <w:trHeight w:val="185"/>
          <w:tblHeader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557D62" w:rsidRPr="00557D62" w:rsidTr="00557D62">
        <w:trPr>
          <w:cantSplit/>
          <w:trHeight w:val="297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«ОКБ»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1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взрослым/детям: 1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0 коек)</w:t>
            </w:r>
          </w:p>
        </w:tc>
      </w:tr>
      <w:tr w:rsidR="00557D62" w:rsidRPr="00557D62" w:rsidTr="00557D62">
        <w:trPr>
          <w:cantSplit/>
          <w:trHeight w:val="297"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Кабинет ПМП взрослым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724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  <w:trHeight w:val="165"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Бригада выездной патронажной службы паллиативной медицинской помощи взрослым</w:t>
            </w:r>
          </w:p>
        </w:tc>
      </w:tr>
      <w:tr w:rsidR="00557D62" w:rsidRPr="00557D62" w:rsidTr="00557D62">
        <w:trPr>
          <w:cantSplit/>
          <w:trHeight w:val="165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  <w:trHeight w:val="165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77</w:t>
            </w:r>
          </w:p>
        </w:tc>
      </w:tr>
      <w:tr w:rsidR="00557D62" w:rsidRPr="00557D62" w:rsidTr="00557D62">
        <w:trPr>
          <w:cantSplit/>
          <w:trHeight w:val="165"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1,25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Врач-психотерапевт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Медицинский психолог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Врач-анестезиолог-реаниматолог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r w:rsidR="0073324A">
              <w:rPr>
                <w:rFonts w:ascii="Times New Roman" w:hAnsi="Times New Roman"/>
                <w:spacing w:val="-2"/>
                <w:sz w:val="24"/>
                <w:szCs w:val="24"/>
              </w:rPr>
              <w:t>ОДКБ</w:t>
            </w: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им. Н.В. Дмитриевой»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</w:t>
            </w:r>
            <w:r w:rsid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лиативные койки для детей: 2 кой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</w:t>
            </w:r>
            <w:r w:rsid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и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0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Отделение паллиативной медицинской помощи детям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</w:t>
            </w:r>
            <w:proofErr w:type="spellStart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Рыбновская</w:t>
            </w:r>
            <w:proofErr w:type="spellEnd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районная больница»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взрослых: 30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0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Отделение паллиативной медицинской помощи взрослым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Заведующий-врач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Врач-анестезиоло</w:t>
            </w:r>
            <w:proofErr w:type="gramStart"/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г-</w:t>
            </w:r>
            <w:proofErr w:type="gramEnd"/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 реаниматолог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Медицинский психолог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1,75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tabs>
                <w:tab w:val="left" w:pos="795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Старшая медицинская сестра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18,5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14,4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lastRenderedPageBreak/>
              <w:t>3.7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15,5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Санитар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3.9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Сестра-хозяйка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«ГКБ №</w:t>
            </w:r>
            <w:r w:rsid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4»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10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555"/>
                <w:tab w:val="center" w:pos="733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Средний медицинский персонал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6,75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Младший медицинский персонал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468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</w:t>
            </w:r>
            <w:proofErr w:type="spellStart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ММЦ»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17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0,5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9,75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8,5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tabs>
                <w:tab w:val="left" w:pos="813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25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7,75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Прочий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9,5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«Шиловский ММЦ»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(количество кабинетов ПМП: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0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количество отделений выездных патронажных ПМП взрослым/детям):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0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паллиативные койки для взрослых/детей: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0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онкологические паллиативные койки для взрослых/детей: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0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койки сестринского ухода: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8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583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  <w:trHeight w:val="84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lastRenderedPageBreak/>
              <w:t>6.2.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Прочий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</w:t>
            </w:r>
            <w:proofErr w:type="spellStart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Сараевская</w:t>
            </w:r>
            <w:proofErr w:type="spellEnd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межрайонная больница»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5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</w:t>
            </w:r>
            <w:r w:rsidRPr="00541C3A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both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66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both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«Александро-Невская районная больница»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5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8.2.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33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8.3.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8.4.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Прочий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</w:t>
            </w:r>
            <w:proofErr w:type="spellStart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Ермишинская</w:t>
            </w:r>
            <w:proofErr w:type="spellEnd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районная больница»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(количество кабинетов ПМП: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0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ед.;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количество отделений выездных патронажных ПМП взрослым/детям):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0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ед.;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паллиативные койки для взрослых/детей: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0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коек;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онкологические паллиативные койки для взрослых/детей: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0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коек;</w:t>
            </w:r>
          </w:p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койки сестринского ухода: </w:t>
            </w:r>
            <w:r w:rsidRPr="0073324A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8</w:t>
            </w: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6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tabs>
                <w:tab w:val="left" w:pos="742"/>
              </w:tabs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73324A">
            <w:pPr>
              <w:spacing w:line="226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lastRenderedPageBreak/>
              <w:t>9.2.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43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9.3.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</w:t>
            </w:r>
            <w:proofErr w:type="spellStart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Кадомская</w:t>
            </w:r>
            <w:proofErr w:type="spellEnd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районная больница»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5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2,75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</w:t>
            </w:r>
            <w:proofErr w:type="spellStart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Клепиковская</w:t>
            </w:r>
            <w:proofErr w:type="spellEnd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районная больница»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5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548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11.2.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67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11.3.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180"/>
                <w:tab w:val="center" w:pos="666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11.4.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Прочий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«Милославская районная больница»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33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9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33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12.1.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451"/>
              </w:tabs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lastRenderedPageBreak/>
              <w:t>12.2.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6,75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12.3.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</w:t>
            </w:r>
            <w:proofErr w:type="spellStart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Сапожковская</w:t>
            </w:r>
            <w:proofErr w:type="spellEnd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районная больница»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10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13.1.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13.2.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6,75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13.3.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5,25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13.4.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Прочий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«Спасская районная больница»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5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14.1.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0,25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75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14.2.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4,75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4,75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14.3.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tabs>
                <w:tab w:val="left" w:pos="510"/>
                <w:tab w:val="center" w:pos="733"/>
              </w:tabs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14.4.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Прочий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854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ГБУ РО «</w:t>
            </w:r>
            <w:proofErr w:type="spellStart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Чучковская</w:t>
            </w:r>
            <w:proofErr w:type="spellEnd"/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 xml:space="preserve"> районная больница»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(количество кабинетов ПМП: 0 ед.;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количество отделений выездных патронажных ПМП взрослым/детям): 0 ед.;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онкологические паллиативные койки для взрослых/детей: 0 коек;</w:t>
            </w:r>
          </w:p>
          <w:p w:rsidR="00557D62" w:rsidRPr="00557D62" w:rsidRDefault="00557D62" w:rsidP="0073324A">
            <w:pPr>
              <w:spacing w:line="228" w:lineRule="auto"/>
              <w:jc w:val="center"/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color w:val="000000"/>
                <w:spacing w:val="-2"/>
                <w:sz w:val="24"/>
                <w:szCs w:val="24"/>
                <w:lang w:eastAsia="en-US"/>
              </w:rPr>
              <w:t>койки сестринского ухода: 7 коек)</w:t>
            </w:r>
          </w:p>
        </w:tc>
      </w:tr>
      <w:tr w:rsidR="00557D62" w:rsidRPr="00557D62" w:rsidTr="00557D62">
        <w:trPr>
          <w:cantSplit/>
        </w:trPr>
        <w:tc>
          <w:tcPr>
            <w:tcW w:w="952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Койки сестринского ухода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15.1.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Врач по паллиативной медицинской помощи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1,0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28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lastRenderedPageBreak/>
              <w:t>15.2.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Средний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4,75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35</w:t>
            </w:r>
          </w:p>
        </w:tc>
      </w:tr>
      <w:tr w:rsidR="00557D62" w:rsidRPr="00557D62" w:rsidTr="00557D62">
        <w:trPr>
          <w:cantSplit/>
        </w:trPr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557D62" w:rsidRDefault="00557D62" w:rsidP="00557D62">
            <w:pPr>
              <w:spacing w:line="228" w:lineRule="auto"/>
              <w:ind w:left="-57" w:right="-57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15.3.</w:t>
            </w:r>
          </w:p>
        </w:tc>
        <w:tc>
          <w:tcPr>
            <w:tcW w:w="18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 xml:space="preserve">Младший медицинский персонал  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3,75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557D62" w:rsidRDefault="00557D62" w:rsidP="00557D62">
            <w:pPr>
              <w:spacing w:line="233" w:lineRule="auto"/>
              <w:jc w:val="center"/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</w:pPr>
            <w:r w:rsidRPr="00557D62">
              <w:rPr>
                <w:rFonts w:ascii="Times New Roman" w:eastAsia="Cambria" w:hAnsi="Times New Roman"/>
                <w:spacing w:val="-2"/>
                <w:sz w:val="24"/>
                <w:szCs w:val="24"/>
                <w:lang w:eastAsia="en-US"/>
              </w:rPr>
              <w:t>100</w:t>
            </w:r>
          </w:p>
        </w:tc>
      </w:tr>
    </w:tbl>
    <w:p w:rsidR="00557D62" w:rsidRPr="00557D62" w:rsidRDefault="00557D62" w:rsidP="00557D62">
      <w:pPr>
        <w:keepNext/>
        <w:keepLines/>
        <w:overflowPunct w:val="0"/>
        <w:spacing w:line="276" w:lineRule="auto"/>
        <w:ind w:firstLine="709"/>
        <w:jc w:val="both"/>
        <w:outlineLvl w:val="2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С 2018 года в</w:t>
      </w:r>
      <w:r w:rsidRPr="00557D62">
        <w:rPr>
          <w:rFonts w:ascii="Times New Roman" w:eastAsia="Arial" w:hAnsi="Times New Roman"/>
          <w:color w:val="434343"/>
          <w:sz w:val="28"/>
          <w:szCs w:val="28"/>
        </w:rPr>
        <w:t xml:space="preserve"> </w:t>
      </w:r>
      <w:r w:rsidRPr="00557D62">
        <w:rPr>
          <w:rFonts w:ascii="Times New Roman" w:eastAsia="Arial" w:hAnsi="Times New Roman"/>
          <w:sz w:val="28"/>
          <w:szCs w:val="28"/>
        </w:rPr>
        <w:t>амбулаторной сети работает 1 врач по паллиативной медицинской помощи, 2 медицинские сестры. Все прошли обучение по ПМП.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В отделении паллиативной медицинской помощи для взрослых работает 7 врачей по паллиативной медицинской помощи, 1 врач-анестезиолог-реаниматолог. Все врачи прошли </w:t>
      </w:r>
      <w:proofErr w:type="gramStart"/>
      <w:r w:rsidRPr="00557D62">
        <w:rPr>
          <w:rFonts w:ascii="Times New Roman" w:hAnsi="Times New Roman"/>
          <w:sz w:val="28"/>
          <w:szCs w:val="28"/>
        </w:rPr>
        <w:t>обучение по вопросам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оказания паллиативной медицинской помощи на базе ФГБОУ ВО МГМСУ им. А.И. Евдокимова Минздрава России. Средних медицинских работников – 12, обучение прошли 10 специалистов.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На койках паллиативной медицинской помощи для детей работает 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 xml:space="preserve">1 врач по паллиативной медицинской помощи и 1 медицинский психолог. Пациентов обслуживают 4 медицинские сестры. Все прошли обучение по </w:t>
      </w:r>
      <w:r w:rsidR="002E2A73">
        <w:rPr>
          <w:rFonts w:ascii="Times New Roman" w:hAnsi="Times New Roman"/>
          <w:sz w:val="28"/>
          <w:szCs w:val="28"/>
        </w:rPr>
        <w:t>ПМП</w:t>
      </w:r>
      <w:r w:rsidRPr="00557D62">
        <w:rPr>
          <w:rFonts w:ascii="Times New Roman" w:hAnsi="Times New Roman"/>
          <w:sz w:val="28"/>
          <w:szCs w:val="28"/>
        </w:rPr>
        <w:t>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В отделениях сестринского ухода работает 34 медицинские сестры. Обучение прошли 25 человек.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Обеспеченность врачами паллиативного профиля составляет 0,98 чел.  на 100 000 населения.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7D62">
        <w:rPr>
          <w:rFonts w:ascii="Times New Roman" w:eastAsia="Calibri" w:hAnsi="Times New Roman"/>
          <w:sz w:val="28"/>
          <w:szCs w:val="28"/>
        </w:rPr>
        <w:t>Тематическое усовершенствование медицинского персонала по вопросам паллиативной медицинской помощи.</w:t>
      </w:r>
    </w:p>
    <w:p w:rsidR="0073324A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</w:rPr>
        <w:t xml:space="preserve">С 2017 года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на кафедре онкологии с курсом лучевой диагностики факультета последипломного дополнительного образования ФГБОУ </w:t>
      </w: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ВО</w:t>
      </w:r>
      <w:proofErr w:type="gram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«Рязанский государственный медицинский университет им. академика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И.П. Павлова» Минздрава России с целью повышения квалификации врачей организован обучающий цикл по теме «Паллиативная медицинская помощь онкологическим больным», в рамках которого проходят повышение квалификации врачи-онкологи, врачи-хирурги и врачи-терапевты (72 часа). 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За 2017-2018 год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обучено 30 врачей.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Вопросы паллиативной медицинской помощи онкологическим больным включены в рабочие программы всех циклов дополнительного профессионального образования по онкологии. 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Кафедрой онкологии впервые в России с 2015 года начат цикл по паллиативной медицинской помощи для студентов лечебного факультета. В 2015 году это были 32-часовые цик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лы, а начиная с 2016 года – 72-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часовые циклы.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7D62">
        <w:rPr>
          <w:rFonts w:ascii="Times New Roman" w:eastAsia="Calibri" w:hAnsi="Times New Roman"/>
          <w:sz w:val="28"/>
          <w:szCs w:val="28"/>
        </w:rPr>
        <w:t xml:space="preserve">В 2019 году на кафедре терапии и семейной медицины факультета дополнительного последипломного образования с курсом МСЭ ФГБОУ </w:t>
      </w:r>
      <w:proofErr w:type="gramStart"/>
      <w:r w:rsidRPr="00557D62">
        <w:rPr>
          <w:rFonts w:ascii="Times New Roman" w:eastAsia="Calibri" w:hAnsi="Times New Roman"/>
          <w:sz w:val="28"/>
          <w:szCs w:val="28"/>
        </w:rPr>
        <w:t>ВО</w:t>
      </w:r>
      <w:proofErr w:type="gramEnd"/>
      <w:r w:rsidRPr="00557D62">
        <w:rPr>
          <w:rFonts w:ascii="Times New Roman" w:eastAsia="Calibri" w:hAnsi="Times New Roman"/>
          <w:sz w:val="28"/>
          <w:szCs w:val="28"/>
        </w:rPr>
        <w:t xml:space="preserve"> «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Рязанский государственный медицинский университет им. академика          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И.П. Павлова» Минздрава России организован очно-заочный цикл на 72 часа «Паллиативная медицинская помощь». На цикле обучено 7 врачей</w:t>
      </w:r>
      <w:r w:rsidRPr="00557D62">
        <w:rPr>
          <w:rFonts w:ascii="Times New Roman" w:eastAsia="Calibri" w:hAnsi="Times New Roman"/>
          <w:sz w:val="28"/>
          <w:szCs w:val="28"/>
        </w:rPr>
        <w:t>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Обучение по паллиативной медицинской помощи проводится и на факультете высшего сестринского образования ФГБОУ </w:t>
      </w: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ВО</w:t>
      </w:r>
      <w:proofErr w:type="gram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«Рязанский государственный медицинский университет им. академика И.П. Павлова» Минздрава России.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На базе ОГБПОУ «Рязанский медицинский колледж» в 2018 года организован обучающий цикл «Актуальные вопросы паллиативной медицинской помощи» на 72 часа и для специалистов со средним медицинским образованием. В 2018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г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оду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прошли усовершенствование 32 медицинские сестры.</w:t>
      </w:r>
    </w:p>
    <w:p w:rsid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Данные об общем количестве медицинского персонала Рязанской области, прошедшего </w:t>
      </w: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обучение</w:t>
      </w:r>
      <w:proofErr w:type="gram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по паллиативной медицинской помощи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представлено в таблице № 17.</w:t>
      </w:r>
    </w:p>
    <w:p w:rsidR="0073324A" w:rsidRPr="0073324A" w:rsidRDefault="0073324A" w:rsidP="00557D62">
      <w:pPr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557D62" w:rsidRPr="00541C3A" w:rsidRDefault="00557D62" w:rsidP="00557D62">
      <w:pPr>
        <w:jc w:val="right"/>
        <w:rPr>
          <w:rFonts w:ascii="Times New Roman" w:hAnsi="Times New Roman"/>
          <w:sz w:val="28"/>
        </w:rPr>
      </w:pPr>
      <w:r w:rsidRPr="00557D62">
        <w:rPr>
          <w:rFonts w:ascii="Times New Roman" w:hAnsi="Times New Roman"/>
          <w:sz w:val="28"/>
        </w:rPr>
        <w:t>Таблица № 17</w:t>
      </w:r>
    </w:p>
    <w:p w:rsidR="00557D62" w:rsidRPr="00557D62" w:rsidRDefault="00557D62" w:rsidP="00557D62">
      <w:pPr>
        <w:jc w:val="right"/>
        <w:rPr>
          <w:rFonts w:ascii="Times New Roman" w:hAnsi="Times New Roman"/>
          <w:sz w:val="28"/>
        </w:rPr>
      </w:pPr>
    </w:p>
    <w:p w:rsidR="00557D62" w:rsidRPr="00541C3A" w:rsidRDefault="00557D62" w:rsidP="00557D62">
      <w:pPr>
        <w:jc w:val="center"/>
        <w:rPr>
          <w:rFonts w:ascii="Times New Roman" w:hAnsi="Times New Roman"/>
          <w:sz w:val="28"/>
        </w:rPr>
      </w:pPr>
      <w:r w:rsidRPr="00557D62">
        <w:rPr>
          <w:rFonts w:ascii="Times New Roman" w:hAnsi="Times New Roman"/>
          <w:sz w:val="28"/>
        </w:rPr>
        <w:t>Обучение медицинского персонала ПМП в Рязанской области</w:t>
      </w:r>
    </w:p>
    <w:p w:rsidR="00557D62" w:rsidRPr="00557D62" w:rsidRDefault="00557D62" w:rsidP="00557D62">
      <w:pPr>
        <w:jc w:val="center"/>
        <w:rPr>
          <w:rFonts w:ascii="Times New Roman" w:hAnsi="Times New Roman"/>
          <w:sz w:val="28"/>
        </w:rPr>
      </w:pPr>
    </w:p>
    <w:tbl>
      <w:tblPr>
        <w:tblStyle w:val="a9"/>
        <w:tblW w:w="9469" w:type="dxa"/>
        <w:tblLayout w:type="fixed"/>
        <w:tblLook w:val="04A0" w:firstRow="1" w:lastRow="0" w:firstColumn="1" w:lastColumn="0" w:noHBand="0" w:noVBand="1"/>
      </w:tblPr>
      <w:tblGrid>
        <w:gridCol w:w="1281"/>
        <w:gridCol w:w="2622"/>
        <w:gridCol w:w="1901"/>
        <w:gridCol w:w="1629"/>
        <w:gridCol w:w="2036"/>
      </w:tblGrid>
      <w:tr w:rsidR="00557D62" w:rsidRPr="00557D62" w:rsidTr="00557D62">
        <w:trPr>
          <w:trHeight w:val="287"/>
        </w:trPr>
        <w:tc>
          <w:tcPr>
            <w:tcW w:w="1334" w:type="dxa"/>
            <w:vMerge w:val="restart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Год обучения</w:t>
            </w:r>
          </w:p>
        </w:tc>
        <w:tc>
          <w:tcPr>
            <w:tcW w:w="4728" w:type="dxa"/>
            <w:gridSpan w:val="2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Врачи</w:t>
            </w:r>
          </w:p>
        </w:tc>
        <w:tc>
          <w:tcPr>
            <w:tcW w:w="3827" w:type="dxa"/>
            <w:gridSpan w:val="2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Средний медицинский персонал</w:t>
            </w:r>
          </w:p>
        </w:tc>
      </w:tr>
      <w:tr w:rsidR="00557D62" w:rsidRPr="00557D62" w:rsidTr="00557D62">
        <w:trPr>
          <w:trHeight w:val="385"/>
        </w:trPr>
        <w:tc>
          <w:tcPr>
            <w:tcW w:w="1334" w:type="dxa"/>
            <w:vMerge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both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</w:p>
        </w:tc>
        <w:tc>
          <w:tcPr>
            <w:tcW w:w="2743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по паллиативной медицинской помощи</w:t>
            </w:r>
          </w:p>
        </w:tc>
        <w:tc>
          <w:tcPr>
            <w:tcW w:w="1985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других специальностей</w:t>
            </w:r>
          </w:p>
        </w:tc>
        <w:tc>
          <w:tcPr>
            <w:tcW w:w="1700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медицинские сестры</w:t>
            </w:r>
          </w:p>
        </w:tc>
        <w:tc>
          <w:tcPr>
            <w:tcW w:w="2127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фельдшеры</w:t>
            </w:r>
          </w:p>
        </w:tc>
      </w:tr>
      <w:tr w:rsidR="00557D62" w:rsidRPr="00557D62" w:rsidTr="00557D62">
        <w:tc>
          <w:tcPr>
            <w:tcW w:w="1334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both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2017 год</w:t>
            </w:r>
          </w:p>
        </w:tc>
        <w:tc>
          <w:tcPr>
            <w:tcW w:w="2743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11</w:t>
            </w:r>
          </w:p>
        </w:tc>
        <w:tc>
          <w:tcPr>
            <w:tcW w:w="1985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0</w:t>
            </w:r>
          </w:p>
        </w:tc>
        <w:tc>
          <w:tcPr>
            <w:tcW w:w="1700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9</w:t>
            </w:r>
          </w:p>
        </w:tc>
        <w:tc>
          <w:tcPr>
            <w:tcW w:w="2127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0</w:t>
            </w:r>
          </w:p>
        </w:tc>
      </w:tr>
      <w:tr w:rsidR="00557D62" w:rsidRPr="00557D62" w:rsidTr="00557D62">
        <w:tc>
          <w:tcPr>
            <w:tcW w:w="1334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both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2018 год</w:t>
            </w:r>
          </w:p>
        </w:tc>
        <w:tc>
          <w:tcPr>
            <w:tcW w:w="2743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22</w:t>
            </w:r>
          </w:p>
        </w:tc>
        <w:tc>
          <w:tcPr>
            <w:tcW w:w="1985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1</w:t>
            </w:r>
          </w:p>
        </w:tc>
        <w:tc>
          <w:tcPr>
            <w:tcW w:w="1700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32</w:t>
            </w:r>
          </w:p>
        </w:tc>
        <w:tc>
          <w:tcPr>
            <w:tcW w:w="2127" w:type="dxa"/>
          </w:tcPr>
          <w:p w:rsidR="00557D62" w:rsidRPr="00557D62" w:rsidRDefault="00557D62" w:rsidP="00557D62">
            <w:pPr>
              <w:keepNext/>
              <w:keepLines/>
              <w:overflowPunct w:val="0"/>
              <w:spacing w:line="276" w:lineRule="auto"/>
              <w:jc w:val="center"/>
              <w:outlineLvl w:val="2"/>
              <w:rPr>
                <w:rFonts w:ascii="Times New Roman" w:eastAsia="Arial" w:hAnsi="Times New Roman"/>
                <w:color w:val="00000A"/>
                <w:sz w:val="24"/>
                <w:szCs w:val="28"/>
              </w:rPr>
            </w:pPr>
            <w:r w:rsidRPr="00557D62">
              <w:rPr>
                <w:rFonts w:ascii="Times New Roman" w:eastAsia="Arial" w:hAnsi="Times New Roman"/>
                <w:color w:val="00000A"/>
                <w:sz w:val="24"/>
                <w:szCs w:val="28"/>
              </w:rPr>
              <w:t>0</w:t>
            </w:r>
          </w:p>
        </w:tc>
      </w:tr>
    </w:tbl>
    <w:p w:rsidR="00557D62" w:rsidRPr="0073324A" w:rsidRDefault="00557D62" w:rsidP="00557D62">
      <w:pPr>
        <w:keepNext/>
        <w:keepLines/>
        <w:overflowPunct w:val="0"/>
        <w:ind w:firstLine="709"/>
        <w:jc w:val="both"/>
        <w:outlineLvl w:val="2"/>
        <w:rPr>
          <w:rFonts w:ascii="Times New Roman" w:eastAsia="Arial" w:hAnsi="Times New Roman"/>
          <w:color w:val="00000A"/>
          <w:sz w:val="16"/>
          <w:szCs w:val="16"/>
        </w:rPr>
      </w:pPr>
    </w:p>
    <w:p w:rsidR="00557D62" w:rsidRDefault="00557D62" w:rsidP="0073324A">
      <w:pPr>
        <w:keepNext/>
        <w:keepLines/>
        <w:overflowPunct w:val="0"/>
        <w:jc w:val="center"/>
        <w:outlineLvl w:val="2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2.2.4. Анализ распределения бюджетных ассигнований,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br/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>выделенных из федерального бюджета, в целях развития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br/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>паллиативной медицинской помощи</w:t>
      </w:r>
    </w:p>
    <w:p w:rsidR="0073324A" w:rsidRPr="0073324A" w:rsidRDefault="0073324A" w:rsidP="0073324A">
      <w:pPr>
        <w:keepNext/>
        <w:keepLines/>
        <w:overflowPunct w:val="0"/>
        <w:jc w:val="center"/>
        <w:outlineLvl w:val="2"/>
        <w:rPr>
          <w:rFonts w:ascii="Times New Roman" w:eastAsia="Arial" w:hAnsi="Times New Roman"/>
          <w:color w:val="434343"/>
          <w:sz w:val="16"/>
          <w:szCs w:val="16"/>
        </w:rPr>
      </w:pP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Согласно распоряжению Правительства Российской Федерации от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15 марта 2018</w:t>
      </w:r>
      <w:r w:rsidR="0073324A">
        <w:rPr>
          <w:rFonts w:ascii="Times New Roman" w:hAnsi="Times New Roman"/>
          <w:sz w:val="28"/>
          <w:szCs w:val="28"/>
        </w:rPr>
        <w:t xml:space="preserve"> </w:t>
      </w:r>
      <w:r w:rsidRPr="00557D62">
        <w:rPr>
          <w:rFonts w:ascii="Times New Roman" w:hAnsi="Times New Roman"/>
          <w:sz w:val="28"/>
          <w:szCs w:val="28"/>
        </w:rPr>
        <w:t>г. № 427-р в 2018 году в целях развития паллиативной медицинской помощи выделено бюджетных ассигнований на сумму 52 954 588,24 руб., в том числе  федеральных – 45 011 400 руб.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На приобретение лекарственных препаратов в Рязанской области израсходовано 2,1 млн.  руб.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На выделенные средства закуплены наркотические лекарственные препараты для оказания паллиативной медицинской помощи лечебными организациями в рамках согласованной потребности в наркотических и психотропных лекарственных препаратах на 2018 год потребность в наркотических лекарственных препаратах обеспечена на 100%.</w:t>
      </w:r>
    </w:p>
    <w:p w:rsidR="00557D62" w:rsidRPr="00541C3A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В медицинских учреждениях Рязанской области имеется вся линейка зарегистрированных в Российской Федерации наркотических лекарственных препаратов во всех лекарственных формах и дозировках (таблица № 18).</w:t>
      </w:r>
    </w:p>
    <w:p w:rsidR="00557D62" w:rsidRPr="00541C3A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541C3A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541C3A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541C3A" w:rsidRDefault="00557D62" w:rsidP="00557D62">
      <w:pPr>
        <w:jc w:val="right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 xml:space="preserve">Таблица № 18 </w:t>
      </w:r>
    </w:p>
    <w:p w:rsidR="00557D62" w:rsidRPr="00541C3A" w:rsidRDefault="00557D62" w:rsidP="00557D62">
      <w:pPr>
        <w:jc w:val="right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Перечень наркотических лекарственных препаратов, используемых</w:t>
      </w:r>
    </w:p>
    <w:p w:rsidR="00557D62" w:rsidRPr="00541C3A" w:rsidRDefault="00557D62" w:rsidP="00557D62">
      <w:pPr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для лечения хронического болевого синдрома в Рязанской области</w:t>
      </w:r>
    </w:p>
    <w:p w:rsidR="00557D62" w:rsidRPr="00557D62" w:rsidRDefault="00557D62" w:rsidP="00557D62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614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6030"/>
      </w:tblGrid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наркотических средств и психотропных веществ</w:t>
            </w:r>
          </w:p>
        </w:tc>
        <w:tc>
          <w:tcPr>
            <w:tcW w:w="603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Форма выпуска, дозировка, количество единиц лекарственной формы в упаковке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603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Тримеперидин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Раствор для инъекций 20 мг/мл, ампулы по 1 мл, 5 ампул в контурной ячейковой упаковке</w:t>
            </w:r>
          </w:p>
        </w:tc>
      </w:tr>
      <w:tr w:rsidR="00557D62" w:rsidRPr="00557D62" w:rsidTr="00557D62">
        <w:trPr>
          <w:trHeight w:val="610"/>
        </w:trPr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Кодеин + Морфин + </w:t>
            </w: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Носкапин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+ Папаверин + </w:t>
            </w: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Тебаин</w:t>
            </w:r>
            <w:proofErr w:type="spellEnd"/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Раствор для инъекций 20 мг/мл, ампулы по 1 мл, 5 ампул в контурной ячейковой упаковке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Морфин</w:t>
            </w: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Раствор для инъекций 10 мг/мл, ампулы по 1 мл, 5 ампул в контурной ячейковой упаковке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Морфин</w:t>
            </w: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Таблетки 5 мг, № 20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Морфин</w:t>
            </w: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Таблетки 10 мг, № 20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Оксикодон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  <w:vertAlign w:val="subscript"/>
              </w:rPr>
              <w:t xml:space="preserve"> </w:t>
            </w: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+ </w:t>
            </w: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налоксон</w:t>
            </w:r>
            <w:proofErr w:type="spellEnd"/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Таблетки пролонгированного действия 5 мг/2,5 мг № 20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Оксикодон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  <w:vertAlign w:val="subscript"/>
              </w:rPr>
              <w:t xml:space="preserve"> </w:t>
            </w: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+ </w:t>
            </w: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налоксон</w:t>
            </w:r>
            <w:proofErr w:type="spellEnd"/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Таблетки пролонгированного действия 10 мг/5 мг № 20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Оксикодон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  <w:vertAlign w:val="subscript"/>
              </w:rPr>
              <w:t xml:space="preserve"> </w:t>
            </w: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+ </w:t>
            </w: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налоксон</w:t>
            </w:r>
            <w:proofErr w:type="spellEnd"/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Таблетки пролонгированного действия 20 мг/10 мг № 20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Оксикодон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  <w:vertAlign w:val="subscript"/>
              </w:rPr>
              <w:t xml:space="preserve"> </w:t>
            </w: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+ </w:t>
            </w: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налоксон</w:t>
            </w:r>
            <w:proofErr w:type="spellEnd"/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Таблетки пролонгированного действия 40 мг/20 мг № 20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Морфин</w:t>
            </w:r>
          </w:p>
        </w:tc>
        <w:tc>
          <w:tcPr>
            <w:tcW w:w="6030" w:type="dxa"/>
          </w:tcPr>
          <w:p w:rsidR="0073324A" w:rsidRPr="002E2A73" w:rsidRDefault="002E2A73" w:rsidP="0073324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Капсулы</w:t>
            </w:r>
            <w:r w:rsidR="00557D62" w:rsidRPr="002E2A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/таблетки  пролонгированного действия </w:t>
            </w:r>
          </w:p>
          <w:p w:rsidR="00557D62" w:rsidRPr="00557D62" w:rsidRDefault="00557D62" w:rsidP="0073324A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10 мг</w:t>
            </w:r>
            <w:r w:rsidR="0073324A" w:rsidRPr="002E2A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- № 20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Морфин</w:t>
            </w:r>
          </w:p>
        </w:tc>
        <w:tc>
          <w:tcPr>
            <w:tcW w:w="6030" w:type="dxa"/>
          </w:tcPr>
          <w:p w:rsidR="0073324A" w:rsidRPr="002E2A73" w:rsidRDefault="002E2A73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Капсулы</w:t>
            </w:r>
            <w:r w:rsidR="00557D62" w:rsidRPr="002E2A73">
              <w:rPr>
                <w:rFonts w:ascii="Times New Roman" w:hAnsi="Times New Roman"/>
                <w:spacing w:val="-2"/>
                <w:sz w:val="24"/>
                <w:szCs w:val="24"/>
              </w:rPr>
              <w:t>/таблетки  пролонгированного действия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30 мг</w:t>
            </w:r>
            <w:r w:rsidR="0073324A" w:rsidRPr="002E2A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- № 20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Морфин</w:t>
            </w:r>
          </w:p>
        </w:tc>
        <w:tc>
          <w:tcPr>
            <w:tcW w:w="6030" w:type="dxa"/>
          </w:tcPr>
          <w:p w:rsidR="0073324A" w:rsidRPr="002E2A73" w:rsidRDefault="002E2A73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Капсулы</w:t>
            </w:r>
            <w:r w:rsidR="00557D62" w:rsidRPr="002E2A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/таблетки  пролонгированного действия 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60 мг</w:t>
            </w:r>
            <w:r w:rsidR="0073324A" w:rsidRPr="002E2A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- № 20</w:t>
            </w:r>
          </w:p>
        </w:tc>
      </w:tr>
      <w:tr w:rsidR="00557D62" w:rsidRPr="00557D62" w:rsidTr="00557D62">
        <w:trPr>
          <w:trHeight w:val="565"/>
        </w:trPr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Морфин</w:t>
            </w:r>
          </w:p>
        </w:tc>
        <w:tc>
          <w:tcPr>
            <w:tcW w:w="6030" w:type="dxa"/>
          </w:tcPr>
          <w:p w:rsidR="0073324A" w:rsidRPr="002E2A73" w:rsidRDefault="002E2A73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Капсулы</w:t>
            </w:r>
            <w:r w:rsidR="00557D62" w:rsidRPr="002E2A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/таблетки  пролонгированного действия </w:t>
            </w:r>
          </w:p>
          <w:p w:rsidR="00557D62" w:rsidRPr="002E2A73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100 мг</w:t>
            </w:r>
            <w:r w:rsidR="0073324A" w:rsidRPr="002E2A7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2E2A73">
              <w:rPr>
                <w:rFonts w:ascii="Times New Roman" w:hAnsi="Times New Roman"/>
                <w:spacing w:val="-2"/>
                <w:sz w:val="24"/>
                <w:szCs w:val="24"/>
              </w:rPr>
              <w:t>- № 20</w:t>
            </w:r>
          </w:p>
        </w:tc>
      </w:tr>
      <w:tr w:rsidR="00557D62" w:rsidRPr="00557D62" w:rsidTr="00557D62">
        <w:trPr>
          <w:trHeight w:val="560"/>
        </w:trPr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Фентанил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ТТС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Трансдермальные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терапевтические системы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  <w:shd w:val="clear" w:color="auto" w:fill="F9F8F8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12,5 мкг/</w:t>
            </w:r>
            <w:proofErr w:type="gram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proofErr w:type="gram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№ 5</w:t>
            </w:r>
          </w:p>
        </w:tc>
      </w:tr>
      <w:tr w:rsidR="00557D62" w:rsidRPr="00557D62" w:rsidTr="00557D62">
        <w:trPr>
          <w:trHeight w:val="540"/>
        </w:trPr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Фентанил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ТТС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Трансдермальные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терапевтические системы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25 мкг/</w:t>
            </w:r>
            <w:proofErr w:type="gram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proofErr w:type="gram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№ 5</w:t>
            </w:r>
          </w:p>
        </w:tc>
      </w:tr>
      <w:tr w:rsidR="00557D62" w:rsidRPr="00557D62" w:rsidTr="00557D62">
        <w:trPr>
          <w:trHeight w:val="620"/>
        </w:trPr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Фентанил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ТТС</w:t>
            </w: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Трансдермальные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терапевтические системы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50 мкг/</w:t>
            </w:r>
            <w:proofErr w:type="gram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proofErr w:type="gram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№ 5</w:t>
            </w:r>
          </w:p>
        </w:tc>
      </w:tr>
      <w:tr w:rsidR="00557D62" w:rsidRPr="00557D62" w:rsidTr="00557D62"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Фентанил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ТТС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Трансдермальные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терапевтические системы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75 мкг/</w:t>
            </w:r>
            <w:proofErr w:type="gram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proofErr w:type="gram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№ 5</w:t>
            </w:r>
          </w:p>
        </w:tc>
      </w:tr>
      <w:tr w:rsidR="00557D62" w:rsidRPr="00557D62" w:rsidTr="00557D62">
        <w:trPr>
          <w:trHeight w:val="596"/>
        </w:trPr>
        <w:tc>
          <w:tcPr>
            <w:tcW w:w="3584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Фентанил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ТТС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603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Трансдермальные</w:t>
            </w:r>
            <w:proofErr w:type="spell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терапевтические системы</w:t>
            </w:r>
          </w:p>
          <w:p w:rsidR="00557D62" w:rsidRPr="00557D62" w:rsidRDefault="00557D62" w:rsidP="00557D62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100 мкг/</w:t>
            </w:r>
            <w:proofErr w:type="gramStart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ч</w:t>
            </w:r>
            <w:proofErr w:type="gramEnd"/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- №</w:t>
            </w:r>
            <w:r w:rsidR="0073324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57D62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</w:tr>
    </w:tbl>
    <w:p w:rsidR="00557D62" w:rsidRPr="00557D62" w:rsidRDefault="00557D62" w:rsidP="007332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На приобретение медицинских изделий выделено 40 347 212,24 руб., в том числе федеральных – 34 295 130,4 руб. бюджетных средств.</w:t>
      </w:r>
    </w:p>
    <w:p w:rsidR="00557D62" w:rsidRPr="00557D62" w:rsidRDefault="00557D62" w:rsidP="0073324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На выделенные средства приобретены медицинские изделия для медицинских организаций, оказывающих паллиативную медицинскую помощь, которые были полностью оснащены оборудованием согласно стандарту оснащения (таблица № 19).</w:t>
      </w:r>
    </w:p>
    <w:p w:rsidR="00557D62" w:rsidRPr="00541C3A" w:rsidRDefault="00557D62" w:rsidP="00557D62">
      <w:pPr>
        <w:jc w:val="right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jc w:val="right"/>
        <w:rPr>
          <w:rFonts w:ascii="Times New Roman" w:hAnsi="Times New Roman"/>
          <w:sz w:val="28"/>
          <w:szCs w:val="28"/>
        </w:rPr>
      </w:pPr>
    </w:p>
    <w:p w:rsidR="00557D62" w:rsidRDefault="00557D62" w:rsidP="00557D62">
      <w:pPr>
        <w:jc w:val="right"/>
        <w:rPr>
          <w:rFonts w:ascii="Times New Roman" w:hAnsi="Times New Roman"/>
          <w:sz w:val="28"/>
          <w:szCs w:val="28"/>
        </w:rPr>
      </w:pPr>
    </w:p>
    <w:p w:rsidR="0073324A" w:rsidRPr="00541C3A" w:rsidRDefault="0073324A" w:rsidP="00557D62">
      <w:pPr>
        <w:jc w:val="right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jc w:val="right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>Таблица № 19</w:t>
      </w:r>
    </w:p>
    <w:p w:rsidR="00557D62" w:rsidRPr="00557D62" w:rsidRDefault="00557D62" w:rsidP="00557D62">
      <w:pPr>
        <w:jc w:val="right"/>
        <w:rPr>
          <w:rFonts w:ascii="Times New Roman" w:hAnsi="Times New Roman"/>
          <w:sz w:val="28"/>
          <w:szCs w:val="28"/>
        </w:rPr>
      </w:pPr>
    </w:p>
    <w:p w:rsidR="00557D62" w:rsidRPr="00541C3A" w:rsidRDefault="00557D62" w:rsidP="00557D62">
      <w:pPr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Наименование приобретенных медицинских изделий для оказания  паллиативной медицин</w:t>
      </w:r>
      <w:r w:rsidRPr="00541C3A">
        <w:rPr>
          <w:rFonts w:ascii="Times New Roman" w:hAnsi="Times New Roman"/>
          <w:sz w:val="28"/>
          <w:szCs w:val="28"/>
        </w:rPr>
        <w:t>ской помощи в Рязанской области</w:t>
      </w:r>
    </w:p>
    <w:p w:rsidR="00557D62" w:rsidRPr="00557D62" w:rsidRDefault="00557D62" w:rsidP="00557D62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2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0"/>
        <w:gridCol w:w="1508"/>
        <w:gridCol w:w="4638"/>
      </w:tblGrid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Наименование медицинского оборудования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Количество, ед</w:t>
            </w:r>
            <w:r w:rsidRPr="00541C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8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Наименование ЛПУ</w:t>
            </w:r>
          </w:p>
        </w:tc>
      </w:tr>
    </w:tbl>
    <w:p w:rsidR="00557D62" w:rsidRPr="00541C3A" w:rsidRDefault="00557D62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26" w:type="dxa"/>
        <w:tblLayout w:type="fixed"/>
        <w:tblLook w:val="04A0" w:firstRow="1" w:lastRow="0" w:firstColumn="1" w:lastColumn="0" w:noHBand="0" w:noVBand="1"/>
      </w:tblPr>
      <w:tblGrid>
        <w:gridCol w:w="3380"/>
        <w:gridCol w:w="1508"/>
        <w:gridCol w:w="4638"/>
      </w:tblGrid>
      <w:tr w:rsidR="00557D62" w:rsidRPr="00557D62" w:rsidTr="00557D62">
        <w:trPr>
          <w:tblHeader/>
        </w:trPr>
        <w:tc>
          <w:tcPr>
            <w:tcW w:w="3380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Вертикализатор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(для детей младшего возраста)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Вертикализатор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Кресло для принятия душа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Монитор больного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Ростомер (для новорожденных детей)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Ростомер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Пеленальный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стол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Тонометр (детский)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Вакуумный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электроотсос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  <w:tcBorders>
              <w:bottom w:val="single" w:sz="4" w:space="0" w:color="auto"/>
            </w:tcBorders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ИВЛ</w:t>
            </w: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  <w:tcBorders>
              <w:bottom w:val="single" w:sz="4" w:space="0" w:color="auto"/>
            </w:tcBorders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«Областная детская клиническая больница им. Н.В. Дмитриевой»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«Александро-Невская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Ермишинская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Кадомская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«Милославская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Сапожковская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«Спасская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Сараевская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Чучковская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Функциональная кровать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lastRenderedPageBreak/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«Александро-Невская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Ермишинская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Кадомская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«Милославская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Сапожковская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«Спасская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Сараевская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Чучковская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Ультрафиолетовая бактерицидная установка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«Александро-Невская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Ермишинская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Кадомская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«Милославская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Сапожковская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«Спасская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Сараевская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Чучковская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Противопролежневый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матрас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«ОКБ»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поликлиника № 2»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11»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lastRenderedPageBreak/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Аппарат искусственной вентиляции легких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«Ряжский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«ОКБ»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поликлиника № 2»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№11»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Концентратор кислорода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«ОКБ»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поликлиника № 2»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11»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Откашливатель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«Ряжский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Вертикализатор</w:t>
            </w:r>
            <w:proofErr w:type="spellEnd"/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Кресло для принятия душа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Сараевская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«Александро-Невская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Ермишинская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Кадомская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«Милославская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Сапожковская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«Спасская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Чучковская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 xml:space="preserve">Насос для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энтерального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питания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Рыбновская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«Шиловский ММЦ»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Сараевская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МБ»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«Александро-Невская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Ермишинская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Кадомская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«Милославская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Сапожковская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«Спасская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4"/>
              </w:rPr>
              <w:t>Чучковская</w:t>
            </w:r>
            <w:proofErr w:type="spell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РБ»</w:t>
            </w:r>
          </w:p>
        </w:tc>
      </w:tr>
      <w:tr w:rsidR="00557D62" w:rsidRPr="00557D62" w:rsidTr="00557D62">
        <w:trPr>
          <w:cantSplit/>
        </w:trPr>
        <w:tc>
          <w:tcPr>
            <w:tcW w:w="3380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4"/>
              </w:rPr>
              <w:t>Шприцевой</w:t>
            </w:r>
            <w:proofErr w:type="gramEnd"/>
            <w:r w:rsidRPr="00557D62">
              <w:rPr>
                <w:rFonts w:ascii="Times New Roman" w:hAnsi="Times New Roman"/>
                <w:sz w:val="24"/>
                <w:szCs w:val="24"/>
              </w:rPr>
              <w:t xml:space="preserve"> насос</w:t>
            </w:r>
          </w:p>
        </w:tc>
        <w:tc>
          <w:tcPr>
            <w:tcW w:w="1508" w:type="dxa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8" w:type="dxa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4"/>
              </w:rPr>
            </w:pPr>
            <w:r w:rsidRPr="00557D62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</w:tc>
      </w:tr>
    </w:tbl>
    <w:p w:rsidR="00557D62" w:rsidRPr="00541C3A" w:rsidRDefault="00557D62" w:rsidP="00557D62">
      <w:pPr>
        <w:keepNext/>
        <w:keepLines/>
        <w:overflowPunct w:val="0"/>
        <w:ind w:firstLine="709"/>
        <w:jc w:val="both"/>
        <w:outlineLvl w:val="2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Организация мониторинга осуществляется профильным отделом министерства здравоохранения Рязанской области.</w:t>
      </w:r>
    </w:p>
    <w:p w:rsidR="00557D62" w:rsidRPr="0073324A" w:rsidRDefault="00557D62" w:rsidP="00557D62">
      <w:pPr>
        <w:keepNext/>
        <w:keepLines/>
        <w:overflowPunct w:val="0"/>
        <w:ind w:firstLine="709"/>
        <w:jc w:val="both"/>
        <w:outlineLvl w:val="2"/>
        <w:rPr>
          <w:rFonts w:ascii="Times New Roman" w:eastAsia="Arial" w:hAnsi="Times New Roman"/>
          <w:color w:val="00000A"/>
          <w:sz w:val="16"/>
          <w:szCs w:val="16"/>
        </w:rPr>
      </w:pPr>
    </w:p>
    <w:p w:rsidR="00557D62" w:rsidRDefault="00557D62" w:rsidP="0073324A">
      <w:pPr>
        <w:keepNext/>
        <w:keepLines/>
        <w:overflowPunct w:val="0"/>
        <w:jc w:val="center"/>
        <w:outlineLvl w:val="2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2.2.5. Доступность лекарственных препаратов в лечении болевого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br/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>синдрома при оказании паллиативной медицинской помощи</w:t>
      </w:r>
    </w:p>
    <w:p w:rsidR="0073324A" w:rsidRPr="0073324A" w:rsidRDefault="0073324A" w:rsidP="00557D62">
      <w:pPr>
        <w:keepNext/>
        <w:keepLines/>
        <w:overflowPunct w:val="0"/>
        <w:ind w:firstLine="709"/>
        <w:jc w:val="both"/>
        <w:outlineLvl w:val="2"/>
        <w:rPr>
          <w:rFonts w:ascii="Times New Roman" w:eastAsia="Arial" w:hAnsi="Times New Roman"/>
          <w:color w:val="434343"/>
          <w:sz w:val="16"/>
          <w:szCs w:val="16"/>
        </w:rPr>
      </w:pP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Уполномоченной организацией на осуществление деятельности, связанной с оборотом наркотических средств и психотропных веществ на территории Рязанской области, является ГУП РО «Аптечный склад «Рязань-Фармация». Выписку наркотических и психотропных лекарственных средств амбулаторным больным осуществляют 34 медицинские организации. Имеется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28 точек отпуска физическим лицам наркотических и психотропных лекарственных препаратов. 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Аптечных учреждений, осуществляющих изготовление наркотических и психотропных лекарственных препаратов, в том числе применяемых у детей, нет.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Медицинскими организациями используется вся линейка зарегистрированных в Российской Федерации наркотических лекарственных препаратов во всех лекарственных формах и дозировках.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В 2018 году число пациентов, получивших обезболивание слабыми опиоидными анальгетиками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составило 925 человек, сильными опиоидными анальгетиками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391 человек. 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 2019 году число пациентов, получивших обезболивание слабыми опиоидными анальгетиками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составило 1256 человек, сильными опиоидными анальгетиками – 528 человек. Отмечается рост числа пациентов, получивших обезболивание наркотическими анальгетиками, на 35%.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Количество выписанных рецептов на наркотические лекарственные средства и психотропные вещества составило 2874 рецепта в 2018 году, в 2019 году – 4162 рецепта.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Болевой синдром у детей, нуждающихся в паллиативной медицинской помощи, оценивается по шкалам боли в соответствии с возрастом пациентов. Анальгетическая терапия назначается в соответствии с двухступенчатой терапией боли согласно стратегии лечения боли у детей ВОЗ 2012 года. За 2018 год из 8 пациентов детского возраста, нуждающихся в ПМП и получивших лечение в стационарных условиях, анальгетическая терапия с использованием наркотических и психотропных средств была назначена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3 пациентам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3324A" w:rsidRPr="00557D62">
        <w:rPr>
          <w:rFonts w:ascii="Times New Roman" w:eastAsia="Calibri" w:hAnsi="Times New Roman"/>
          <w:sz w:val="28"/>
          <w:szCs w:val="28"/>
          <w:lang w:eastAsia="en-US"/>
        </w:rPr>
        <w:t>(37,5%)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Количество пациентов со злокачественными новообразованиями, нуждающихся в обезболивании наркотическими средствами (кроме ВИЧ и иных неизлечимых прогрессирующих заболеваний), представлено в таблице № 20.</w:t>
      </w:r>
    </w:p>
    <w:p w:rsidR="00557D62" w:rsidRPr="00541C3A" w:rsidRDefault="00557D62" w:rsidP="00557D6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Таблица № 20</w:t>
      </w:r>
    </w:p>
    <w:p w:rsidR="00557D62" w:rsidRPr="00557D62" w:rsidRDefault="00557D62" w:rsidP="00557D6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57D62" w:rsidRPr="00541C3A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Количество пациентов со злокачественными новообразованиями, нуждающихся в обезболивании наркотическими средствами (кроме ВИЧ</w:t>
      </w:r>
      <w:proofErr w:type="gramEnd"/>
    </w:p>
    <w:p w:rsidR="00557D62" w:rsidRPr="00541C3A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и иных неизлечимых прогрессирующих заболеваний)</w:t>
      </w:r>
    </w:p>
    <w:p w:rsidR="00557D62" w:rsidRPr="00557D62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94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4"/>
        <w:gridCol w:w="3953"/>
        <w:gridCol w:w="3545"/>
      </w:tblGrid>
      <w:tr w:rsidR="00557D62" w:rsidRPr="00557D62" w:rsidTr="00557D62">
        <w:tc>
          <w:tcPr>
            <w:tcW w:w="1985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Период, год</w:t>
            </w:r>
          </w:p>
        </w:tc>
        <w:tc>
          <w:tcPr>
            <w:tcW w:w="4111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8"/>
              </w:rPr>
              <w:t>Количество умерших от злокачественных новообразований</w:t>
            </w:r>
            <w:proofErr w:type="gramEnd"/>
          </w:p>
        </w:tc>
        <w:tc>
          <w:tcPr>
            <w:tcW w:w="3685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557D62">
              <w:rPr>
                <w:rFonts w:ascii="Times New Roman" w:hAnsi="Times New Roman"/>
                <w:sz w:val="24"/>
                <w:szCs w:val="28"/>
              </w:rPr>
              <w:t>Количество нуждающихся в наркотических средствах</w:t>
            </w:r>
            <w:proofErr w:type="gramEnd"/>
          </w:p>
        </w:tc>
      </w:tr>
      <w:tr w:rsidR="00557D62" w:rsidRPr="00557D62" w:rsidTr="00557D62">
        <w:tc>
          <w:tcPr>
            <w:tcW w:w="1985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2017</w:t>
            </w:r>
          </w:p>
        </w:tc>
        <w:tc>
          <w:tcPr>
            <w:tcW w:w="4111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2349</w:t>
            </w:r>
          </w:p>
        </w:tc>
        <w:tc>
          <w:tcPr>
            <w:tcW w:w="3685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1879</w:t>
            </w:r>
          </w:p>
        </w:tc>
      </w:tr>
      <w:tr w:rsidR="00557D62" w:rsidRPr="00557D62" w:rsidTr="00557D62">
        <w:tc>
          <w:tcPr>
            <w:tcW w:w="1985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2018</w:t>
            </w:r>
          </w:p>
        </w:tc>
        <w:tc>
          <w:tcPr>
            <w:tcW w:w="4111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2432</w:t>
            </w:r>
          </w:p>
        </w:tc>
        <w:tc>
          <w:tcPr>
            <w:tcW w:w="3685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1946</w:t>
            </w:r>
          </w:p>
        </w:tc>
      </w:tr>
    </w:tbl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57D62">
        <w:rPr>
          <w:rFonts w:ascii="Times New Roman" w:eastAsia="Calibri" w:hAnsi="Times New Roman"/>
          <w:sz w:val="28"/>
          <w:szCs w:val="28"/>
        </w:rPr>
        <w:t>Отмечается увеличение количества больных со злокачественными новообразованиями, нуждающихся в обезболивании наркотическими средствами, так как увеличивается количество больных, умерших от злокачественных новообразований.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Расчет потребности (количества упаковок) в наркотических лекарственных препаратах, предназначенных для медицинского применения в амбулаторных условиях, осуществляется на основании приказа Министерства здравоохранения Российской Федерации от 16.11.2017 № 913 «Об утверждении Методических рекомендаций по определению потребности в наркотических средствах и психотропных веществах, предназначенных для медицинского применения».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Соотношение между лекарственными формами наркотических средств, предназначенных для купирования болевого синдрома, определено в приложении № 2 к данному приказу.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В настоящее время ведется активная работа по обеспечению пациентов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неинвазивными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наркотическими средствами пролонгированного действия.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lastRenderedPageBreak/>
        <w:t>Организация терапии болевого синдрома в Рязанской области:</w:t>
      </w:r>
    </w:p>
    <w:p w:rsidR="00557D62" w:rsidRPr="00557D62" w:rsidRDefault="00557D62" w:rsidP="00557D62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сформирован и ведется регистр пациентов, нуждающихся в обезболивающей терапии наркотическими средствами</w:t>
      </w:r>
      <w:r w:rsidR="002E2A73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приказом министерства здравоохранения Рязанской области от 09.01.2017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№ 5 «Об утверждении порядка ведения реестра лиц, нуждающихся в назначении им наркотических лекарственных препаратов по медицинским показаниям и получающих такие препараты»;</w:t>
      </w:r>
    </w:p>
    <w:p w:rsidR="00557D62" w:rsidRPr="00557D62" w:rsidRDefault="00557D62" w:rsidP="00557D62">
      <w:pPr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расширена номенклатура наркотических лекарственных средств, используемых для коррекции хронического болевого синдрома, и включает в себя как инвазивные наркотические лекарственные средства короткого действия: растворы морфина,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омнопона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фентанила</w:t>
      </w:r>
      <w:proofErr w:type="spellEnd"/>
      <w:r w:rsidR="0073324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так и 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неинвазивные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наркотические лекарственные средства продленного действия: капсулы и таблетки морфина сульфата, таблетки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таргина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трансдермальные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терапевтические системы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фентанила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всех дозировок;</w:t>
      </w:r>
    </w:p>
    <w:p w:rsidR="00557D62" w:rsidRPr="00557D62" w:rsidRDefault="00557D62" w:rsidP="00557D62">
      <w:pPr>
        <w:numPr>
          <w:ilvl w:val="0"/>
          <w:numId w:val="25"/>
        </w:numPr>
        <w:tabs>
          <w:tab w:val="left" w:pos="1008"/>
        </w:tabs>
        <w:spacing w:line="276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обеспечена расчетная потребность пациентов в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неинвазивных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наркотических лекарственных средствах продленного действия.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В 2017 году в рамках бесплатного лекарственного обеспечения отдельных категорий граждан, проживающих на территории Рязанской области, при оказании медицинской помощи в амбулаторных условиях выписано и обеспечено 2735 рецептов на получение наркотических лекарственных препаратов за счет средств федерального и областного бюджетов.  В 2018 году выписано и обеспечено 3096 рецептов.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Количество больных, нуждающихся в обезболивании наркотическими анальгетиками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в 2018 году – 2 553 человека, а количество пациентов, получивших обезболивание наркотическими средствами в 2018 году –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391 человек.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Оценка болевого синдрома у взрослых вербальных пациентов проводится с использованием визуальной аналоговой шкалы (</w:t>
      </w:r>
      <w:r w:rsidRPr="00557D62">
        <w:rPr>
          <w:rFonts w:ascii="Times New Roman" w:eastAsia="Calibri" w:hAnsi="Times New Roman"/>
          <w:sz w:val="28"/>
          <w:szCs w:val="28"/>
          <w:lang w:val="en-US" w:eastAsia="en-US"/>
        </w:rPr>
        <w:t>VAS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), цифровой рейтинговой шкалы (</w:t>
      </w:r>
      <w:r w:rsidRPr="00557D62">
        <w:rPr>
          <w:rFonts w:ascii="Times New Roman" w:eastAsia="Calibri" w:hAnsi="Times New Roman"/>
          <w:sz w:val="28"/>
          <w:szCs w:val="28"/>
          <w:lang w:val="en-US" w:eastAsia="en-US"/>
        </w:rPr>
        <w:t>NRS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) и вербальной рейтинговой шкалы (</w:t>
      </w:r>
      <w:r w:rsidRPr="00557D62">
        <w:rPr>
          <w:rFonts w:ascii="Times New Roman" w:eastAsia="Calibri" w:hAnsi="Times New Roman"/>
          <w:sz w:val="28"/>
          <w:szCs w:val="28"/>
          <w:lang w:val="en-US" w:eastAsia="en-US"/>
        </w:rPr>
        <w:t>VRS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). У невербальных пациентов оценка боли осуществляется при помощи шкалы </w:t>
      </w:r>
      <w:r w:rsidRPr="00557D62">
        <w:rPr>
          <w:rFonts w:ascii="Times New Roman" w:eastAsia="Calibri" w:hAnsi="Times New Roman"/>
          <w:sz w:val="28"/>
          <w:szCs w:val="28"/>
          <w:lang w:val="en-US" w:eastAsia="en-US"/>
        </w:rPr>
        <w:t>PAINAD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Для диагностики вида боли используется </w:t>
      </w: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диагностический</w:t>
      </w:r>
      <w:proofErr w:type="gram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опросник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нейропатической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боли </w:t>
      </w:r>
      <w:r w:rsidRPr="00557D62">
        <w:rPr>
          <w:rFonts w:ascii="Times New Roman" w:eastAsia="Calibri" w:hAnsi="Times New Roman"/>
          <w:sz w:val="28"/>
          <w:szCs w:val="28"/>
          <w:lang w:val="en-US" w:eastAsia="en-US"/>
        </w:rPr>
        <w:t>DN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4.</w:t>
      </w:r>
    </w:p>
    <w:p w:rsidR="00557D62" w:rsidRPr="00541C3A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Болевой синдром у пациентов детского возраста оценивается в соответствии с возрастом и возможностью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коммуницировать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(таблица № 21).</w:t>
      </w:r>
    </w:p>
    <w:p w:rsidR="00557D62" w:rsidRPr="0073324A" w:rsidRDefault="00557D62" w:rsidP="00557D62">
      <w:pPr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557D62" w:rsidRPr="00541C3A" w:rsidRDefault="00557D62" w:rsidP="00557D62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Таблица № 21</w:t>
      </w:r>
    </w:p>
    <w:p w:rsidR="00557D62" w:rsidRPr="00541C3A" w:rsidRDefault="00557D62" w:rsidP="00557D62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Методика оценки болевого синдрома у детей</w:t>
      </w:r>
    </w:p>
    <w:p w:rsidR="00557D62" w:rsidRPr="0073324A" w:rsidRDefault="00557D62" w:rsidP="00557D62">
      <w:pPr>
        <w:jc w:val="center"/>
        <w:rPr>
          <w:rFonts w:ascii="Times New Roman" w:eastAsia="Calibri" w:hAnsi="Times New Roman"/>
          <w:sz w:val="12"/>
          <w:szCs w:val="12"/>
          <w:lang w:eastAsia="en-US"/>
        </w:rPr>
      </w:pPr>
    </w:p>
    <w:tbl>
      <w:tblPr>
        <w:tblStyle w:val="a9"/>
        <w:tblW w:w="946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4957"/>
        <w:gridCol w:w="3286"/>
      </w:tblGrid>
      <w:tr w:rsidR="00557D62" w:rsidRPr="00557D62" w:rsidTr="0073324A">
        <w:tc>
          <w:tcPr>
            <w:tcW w:w="1226" w:type="dxa"/>
            <w:vAlign w:val="center"/>
          </w:tcPr>
          <w:p w:rsidR="00557D62" w:rsidRPr="00557D62" w:rsidRDefault="00557D62" w:rsidP="00557D62">
            <w:pPr>
              <w:ind w:left="14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>Возраст</w:t>
            </w:r>
          </w:p>
        </w:tc>
        <w:tc>
          <w:tcPr>
            <w:tcW w:w="4957" w:type="dxa"/>
            <w:vAlign w:val="center"/>
          </w:tcPr>
          <w:p w:rsidR="00557D62" w:rsidRPr="00557D62" w:rsidRDefault="00557D62" w:rsidP="00557D62">
            <w:pPr>
              <w:ind w:left="12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 xml:space="preserve">Дети с возможностью </w:t>
            </w:r>
            <w:proofErr w:type="spellStart"/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>коммуницировать</w:t>
            </w:r>
            <w:proofErr w:type="spellEnd"/>
          </w:p>
        </w:tc>
        <w:tc>
          <w:tcPr>
            <w:tcW w:w="3286" w:type="dxa"/>
            <w:vAlign w:val="center"/>
          </w:tcPr>
          <w:p w:rsidR="00557D62" w:rsidRPr="00557D62" w:rsidRDefault="00557D62" w:rsidP="00557D62">
            <w:pPr>
              <w:ind w:left="152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 xml:space="preserve">Дети без возможности </w:t>
            </w:r>
            <w:proofErr w:type="spellStart"/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>коммуницировать</w:t>
            </w:r>
            <w:proofErr w:type="spellEnd"/>
          </w:p>
        </w:tc>
      </w:tr>
    </w:tbl>
    <w:p w:rsidR="0073324A" w:rsidRPr="0073324A" w:rsidRDefault="0073324A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469" w:type="dxa"/>
        <w:tblLook w:val="04A0" w:firstRow="1" w:lastRow="0" w:firstColumn="1" w:lastColumn="0" w:noHBand="0" w:noVBand="1"/>
      </w:tblPr>
      <w:tblGrid>
        <w:gridCol w:w="1226"/>
        <w:gridCol w:w="4957"/>
        <w:gridCol w:w="3286"/>
      </w:tblGrid>
      <w:tr w:rsidR="0073324A" w:rsidRPr="00557D62" w:rsidTr="0073324A">
        <w:trPr>
          <w:tblHeader/>
        </w:trPr>
        <w:tc>
          <w:tcPr>
            <w:tcW w:w="1226" w:type="dxa"/>
            <w:vAlign w:val="center"/>
          </w:tcPr>
          <w:p w:rsidR="0073324A" w:rsidRPr="00557D62" w:rsidRDefault="0073324A" w:rsidP="00557D62">
            <w:pPr>
              <w:ind w:left="142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</w:t>
            </w:r>
          </w:p>
        </w:tc>
        <w:tc>
          <w:tcPr>
            <w:tcW w:w="4957" w:type="dxa"/>
            <w:vAlign w:val="center"/>
          </w:tcPr>
          <w:p w:rsidR="0073324A" w:rsidRPr="00557D62" w:rsidRDefault="0073324A" w:rsidP="00557D62">
            <w:pPr>
              <w:ind w:left="128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</w:t>
            </w:r>
          </w:p>
        </w:tc>
        <w:tc>
          <w:tcPr>
            <w:tcW w:w="3286" w:type="dxa"/>
            <w:vAlign w:val="center"/>
          </w:tcPr>
          <w:p w:rsidR="0073324A" w:rsidRPr="00557D62" w:rsidRDefault="0073324A" w:rsidP="00557D62">
            <w:pPr>
              <w:ind w:left="152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</w:t>
            </w:r>
          </w:p>
        </w:tc>
      </w:tr>
      <w:tr w:rsidR="00557D62" w:rsidRPr="00557D62" w:rsidTr="0073324A">
        <w:tc>
          <w:tcPr>
            <w:tcW w:w="1226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>До 1 года</w:t>
            </w:r>
          </w:p>
        </w:tc>
        <w:tc>
          <w:tcPr>
            <w:tcW w:w="8243" w:type="dxa"/>
            <w:gridSpan w:val="2"/>
          </w:tcPr>
          <w:p w:rsidR="00557D62" w:rsidRPr="00557D62" w:rsidRDefault="00557D62" w:rsidP="00557D62">
            <w:pPr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>Шкала оценки боли у новорожденных/де</w:t>
            </w:r>
            <w:r w:rsidRPr="00557D62">
              <w:rPr>
                <w:rFonts w:ascii="Times New Roman" w:hAnsi="Times New Roman"/>
                <w:sz w:val="24"/>
                <w:szCs w:val="28"/>
              </w:rPr>
              <w:softHyphen/>
              <w:t>тей до 1 года (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Neonatal</w:t>
            </w:r>
            <w:proofErr w:type="spellEnd"/>
            <w:r w:rsidRPr="00557D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Infant</w:t>
            </w:r>
            <w:proofErr w:type="spellEnd"/>
            <w:r w:rsidRPr="00557D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Pain</w:t>
            </w:r>
            <w:proofErr w:type="spellEnd"/>
            <w:r w:rsidRPr="00557D62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Scale</w:t>
            </w:r>
            <w:proofErr w:type="spellEnd"/>
            <w:r w:rsidRPr="00557D62">
              <w:rPr>
                <w:rFonts w:ascii="Times New Roman" w:hAnsi="Times New Roman"/>
                <w:sz w:val="24"/>
                <w:szCs w:val="28"/>
              </w:rPr>
              <w:t>, NIPS)</w:t>
            </w:r>
          </w:p>
        </w:tc>
      </w:tr>
      <w:tr w:rsidR="00557D62" w:rsidRPr="00557D62" w:rsidTr="0073324A">
        <w:tc>
          <w:tcPr>
            <w:tcW w:w="1226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lastRenderedPageBreak/>
              <w:t>До 3 лет</w:t>
            </w:r>
          </w:p>
        </w:tc>
        <w:tc>
          <w:tcPr>
            <w:tcW w:w="8243" w:type="dxa"/>
            <w:gridSpan w:val="2"/>
          </w:tcPr>
          <w:p w:rsidR="00557D62" w:rsidRPr="00557D62" w:rsidRDefault="002E2A73" w:rsidP="002E2A73">
            <w:pPr>
              <w:tabs>
                <w:tab w:val="left" w:pos="301"/>
              </w:tabs>
              <w:contextualSpacing/>
              <w:rPr>
                <w:rFonts w:ascii="Times New Roman" w:eastAsia="Arial" w:hAnsi="Times New Roman"/>
                <w:sz w:val="24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8"/>
              </w:rPr>
              <w:t xml:space="preserve">1.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Поведенческая шкала (FLACC 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Scale</w:t>
            </w:r>
            <w:proofErr w:type="spell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)</w:t>
            </w:r>
          </w:p>
          <w:p w:rsidR="00557D62" w:rsidRPr="00557D62" w:rsidRDefault="002E2A73" w:rsidP="002E2A73">
            <w:pPr>
              <w:tabs>
                <w:tab w:val="left" w:pos="301"/>
              </w:tabs>
              <w:contextualSpacing/>
              <w:rPr>
                <w:rFonts w:ascii="Times New Roman" w:eastAsia="Arial" w:hAnsi="Times New Roman"/>
                <w:sz w:val="24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8"/>
              </w:rPr>
              <w:t xml:space="preserve">2.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Шкала тактильной и визуальной оценки боли (TVP 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scale</w:t>
            </w:r>
            <w:proofErr w:type="spell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)</w:t>
            </w:r>
          </w:p>
        </w:tc>
      </w:tr>
      <w:tr w:rsidR="00557D62" w:rsidRPr="00557D62" w:rsidTr="0073324A">
        <w:tc>
          <w:tcPr>
            <w:tcW w:w="1226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 xml:space="preserve">От 3 до </w:t>
            </w:r>
          </w:p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>7 лет</w:t>
            </w:r>
          </w:p>
        </w:tc>
        <w:tc>
          <w:tcPr>
            <w:tcW w:w="4957" w:type="dxa"/>
          </w:tcPr>
          <w:p w:rsidR="00557D62" w:rsidRPr="00557D62" w:rsidRDefault="002E2A73" w:rsidP="002E2A73">
            <w:pPr>
              <w:tabs>
                <w:tab w:val="left" w:pos="301"/>
              </w:tabs>
              <w:contextualSpacing/>
              <w:rPr>
                <w:rFonts w:ascii="Times New Roman" w:eastAsia="Arial" w:hAnsi="Times New Roman"/>
                <w:sz w:val="24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8"/>
              </w:rPr>
              <w:t xml:space="preserve">1.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Рейтинговая шкала </w:t>
            </w:r>
            <w:proofErr w:type="gram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Вонга–Бейкера</w:t>
            </w:r>
            <w:proofErr w:type="gram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 оценки боли по изображению лица (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Face</w:t>
            </w:r>
            <w:proofErr w:type="spell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 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Scale</w:t>
            </w:r>
            <w:proofErr w:type="spell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)</w:t>
            </w:r>
          </w:p>
          <w:p w:rsidR="00557D62" w:rsidRPr="005B71F7" w:rsidRDefault="002E2A73" w:rsidP="002E2A73">
            <w:pPr>
              <w:tabs>
                <w:tab w:val="left" w:pos="301"/>
              </w:tabs>
              <w:contextualSpacing/>
              <w:rPr>
                <w:rFonts w:ascii="Times New Roman" w:eastAsia="Arial" w:hAnsi="Times New Roman"/>
                <w:sz w:val="24"/>
                <w:szCs w:val="28"/>
                <w:lang w:val="en-US"/>
              </w:rPr>
            </w:pPr>
            <w:r w:rsidRPr="005B71F7">
              <w:rPr>
                <w:rFonts w:ascii="Times New Roman" w:eastAsia="Arial" w:hAnsi="Times New Roman"/>
                <w:sz w:val="24"/>
                <w:szCs w:val="28"/>
                <w:lang w:val="en-US"/>
              </w:rPr>
              <w:t xml:space="preserve">2.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Шкала</w:t>
            </w:r>
            <w:r w:rsidR="00557D62" w:rsidRPr="005B71F7">
              <w:rPr>
                <w:rFonts w:ascii="Times New Roman" w:eastAsia="Arial" w:hAnsi="Times New Roman"/>
                <w:sz w:val="24"/>
                <w:szCs w:val="28"/>
                <w:lang w:val="en-US"/>
              </w:rPr>
              <w:t xml:space="preserve">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рук</w:t>
            </w:r>
            <w:r w:rsidR="00557D62" w:rsidRPr="005B71F7">
              <w:rPr>
                <w:rFonts w:ascii="Times New Roman" w:eastAsia="Arial" w:hAnsi="Times New Roman"/>
                <w:sz w:val="24"/>
                <w:szCs w:val="28"/>
                <w:lang w:val="en-US"/>
              </w:rPr>
              <w:t xml:space="preserve"> (Hand scale)</w:t>
            </w:r>
          </w:p>
          <w:p w:rsidR="00557D62" w:rsidRPr="005B71F7" w:rsidRDefault="002E2A73" w:rsidP="002E2A73">
            <w:pPr>
              <w:tabs>
                <w:tab w:val="left" w:pos="301"/>
              </w:tabs>
              <w:contextualSpacing/>
              <w:rPr>
                <w:rFonts w:ascii="Times New Roman" w:eastAsia="Arial" w:hAnsi="Times New Roman"/>
                <w:sz w:val="24"/>
                <w:szCs w:val="28"/>
                <w:lang w:val="en-US"/>
              </w:rPr>
            </w:pPr>
            <w:r w:rsidRPr="005B71F7">
              <w:rPr>
                <w:rFonts w:ascii="Times New Roman" w:eastAsia="Arial" w:hAnsi="Times New Roman"/>
                <w:sz w:val="24"/>
                <w:szCs w:val="28"/>
                <w:lang w:val="en-US"/>
              </w:rPr>
              <w:t xml:space="preserve">3.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Цветная</w:t>
            </w:r>
            <w:r w:rsidR="00557D62" w:rsidRPr="005B71F7">
              <w:rPr>
                <w:rFonts w:ascii="Times New Roman" w:eastAsia="Arial" w:hAnsi="Times New Roman"/>
                <w:sz w:val="24"/>
                <w:szCs w:val="28"/>
                <w:lang w:val="en-US"/>
              </w:rPr>
              <w:t xml:space="preserve">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шкала</w:t>
            </w:r>
            <w:r w:rsidR="00557D62" w:rsidRPr="005B71F7">
              <w:rPr>
                <w:rFonts w:ascii="Times New Roman" w:eastAsia="Arial" w:hAnsi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Эланда</w:t>
            </w:r>
            <w:proofErr w:type="spellEnd"/>
            <w:r w:rsidR="00557D62" w:rsidRPr="005B71F7">
              <w:rPr>
                <w:rFonts w:ascii="Times New Roman" w:eastAsia="Arial" w:hAnsi="Times New Roman"/>
                <w:sz w:val="24"/>
                <w:szCs w:val="28"/>
                <w:lang w:val="en-US"/>
              </w:rPr>
              <w:t xml:space="preserve"> (Eland body tool)</w:t>
            </w:r>
          </w:p>
        </w:tc>
        <w:tc>
          <w:tcPr>
            <w:tcW w:w="3286" w:type="dxa"/>
          </w:tcPr>
          <w:p w:rsidR="00557D62" w:rsidRPr="00557D62" w:rsidRDefault="00557D62" w:rsidP="00557D62">
            <w:pPr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 xml:space="preserve">Поведенческая шкала (FLACC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Scale</w:t>
            </w:r>
            <w:proofErr w:type="spellEnd"/>
            <w:r w:rsidRPr="00557D62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  <w:tr w:rsidR="00557D62" w:rsidRPr="00557D62" w:rsidTr="0073324A">
        <w:tc>
          <w:tcPr>
            <w:tcW w:w="1226" w:type="dxa"/>
            <w:vAlign w:val="center"/>
          </w:tcPr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 xml:space="preserve">Старше </w:t>
            </w:r>
          </w:p>
          <w:p w:rsidR="00557D62" w:rsidRPr="00557D62" w:rsidRDefault="00557D62" w:rsidP="00557D6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bCs/>
                <w:sz w:val="24"/>
                <w:szCs w:val="28"/>
              </w:rPr>
              <w:t>7 лет</w:t>
            </w:r>
          </w:p>
        </w:tc>
        <w:tc>
          <w:tcPr>
            <w:tcW w:w="4957" w:type="dxa"/>
          </w:tcPr>
          <w:p w:rsidR="00557D62" w:rsidRPr="00557D62" w:rsidRDefault="002E2A73" w:rsidP="002E2A73">
            <w:pPr>
              <w:tabs>
                <w:tab w:val="left" w:pos="301"/>
              </w:tabs>
              <w:contextualSpacing/>
              <w:rPr>
                <w:rFonts w:ascii="Times New Roman" w:eastAsia="Arial" w:hAnsi="Times New Roman"/>
                <w:sz w:val="24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8"/>
              </w:rPr>
              <w:t xml:space="preserve">1.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Визуально-аналоговая шкала</w:t>
            </w:r>
          </w:p>
          <w:p w:rsidR="00557D62" w:rsidRPr="00557D62" w:rsidRDefault="002E2A73" w:rsidP="002E2A73">
            <w:pPr>
              <w:tabs>
                <w:tab w:val="left" w:pos="301"/>
              </w:tabs>
              <w:contextualSpacing/>
              <w:rPr>
                <w:rFonts w:ascii="Times New Roman" w:eastAsia="Arial" w:hAnsi="Times New Roman"/>
                <w:sz w:val="24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8"/>
              </w:rPr>
              <w:t xml:space="preserve">2.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Числовая рейтинговая шкала</w:t>
            </w:r>
          </w:p>
          <w:p w:rsidR="00557D62" w:rsidRPr="00557D62" w:rsidRDefault="002E2A73" w:rsidP="002E2A73">
            <w:pPr>
              <w:tabs>
                <w:tab w:val="left" w:pos="301"/>
              </w:tabs>
              <w:contextualSpacing/>
              <w:rPr>
                <w:rFonts w:ascii="Times New Roman" w:eastAsia="Arial" w:hAnsi="Times New Roman"/>
                <w:sz w:val="24"/>
                <w:szCs w:val="28"/>
              </w:rPr>
            </w:pPr>
            <w:r>
              <w:rPr>
                <w:rFonts w:ascii="Times New Roman" w:eastAsia="Arial" w:hAnsi="Times New Roman"/>
                <w:sz w:val="24"/>
                <w:szCs w:val="28"/>
              </w:rPr>
              <w:t xml:space="preserve">3. </w:t>
            </w:r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Цветная шкала 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Эланда</w:t>
            </w:r>
            <w:proofErr w:type="spell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 (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Eland</w:t>
            </w:r>
            <w:proofErr w:type="spell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 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body</w:t>
            </w:r>
            <w:proofErr w:type="spell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 xml:space="preserve"> </w:t>
            </w:r>
            <w:proofErr w:type="spellStart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tool</w:t>
            </w:r>
            <w:proofErr w:type="spellEnd"/>
            <w:r w:rsidR="00557D62" w:rsidRPr="00557D62">
              <w:rPr>
                <w:rFonts w:ascii="Times New Roman" w:eastAsia="Arial" w:hAnsi="Times New Roman"/>
                <w:sz w:val="24"/>
                <w:szCs w:val="28"/>
              </w:rPr>
              <w:t>)</w:t>
            </w:r>
          </w:p>
        </w:tc>
        <w:tc>
          <w:tcPr>
            <w:tcW w:w="3286" w:type="dxa"/>
          </w:tcPr>
          <w:p w:rsidR="00557D62" w:rsidRPr="00557D62" w:rsidRDefault="00557D62" w:rsidP="00557D62">
            <w:pPr>
              <w:tabs>
                <w:tab w:val="num" w:pos="720"/>
              </w:tabs>
              <w:ind w:left="360"/>
              <w:rPr>
                <w:rFonts w:ascii="Times New Roman" w:hAnsi="Times New Roman"/>
                <w:sz w:val="24"/>
                <w:szCs w:val="28"/>
              </w:rPr>
            </w:pPr>
            <w:r w:rsidRPr="00557D62">
              <w:rPr>
                <w:rFonts w:ascii="Times New Roman" w:hAnsi="Times New Roman"/>
                <w:sz w:val="24"/>
                <w:szCs w:val="28"/>
              </w:rPr>
              <w:t xml:space="preserve">Поведенческая шкала (FLACC </w:t>
            </w:r>
            <w:proofErr w:type="spellStart"/>
            <w:r w:rsidRPr="00557D62">
              <w:rPr>
                <w:rFonts w:ascii="Times New Roman" w:hAnsi="Times New Roman"/>
                <w:sz w:val="24"/>
                <w:szCs w:val="28"/>
              </w:rPr>
              <w:t>Scale</w:t>
            </w:r>
            <w:proofErr w:type="spellEnd"/>
            <w:r w:rsidRPr="00557D62">
              <w:rPr>
                <w:rFonts w:ascii="Times New Roman" w:hAnsi="Times New Roman"/>
                <w:sz w:val="24"/>
                <w:szCs w:val="28"/>
              </w:rPr>
              <w:t>)</w:t>
            </w:r>
          </w:p>
        </w:tc>
      </w:tr>
    </w:tbl>
    <w:p w:rsidR="00557D62" w:rsidRPr="00541C3A" w:rsidRDefault="002E2A73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области функционирует «г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орячая линия» по вопросам обезболивания.</w:t>
      </w:r>
      <w:bookmarkStart w:id="31" w:name="_Toc13475249"/>
      <w:bookmarkStart w:id="32" w:name="_Toc13474770"/>
      <w:bookmarkStart w:id="33" w:name="_Toc11696454"/>
      <w:bookmarkEnd w:id="31"/>
      <w:bookmarkEnd w:id="32"/>
      <w:bookmarkEnd w:id="33"/>
    </w:p>
    <w:p w:rsidR="00557D62" w:rsidRPr="0073324A" w:rsidRDefault="00557D62" w:rsidP="00557D62">
      <w:pPr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57D62" w:rsidRDefault="00557D62" w:rsidP="0073324A">
      <w:pPr>
        <w:jc w:val="center"/>
        <w:rPr>
          <w:rFonts w:ascii="Times New Roman" w:hAnsi="Times New Roman"/>
          <w:sz w:val="28"/>
        </w:rPr>
      </w:pPr>
      <w:r w:rsidRPr="00557D62">
        <w:rPr>
          <w:rFonts w:ascii="Times New Roman" w:hAnsi="Times New Roman"/>
          <w:sz w:val="28"/>
        </w:rPr>
        <w:t>2.2.6. Система учета и мониторинга</w:t>
      </w:r>
      <w:r w:rsidR="0073324A">
        <w:rPr>
          <w:rFonts w:ascii="Times New Roman" w:hAnsi="Times New Roman"/>
          <w:sz w:val="28"/>
        </w:rPr>
        <w:br/>
      </w:r>
      <w:r w:rsidRPr="00557D62">
        <w:rPr>
          <w:rFonts w:ascii="Times New Roman" w:hAnsi="Times New Roman"/>
          <w:sz w:val="28"/>
        </w:rPr>
        <w:t>паллиативной</w:t>
      </w:r>
      <w:r w:rsidR="0073324A">
        <w:rPr>
          <w:rFonts w:ascii="Times New Roman" w:hAnsi="Times New Roman"/>
          <w:sz w:val="28"/>
        </w:rPr>
        <w:t xml:space="preserve"> </w:t>
      </w:r>
      <w:r w:rsidRPr="00557D62">
        <w:rPr>
          <w:rFonts w:ascii="Times New Roman" w:hAnsi="Times New Roman"/>
          <w:sz w:val="28"/>
        </w:rPr>
        <w:t>медицинской помощи</w:t>
      </w:r>
    </w:p>
    <w:p w:rsidR="0073324A" w:rsidRPr="0073324A" w:rsidRDefault="0073324A" w:rsidP="00557D62">
      <w:pPr>
        <w:ind w:firstLine="709"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Системы учета взрослых пациентов, нуждающихся в паллиативной медицинской помощи, в Рязанской области нет. Учет пациентов осуществляется в каждом лечебном учреждении врачом-терапевтом участковым. В кабинете ПМП и выездной патронажной службе паллиативной медицинской помощи ведутся реестры пациентов, получающих ПМП.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Учет пациентов, нуждающихся в паллиативной медицинской п</w:t>
      </w:r>
      <w:r w:rsidR="0073324A">
        <w:rPr>
          <w:rFonts w:ascii="Times New Roman" w:hAnsi="Times New Roman"/>
          <w:sz w:val="28"/>
          <w:szCs w:val="28"/>
        </w:rPr>
        <w:t>омощи, среди детского населения</w:t>
      </w:r>
      <w:r w:rsidRPr="00557D62">
        <w:rPr>
          <w:rFonts w:ascii="Times New Roman" w:hAnsi="Times New Roman"/>
          <w:sz w:val="28"/>
          <w:szCs w:val="28"/>
        </w:rPr>
        <w:t xml:space="preserve"> ведется ГБУ РО «ОДКБ им. Н.В. Дмитриевой», где создан регистр пациентов, нуждающихся в ПМП. Медицинские организации Рязанской области после проведения врачебной комиссии о признании пациента нуждающимся в паллиативной медицинской помощи подают данные о нем в ГБУ РО «ОДКБ им. Н.В. Дмитриевой».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Система учета и мониторинга паллиативной медицинской помощи детям на территории Рязанской области организована и ведется на базе организационно-методического отделения ГБУ РО «ОДКБ им.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Н.В. Дмитриевой». Медицинские организации осуществляют ведение учета детей, нуждающихся в паллиативной медицинской помощи, на территории зоны обслуживания и  направляют информацию о них в организационно-методическое отделение ГБУ РО «ОДКБ им. Н.В. Дмитриевой» для ведения единого реестра детей, нуждающихся в паллиативной медицинской помощи, на территории Рязанской области. Вся информация по данным детям передается главному внештатному специалисту по оказанию паллиативной медицинской помощи детям министерства здравоохранения Рязанской области.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На базе ГБУ РО «ЦМПАИТ» создан координационный отдел, выполняющий функцию по контролю качества оказания паллиативной медицинской помощи и взаимодействию с социальными организациями.</w:t>
      </w:r>
    </w:p>
    <w:p w:rsidR="00557D62" w:rsidRDefault="00557D62" w:rsidP="0073324A">
      <w:pPr>
        <w:keepNext/>
        <w:keepLines/>
        <w:overflowPunct w:val="0"/>
        <w:jc w:val="center"/>
        <w:outlineLvl w:val="2"/>
        <w:rPr>
          <w:rFonts w:ascii="Times New Roman" w:eastAsia="Arial" w:hAnsi="Times New Roman"/>
          <w:sz w:val="28"/>
          <w:szCs w:val="28"/>
        </w:rPr>
      </w:pPr>
      <w:r w:rsidRPr="00557D62">
        <w:rPr>
          <w:rFonts w:ascii="Times New Roman" w:eastAsia="Arial" w:hAnsi="Times New Roman"/>
          <w:sz w:val="28"/>
          <w:szCs w:val="28"/>
        </w:rPr>
        <w:lastRenderedPageBreak/>
        <w:t>2.2.7. Маршрутизация пациентов, нуждающихся</w:t>
      </w:r>
      <w:r w:rsidR="0073324A">
        <w:rPr>
          <w:rFonts w:ascii="Times New Roman" w:eastAsia="Arial" w:hAnsi="Times New Roman"/>
          <w:sz w:val="28"/>
          <w:szCs w:val="28"/>
        </w:rPr>
        <w:br/>
      </w:r>
      <w:r w:rsidRPr="00557D62">
        <w:rPr>
          <w:rFonts w:ascii="Times New Roman" w:eastAsia="Arial" w:hAnsi="Times New Roman"/>
          <w:sz w:val="28"/>
          <w:szCs w:val="28"/>
        </w:rPr>
        <w:t>в паллиативной медицинской помощи</w:t>
      </w:r>
    </w:p>
    <w:p w:rsidR="0073324A" w:rsidRPr="0073324A" w:rsidRDefault="0073324A" w:rsidP="00557D62">
      <w:pPr>
        <w:keepNext/>
        <w:keepLines/>
        <w:overflowPunct w:val="0"/>
        <w:ind w:firstLine="709"/>
        <w:jc w:val="both"/>
        <w:outlineLvl w:val="2"/>
        <w:rPr>
          <w:rFonts w:ascii="Times New Roman" w:eastAsia="Arial" w:hAnsi="Times New Roman"/>
          <w:sz w:val="16"/>
          <w:szCs w:val="16"/>
        </w:rPr>
      </w:pP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Пациенты признаются нуждающимися в оказании паллиативной медицинской помощи врачебной комиссией медицинской организации, где осуществляется наблюдение и лечение пациента, с выдачей медицинского заключения.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Копия медицинского заключения направляется в медицинскую организацию, оказывающую первичную медико-санитарную помощь по месту жительства (фактического проживания) пациента и медицинскую организацию, оказывающую  паллиативную первичную медицинскую помощь.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mbria" w:hAnsi="Times New Roman"/>
          <w:color w:val="000000"/>
          <w:sz w:val="28"/>
          <w:szCs w:val="28"/>
          <w:lang w:eastAsia="en-US"/>
        </w:rPr>
      </w:pPr>
      <w:r w:rsidRPr="00557D62">
        <w:rPr>
          <w:rFonts w:ascii="Times New Roman" w:hAnsi="Times New Roman"/>
          <w:sz w:val="28"/>
          <w:szCs w:val="28"/>
        </w:rPr>
        <w:t>Пациент, нуждающийся в оказании паллиативной специализированной медицинской помощи в стационарных условиях, направляется в отделение паллиативной медицинской помощи для взрослого населения на базе ГБУ РО «</w:t>
      </w:r>
      <w:proofErr w:type="spellStart"/>
      <w:r w:rsidRPr="00557D62">
        <w:rPr>
          <w:rFonts w:ascii="Times New Roman" w:hAnsi="Times New Roman"/>
          <w:sz w:val="28"/>
          <w:szCs w:val="28"/>
        </w:rPr>
        <w:t>Рыбновская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районная больница» или на детские паллиативные койки на базе  ГБУ РО «</w:t>
      </w:r>
      <w:r w:rsidR="0073324A">
        <w:rPr>
          <w:rFonts w:ascii="Times New Roman" w:hAnsi="Times New Roman"/>
          <w:sz w:val="28"/>
          <w:szCs w:val="28"/>
        </w:rPr>
        <w:t>ОДКБ</w:t>
      </w:r>
      <w:r w:rsidRPr="00557D62">
        <w:rPr>
          <w:rFonts w:ascii="Times New Roman" w:hAnsi="Times New Roman"/>
          <w:sz w:val="28"/>
          <w:szCs w:val="28"/>
        </w:rPr>
        <w:t xml:space="preserve"> им. Н.В. Дмитриевой».</w:t>
      </w:r>
      <w:r w:rsidRPr="00557D62">
        <w:rPr>
          <w:rFonts w:ascii="Times New Roman" w:eastAsia="Cambria" w:hAnsi="Times New Roman"/>
          <w:color w:val="000000"/>
          <w:sz w:val="28"/>
          <w:szCs w:val="28"/>
          <w:lang w:eastAsia="en-US"/>
        </w:rPr>
        <w:t xml:space="preserve">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Взрослые пациенты, нуждающиеся в круглосуточном сестринском уходе, при отсутствии медицинских показаний для постоянного наблюдения врача, направляются на койки сестринского ухода в медицинские организации, расположенные в зоне прикрепления пациента.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При выписке пациента из медицинской организации, оказывающей паллиативную специализированную медицинскую помощь в стационарных условиях, выдается выписка из медицинской карты стационарного больного с рекомендациями по дальнейшему наблюдению, лечению и уходу.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Выписка направляется в медицинскую организацию, оказывающую первичную медико-санитарную помощь по месту жительства (фактического пребывания) пациента, и медицинскую организацию, оказывающую паллиативную специализированную медицинскую помощь в амбулаторных условиях.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В течение двух рабочих дней после выписки пациента медицинская организация, получившая информацию о пациенте, нуждающемся в оказании паллиативной медицинской помощи, организует первичный осмотр и дальнейшее наблюдение пациента.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При наличии медицинских показаний для оказания специализированной, в том числе высокотехнологичной, медицинской помощи и невозможности ее оказания в медицинской организации, оказывающей паллиативную медицинскую помощь, пациент, в том числе проживающий в стационарной организации социального обслуживания, направляется в медицинские организации, оказывающие специализированную, в том числе высокотехнологичную, медицинскую помощь соответствующего профиля.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D62">
        <w:rPr>
          <w:rFonts w:ascii="Times New Roman" w:hAnsi="Times New Roman"/>
          <w:sz w:val="28"/>
          <w:szCs w:val="28"/>
        </w:rPr>
        <w:t xml:space="preserve">При возникновении угрожающих жизни состояний, требующих оказания медицинской помощи в экстренной и неотложной формах, выездная бригада скорой медицинской помощи доставляет пациента, имеющего </w:t>
      </w:r>
      <w:r w:rsidRPr="00557D62">
        <w:rPr>
          <w:rFonts w:ascii="Times New Roman" w:hAnsi="Times New Roman"/>
          <w:sz w:val="28"/>
          <w:szCs w:val="28"/>
        </w:rPr>
        <w:lastRenderedPageBreak/>
        <w:t>показания к оказанию паллиативной медицинской помощи, в медицинские организации, обеспечивающие круглосуточное медицинское наблюдение и лечение.</w:t>
      </w:r>
      <w:proofErr w:type="gramEnd"/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D62">
        <w:rPr>
          <w:rFonts w:ascii="Times New Roman" w:hAnsi="Times New Roman"/>
          <w:sz w:val="28"/>
          <w:szCs w:val="28"/>
        </w:rPr>
        <w:t>При необходимости все пациенты, нуждающиеся в оказании паллиативной медицинской помощи, консультируются врачом по паллиативной медицинской помощи кабинета паллиативной медицинской помощи и врачом-онкологом кабинета противоболевой терапии на базе ГБУ РО «Областной клинический онкологический диспансер».</w:t>
      </w:r>
      <w:bookmarkStart w:id="34" w:name="_Toc13474772"/>
      <w:bookmarkStart w:id="35" w:name="_Toc11696457"/>
      <w:bookmarkStart w:id="36" w:name="_Toc13475251"/>
      <w:bookmarkEnd w:id="34"/>
      <w:bookmarkEnd w:id="35"/>
      <w:bookmarkEnd w:id="36"/>
      <w:proofErr w:type="gramEnd"/>
    </w:p>
    <w:p w:rsidR="00557D62" w:rsidRPr="0073324A" w:rsidRDefault="00557D62" w:rsidP="00557D62">
      <w:pPr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57D62" w:rsidRDefault="00557D62" w:rsidP="0073324A">
      <w:pPr>
        <w:jc w:val="center"/>
        <w:rPr>
          <w:rFonts w:ascii="Times New Roman" w:hAnsi="Times New Roman"/>
          <w:sz w:val="28"/>
        </w:rPr>
      </w:pPr>
      <w:r w:rsidRPr="00557D62">
        <w:rPr>
          <w:rFonts w:ascii="Times New Roman" w:hAnsi="Times New Roman"/>
          <w:sz w:val="28"/>
        </w:rPr>
        <w:t xml:space="preserve">2.2.8. Организация </w:t>
      </w:r>
      <w:proofErr w:type="spellStart"/>
      <w:r w:rsidRPr="00557D62">
        <w:rPr>
          <w:rFonts w:ascii="Times New Roman" w:hAnsi="Times New Roman"/>
          <w:sz w:val="28"/>
        </w:rPr>
        <w:t>нутритивной</w:t>
      </w:r>
      <w:proofErr w:type="spellEnd"/>
      <w:r w:rsidRPr="00557D62">
        <w:rPr>
          <w:rFonts w:ascii="Times New Roman" w:hAnsi="Times New Roman"/>
          <w:sz w:val="28"/>
        </w:rPr>
        <w:t xml:space="preserve"> поддержки</w:t>
      </w:r>
      <w:r w:rsidR="0073324A">
        <w:rPr>
          <w:rFonts w:ascii="Times New Roman" w:hAnsi="Times New Roman"/>
          <w:sz w:val="28"/>
        </w:rPr>
        <w:br/>
      </w:r>
      <w:r w:rsidRPr="00557D62">
        <w:rPr>
          <w:rFonts w:ascii="Times New Roman" w:hAnsi="Times New Roman"/>
          <w:sz w:val="28"/>
        </w:rPr>
        <w:t>при оказании паллиативной медицинской помощи</w:t>
      </w:r>
    </w:p>
    <w:p w:rsidR="0073324A" w:rsidRPr="0073324A" w:rsidRDefault="0073324A" w:rsidP="0073324A">
      <w:pPr>
        <w:jc w:val="center"/>
        <w:rPr>
          <w:rFonts w:ascii="Times New Roman" w:hAnsi="Times New Roman"/>
          <w:sz w:val="16"/>
          <w:szCs w:val="16"/>
        </w:rPr>
      </w:pPr>
    </w:p>
    <w:p w:rsidR="00557D62" w:rsidRPr="00557D62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Оценку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нутритивного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статуса и назначение вспомогательного питания проводит лечащий врач, оказывающий помощь паллиативному больному. </w:t>
      </w:r>
    </w:p>
    <w:p w:rsidR="00557D62" w:rsidRPr="00557D62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7D62">
        <w:rPr>
          <w:rFonts w:ascii="Times New Roman" w:hAnsi="Times New Roman"/>
          <w:iCs/>
          <w:color w:val="000000"/>
          <w:sz w:val="28"/>
          <w:szCs w:val="28"/>
        </w:rPr>
        <w:t>В 2018 году число взрослых пациентов, получивших вспомогательное питание в медицинских организациях, оказывающих ПМП в стационарных условиях</w:t>
      </w:r>
      <w:r w:rsidR="0073324A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составило 17 человек, из них </w:t>
      </w:r>
      <w:r w:rsidRPr="00557D62">
        <w:rPr>
          <w:rFonts w:ascii="Times New Roman" w:hAnsi="Times New Roman"/>
          <w:color w:val="000000"/>
          <w:sz w:val="28"/>
          <w:szCs w:val="28"/>
        </w:rPr>
        <w:t xml:space="preserve">11 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пациентов получили вспомогательное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энтеральное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питание, в том числе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сипинг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4 человека, зондовое питание </w:t>
      </w:r>
      <w:r w:rsidR="002E2A73" w:rsidRPr="00557D62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3 человек</w:t>
      </w:r>
      <w:r w:rsidR="0073324A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гастростомированных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пациентов –</w:t>
      </w:r>
      <w:r w:rsidR="002E2A73">
        <w:rPr>
          <w:rFonts w:ascii="Times New Roman" w:hAnsi="Times New Roman"/>
          <w:iCs/>
          <w:color w:val="000000"/>
          <w:sz w:val="28"/>
          <w:szCs w:val="28"/>
        </w:rPr>
        <w:br/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4 человека, пациентов с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энтеростомой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– 0 человек.</w:t>
      </w:r>
    </w:p>
    <w:p w:rsidR="00557D62" w:rsidRPr="00557D62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Число пациентов, получивших полное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энтеральное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питание</w:t>
      </w:r>
      <w:r w:rsidR="002E2A73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3 человека, в том числе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сипинг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0 человек, зондовое питание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0 человек,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гастростомированные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пациенты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3 человека, пациенты с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энтеростомой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>0 чел</w:t>
      </w:r>
      <w:r w:rsidR="0073324A">
        <w:rPr>
          <w:rFonts w:ascii="Times New Roman" w:hAnsi="Times New Roman"/>
          <w:iCs/>
          <w:color w:val="000000"/>
          <w:sz w:val="28"/>
          <w:szCs w:val="28"/>
        </w:rPr>
        <w:t>овек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557D62" w:rsidRPr="00557D62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Число пациентов, получивших вспомогательное питание в медицинских организациях, оказывающих ПМП в амбулаторных условиях, </w:t>
      </w:r>
      <w:r w:rsidR="002E2A73" w:rsidRPr="00557D62">
        <w:rPr>
          <w:rFonts w:ascii="Times New Roman" w:hAnsi="Times New Roman"/>
          <w:iCs/>
          <w:color w:val="000000"/>
          <w:sz w:val="28"/>
          <w:szCs w:val="28"/>
        </w:rPr>
        <w:t>–</w:t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1 человек, который получил вспомогательное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энтеральное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 xml:space="preserve"> питание через </w:t>
      </w:r>
      <w:proofErr w:type="spellStart"/>
      <w:r w:rsidRPr="00557D62">
        <w:rPr>
          <w:rFonts w:ascii="Times New Roman" w:hAnsi="Times New Roman"/>
          <w:iCs/>
          <w:color w:val="000000"/>
          <w:sz w:val="28"/>
          <w:szCs w:val="28"/>
        </w:rPr>
        <w:t>гастростому</w:t>
      </w:r>
      <w:proofErr w:type="spellEnd"/>
      <w:r w:rsidRPr="00557D62">
        <w:rPr>
          <w:rFonts w:ascii="Times New Roman" w:hAnsi="Times New Roman"/>
          <w:iCs/>
          <w:color w:val="000000"/>
          <w:sz w:val="28"/>
          <w:szCs w:val="28"/>
        </w:rPr>
        <w:t>. Парентеральное питание осуществлялось как полное</w:t>
      </w:r>
      <w:r w:rsidR="002E2A73">
        <w:rPr>
          <w:rFonts w:ascii="Times New Roman" w:hAnsi="Times New Roman"/>
          <w:iCs/>
          <w:color w:val="000000"/>
          <w:sz w:val="28"/>
          <w:szCs w:val="28"/>
        </w:rPr>
        <w:br/>
      </w:r>
      <w:r w:rsidRPr="00557D62">
        <w:rPr>
          <w:rFonts w:ascii="Times New Roman" w:hAnsi="Times New Roman"/>
          <w:iCs/>
          <w:color w:val="000000"/>
          <w:sz w:val="28"/>
          <w:szCs w:val="28"/>
        </w:rPr>
        <w:t>6 пациентам, как вспомогательное не применялось.</w:t>
      </w:r>
    </w:p>
    <w:p w:rsidR="00557D62" w:rsidRPr="00541C3A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Всем больным детского возраста, нуждающимся в паллиативной медицинской помощи, производится динамический контроль </w:t>
      </w:r>
      <w:proofErr w:type="spellStart"/>
      <w:r w:rsidRPr="00557D62">
        <w:rPr>
          <w:rFonts w:ascii="Times New Roman" w:hAnsi="Times New Roman"/>
          <w:sz w:val="28"/>
          <w:szCs w:val="28"/>
        </w:rPr>
        <w:t>массо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-ростовых характеристик в соответствии с </w:t>
      </w:r>
      <w:proofErr w:type="spellStart"/>
      <w:r w:rsidRPr="00557D62">
        <w:rPr>
          <w:rFonts w:ascii="Times New Roman" w:hAnsi="Times New Roman"/>
          <w:sz w:val="28"/>
          <w:szCs w:val="28"/>
        </w:rPr>
        <w:t>сигмальными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57D62">
        <w:rPr>
          <w:rFonts w:ascii="Times New Roman" w:hAnsi="Times New Roman"/>
          <w:sz w:val="28"/>
          <w:szCs w:val="28"/>
        </w:rPr>
        <w:t>парасигмальными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таблицами, оценивается индекс массы тела и его динамика. В питании детей, получающих ПМП, используются лечебные и специализированные смеси, </w:t>
      </w:r>
      <w:proofErr w:type="spellStart"/>
      <w:r w:rsidRPr="00557D62">
        <w:rPr>
          <w:rFonts w:ascii="Times New Roman" w:hAnsi="Times New Roman"/>
          <w:sz w:val="28"/>
          <w:szCs w:val="28"/>
        </w:rPr>
        <w:t>сипинги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. При наличии показаний к </w:t>
      </w:r>
      <w:proofErr w:type="spellStart"/>
      <w:r w:rsidRPr="00557D62">
        <w:rPr>
          <w:rFonts w:ascii="Times New Roman" w:hAnsi="Times New Roman"/>
          <w:sz w:val="28"/>
          <w:szCs w:val="28"/>
        </w:rPr>
        <w:t>стомированию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пациентов в хирургическом отделении ГБУ РО «ОДКБ им. Н.В. Дмитриевой» выполняется постановка </w:t>
      </w:r>
      <w:proofErr w:type="spellStart"/>
      <w:r w:rsidRPr="00557D62">
        <w:rPr>
          <w:rFonts w:ascii="Times New Roman" w:hAnsi="Times New Roman"/>
          <w:sz w:val="28"/>
          <w:szCs w:val="28"/>
        </w:rPr>
        <w:t>гастростом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, проводится обучение родителей использованию и уходу за </w:t>
      </w:r>
      <w:proofErr w:type="spellStart"/>
      <w:r w:rsidRPr="00557D62">
        <w:rPr>
          <w:rFonts w:ascii="Times New Roman" w:hAnsi="Times New Roman"/>
          <w:sz w:val="28"/>
          <w:szCs w:val="28"/>
        </w:rPr>
        <w:t>гастростомой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. При невозможности </w:t>
      </w:r>
      <w:proofErr w:type="spellStart"/>
      <w:r w:rsidRPr="00557D62">
        <w:rPr>
          <w:rFonts w:ascii="Times New Roman" w:hAnsi="Times New Roman"/>
          <w:sz w:val="28"/>
          <w:szCs w:val="28"/>
        </w:rPr>
        <w:t>энтерального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питания у детей, нуждающихся в ПМП, осуществляется парентеральное питание</w:t>
      </w:r>
      <w:r w:rsidRPr="00541C3A">
        <w:rPr>
          <w:rFonts w:ascii="Times New Roman" w:hAnsi="Times New Roman"/>
          <w:sz w:val="28"/>
          <w:szCs w:val="28"/>
        </w:rPr>
        <w:t xml:space="preserve"> в стационаре ГБУ РО «ОДКБ им. </w:t>
      </w:r>
      <w:r w:rsidRPr="00557D62">
        <w:rPr>
          <w:rFonts w:ascii="Times New Roman" w:hAnsi="Times New Roman"/>
          <w:sz w:val="28"/>
          <w:szCs w:val="28"/>
        </w:rPr>
        <w:t xml:space="preserve">Н.В. Дмитриевой». </w:t>
      </w:r>
      <w:bookmarkStart w:id="37" w:name="_Toc11696459"/>
      <w:bookmarkStart w:id="38" w:name="_Toc13475252"/>
      <w:bookmarkStart w:id="39" w:name="_Toc13474773"/>
      <w:bookmarkEnd w:id="37"/>
      <w:bookmarkEnd w:id="38"/>
      <w:bookmarkEnd w:id="39"/>
    </w:p>
    <w:p w:rsidR="00557D62" w:rsidRPr="0073324A" w:rsidRDefault="00557D62" w:rsidP="00557D62">
      <w:pPr>
        <w:ind w:firstLine="709"/>
        <w:jc w:val="both"/>
        <w:rPr>
          <w:rFonts w:ascii="Times New Roman" w:hAnsi="Times New Roman"/>
        </w:rPr>
      </w:pPr>
    </w:p>
    <w:p w:rsidR="00557D62" w:rsidRDefault="00557D62" w:rsidP="0073324A">
      <w:pPr>
        <w:jc w:val="center"/>
        <w:rPr>
          <w:rFonts w:ascii="Times New Roman" w:hAnsi="Times New Roman"/>
          <w:sz w:val="28"/>
          <w:szCs w:val="28"/>
        </w:rPr>
      </w:pPr>
      <w:r w:rsidRPr="00541C3A">
        <w:rPr>
          <w:rFonts w:ascii="Times New Roman" w:hAnsi="Times New Roman"/>
          <w:sz w:val="28"/>
          <w:szCs w:val="28"/>
        </w:rPr>
        <w:t>2.3. Текущее состояние развития социальной сферы в Рязанской</w:t>
      </w:r>
      <w:r w:rsidR="0073324A">
        <w:rPr>
          <w:rFonts w:ascii="Times New Roman" w:hAnsi="Times New Roman"/>
          <w:sz w:val="28"/>
          <w:szCs w:val="28"/>
        </w:rPr>
        <w:br/>
      </w:r>
      <w:r w:rsidRPr="00541C3A">
        <w:rPr>
          <w:rFonts w:ascii="Times New Roman" w:hAnsi="Times New Roman"/>
          <w:sz w:val="28"/>
          <w:szCs w:val="28"/>
        </w:rPr>
        <w:t>области в рамках оказания паллиативной медицинской помощи</w:t>
      </w:r>
    </w:p>
    <w:p w:rsidR="0073324A" w:rsidRPr="0073324A" w:rsidRDefault="0073324A" w:rsidP="00557D62">
      <w:pPr>
        <w:ind w:firstLine="709"/>
        <w:jc w:val="both"/>
        <w:rPr>
          <w:rFonts w:ascii="Times New Roman" w:hAnsi="Times New Roman"/>
        </w:rPr>
      </w:pPr>
    </w:p>
    <w:p w:rsidR="00557D62" w:rsidRPr="00541C3A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41C3A">
        <w:rPr>
          <w:rFonts w:ascii="Times New Roman" w:hAnsi="Times New Roman"/>
          <w:sz w:val="28"/>
          <w:szCs w:val="28"/>
        </w:rPr>
        <w:t>Отделения милосердия имеются в 5 подведомственных стационарных учреждениях социального обслуживания (</w:t>
      </w:r>
      <w:proofErr w:type="spellStart"/>
      <w:r w:rsidRPr="00541C3A">
        <w:rPr>
          <w:rFonts w:ascii="Times New Roman" w:hAnsi="Times New Roman"/>
          <w:sz w:val="28"/>
          <w:szCs w:val="28"/>
        </w:rPr>
        <w:t>Елатомский</w:t>
      </w:r>
      <w:proofErr w:type="spellEnd"/>
      <w:r w:rsidRPr="00541C3A">
        <w:rPr>
          <w:rFonts w:ascii="Times New Roman" w:hAnsi="Times New Roman"/>
          <w:sz w:val="28"/>
          <w:szCs w:val="28"/>
        </w:rPr>
        <w:t xml:space="preserve"> ПНИ, </w:t>
      </w:r>
      <w:proofErr w:type="spellStart"/>
      <w:r w:rsidRPr="00541C3A">
        <w:rPr>
          <w:rFonts w:ascii="Times New Roman" w:hAnsi="Times New Roman"/>
          <w:sz w:val="28"/>
          <w:szCs w:val="28"/>
        </w:rPr>
        <w:t>Елатомский</w:t>
      </w:r>
      <w:proofErr w:type="spellEnd"/>
      <w:r w:rsidRPr="00541C3A">
        <w:rPr>
          <w:rFonts w:ascii="Times New Roman" w:hAnsi="Times New Roman"/>
          <w:sz w:val="28"/>
          <w:szCs w:val="28"/>
        </w:rPr>
        <w:t xml:space="preserve"> </w:t>
      </w:r>
      <w:r w:rsidRPr="00541C3A">
        <w:rPr>
          <w:rFonts w:ascii="Times New Roman" w:hAnsi="Times New Roman"/>
          <w:sz w:val="28"/>
          <w:szCs w:val="28"/>
        </w:rPr>
        <w:lastRenderedPageBreak/>
        <w:t xml:space="preserve">ДДИ, </w:t>
      </w:r>
      <w:proofErr w:type="spellStart"/>
      <w:r w:rsidRPr="00541C3A">
        <w:rPr>
          <w:rFonts w:ascii="Times New Roman" w:hAnsi="Times New Roman"/>
          <w:sz w:val="28"/>
          <w:szCs w:val="28"/>
        </w:rPr>
        <w:t>Иванчиновский</w:t>
      </w:r>
      <w:proofErr w:type="spellEnd"/>
      <w:r w:rsidRPr="00541C3A">
        <w:rPr>
          <w:rFonts w:ascii="Times New Roman" w:hAnsi="Times New Roman"/>
          <w:sz w:val="28"/>
          <w:szCs w:val="28"/>
        </w:rPr>
        <w:t xml:space="preserve"> ПНИ, Михайловский ДИ, Геронтологический центр им. П.А. </w:t>
      </w:r>
      <w:proofErr w:type="spellStart"/>
      <w:r w:rsidRPr="00541C3A">
        <w:rPr>
          <w:rFonts w:ascii="Times New Roman" w:hAnsi="Times New Roman"/>
          <w:sz w:val="28"/>
          <w:szCs w:val="28"/>
        </w:rPr>
        <w:t>Мальшина</w:t>
      </w:r>
      <w:proofErr w:type="spellEnd"/>
      <w:r w:rsidRPr="00541C3A">
        <w:rPr>
          <w:rFonts w:ascii="Times New Roman" w:hAnsi="Times New Roman"/>
          <w:sz w:val="28"/>
          <w:szCs w:val="28"/>
        </w:rPr>
        <w:t xml:space="preserve">). В настоящее время в отделениях милосердия граждане пожилого возраста, инвалиды и дети, нуждающиеся в оказании паллиативной медицинской помощи, на социальном обслуживании не состоят. </w:t>
      </w:r>
      <w:proofErr w:type="gramStart"/>
      <w:r w:rsidRPr="00541C3A">
        <w:rPr>
          <w:rFonts w:ascii="Times New Roman" w:hAnsi="Times New Roman"/>
          <w:sz w:val="28"/>
          <w:szCs w:val="28"/>
        </w:rPr>
        <w:t>При поступлении в стационарные учреждения граждан указанной категории социальные услуги им будут оказываться в соответствии с Федеральным законом от 28.12.2013 № 442-ФЗ «Об основах социального обслуживания граждан в Российской Федерации», Законом Рязанской области от 10.11.2014 № 66-ОЗ «О регулировании отдельных вопросов в сфере социального обслуживания граждан на территории Рязанской области» и совместным приказом Минздрава России и Минтруда России от 31.05.20</w:t>
      </w:r>
      <w:r w:rsidR="002E2A73">
        <w:rPr>
          <w:rFonts w:ascii="Times New Roman" w:hAnsi="Times New Roman"/>
          <w:sz w:val="28"/>
          <w:szCs w:val="28"/>
        </w:rPr>
        <w:t>19 № 345н/372н</w:t>
      </w:r>
      <w:proofErr w:type="gramEnd"/>
      <w:r w:rsidR="002E2A73">
        <w:rPr>
          <w:rFonts w:ascii="Times New Roman" w:hAnsi="Times New Roman"/>
          <w:sz w:val="28"/>
          <w:szCs w:val="28"/>
        </w:rPr>
        <w:t xml:space="preserve"> «Об утверждении П</w:t>
      </w:r>
      <w:r w:rsidRPr="00541C3A">
        <w:rPr>
          <w:rFonts w:ascii="Times New Roman" w:hAnsi="Times New Roman"/>
          <w:sz w:val="28"/>
          <w:szCs w:val="28"/>
        </w:rPr>
        <w:t>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здоровья».</w:t>
      </w:r>
    </w:p>
    <w:p w:rsidR="00557D62" w:rsidRPr="00541C3A" w:rsidRDefault="00557D62" w:rsidP="00557D6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41C3A">
        <w:rPr>
          <w:rFonts w:ascii="Times New Roman" w:hAnsi="Times New Roman"/>
          <w:sz w:val="28"/>
          <w:szCs w:val="28"/>
        </w:rPr>
        <w:t xml:space="preserve">В рамках межведомственного взаимодействия  в 2019 году медицинскими организациями выявлено 110 граждан пожилого возраста с признаками нуждаемости в социальном обслуживании, из них 10 человек взяты на социальное обслуживание в комплексные центры социального обслуживания населения, участвующие в пилотном проекте (остальные граждане отказались от социального обслуживания или уже получают социальные услуги). </w:t>
      </w:r>
    </w:p>
    <w:p w:rsidR="00557D62" w:rsidRPr="00541C3A" w:rsidRDefault="00557D62" w:rsidP="00557D62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41C3A">
        <w:rPr>
          <w:rFonts w:ascii="Times New Roman" w:hAnsi="Times New Roman"/>
          <w:sz w:val="28"/>
          <w:szCs w:val="28"/>
        </w:rPr>
        <w:t>В случае необходимости в период до признания гражданина нуждающимся в социальном обслуживании одиноко проживающему пациенту, утратившему способность к самообслуживанию, организуется оказание срочных социальных услуг, в том числе доставка лекарственных препаратов, обеспечение питанием, санитарно-гигиенические услуги и др. После признания гражданина нуждающимся в социальном обслуживании социальные услуги предоставляются на основании индивидуальных программ предоставления социальных услуг, а также на основании договора о предоставлении</w:t>
      </w:r>
      <w:proofErr w:type="gramEnd"/>
      <w:r w:rsidRPr="00541C3A">
        <w:rPr>
          <w:rFonts w:ascii="Times New Roman" w:hAnsi="Times New Roman"/>
          <w:sz w:val="28"/>
          <w:szCs w:val="28"/>
        </w:rPr>
        <w:t xml:space="preserve"> социального обслуживания.  </w:t>
      </w:r>
    </w:p>
    <w:p w:rsidR="00557D62" w:rsidRPr="00541C3A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41C3A">
        <w:rPr>
          <w:rFonts w:ascii="Times New Roman" w:hAnsi="Times New Roman"/>
          <w:color w:val="000000"/>
          <w:sz w:val="28"/>
          <w:szCs w:val="28"/>
        </w:rPr>
        <w:t xml:space="preserve">В рамках пилотного проекта «Создание и внедрение комплекса мер по долговременному уходу на территории Рязанской области» в учреждениях социального обслуживания, участвующих в нем, созданы службы помощников по уходу (сиделка) на дому. </w:t>
      </w:r>
      <w:r w:rsidRPr="00541C3A">
        <w:rPr>
          <w:rFonts w:ascii="Times New Roman" w:hAnsi="Times New Roman"/>
          <w:sz w:val="28"/>
          <w:szCs w:val="28"/>
        </w:rPr>
        <w:t>В Рязанской области проводится работа по привлечению негосударственных поставщиков социальных услуг в сферу социального обслуживания в целях повышения их качества, в настоящее время в реестр поставщиков социальных услуг в Рязанской области включено 6 негосударственных организаций.</w:t>
      </w:r>
    </w:p>
    <w:p w:rsidR="00557D62" w:rsidRPr="00541C3A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41C3A">
        <w:rPr>
          <w:rFonts w:ascii="Times New Roman" w:hAnsi="Times New Roman"/>
          <w:color w:val="000000"/>
          <w:sz w:val="28"/>
          <w:szCs w:val="28"/>
        </w:rPr>
        <w:t xml:space="preserve">В рамках пилотного проекта «Создание и внедрение комплекса мер по долговременному уходу на территории Рязанской области» </w:t>
      </w:r>
      <w:r w:rsidRPr="00541C3A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осуществляют </w:t>
      </w:r>
      <w:r w:rsidRPr="00541C3A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предоставление услуг сиделки (помощника по уходу) </w:t>
      </w:r>
      <w:r w:rsidRPr="00541C3A">
        <w:rPr>
          <w:rFonts w:ascii="Times New Roman" w:hAnsi="Times New Roman"/>
          <w:sz w:val="28"/>
          <w:szCs w:val="28"/>
          <w:shd w:val="clear" w:color="auto" w:fill="FFFFFF"/>
        </w:rPr>
        <w:t>Рязанское областное отделение Общероссийской общественной организации «Российский Красный Крест»</w:t>
      </w:r>
      <w:r w:rsidRPr="00541C3A">
        <w:rPr>
          <w:rFonts w:ascii="Times New Roman" w:hAnsi="Times New Roman"/>
          <w:color w:val="000000"/>
          <w:sz w:val="28"/>
          <w:szCs w:val="28"/>
        </w:rPr>
        <w:t>, АНО «Забота и милосердие»</w:t>
      </w:r>
      <w:r w:rsidRPr="00541C3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57D62" w:rsidRDefault="00557D62" w:rsidP="0073324A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>2.4. Текущее состояние системы взаимодействия медицинских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организаций, оказывающих паллиативную медицинскую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помощь,</w:t>
      </w:r>
      <w:r w:rsidR="0073324A">
        <w:rPr>
          <w:rFonts w:ascii="Times New Roman" w:hAnsi="Times New Roman"/>
          <w:sz w:val="28"/>
          <w:szCs w:val="28"/>
        </w:rPr>
        <w:t xml:space="preserve"> </w:t>
      </w:r>
      <w:r w:rsidRPr="00557D62">
        <w:rPr>
          <w:rFonts w:ascii="Times New Roman" w:hAnsi="Times New Roman"/>
          <w:sz w:val="28"/>
          <w:szCs w:val="28"/>
        </w:rPr>
        <w:t>с организациями социального обслуживания</w:t>
      </w:r>
    </w:p>
    <w:p w:rsidR="0073324A" w:rsidRPr="0073324A" w:rsidRDefault="0073324A" w:rsidP="0073324A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lang w:eastAsia="en-US"/>
        </w:rPr>
      </w:pPr>
    </w:p>
    <w:p w:rsidR="00557D62" w:rsidRPr="00557D62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sz w:val="28"/>
          <w:szCs w:val="28"/>
        </w:rPr>
      </w:pPr>
      <w:proofErr w:type="gramStart"/>
      <w:r w:rsidRPr="00557D62">
        <w:rPr>
          <w:rFonts w:ascii="Times New Roman" w:eastAsia="Arial" w:hAnsi="Times New Roman"/>
          <w:color w:val="000000"/>
          <w:sz w:val="28"/>
          <w:szCs w:val="28"/>
        </w:rPr>
        <w:t xml:space="preserve">Взаимодействие медицинских организаций, оказывающих ПМП, с организациями социального обслуживания осуществляется в соответствии с приказом </w:t>
      </w:r>
      <w:r w:rsidRPr="00541C3A">
        <w:rPr>
          <w:rFonts w:ascii="Times New Roman" w:eastAsia="Arial" w:hAnsi="Times New Roman"/>
          <w:bCs/>
          <w:sz w:val="28"/>
          <w:szCs w:val="28"/>
        </w:rPr>
        <w:t>министерства труда и</w:t>
      </w:r>
      <w:r w:rsidR="002E2A73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Pr="00541C3A">
        <w:rPr>
          <w:rFonts w:ascii="Times New Roman" w:eastAsia="Arial" w:hAnsi="Times New Roman"/>
          <w:bCs/>
          <w:sz w:val="28"/>
          <w:szCs w:val="28"/>
        </w:rPr>
        <w:t>социальной защиты населения Рязанской области, министерства здравоохранения Рязанской области  от</w:t>
      </w:r>
      <w:r w:rsidR="0073324A">
        <w:rPr>
          <w:rFonts w:ascii="Times New Roman" w:eastAsia="Arial" w:hAnsi="Times New Roman"/>
          <w:bCs/>
          <w:sz w:val="28"/>
          <w:szCs w:val="28"/>
        </w:rPr>
        <w:br/>
      </w:r>
      <w:r w:rsidRPr="00541C3A">
        <w:rPr>
          <w:rFonts w:ascii="Times New Roman" w:eastAsia="Arial" w:hAnsi="Times New Roman"/>
          <w:bCs/>
          <w:sz w:val="28"/>
          <w:szCs w:val="28"/>
        </w:rPr>
        <w:t>1 октября 2018 г. № 258/1809 «Об утверждении порядка информационного обмена о гражданах в рамках реализации пилотного проекта по созданию системы долговременного ухода за гражданами пожилого возраста и инвалидами на территории Рязанской области».</w:t>
      </w:r>
      <w:proofErr w:type="gramEnd"/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Сведения в рамках информационного обмена передаются через координационные центры в сфере здравоохранения и социального обслуживания (далее</w:t>
      </w:r>
      <w:r w:rsidR="0073324A">
        <w:rPr>
          <w:rFonts w:ascii="Times New Roman" w:hAnsi="Times New Roman"/>
          <w:sz w:val="28"/>
          <w:szCs w:val="28"/>
        </w:rPr>
        <w:t xml:space="preserve"> соответственно</w:t>
      </w:r>
      <w:r w:rsidRPr="00557D62">
        <w:rPr>
          <w:rFonts w:ascii="Times New Roman" w:hAnsi="Times New Roman"/>
          <w:sz w:val="28"/>
          <w:szCs w:val="28"/>
        </w:rPr>
        <w:t xml:space="preserve">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sz w:val="28"/>
          <w:szCs w:val="28"/>
        </w:rPr>
        <w:t xml:space="preserve"> КЦ в сфере здравоохранения, КЦ в сфере социального обслуживания).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Передача персональных данных осуществляется с обеспечением конфиденциальности, сохранности и установленного порядка использования сведений в соответствии с федеральными законами </w:t>
      </w:r>
      <w:hyperlink r:id="rId13" w:history="1">
        <w:r w:rsidRPr="00541C3A">
          <w:rPr>
            <w:rFonts w:ascii="Times New Roman" w:hAnsi="Times New Roman"/>
            <w:sz w:val="28"/>
            <w:szCs w:val="28"/>
          </w:rPr>
          <w:t>от 27.07.2006 № 152-ФЗ</w:t>
        </w:r>
      </w:hyperlink>
      <w:r w:rsidRPr="00557D62">
        <w:rPr>
          <w:rFonts w:ascii="Times New Roman" w:hAnsi="Times New Roman"/>
          <w:sz w:val="28"/>
          <w:szCs w:val="28"/>
        </w:rPr>
        <w:t xml:space="preserve"> «О персональных данных», </w:t>
      </w:r>
      <w:hyperlink r:id="rId14" w:history="1">
        <w:r w:rsidRPr="00541C3A">
          <w:rPr>
            <w:rFonts w:ascii="Times New Roman" w:hAnsi="Times New Roman"/>
            <w:sz w:val="28"/>
            <w:szCs w:val="28"/>
          </w:rPr>
          <w:t>от 27.07.2006 №</w:t>
        </w:r>
        <w:r w:rsidR="002E2A73">
          <w:rPr>
            <w:rFonts w:ascii="Times New Roman" w:hAnsi="Times New Roman"/>
            <w:sz w:val="28"/>
            <w:szCs w:val="28"/>
          </w:rPr>
          <w:t xml:space="preserve"> </w:t>
        </w:r>
        <w:r w:rsidRPr="00541C3A">
          <w:rPr>
            <w:rFonts w:ascii="Times New Roman" w:hAnsi="Times New Roman"/>
            <w:sz w:val="28"/>
            <w:szCs w:val="28"/>
          </w:rPr>
          <w:t>149-ФЗ</w:t>
        </w:r>
      </w:hyperlink>
      <w:r w:rsidRPr="00557D62">
        <w:rPr>
          <w:rFonts w:ascii="Times New Roman" w:hAnsi="Times New Roman"/>
          <w:sz w:val="28"/>
          <w:szCs w:val="28"/>
        </w:rPr>
        <w:t xml:space="preserve"> «Об информации, информационных технологиях и о защите информации».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Стационарные медицинские организации (социальные координаторы) при установлении признаков нуждаемости в уходе у гражданина передают сведения за 2 дня до выписки его из медицинского стационара.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Амбулаторно-поликлинические медицинские организации (социальные координаторы) передают сведения в день установления признаков нуждаемости в уходе у гражданина.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 КЦ в сфере здравоохранения обрабатывает и передает полученные сведения в течение 1 рабочего дня в КЦ в сфере социального обслуживания.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57D62">
        <w:rPr>
          <w:rFonts w:ascii="Times New Roman" w:hAnsi="Times New Roman"/>
          <w:sz w:val="28"/>
          <w:szCs w:val="28"/>
        </w:rPr>
        <w:t>КЦ в сфере социального обслуживания при поступлении информации от КЦ в сфере здравоохранения в течение 1 рабочего дня сверяет сведения в электронном социальном регистре населения о получении гражданином социальных услуг в организациях социального обслуживания и передает информацию о гражданине в комплексный центр социального обслуживания населения (КЦСОН) по месту фактического проживания гражданина в Рязанской области.</w:t>
      </w:r>
      <w:proofErr w:type="gramEnd"/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57D62">
        <w:rPr>
          <w:rFonts w:ascii="Times New Roman" w:hAnsi="Times New Roman"/>
          <w:sz w:val="28"/>
          <w:szCs w:val="28"/>
        </w:rPr>
        <w:t>,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если гражданин не является получателем социальных услуг:</w:t>
      </w:r>
    </w:p>
    <w:p w:rsidR="00557D62" w:rsidRPr="00557D62" w:rsidRDefault="0073324A" w:rsidP="00557D62">
      <w:pPr>
        <w:numPr>
          <w:ilvl w:val="0"/>
          <w:numId w:val="30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>
        <w:rPr>
          <w:rFonts w:ascii="Times New Roman" w:eastAsia="Arial" w:hAnsi="Times New Roman"/>
          <w:color w:val="00000A"/>
          <w:sz w:val="28"/>
          <w:szCs w:val="28"/>
        </w:rPr>
        <w:t>с</w:t>
      </w:r>
      <w:r w:rsidR="00557D62" w:rsidRPr="00557D62">
        <w:rPr>
          <w:rFonts w:ascii="Times New Roman" w:eastAsia="Arial" w:hAnsi="Times New Roman"/>
          <w:color w:val="00000A"/>
          <w:sz w:val="28"/>
          <w:szCs w:val="28"/>
        </w:rPr>
        <w:t>пециалисты КЦСОН при получении информации выходят по месту фактического проживания гражданина для проведения типизации и установления обстоятельств, которые ухудшают или могут ухудшить условия его жизнедеятельности</w:t>
      </w:r>
      <w:r w:rsidR="00557D62" w:rsidRPr="00557D62">
        <w:rPr>
          <w:rFonts w:ascii="Times New Roman" w:eastAsia="Arial" w:hAnsi="Times New Roman"/>
          <w:sz w:val="28"/>
          <w:szCs w:val="28"/>
        </w:rPr>
        <w:t xml:space="preserve">. </w:t>
      </w:r>
      <w:r w:rsidR="00557D62" w:rsidRPr="00557D62">
        <w:rPr>
          <w:rFonts w:ascii="Times New Roman" w:eastAsia="Arial" w:hAnsi="Times New Roman"/>
          <w:color w:val="00000A"/>
          <w:sz w:val="28"/>
          <w:szCs w:val="28"/>
        </w:rPr>
        <w:t>При установлении обстоятель</w:t>
      </w:r>
      <w:proofErr w:type="gramStart"/>
      <w:r w:rsidR="00557D62" w:rsidRPr="00557D62">
        <w:rPr>
          <w:rFonts w:ascii="Times New Roman" w:eastAsia="Arial" w:hAnsi="Times New Roman"/>
          <w:color w:val="00000A"/>
          <w:sz w:val="28"/>
          <w:szCs w:val="28"/>
        </w:rPr>
        <w:t>ств гр</w:t>
      </w:r>
      <w:proofErr w:type="gramEnd"/>
      <w:r w:rsidR="00557D62" w:rsidRPr="00557D62">
        <w:rPr>
          <w:rFonts w:ascii="Times New Roman" w:eastAsia="Arial" w:hAnsi="Times New Roman"/>
          <w:color w:val="00000A"/>
          <w:sz w:val="28"/>
          <w:szCs w:val="28"/>
        </w:rPr>
        <w:t xml:space="preserve">ажданин признается нуждающимся в социальном обслуживании и на него составляется индивидуальная программа предоставления социальных услуг с </w:t>
      </w:r>
      <w:r w:rsidR="002E2A73">
        <w:rPr>
          <w:rFonts w:ascii="Times New Roman" w:eastAsia="Arial" w:hAnsi="Times New Roman"/>
          <w:color w:val="00000A"/>
          <w:sz w:val="28"/>
          <w:szCs w:val="28"/>
        </w:rPr>
        <w:t>учетом медицинских рекомендаций;</w:t>
      </w:r>
    </w:p>
    <w:p w:rsidR="00557D62" w:rsidRPr="00557D62" w:rsidRDefault="00557D62" w:rsidP="00557D62">
      <w:pPr>
        <w:numPr>
          <w:ilvl w:val="0"/>
          <w:numId w:val="30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КЦСОН передает в КЦ в сфере социального обслуживания:</w:t>
      </w:r>
    </w:p>
    <w:p w:rsidR="00557D62" w:rsidRPr="00557D62" w:rsidRDefault="00557D62" w:rsidP="00557D62">
      <w:pPr>
        <w:numPr>
          <w:ilvl w:val="1"/>
          <w:numId w:val="30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lastRenderedPageBreak/>
        <w:t>результат проведения типизации, номер индивидуальной программы предоставления социальных услуг, индивидуальный план ухода;</w:t>
      </w:r>
    </w:p>
    <w:p w:rsidR="00557D62" w:rsidRPr="00557D62" w:rsidRDefault="00557D62" w:rsidP="00557D62">
      <w:pPr>
        <w:numPr>
          <w:ilvl w:val="1"/>
          <w:numId w:val="30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или отказ от социального обслуживания.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557D62">
        <w:rPr>
          <w:rFonts w:ascii="Times New Roman" w:hAnsi="Times New Roman"/>
          <w:sz w:val="28"/>
          <w:szCs w:val="28"/>
        </w:rPr>
        <w:t>,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если гражданин является получателем социальных услуг:</w:t>
      </w:r>
    </w:p>
    <w:p w:rsidR="00557D62" w:rsidRPr="00557D62" w:rsidRDefault="0073324A" w:rsidP="00557D62">
      <w:pPr>
        <w:numPr>
          <w:ilvl w:val="0"/>
          <w:numId w:val="30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>
        <w:rPr>
          <w:rFonts w:ascii="Times New Roman" w:eastAsia="Arial" w:hAnsi="Times New Roman"/>
          <w:color w:val="00000A"/>
          <w:sz w:val="28"/>
          <w:szCs w:val="28"/>
        </w:rPr>
        <w:t>с</w:t>
      </w:r>
      <w:r w:rsidR="00557D62" w:rsidRPr="00557D62">
        <w:rPr>
          <w:rFonts w:ascii="Times New Roman" w:eastAsia="Arial" w:hAnsi="Times New Roman"/>
          <w:color w:val="00000A"/>
          <w:sz w:val="28"/>
          <w:szCs w:val="28"/>
        </w:rPr>
        <w:t>пециалисты КЦСОН при получении информации выходят по месту фактического проживания гражданина для проведения работы по корректировке индивидуальной программы предоставления социальных услуг и</w:t>
      </w:r>
      <w:r w:rsidR="000C6455">
        <w:rPr>
          <w:rFonts w:ascii="Times New Roman" w:eastAsia="Arial" w:hAnsi="Times New Roman"/>
          <w:color w:val="00000A"/>
          <w:sz w:val="28"/>
          <w:szCs w:val="28"/>
        </w:rPr>
        <w:t> </w:t>
      </w:r>
      <w:r>
        <w:rPr>
          <w:rFonts w:ascii="Times New Roman" w:eastAsia="Arial" w:hAnsi="Times New Roman"/>
          <w:color w:val="00000A"/>
          <w:sz w:val="28"/>
          <w:szCs w:val="28"/>
        </w:rPr>
        <w:t>(</w:t>
      </w:r>
      <w:r w:rsidR="00557D62" w:rsidRPr="00557D62">
        <w:rPr>
          <w:rFonts w:ascii="Times New Roman" w:eastAsia="Arial" w:hAnsi="Times New Roman"/>
          <w:color w:val="00000A"/>
          <w:sz w:val="28"/>
          <w:szCs w:val="28"/>
        </w:rPr>
        <w:t>или</w:t>
      </w:r>
      <w:r>
        <w:rPr>
          <w:rFonts w:ascii="Times New Roman" w:eastAsia="Arial" w:hAnsi="Times New Roman"/>
          <w:color w:val="00000A"/>
          <w:sz w:val="28"/>
          <w:szCs w:val="28"/>
        </w:rPr>
        <w:t>)</w:t>
      </w:r>
      <w:r w:rsidR="00557D62" w:rsidRPr="00557D62">
        <w:rPr>
          <w:rFonts w:ascii="Times New Roman" w:eastAsia="Arial" w:hAnsi="Times New Roman"/>
          <w:color w:val="00000A"/>
          <w:sz w:val="28"/>
          <w:szCs w:val="28"/>
        </w:rPr>
        <w:t xml:space="preserve"> индивидуального плана ухода с учетом медицинских рекомендаций, при необходимости составляется индивидуальный план ухода;</w:t>
      </w:r>
    </w:p>
    <w:p w:rsidR="00557D62" w:rsidRPr="00557D62" w:rsidRDefault="00557D62" w:rsidP="00557D62">
      <w:pPr>
        <w:numPr>
          <w:ilvl w:val="0"/>
          <w:numId w:val="30"/>
        </w:numPr>
        <w:tabs>
          <w:tab w:val="left" w:pos="993"/>
        </w:tabs>
        <w:overflowPunct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КЦСОН передает  в КЦ в сфере социального обслуживания  информацию о гражданине и скорректированных мероприятиях, отраженных в индивидуальной программе предоставления социальных услуг и</w:t>
      </w:r>
      <w:r w:rsidR="000C6455">
        <w:rPr>
          <w:rFonts w:ascii="Times New Roman" w:eastAsia="Arial" w:hAnsi="Times New Roman"/>
          <w:color w:val="00000A"/>
          <w:sz w:val="28"/>
          <w:szCs w:val="28"/>
        </w:rPr>
        <w:t> 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t>(</w:t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>или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t>)</w:t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 индивидуального плана ухода с учетом рекомендаций врача по уходу или отказ от корректировки индивидуальной программы предоставления социальных услуг и</w:t>
      </w:r>
      <w:r w:rsidR="000C6455">
        <w:rPr>
          <w:rFonts w:ascii="Times New Roman" w:eastAsia="Arial" w:hAnsi="Times New Roman"/>
          <w:color w:val="00000A"/>
          <w:sz w:val="28"/>
          <w:szCs w:val="28"/>
        </w:rPr>
        <w:t> 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t>(</w:t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>или</w:t>
      </w:r>
      <w:r w:rsidR="0073324A">
        <w:rPr>
          <w:rFonts w:ascii="Times New Roman" w:eastAsia="Arial" w:hAnsi="Times New Roman"/>
          <w:color w:val="00000A"/>
          <w:sz w:val="28"/>
          <w:szCs w:val="28"/>
        </w:rPr>
        <w:t>)</w:t>
      </w:r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 индивидуального плана ухода.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При ухудшении </w:t>
      </w:r>
      <w:proofErr w:type="gramStart"/>
      <w:r w:rsidRPr="00557D62">
        <w:rPr>
          <w:rFonts w:ascii="Times New Roman" w:hAnsi="Times New Roman"/>
          <w:sz w:val="28"/>
          <w:szCs w:val="28"/>
        </w:rPr>
        <w:t>здоровья получателя социальных услуг организации социального обслуживания</w:t>
      </w:r>
      <w:proofErr w:type="gramEnd"/>
      <w:r w:rsidRPr="00557D62">
        <w:rPr>
          <w:rFonts w:ascii="Times New Roman" w:hAnsi="Times New Roman"/>
          <w:sz w:val="28"/>
          <w:szCs w:val="28"/>
        </w:rPr>
        <w:t xml:space="preserve"> передают  в КЦ в сфере социального обслуживания  сведения об ухудшении здоровья получателя социальных услуг. Информация об ухудшении здоровья получателя социальных услуг передается в КЦ в сфере социального обслуживания  по мере поступления сведений социальным координаторам КЦСОН от специалистов отделения социального обслуживания на дому о получателях социальных услуг.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При резком ухудшении здоровья получателя социальных услуг социальный работник (помощник по уходу) вызывает скорую медицинскую помощь и передает данные о резком ухудшении здоровья получателя социальных услуг социальному координатору КЦСОН.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Социальный координатор КЦСОН в течение 1 часа передает информацию об ухудшении здоровья непосредственно социальному координатору медицинской организации, после чего сообщает о резком ухудшении здоровья получателя социальных услуг в КЦ в сфере социального обслуживания.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КЦ в сфере социального обслуживания обрабатывает полученные сведения и в течение</w:t>
      </w:r>
      <w:r w:rsidR="0073324A">
        <w:rPr>
          <w:rFonts w:ascii="Times New Roman" w:hAnsi="Times New Roman"/>
          <w:sz w:val="28"/>
          <w:szCs w:val="28"/>
        </w:rPr>
        <w:t xml:space="preserve"> 1</w:t>
      </w:r>
      <w:r w:rsidRPr="00557D62">
        <w:rPr>
          <w:rFonts w:ascii="Times New Roman" w:hAnsi="Times New Roman"/>
          <w:sz w:val="28"/>
          <w:szCs w:val="28"/>
        </w:rPr>
        <w:t xml:space="preserve"> часа после поступления информации от КЦСОН передает данные в КЦ в сфере здравоохранения.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КЦ в сфере здравоохранения обрабатывает полученные сведения и в течение 1 часа передает данные в медицинскую организацию ответственному специалисту, назначенному руководителем (далее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57D62">
        <w:rPr>
          <w:rFonts w:ascii="Times New Roman" w:hAnsi="Times New Roman"/>
          <w:sz w:val="28"/>
          <w:szCs w:val="28"/>
        </w:rPr>
        <w:t xml:space="preserve"> ответственный специалист). Ответственный специалист организует оказание необходимой медицинской помощи, в том числе при наличии показаний в стационарных условиях. По завершении случая оказания медицинской помощи передает информацию в КЦ в сфере здравоохранения. </w:t>
      </w:r>
      <w:proofErr w:type="gramStart"/>
      <w:r w:rsidRPr="00557D62">
        <w:rPr>
          <w:rFonts w:ascii="Times New Roman" w:hAnsi="Times New Roman"/>
          <w:sz w:val="28"/>
          <w:szCs w:val="28"/>
        </w:rPr>
        <w:t>КЦ в сфере здравоохранения в течение 2 суток передает в КЦ в сфере социального обслуживания информа</w:t>
      </w:r>
      <w:r w:rsidR="0073324A">
        <w:rPr>
          <w:rFonts w:ascii="Times New Roman" w:hAnsi="Times New Roman"/>
          <w:sz w:val="28"/>
          <w:szCs w:val="28"/>
        </w:rPr>
        <w:t>цию о проведенных мероприятия и</w:t>
      </w:r>
      <w:r w:rsidR="000C6455">
        <w:rPr>
          <w:rFonts w:ascii="Times New Roman" w:hAnsi="Times New Roman"/>
          <w:sz w:val="28"/>
          <w:szCs w:val="28"/>
        </w:rPr>
        <w:t> </w:t>
      </w:r>
      <w:r w:rsidR="0073324A">
        <w:rPr>
          <w:rFonts w:ascii="Times New Roman" w:hAnsi="Times New Roman"/>
          <w:sz w:val="28"/>
          <w:szCs w:val="28"/>
        </w:rPr>
        <w:t>(</w:t>
      </w:r>
      <w:r w:rsidRPr="00557D62">
        <w:rPr>
          <w:rFonts w:ascii="Times New Roman" w:hAnsi="Times New Roman"/>
          <w:sz w:val="28"/>
          <w:szCs w:val="28"/>
        </w:rPr>
        <w:t>или</w:t>
      </w:r>
      <w:r w:rsidR="0073324A">
        <w:rPr>
          <w:rFonts w:ascii="Times New Roman" w:hAnsi="Times New Roman"/>
          <w:sz w:val="28"/>
          <w:szCs w:val="28"/>
        </w:rPr>
        <w:t>)</w:t>
      </w:r>
      <w:r w:rsidRPr="00557D62">
        <w:rPr>
          <w:rFonts w:ascii="Times New Roman" w:hAnsi="Times New Roman"/>
          <w:sz w:val="28"/>
          <w:szCs w:val="28"/>
        </w:rPr>
        <w:t xml:space="preserve"> рекомендации по уходу за получателем социальных услуг.</w:t>
      </w:r>
      <w:proofErr w:type="gramEnd"/>
    </w:p>
    <w:p w:rsidR="00557D62" w:rsidRDefault="00557D62" w:rsidP="0073324A">
      <w:pPr>
        <w:autoSpaceDE w:val="0"/>
        <w:autoSpaceDN w:val="0"/>
        <w:adjustRightInd w:val="0"/>
        <w:jc w:val="center"/>
        <w:rPr>
          <w:rFonts w:ascii="Times New Roman" w:eastAsia="Arial" w:hAnsi="Times New Roman"/>
          <w:color w:val="000000"/>
          <w:sz w:val="28"/>
          <w:szCs w:val="28"/>
        </w:rPr>
      </w:pPr>
      <w:r w:rsidRPr="00557D62">
        <w:rPr>
          <w:rFonts w:ascii="Times New Roman" w:eastAsia="Arial" w:hAnsi="Times New Roman"/>
          <w:color w:val="000000"/>
          <w:sz w:val="28"/>
          <w:szCs w:val="28"/>
        </w:rPr>
        <w:lastRenderedPageBreak/>
        <w:t>2.5. Текущее состояние системы внешних коммуникаций</w:t>
      </w:r>
      <w:r w:rsidR="0073324A">
        <w:rPr>
          <w:rFonts w:ascii="Times New Roman" w:eastAsia="Arial" w:hAnsi="Times New Roman"/>
          <w:color w:val="000000"/>
          <w:sz w:val="28"/>
          <w:szCs w:val="28"/>
        </w:rPr>
        <w:br/>
      </w:r>
      <w:r w:rsidRPr="00557D62">
        <w:rPr>
          <w:rFonts w:ascii="Times New Roman" w:eastAsia="Arial" w:hAnsi="Times New Roman"/>
          <w:color w:val="000000"/>
          <w:sz w:val="28"/>
          <w:szCs w:val="28"/>
        </w:rPr>
        <w:t>в рамках развития паллиативной медицинской помощи</w:t>
      </w:r>
      <w:bookmarkStart w:id="40" w:name="_Toc7372655"/>
      <w:bookmarkStart w:id="41" w:name="_Toc7372017"/>
      <w:bookmarkStart w:id="42" w:name="_Toc7372653"/>
      <w:bookmarkStart w:id="43" w:name="_Toc7372015"/>
      <w:bookmarkStart w:id="44" w:name="_Toc7372652"/>
      <w:bookmarkStart w:id="45" w:name="_Toc7372014"/>
      <w:bookmarkStart w:id="46" w:name="_Toc7372651"/>
      <w:bookmarkStart w:id="47" w:name="_Toc7372013"/>
      <w:bookmarkStart w:id="48" w:name="_Toc7372650"/>
      <w:bookmarkStart w:id="49" w:name="_Toc7372012"/>
      <w:bookmarkStart w:id="50" w:name="_Toc7372649"/>
      <w:bookmarkStart w:id="51" w:name="_Toc7372011"/>
      <w:bookmarkStart w:id="52" w:name="_Toc7372648"/>
      <w:bookmarkStart w:id="53" w:name="_Toc7372010"/>
      <w:bookmarkStart w:id="54" w:name="_Toc7372647"/>
      <w:bookmarkStart w:id="55" w:name="_Toc7372009"/>
      <w:bookmarkStart w:id="56" w:name="_Toc7372646"/>
      <w:bookmarkStart w:id="57" w:name="_Toc7372008"/>
      <w:bookmarkStart w:id="58" w:name="_Toc7372027"/>
      <w:bookmarkStart w:id="59" w:name="_Toc7372664"/>
      <w:bookmarkStart w:id="60" w:name="_Toc7372026"/>
      <w:bookmarkStart w:id="61" w:name="_Toc7372663"/>
      <w:bookmarkStart w:id="62" w:name="_Toc7372025"/>
      <w:bookmarkStart w:id="63" w:name="_Toc7372662"/>
      <w:bookmarkStart w:id="64" w:name="_Toc7372024"/>
      <w:bookmarkStart w:id="65" w:name="_Toc7372661"/>
      <w:bookmarkStart w:id="66" w:name="_Toc7372023"/>
      <w:bookmarkStart w:id="67" w:name="_Toc7372660"/>
      <w:bookmarkStart w:id="68" w:name="_Toc7372022"/>
      <w:bookmarkStart w:id="69" w:name="_Toc7372659"/>
      <w:bookmarkStart w:id="70" w:name="_Toc7372021"/>
      <w:bookmarkStart w:id="71" w:name="_Toc7372658"/>
      <w:bookmarkStart w:id="72" w:name="_Toc7372020"/>
      <w:bookmarkStart w:id="73" w:name="_Toc7372657"/>
      <w:bookmarkStart w:id="74" w:name="_Toc7372019"/>
      <w:bookmarkStart w:id="75" w:name="_Toc7372656"/>
      <w:bookmarkStart w:id="76" w:name="_Toc7372018"/>
      <w:bookmarkStart w:id="77" w:name="_Toc7372677"/>
      <w:bookmarkStart w:id="78" w:name="_Toc7372039"/>
      <w:bookmarkStart w:id="79" w:name="_Toc7372676"/>
      <w:bookmarkStart w:id="80" w:name="_Toc7372038"/>
      <w:bookmarkStart w:id="81" w:name="_Toc7372675"/>
      <w:bookmarkStart w:id="82" w:name="_Toc7372037"/>
      <w:bookmarkStart w:id="83" w:name="_Toc7372674"/>
      <w:bookmarkStart w:id="84" w:name="_Toc7372036"/>
      <w:bookmarkStart w:id="85" w:name="_Toc7372673"/>
      <w:bookmarkStart w:id="86" w:name="_Toc7372035"/>
      <w:bookmarkStart w:id="87" w:name="_Toc7372671"/>
      <w:bookmarkStart w:id="88" w:name="_Toc7372033"/>
      <w:bookmarkStart w:id="89" w:name="_Toc7372670"/>
      <w:bookmarkStart w:id="90" w:name="_Toc7372032"/>
      <w:bookmarkStart w:id="91" w:name="_Toc7372669"/>
      <w:bookmarkStart w:id="92" w:name="_Toc7372031"/>
      <w:bookmarkStart w:id="93" w:name="_Toc7372667"/>
      <w:bookmarkStart w:id="94" w:name="_Toc7372029"/>
      <w:bookmarkStart w:id="95" w:name="_Toc7372665"/>
      <w:bookmarkStart w:id="96" w:name="_Toc7371849"/>
      <w:bookmarkStart w:id="97" w:name="_Toc7372678"/>
      <w:bookmarkStart w:id="98" w:name="_Toc7372040"/>
      <w:bookmarkStart w:id="99" w:name="_Toc7371996"/>
      <w:bookmarkStart w:id="100" w:name="_Toc7372633"/>
      <w:bookmarkStart w:id="101" w:name="_Toc7371995"/>
      <w:bookmarkStart w:id="102" w:name="_Toc7372632"/>
      <w:bookmarkStart w:id="103" w:name="_Toc7371994"/>
      <w:bookmarkStart w:id="104" w:name="_Toc7372631"/>
      <w:bookmarkStart w:id="105" w:name="_Toc7371993"/>
      <w:bookmarkStart w:id="106" w:name="_Toc7372629"/>
      <w:bookmarkStart w:id="107" w:name="_Toc7371991"/>
      <w:bookmarkStart w:id="108" w:name="_Toc7372628"/>
      <w:bookmarkStart w:id="109" w:name="_Toc7371990"/>
      <w:bookmarkStart w:id="110" w:name="_Toc7372626"/>
      <w:bookmarkStart w:id="111" w:name="_Toc7371988"/>
      <w:bookmarkStart w:id="112" w:name="_Toc7372625"/>
      <w:bookmarkStart w:id="113" w:name="_Toc7371987"/>
      <w:bookmarkStart w:id="114" w:name="_Toc7372623"/>
      <w:bookmarkStart w:id="115" w:name="_Toc7371985"/>
      <w:bookmarkStart w:id="116" w:name="_Toc7372621"/>
      <w:bookmarkStart w:id="117" w:name="_Toc7371983"/>
      <w:bookmarkStart w:id="118" w:name="_Toc7372620"/>
      <w:bookmarkStart w:id="119" w:name="_Toc7372491"/>
      <w:bookmarkStart w:id="120" w:name="_Toc7371853"/>
      <w:bookmarkStart w:id="121" w:name="_Toc7372490"/>
      <w:bookmarkStart w:id="122" w:name="_Toc7371852"/>
      <w:bookmarkStart w:id="123" w:name="_Toc7372489"/>
      <w:bookmarkStart w:id="124" w:name="_Toc7371851"/>
      <w:bookmarkStart w:id="125" w:name="_Toc7372488"/>
      <w:bookmarkStart w:id="126" w:name="_Toc7371850"/>
      <w:bookmarkStart w:id="127" w:name="_Toc7372487"/>
      <w:bookmarkStart w:id="128" w:name="_Toc7371938"/>
      <w:bookmarkStart w:id="129" w:name="_Toc7372575"/>
      <w:bookmarkStart w:id="130" w:name="_Toc7371937"/>
      <w:bookmarkStart w:id="131" w:name="_Toc7372574"/>
      <w:bookmarkStart w:id="132" w:name="_Toc7371936"/>
      <w:bookmarkStart w:id="133" w:name="_Toc7372573"/>
      <w:bookmarkStart w:id="134" w:name="_Toc7371935"/>
      <w:bookmarkStart w:id="135" w:name="_Toc7372572"/>
      <w:bookmarkStart w:id="136" w:name="_Toc7371934"/>
      <w:bookmarkStart w:id="137" w:name="_Toc7372571"/>
      <w:bookmarkStart w:id="138" w:name="_Toc7371933"/>
      <w:bookmarkStart w:id="139" w:name="_Toc7372570"/>
      <w:bookmarkStart w:id="140" w:name="_Toc7371932"/>
      <w:bookmarkStart w:id="141" w:name="_Toc7372569"/>
      <w:bookmarkStart w:id="142" w:name="_Toc7371931"/>
      <w:bookmarkStart w:id="143" w:name="_Toc7372497"/>
      <w:bookmarkStart w:id="144" w:name="_Toc7371859"/>
      <w:bookmarkStart w:id="145" w:name="_Toc7372494"/>
      <w:bookmarkStart w:id="146" w:name="_Toc7371856"/>
      <w:bookmarkStart w:id="147" w:name="_Toc7372493"/>
      <w:bookmarkStart w:id="148" w:name="_Toc7371855"/>
      <w:bookmarkStart w:id="149" w:name="_Toc7372492"/>
      <w:bookmarkStart w:id="150" w:name="_Toc7371854"/>
      <w:bookmarkStart w:id="151" w:name="_Toc7372588"/>
      <w:bookmarkStart w:id="152" w:name="_Toc7371950"/>
      <w:bookmarkStart w:id="153" w:name="_Toc7372587"/>
      <w:bookmarkStart w:id="154" w:name="_Toc7371949"/>
      <w:bookmarkStart w:id="155" w:name="_Toc7372586"/>
      <w:bookmarkStart w:id="156" w:name="_Toc7371948"/>
      <w:bookmarkStart w:id="157" w:name="_Toc7372585"/>
      <w:bookmarkStart w:id="158" w:name="_Toc7371947"/>
      <w:bookmarkStart w:id="159" w:name="_Toc7372593"/>
      <w:bookmarkStart w:id="160" w:name="_Toc7371955"/>
      <w:bookmarkStart w:id="161" w:name="_Toc7372592"/>
      <w:bookmarkStart w:id="162" w:name="_Toc7371954"/>
      <w:bookmarkStart w:id="163" w:name="_Toc7372591"/>
      <w:bookmarkStart w:id="164" w:name="_Toc7371953"/>
      <w:bookmarkStart w:id="165" w:name="_Toc7372590"/>
      <w:bookmarkStart w:id="166" w:name="_Toc7371952"/>
      <w:bookmarkStart w:id="167" w:name="_Toc7372589"/>
      <w:bookmarkStart w:id="168" w:name="_Toc7371951"/>
      <w:bookmarkStart w:id="169" w:name="_Toc7372584"/>
      <w:bookmarkStart w:id="170" w:name="_Toc7371946"/>
      <w:bookmarkStart w:id="171" w:name="_Toc7372582"/>
      <w:bookmarkStart w:id="172" w:name="_Toc7371944"/>
      <w:bookmarkStart w:id="173" w:name="_Toc7372581"/>
      <w:bookmarkStart w:id="174" w:name="_Toc7371943"/>
      <w:bookmarkStart w:id="175" w:name="_Toc7372580"/>
      <w:bookmarkStart w:id="176" w:name="_Toc7371942"/>
      <w:bookmarkStart w:id="177" w:name="_Toc7372578"/>
      <w:bookmarkStart w:id="178" w:name="_Toc7371940"/>
      <w:bookmarkStart w:id="179" w:name="_Toc7372577"/>
      <w:bookmarkStart w:id="180" w:name="_Toc7371939"/>
      <w:bookmarkStart w:id="181" w:name="_Toc7372576"/>
      <w:bookmarkStart w:id="182" w:name="_Toc7371969"/>
      <w:bookmarkStart w:id="183" w:name="_Toc7372606"/>
      <w:bookmarkStart w:id="184" w:name="_Toc7371968"/>
      <w:bookmarkStart w:id="185" w:name="_Toc7372605"/>
      <w:bookmarkStart w:id="186" w:name="_Toc7371967"/>
      <w:bookmarkStart w:id="187" w:name="_Toc7372604"/>
      <w:bookmarkStart w:id="188" w:name="_Toc7371966"/>
      <w:bookmarkStart w:id="189" w:name="_Toc7372603"/>
      <w:bookmarkStart w:id="190" w:name="_Toc7371965"/>
      <w:bookmarkStart w:id="191" w:name="_Toc7372602"/>
      <w:bookmarkStart w:id="192" w:name="_Toc7371964"/>
      <w:bookmarkStart w:id="193" w:name="_Toc7372599"/>
      <w:bookmarkStart w:id="194" w:name="_Toc7371961"/>
      <w:bookmarkStart w:id="195" w:name="_Toc7372598"/>
      <w:bookmarkStart w:id="196" w:name="_Toc7371960"/>
      <w:bookmarkStart w:id="197" w:name="_Toc7372597"/>
      <w:bookmarkStart w:id="198" w:name="_Toc7371959"/>
      <w:bookmarkStart w:id="199" w:name="_Toc7372596"/>
      <w:bookmarkStart w:id="200" w:name="_Toc7371958"/>
      <w:bookmarkStart w:id="201" w:name="_Toc7372595"/>
      <w:bookmarkStart w:id="202" w:name="_Toc7371957"/>
      <w:bookmarkStart w:id="203" w:name="_Toc7372594"/>
      <w:bookmarkStart w:id="204" w:name="_Toc7371956"/>
      <w:bookmarkStart w:id="205" w:name="_Toc7371982"/>
      <w:bookmarkStart w:id="206" w:name="_Toc7372618"/>
      <w:bookmarkStart w:id="207" w:name="_Toc7371980"/>
      <w:bookmarkStart w:id="208" w:name="_Toc7372617"/>
      <w:bookmarkStart w:id="209" w:name="_Toc7371979"/>
      <w:bookmarkStart w:id="210" w:name="_Toc7372616"/>
      <w:bookmarkStart w:id="211" w:name="_Toc7371978"/>
      <w:bookmarkStart w:id="212" w:name="_Toc7372615"/>
      <w:bookmarkStart w:id="213" w:name="_Toc7371977"/>
      <w:bookmarkStart w:id="214" w:name="_Toc7372614"/>
      <w:bookmarkStart w:id="215" w:name="_Toc7371976"/>
      <w:bookmarkStart w:id="216" w:name="_Toc7372613"/>
      <w:bookmarkStart w:id="217" w:name="_Toc7371975"/>
      <w:bookmarkStart w:id="218" w:name="_Toc7372612"/>
      <w:bookmarkStart w:id="219" w:name="_Toc7371974"/>
      <w:bookmarkStart w:id="220" w:name="_Toc7372611"/>
      <w:bookmarkStart w:id="221" w:name="_Toc7371973"/>
      <w:bookmarkStart w:id="222" w:name="_Toc7372610"/>
      <w:bookmarkStart w:id="223" w:name="_Toc7371972"/>
      <w:bookmarkStart w:id="224" w:name="_Toc7372609"/>
      <w:bookmarkStart w:id="225" w:name="_Toc7371971"/>
      <w:bookmarkStart w:id="226" w:name="_Toc7372608"/>
      <w:bookmarkStart w:id="227" w:name="_Toc7371970"/>
      <w:bookmarkStart w:id="228" w:name="_Toc7372607"/>
      <w:bookmarkStart w:id="229" w:name="_Toc7372645"/>
      <w:bookmarkStart w:id="230" w:name="_Toc7372007"/>
      <w:bookmarkStart w:id="231" w:name="_Toc7372642"/>
      <w:bookmarkStart w:id="232" w:name="_Toc7372004"/>
      <w:bookmarkStart w:id="233" w:name="_Toc7372641"/>
      <w:bookmarkStart w:id="234" w:name="_Toc7372003"/>
      <w:bookmarkStart w:id="235" w:name="_Toc7372640"/>
      <w:bookmarkStart w:id="236" w:name="_Toc7372002"/>
      <w:bookmarkStart w:id="237" w:name="_Toc7372639"/>
      <w:bookmarkStart w:id="238" w:name="_Toc7372001"/>
      <w:bookmarkStart w:id="239" w:name="_Toc7372638"/>
      <w:bookmarkStart w:id="240" w:name="_Toc7372000"/>
      <w:bookmarkStart w:id="241" w:name="_Toc7372637"/>
      <w:bookmarkStart w:id="242" w:name="_Toc7371999"/>
      <w:bookmarkStart w:id="243" w:name="_Toc7372636"/>
      <w:bookmarkStart w:id="244" w:name="_Toc7371998"/>
      <w:bookmarkStart w:id="245" w:name="_Toc7372635"/>
      <w:bookmarkStart w:id="246" w:name="_Toc7371997"/>
      <w:bookmarkStart w:id="247" w:name="_Toc7372634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:rsidR="0073324A" w:rsidRPr="0073324A" w:rsidRDefault="0073324A" w:rsidP="00557D62">
      <w:pPr>
        <w:autoSpaceDE w:val="0"/>
        <w:autoSpaceDN w:val="0"/>
        <w:adjustRightInd w:val="0"/>
        <w:ind w:firstLine="709"/>
        <w:jc w:val="both"/>
        <w:rPr>
          <w:rFonts w:ascii="Times New Roman" w:eastAsia="Arial" w:hAnsi="Times New Roman"/>
          <w:color w:val="000000"/>
        </w:rPr>
      </w:pPr>
    </w:p>
    <w:p w:rsidR="00557D62" w:rsidRPr="00557D62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7D62">
        <w:rPr>
          <w:rFonts w:ascii="Times New Roman" w:hAnsi="Times New Roman"/>
          <w:color w:val="000000"/>
          <w:sz w:val="28"/>
          <w:szCs w:val="28"/>
        </w:rPr>
        <w:t xml:space="preserve">В Рязанской области с 2018 года проводятся мероприятия по информированию населения о паллиативной медицинской помощи, в том числе об актуальных вопросах обезболивания при оказании паллиативной медицинской помощи. </w:t>
      </w:r>
    </w:p>
    <w:p w:rsidR="00557D62" w:rsidRPr="00557D62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В число таких мероприятий входят размещение данной информации в </w:t>
      </w:r>
      <w:proofErr w:type="spellStart"/>
      <w:r w:rsidRPr="00557D62">
        <w:rPr>
          <w:rFonts w:ascii="Times New Roman" w:hAnsi="Times New Roman"/>
          <w:sz w:val="28"/>
          <w:szCs w:val="28"/>
        </w:rPr>
        <w:t>соцмедиа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 и СМИ региона</w:t>
      </w:r>
      <w:r w:rsidRPr="00557D62">
        <w:rPr>
          <w:rFonts w:ascii="Times New Roman" w:hAnsi="Times New Roman"/>
          <w:color w:val="000000"/>
          <w:sz w:val="28"/>
          <w:szCs w:val="28"/>
        </w:rPr>
        <w:t>:</w:t>
      </w:r>
    </w:p>
    <w:p w:rsidR="00557D62" w:rsidRPr="00557D62" w:rsidRDefault="00557D62" w:rsidP="00557D62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подготовка и трансляция просветительских передач для жителей региона по вопросам организации паллиативной медицинской помощи в Рязанской области, в том числе по вопросам обезболивания;</w:t>
      </w:r>
    </w:p>
    <w:p w:rsidR="00557D62" w:rsidRPr="00557D62" w:rsidRDefault="00557D62" w:rsidP="00557D62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>публикации материалов в СМИ региона соответствующей тематики;</w:t>
      </w:r>
    </w:p>
    <w:p w:rsidR="00557D62" w:rsidRPr="00557D62" w:rsidRDefault="00557D62" w:rsidP="00557D62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proofErr w:type="gramStart"/>
      <w:r w:rsidRPr="00557D62">
        <w:rPr>
          <w:rFonts w:ascii="Times New Roman" w:eastAsia="Arial" w:hAnsi="Times New Roman"/>
          <w:color w:val="00000A"/>
          <w:sz w:val="28"/>
          <w:szCs w:val="28"/>
        </w:rPr>
        <w:t>размещение на официальных сайтах министерства здравоохранения Рязанской области, медицинских организаций региона, а также в общедоступных местах на стендах медицинских организаций в понятной для населения форме информационных материалов о возможности обслуживания на дому граждан, страдающих неизлечимыми прогрессирующими заболеваниями, нуждающихся в обезболивании, в том числе опиоидными анальгетиками, постороннем уходе, о механизме получения медицинских изделий пациентам, нуждающимся в оказании паллиативной медицинской помощи в</w:t>
      </w:r>
      <w:proofErr w:type="gramEnd"/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 домашних условиях.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На сайте министерства здравоохранения Рязанской области размещена вся необходимая информация по вопросам обезболивания, а также номер телефона круглосуточной «горячей линии</w:t>
      </w:r>
      <w:r w:rsidR="000C6455">
        <w:rPr>
          <w:rFonts w:ascii="Times New Roman" w:hAnsi="Times New Roman"/>
          <w:sz w:val="28"/>
          <w:szCs w:val="28"/>
        </w:rPr>
        <w:t>»</w:t>
      </w:r>
      <w:r w:rsidRPr="00557D62">
        <w:rPr>
          <w:rFonts w:ascii="Times New Roman" w:hAnsi="Times New Roman"/>
          <w:sz w:val="28"/>
          <w:szCs w:val="28"/>
        </w:rPr>
        <w:t xml:space="preserve"> министерства здравоохранения Рязанской области по данным вопросам.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 xml:space="preserve">В регионе проводятся занятия с родственниками по обучению их общим навыкам ухода за пациентами, нуждающимися в оказании паллиативной медицинской помощи, а также обучение их уходу за </w:t>
      </w:r>
      <w:proofErr w:type="spellStart"/>
      <w:r w:rsidRPr="00557D62">
        <w:rPr>
          <w:rFonts w:ascii="Times New Roman" w:hAnsi="Times New Roman"/>
          <w:sz w:val="28"/>
          <w:szCs w:val="28"/>
        </w:rPr>
        <w:t>трахеостомами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7D62">
        <w:rPr>
          <w:rFonts w:ascii="Times New Roman" w:hAnsi="Times New Roman"/>
          <w:sz w:val="28"/>
          <w:szCs w:val="28"/>
        </w:rPr>
        <w:t>гастростомами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57D62">
        <w:rPr>
          <w:rFonts w:ascii="Times New Roman" w:hAnsi="Times New Roman"/>
          <w:sz w:val="28"/>
          <w:szCs w:val="28"/>
        </w:rPr>
        <w:t>эпицистостомами</w:t>
      </w:r>
      <w:proofErr w:type="spellEnd"/>
      <w:r w:rsidRPr="00557D62">
        <w:rPr>
          <w:rFonts w:ascii="Times New Roman" w:hAnsi="Times New Roman"/>
          <w:sz w:val="28"/>
          <w:szCs w:val="28"/>
        </w:rPr>
        <w:t xml:space="preserve">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557D62">
        <w:rPr>
          <w:rFonts w:ascii="Times New Roman" w:hAnsi="Times New Roman"/>
          <w:spacing w:val="-2"/>
          <w:sz w:val="28"/>
          <w:szCs w:val="28"/>
        </w:rPr>
        <w:t xml:space="preserve">Организовано обучение пациентов и их родственников по обращению </w:t>
      </w:r>
      <w:proofErr w:type="gramStart"/>
      <w:r w:rsidRPr="00557D62">
        <w:rPr>
          <w:rFonts w:ascii="Times New Roman" w:hAnsi="Times New Roman"/>
          <w:spacing w:val="-2"/>
          <w:sz w:val="28"/>
          <w:szCs w:val="28"/>
        </w:rPr>
        <w:t>с</w:t>
      </w:r>
      <w:proofErr w:type="gramEnd"/>
      <w:r w:rsidRPr="00557D62">
        <w:rPr>
          <w:rFonts w:ascii="Times New Roman" w:hAnsi="Times New Roman"/>
          <w:spacing w:val="-2"/>
          <w:sz w:val="28"/>
          <w:szCs w:val="28"/>
        </w:rPr>
        <w:t xml:space="preserve">: </w:t>
      </w:r>
    </w:p>
    <w:p w:rsidR="00557D62" w:rsidRPr="00557D62" w:rsidRDefault="00557D62" w:rsidP="00557D62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медицинскими приборами (кислородный концентратор, </w:t>
      </w:r>
      <w:proofErr w:type="spellStart"/>
      <w:r w:rsidRPr="00557D62">
        <w:rPr>
          <w:rFonts w:ascii="Times New Roman" w:eastAsia="Arial" w:hAnsi="Times New Roman"/>
          <w:color w:val="00000A"/>
          <w:sz w:val="28"/>
          <w:szCs w:val="28"/>
        </w:rPr>
        <w:t>пульсоксиметр</w:t>
      </w:r>
      <w:proofErr w:type="spellEnd"/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, вспомогательные средства респираторной терапии); </w:t>
      </w:r>
    </w:p>
    <w:p w:rsidR="00557D62" w:rsidRPr="00557D62" w:rsidRDefault="00557D62" w:rsidP="00557D62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медицинскими средствами первой медицинской помощи (мешки </w:t>
      </w:r>
      <w:proofErr w:type="spellStart"/>
      <w:r w:rsidRPr="00557D62">
        <w:rPr>
          <w:rFonts w:ascii="Times New Roman" w:eastAsia="Arial" w:hAnsi="Times New Roman"/>
          <w:color w:val="00000A"/>
          <w:sz w:val="28"/>
          <w:szCs w:val="28"/>
        </w:rPr>
        <w:t>Амбу</w:t>
      </w:r>
      <w:proofErr w:type="spellEnd"/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, приборы для измерения артериального давления, глюкозы); </w:t>
      </w:r>
    </w:p>
    <w:p w:rsidR="00557D62" w:rsidRPr="00557D62" w:rsidRDefault="00557D62" w:rsidP="00557D62">
      <w:pPr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eastAsia="Arial" w:hAnsi="Times New Roman"/>
          <w:color w:val="00000A"/>
          <w:sz w:val="28"/>
          <w:szCs w:val="28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t xml:space="preserve">вспомогательными средствами передвижения. 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Обучение пациентов и их родственников организовано и проводится на базе профильных стационаров, кабинетов паллиативной медицинской помощи, патронажной выездной службой паллиативной медицинской помощи.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Механизм информационного взаимодействия с волонтерскими и религиозными организациями осуществляется посредством электронной связи.</w:t>
      </w:r>
    </w:p>
    <w:p w:rsidR="00557D62" w:rsidRPr="00541C3A" w:rsidRDefault="00557D62" w:rsidP="00557D62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57D62" w:rsidRPr="00541C3A" w:rsidRDefault="00557D62" w:rsidP="0073324A">
      <w:pPr>
        <w:keepNext/>
        <w:jc w:val="center"/>
        <w:outlineLvl w:val="0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lastRenderedPageBreak/>
        <w:t>3. Региональная система оказания паллиативной</w:t>
      </w:r>
      <w:r w:rsidR="0073324A">
        <w:rPr>
          <w:rFonts w:ascii="Times New Roman" w:hAnsi="Times New Roman"/>
          <w:sz w:val="28"/>
          <w:szCs w:val="28"/>
        </w:rPr>
        <w:br/>
      </w:r>
      <w:r w:rsidRPr="00557D62">
        <w:rPr>
          <w:rFonts w:ascii="Times New Roman" w:hAnsi="Times New Roman"/>
          <w:sz w:val="28"/>
          <w:szCs w:val="28"/>
        </w:rPr>
        <w:t>медицинской помощи</w:t>
      </w:r>
    </w:p>
    <w:p w:rsidR="00557D62" w:rsidRPr="0073324A" w:rsidRDefault="00557D62" w:rsidP="00557D62">
      <w:pPr>
        <w:keepNext/>
        <w:spacing w:line="288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В Рязанской области с учетом демографических, административных, географических и финансовых особенностей планируется реализовать следующие мероприятия для развития системы оказания паллиативной медицинской помощи: </w:t>
      </w:r>
    </w:p>
    <w:p w:rsidR="00557D62" w:rsidRPr="00557D62" w:rsidRDefault="00557D62" w:rsidP="00557D62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Развитие паллиативной медицинской помощи в амбулаторных условиях.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В настоящее время выстраивается система оказания амбулаторной паллиативной медицинской помощи в Рязанской области с приоритетом создания выездных патронажных служб паллиативной медицинской помощи для оказания помощи пациентам на дому и кабинетов паллиативной медицинской помощи.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Для дальнейшего совершенствования службы паллиативной медицинской помощи взрослому населению в амбулаторных условиях планируется создание: </w:t>
      </w:r>
    </w:p>
    <w:p w:rsidR="00557D62" w:rsidRPr="00557D62" w:rsidRDefault="00557D62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10 кабинетов паллиативной медицинской помощи: 5 кабинетов паллиативной медицинской помощи в межрайонных медицинских центрах (г.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Касимов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>, г.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Сасово, г.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Скопин,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р.п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Шилово, г.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Ряжск) и 5 кабинетов паллиативной медицинской помощи в г. Рязани</w:t>
      </w:r>
      <w:r w:rsidR="000C6455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557D62" w:rsidRPr="00557D62" w:rsidRDefault="00557D62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10 бригад выездных патронажных служб: 5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бригад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в межрайонных медицинских центрах (г.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Касимов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>, г. Сасово, г.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Скопин, 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р.п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gram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Шилово,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г.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Ряжск) и 5 бригад выездных патронажных служб в четырех районах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г. Рязани</w:t>
      </w:r>
      <w:r w:rsidR="000C6455">
        <w:rPr>
          <w:rFonts w:ascii="Times New Roman" w:eastAsia="Calibri" w:hAnsi="Times New Roman"/>
          <w:sz w:val="28"/>
          <w:szCs w:val="28"/>
          <w:lang w:eastAsia="en-US"/>
        </w:rPr>
        <w:t>;</w:t>
      </w:r>
      <w:proofErr w:type="gramEnd"/>
    </w:p>
    <w:p w:rsidR="00557D62" w:rsidRPr="000C6455" w:rsidRDefault="00557D62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pacing w:val="-2"/>
          <w:sz w:val="28"/>
          <w:szCs w:val="28"/>
          <w:lang w:eastAsia="en-US"/>
        </w:rPr>
      </w:pPr>
      <w:proofErr w:type="gramStart"/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7 бригад выездных патронажных служб детской паллиативной медицинской помощи: 5</w:t>
      </w:r>
      <w:r w:rsidR="000C6455"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бригад выездных патронажных служб</w:t>
      </w:r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в межрайонных медицинских центрах (г. </w:t>
      </w:r>
      <w:proofErr w:type="spellStart"/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Касимов</w:t>
      </w:r>
      <w:proofErr w:type="spellEnd"/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,</w:t>
      </w:r>
      <w:r w:rsid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г. Сасово, г.</w:t>
      </w:r>
      <w:r w:rsidR="0073324A"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Скопин,</w:t>
      </w:r>
      <w:r w:rsid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br/>
      </w:r>
      <w:proofErr w:type="spellStart"/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р.п</w:t>
      </w:r>
      <w:proofErr w:type="spellEnd"/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.</w:t>
      </w:r>
      <w:proofErr w:type="gramEnd"/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proofErr w:type="gramStart"/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Шилово, г.</w:t>
      </w:r>
      <w:r w:rsidR="0073324A"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 xml:space="preserve"> </w:t>
      </w:r>
      <w:r w:rsidRPr="000C6455">
        <w:rPr>
          <w:rFonts w:ascii="Times New Roman" w:eastAsia="Calibri" w:hAnsi="Times New Roman"/>
          <w:spacing w:val="-2"/>
          <w:sz w:val="28"/>
          <w:szCs w:val="28"/>
          <w:lang w:eastAsia="en-US"/>
        </w:rPr>
        <w:t>Ряжск) и 2 бригады выездных патронажных служб в г. Рязани.</w:t>
      </w:r>
      <w:proofErr w:type="gramEnd"/>
    </w:p>
    <w:p w:rsidR="00557D62" w:rsidRPr="00557D62" w:rsidRDefault="00557D62" w:rsidP="00557D62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паллиативной медицинской помощи в стационарных условиях. 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Для улучшения качества и доступности оказания паллиативной медицинской помощи взрослому населению в стационарных условиях планируется открытие 15 круглосуточных паллиативных коек на базе ГКУЗ «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Шацкая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психиатрическая больница», а также  в 2020 году планируется открытие 15 круглосуточных паллиативных коек на базе ГБУ РО «</w:t>
      </w:r>
      <w:proofErr w:type="spell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>Старожиловская</w:t>
      </w:r>
      <w:proofErr w:type="spellEnd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районная больница». После строительства нового здания ГБУ РО «Областной клинический онкологический диспансер» планируется открытие на его базе отделения паллиативной медицинской помощи на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30 коек.</w:t>
      </w:r>
    </w:p>
    <w:p w:rsidR="00557D62" w:rsidRPr="00557D62" w:rsidRDefault="00557D62" w:rsidP="00557D62">
      <w:pPr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Для улучшения качества и доступности оказания паллиативной медицинской помощи детскому населению в стационарных условиях планируется открытие 5 круглосуточных паллиативных коек на базе ГБУ РО Рязанский дом ребенка, 12 круглосуточных паллиативных коек на базе ГБУ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РО «ОДКБ им. Н.В. Дмитриевой» и 2 круглосуточных паллиативных коек на базе  ГБУ РО «Городская клиническая больница № 11».</w:t>
      </w:r>
      <w:proofErr w:type="gramEnd"/>
    </w:p>
    <w:p w:rsidR="00557D62" w:rsidRPr="00557D62" w:rsidRDefault="00557D62" w:rsidP="00557D62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Создание координационного центра по оказанию ПМП.</w:t>
      </w:r>
    </w:p>
    <w:p w:rsidR="00557D62" w:rsidRPr="00557D62" w:rsidRDefault="00557D62" w:rsidP="00557D62">
      <w:pPr>
        <w:numPr>
          <w:ilvl w:val="0"/>
          <w:numId w:val="33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Создание респираторного центра по оказанию ПМП.</w:t>
      </w:r>
    </w:p>
    <w:p w:rsidR="00557D62" w:rsidRPr="00557D62" w:rsidRDefault="00557D62" w:rsidP="00557D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57D62">
        <w:rPr>
          <w:rFonts w:ascii="Times New Roman" w:hAnsi="Times New Roman"/>
          <w:sz w:val="28"/>
          <w:szCs w:val="28"/>
        </w:rPr>
        <w:t>Целевые показатели эффективности паллиативной медицинской службы:</w:t>
      </w:r>
    </w:p>
    <w:p w:rsidR="00557D62" w:rsidRPr="00557D62" w:rsidRDefault="00557D62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доля пациентов, получивших паллиативную медицинскую помощь, в общем количестве пациентов, нуждающихся в паллиативной медицинской помощи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– 65%; </w:t>
      </w:r>
    </w:p>
    <w:p w:rsidR="00557D62" w:rsidRPr="00557D62" w:rsidRDefault="00557D62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– 100%;</w:t>
      </w:r>
    </w:p>
    <w:p w:rsidR="00557D62" w:rsidRPr="00557D62" w:rsidRDefault="00557D62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число пациентов, получивших паллиативную медицинскую помощь по месту жительства, в том числе на дому, – 100%; </w:t>
      </w:r>
    </w:p>
    <w:p w:rsidR="00557D62" w:rsidRPr="00557D62" w:rsidRDefault="00557D62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число пациентов, </w:t>
      </w:r>
      <w:r w:rsidR="000054F7" w:rsidRPr="00557D62">
        <w:rPr>
          <w:rFonts w:ascii="Times New Roman" w:eastAsia="Calibri" w:hAnsi="Times New Roman"/>
          <w:sz w:val="28"/>
          <w:szCs w:val="28"/>
          <w:lang w:eastAsia="en-US"/>
        </w:rPr>
        <w:t>зарегистрирован</w:t>
      </w:r>
      <w:r w:rsidR="000054F7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0054F7" w:rsidRPr="00557D62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="000054F7">
        <w:rPr>
          <w:rFonts w:ascii="Times New Roman" w:eastAsia="Calibri" w:hAnsi="Times New Roman"/>
          <w:sz w:val="28"/>
          <w:szCs w:val="28"/>
          <w:lang w:eastAsia="en-US"/>
        </w:rPr>
        <w:t>х</w:t>
      </w:r>
      <w:r w:rsidR="000054F7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по месту жительства на территории</w:t>
      </w:r>
      <w:r w:rsidR="000054F7">
        <w:rPr>
          <w:rFonts w:ascii="Times New Roman" w:eastAsia="Calibri" w:hAnsi="Times New Roman"/>
          <w:sz w:val="28"/>
          <w:szCs w:val="28"/>
          <w:lang w:eastAsia="en-US"/>
        </w:rPr>
        <w:t xml:space="preserve"> Рязанской области, </w:t>
      </w:r>
      <w:r w:rsidRPr="00557D62">
        <w:rPr>
          <w:rFonts w:ascii="Times New Roman" w:eastAsia="Calibri" w:hAnsi="Times New Roman"/>
          <w:sz w:val="28"/>
          <w:szCs w:val="28"/>
          <w:lang w:eastAsia="en-US"/>
        </w:rPr>
        <w:t>которым оказана паллиативная медицинская помощь по месту их фактического пребывания за пределами Рязанской области,</w:t>
      </w:r>
      <w:r w:rsidR="000054F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3324A" w:rsidRPr="00557D62">
        <w:rPr>
          <w:rFonts w:ascii="Times New Roman" w:hAnsi="Times New Roman"/>
          <w:sz w:val="28"/>
          <w:szCs w:val="28"/>
        </w:rPr>
        <w:t>–</w:t>
      </w:r>
      <w:r w:rsidRPr="00541C3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3324A">
        <w:rPr>
          <w:rFonts w:ascii="Times New Roman" w:eastAsia="Calibri" w:hAnsi="Times New Roman"/>
          <w:sz w:val="28"/>
          <w:szCs w:val="28"/>
          <w:lang w:eastAsia="en-US"/>
        </w:rPr>
        <w:t>100%.</w:t>
      </w:r>
    </w:p>
    <w:p w:rsidR="00557D62" w:rsidRPr="00557D62" w:rsidRDefault="00557D62" w:rsidP="00557D6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7D62">
        <w:rPr>
          <w:rFonts w:ascii="Times New Roman" w:hAnsi="Times New Roman"/>
          <w:color w:val="000000"/>
          <w:sz w:val="28"/>
          <w:szCs w:val="28"/>
        </w:rPr>
        <w:t xml:space="preserve">Исполнение мероприятий региональной </w:t>
      </w:r>
      <w:r w:rsidR="0073324A">
        <w:rPr>
          <w:rFonts w:ascii="Times New Roman" w:hAnsi="Times New Roman"/>
          <w:color w:val="000000"/>
          <w:sz w:val="28"/>
          <w:szCs w:val="28"/>
        </w:rPr>
        <w:t>П</w:t>
      </w:r>
      <w:r w:rsidRPr="00557D62">
        <w:rPr>
          <w:rFonts w:ascii="Times New Roman" w:hAnsi="Times New Roman"/>
          <w:color w:val="000000"/>
          <w:sz w:val="28"/>
          <w:szCs w:val="28"/>
        </w:rPr>
        <w:t>рограммы позволит достичь к 2024 г</w:t>
      </w:r>
      <w:r w:rsidR="0073324A">
        <w:rPr>
          <w:rFonts w:ascii="Times New Roman" w:hAnsi="Times New Roman"/>
          <w:color w:val="000000"/>
          <w:sz w:val="28"/>
          <w:szCs w:val="28"/>
        </w:rPr>
        <w:t>оду</w:t>
      </w:r>
      <w:r w:rsidRPr="00557D62">
        <w:rPr>
          <w:rFonts w:ascii="Times New Roman" w:hAnsi="Times New Roman"/>
          <w:color w:val="000000"/>
          <w:sz w:val="28"/>
          <w:szCs w:val="28"/>
        </w:rPr>
        <w:t xml:space="preserve"> следующих результатов: 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беспеченность койками для оказания паллиативной медицинской помощи 20 коек на 100 000 взрослого населения;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беспеченность койками для оказания паллиативной медицинской помощи 10 коек на 100 000 детского населения;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беспеченность бригадами ПМП для оказания ПМП на дому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1 бригада на 100 тыс. взрослого населения;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беспеченность бригадами ПМП для оказания ПМП на дому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1 бригада на 50 тысяч городского детского населения, 1 бригада на 20 тысяч сельского детского населения;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нижение среднего койко-дня на койке ПМП для взрослого населения до 25 дней;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меньшение доли </w:t>
      </w:r>
      <w:proofErr w:type="spellStart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досуточной</w:t>
      </w:r>
      <w:proofErr w:type="spellEnd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летальности на койках паллиативной медицинской помощи;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беспечение </w:t>
      </w:r>
      <w:proofErr w:type="gramStart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специализированной</w:t>
      </w:r>
      <w:proofErr w:type="gramEnd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ПМП на дому в течение 48 часов с момента обращения;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беспечение </w:t>
      </w:r>
      <w:proofErr w:type="gramStart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специализированной</w:t>
      </w:r>
      <w:proofErr w:type="gramEnd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ПМП 80% от общего количества нуждающихся;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беспечение </w:t>
      </w:r>
      <w:proofErr w:type="gramStart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первичной</w:t>
      </w:r>
      <w:proofErr w:type="gramEnd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ПМП 100% нуждающихся в оказании ПМП;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беспечение 100% </w:t>
      </w:r>
      <w:proofErr w:type="gramStart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нуждающихся</w:t>
      </w:r>
      <w:proofErr w:type="gramEnd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в обезболивании обезболивающими средствами, в том числе наркотическими лекарственными препаратами;</w:t>
      </w:r>
    </w:p>
    <w:p w:rsidR="00557D62" w:rsidRPr="00557D62" w:rsidRDefault="0073324A" w:rsidP="00557D62">
      <w:pPr>
        <w:numPr>
          <w:ilvl w:val="0"/>
          <w:numId w:val="34"/>
        </w:numPr>
        <w:tabs>
          <w:tab w:val="left" w:pos="993"/>
        </w:tabs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казание ПМП 100% </w:t>
      </w:r>
      <w:proofErr w:type="gramStart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>нуждающихся</w:t>
      </w:r>
      <w:proofErr w:type="gramEnd"/>
      <w:r w:rsidR="00557D62" w:rsidRPr="00557D62">
        <w:rPr>
          <w:rFonts w:ascii="Times New Roman" w:eastAsia="Calibri" w:hAnsi="Times New Roman"/>
          <w:sz w:val="28"/>
          <w:szCs w:val="28"/>
          <w:lang w:eastAsia="en-US"/>
        </w:rPr>
        <w:t xml:space="preserve"> в длительно</w:t>
      </w:r>
      <w:r>
        <w:rPr>
          <w:rFonts w:ascii="Times New Roman" w:eastAsia="Calibri" w:hAnsi="Times New Roman"/>
          <w:sz w:val="28"/>
          <w:szCs w:val="28"/>
          <w:lang w:eastAsia="en-US"/>
        </w:rPr>
        <w:t>й респираторной поддержке и ПМП.</w:t>
      </w:r>
    </w:p>
    <w:p w:rsidR="00557D62" w:rsidRPr="000A5B6F" w:rsidRDefault="00557D62" w:rsidP="00557D62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Times New Roman" w:eastAsia="Arial" w:hAnsi="Times New Roman"/>
          <w:color w:val="000000"/>
        </w:rPr>
      </w:pPr>
      <w:r w:rsidRPr="00557D62">
        <w:rPr>
          <w:rFonts w:ascii="Times New Roman" w:eastAsia="Arial" w:hAnsi="Times New Roman"/>
          <w:color w:val="00000A"/>
          <w:sz w:val="28"/>
          <w:szCs w:val="28"/>
        </w:rPr>
        <w:lastRenderedPageBreak/>
        <w:t>4. План мероприятий для достижения целевых показателей Программы</w:t>
      </w:r>
      <w:r w:rsidRPr="00541C3A">
        <w:rPr>
          <w:rFonts w:ascii="Times New Roman" w:eastAsia="Arial" w:hAnsi="Times New Roman"/>
          <w:color w:val="00000A"/>
          <w:sz w:val="28"/>
          <w:szCs w:val="28"/>
        </w:rPr>
        <w:br/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2"/>
        <w:gridCol w:w="2386"/>
        <w:gridCol w:w="1182"/>
        <w:gridCol w:w="1182"/>
        <w:gridCol w:w="1818"/>
        <w:gridCol w:w="2361"/>
      </w:tblGrid>
      <w:tr w:rsidR="00557D62" w:rsidRPr="00A07CC6" w:rsidTr="00557D62">
        <w:trPr>
          <w:cantSplit/>
          <w:trHeight w:val="510"/>
        </w:trPr>
        <w:tc>
          <w:tcPr>
            <w:tcW w:w="64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386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Наименование мероприятия, контрольной точки</w:t>
            </w:r>
          </w:p>
        </w:tc>
        <w:tc>
          <w:tcPr>
            <w:tcW w:w="23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Сроки реализации проекта</w:t>
            </w:r>
          </w:p>
        </w:tc>
        <w:tc>
          <w:tcPr>
            <w:tcW w:w="181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Характеристика результата</w:t>
            </w:r>
          </w:p>
        </w:tc>
      </w:tr>
      <w:tr w:rsidR="00557D62" w:rsidRPr="00A07CC6" w:rsidTr="000A5B6F">
        <w:trPr>
          <w:cantSplit/>
          <w:trHeight w:val="603"/>
        </w:trPr>
        <w:tc>
          <w:tcPr>
            <w:tcW w:w="642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557D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ind w:left="-97" w:right="-141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ind w:left="-103" w:right="-141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1818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557D62" w:rsidRPr="00A07CC6" w:rsidRDefault="00557D62" w:rsidP="00557D6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57D62" w:rsidRPr="00541C3A" w:rsidRDefault="00557D62">
      <w:pPr>
        <w:rPr>
          <w:rFonts w:ascii="Times New Roman" w:hAnsi="Times New Roman"/>
          <w:sz w:val="2"/>
          <w:szCs w:val="2"/>
        </w:rPr>
      </w:pP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2"/>
        <w:gridCol w:w="2386"/>
        <w:gridCol w:w="1182"/>
        <w:gridCol w:w="1182"/>
        <w:gridCol w:w="1818"/>
        <w:gridCol w:w="2361"/>
      </w:tblGrid>
      <w:tr w:rsidR="00557D62" w:rsidRPr="00A07CC6" w:rsidTr="00A07CC6">
        <w:trPr>
          <w:trHeight w:val="254"/>
          <w:tblHeader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97" w:right="-141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103" w:right="-141"/>
              <w:contextualSpacing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557D62" w:rsidRPr="00A07CC6" w:rsidTr="00A07CC6">
        <w:trPr>
          <w:trHeight w:val="510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numPr>
                <w:ilvl w:val="0"/>
                <w:numId w:val="13"/>
              </w:numPr>
              <w:tabs>
                <w:tab w:val="left" w:pos="980"/>
              </w:tabs>
              <w:overflowPunct w:val="0"/>
              <w:spacing w:line="233" w:lineRule="auto"/>
              <w:ind w:firstLine="0"/>
              <w:contextualSpacing/>
              <w:jc w:val="center"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 w:rsidRPr="00A07CC6">
              <w:rPr>
                <w:rFonts w:ascii="Times New Roman" w:eastAsia="Arial" w:hAnsi="Times New Roman"/>
                <w:color w:val="00000A"/>
                <w:sz w:val="22"/>
                <w:szCs w:val="22"/>
              </w:rPr>
              <w:t>Мероприятия по совершенствованию инфраструктуры</w:t>
            </w:r>
            <w:r w:rsidR="000A5B6F" w:rsidRPr="00A07CC6">
              <w:rPr>
                <w:rFonts w:ascii="Times New Roman" w:eastAsia="Arial" w:hAnsi="Times New Roman"/>
                <w:color w:val="00000A"/>
                <w:sz w:val="22"/>
                <w:szCs w:val="22"/>
              </w:rPr>
              <w:br/>
            </w:r>
            <w:r w:rsidRPr="00A07CC6">
              <w:rPr>
                <w:rFonts w:ascii="Times New Roman" w:eastAsia="Arial" w:hAnsi="Times New Roman"/>
                <w:color w:val="00000A"/>
                <w:sz w:val="22"/>
                <w:szCs w:val="22"/>
              </w:rPr>
              <w:t>оказания паллиативной медицинской помощи</w:t>
            </w:r>
          </w:p>
        </w:tc>
      </w:tr>
      <w:tr w:rsidR="00557D62" w:rsidRPr="00A07CC6" w:rsidTr="00A07CC6">
        <w:trPr>
          <w:trHeight w:val="431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1.1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Оптимизация количества коек паллиативной медицинской помощи из расчета 1 койка на 10 000 взрослых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концу 2024 года в Рязанской области функционирует </w:t>
            </w:r>
          </w:p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 коек паллиативной </w:t>
            </w:r>
            <w:proofErr w:type="gramStart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медицинский</w:t>
            </w:r>
            <w:proofErr w:type="gramEnd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помощи на 100 000 взрослых</w:t>
            </w:r>
          </w:p>
        </w:tc>
      </w:tr>
      <w:tr w:rsidR="00557D62" w:rsidRPr="00A07CC6" w:rsidTr="00A07CC6">
        <w:trPr>
          <w:trHeight w:val="431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1.2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Оптимизация количества коек паллиативной медицинской помощи из расчета 1 койка на 10 000 детей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концу 2024 года в Рязанской области функционирует </w:t>
            </w:r>
          </w:p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 коек паллиативной </w:t>
            </w:r>
            <w:proofErr w:type="gramStart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медицинский</w:t>
            </w:r>
            <w:proofErr w:type="gramEnd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помощи на 100 000 детей</w:t>
            </w:r>
          </w:p>
        </w:tc>
      </w:tr>
      <w:tr w:rsidR="00557D62" w:rsidRPr="00A07CC6" w:rsidTr="00A07CC6">
        <w:trPr>
          <w:trHeight w:val="431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1.3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ind w:right="-11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Оптимизация количества коек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 сестринского ухода для оказания паллиативной медицинской помощи из расчета 1 койка на 10 000 взрослых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концу 2024 года в Рязанской области функционирует </w:t>
            </w:r>
          </w:p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10 коек сестринского ухода на 100 000 взрослых</w:t>
            </w:r>
          </w:p>
        </w:tc>
      </w:tr>
      <w:tr w:rsidR="00557D62" w:rsidRPr="00A07CC6" w:rsidTr="00A07CC6">
        <w:trPr>
          <w:trHeight w:val="431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1.4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ind w:right="-11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Создание отделений выездных патронажных паллиативной медицинской помощи из расчета 1 на 100 000 взрослых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концу 2024 года в Рязанской области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функционирует 1 ВПБ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на 100 000 взрослых</w:t>
            </w:r>
          </w:p>
        </w:tc>
      </w:tr>
      <w:tr w:rsidR="00557D62" w:rsidRPr="00A07CC6" w:rsidTr="00A07CC6">
        <w:trPr>
          <w:trHeight w:val="431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1.5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ind w:right="-11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Создание отделений выездных патронажных паллиативной медицинской помощи из расчета 1 на 20 000 детского сельского населения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концу 2024 года в Рязанской области функционирует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1 ВПБ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 20 000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>детского сельского населения</w:t>
            </w:r>
          </w:p>
        </w:tc>
      </w:tr>
      <w:tr w:rsidR="00557D62" w:rsidRPr="00A07CC6" w:rsidTr="00A07CC6">
        <w:trPr>
          <w:trHeight w:val="431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1.6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ind w:right="-11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Создание отделений выездных патронажных паллиативной медицинской помощи из расчета отделений выездных патронажных паллиативной медицинской помощи из расчета 1 на 50 000 детского городского населения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 концу 2024 года в Рязанской области функционирует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1 ВПБ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 50 000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>детского городского населения</w:t>
            </w:r>
          </w:p>
        </w:tc>
      </w:tr>
      <w:tr w:rsidR="00557D62" w:rsidRPr="00A07CC6" w:rsidTr="00A07CC6">
        <w:trPr>
          <w:trHeight w:val="431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1.7</w:t>
            </w:r>
            <w:r w:rsidR="00A07CC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A5B6F" w:rsidRPr="00A07CC6" w:rsidRDefault="00557D62" w:rsidP="000A5B6F">
            <w:pPr>
              <w:spacing w:line="233" w:lineRule="auto"/>
              <w:ind w:right="-11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Создание </w:t>
            </w:r>
            <w:proofErr w:type="gramStart"/>
            <w:r w:rsidRPr="00A07CC6">
              <w:rPr>
                <w:rFonts w:ascii="Times New Roman" w:hAnsi="Times New Roman"/>
                <w:sz w:val="22"/>
                <w:szCs w:val="22"/>
              </w:rPr>
              <w:t>координационного</w:t>
            </w:r>
            <w:proofErr w:type="gramEnd"/>
            <w:r w:rsidRPr="00A07CC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57D62" w:rsidRPr="00A07CC6" w:rsidRDefault="00557D62" w:rsidP="000A5B6F">
            <w:pPr>
              <w:spacing w:line="233" w:lineRule="auto"/>
              <w:ind w:right="-118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центра по оказанию ПМП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К концу 2024 года в </w:t>
            </w:r>
            <w:r w:rsidR="0073324A" w:rsidRPr="00A07CC6">
              <w:rPr>
                <w:rFonts w:ascii="Times New Roman" w:hAnsi="Times New Roman"/>
                <w:sz w:val="22"/>
                <w:szCs w:val="22"/>
              </w:rPr>
              <w:t>Рязанской области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 функционирует координационный центр</w:t>
            </w:r>
          </w:p>
        </w:tc>
      </w:tr>
      <w:tr w:rsidR="00557D62" w:rsidRPr="00A07CC6" w:rsidTr="00A07CC6">
        <w:trPr>
          <w:trHeight w:val="522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103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2. Мероприятия по к</w:t>
            </w: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адровому обеспечению организаций,</w:t>
            </w:r>
            <w:r w:rsidR="000A5B6F"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оказывающих паллиативную</w:t>
            </w:r>
            <w:r w:rsidR="000A5B6F"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медицинскую помощь</w:t>
            </w:r>
          </w:p>
        </w:tc>
      </w:tr>
      <w:tr w:rsidR="00557D62" w:rsidRPr="00A07CC6" w:rsidTr="00A07CC6">
        <w:trPr>
          <w:trHeight w:val="60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2.2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Обучение персонала ФАП и ВОП оказанию паллиативной медицинской помощи, применению наркотических лекарственных препаратов и психотропных лекарственных препаратов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министерство здр</w:t>
            </w:r>
            <w:r w:rsidR="00994EDC" w:rsidRPr="00A07CC6">
              <w:rPr>
                <w:rFonts w:ascii="Times New Roman" w:hAnsi="Times New Roman"/>
                <w:sz w:val="22"/>
                <w:szCs w:val="22"/>
              </w:rPr>
              <w:t>авоохранения Рязанской области</w:t>
            </w:r>
            <w:r w:rsidRPr="00A07CC6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К концу 2024 года </w:t>
            </w:r>
          </w:p>
          <w:p w:rsidR="00557D62" w:rsidRPr="00A07CC6" w:rsidRDefault="00994EDC" w:rsidP="000C6455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о</w:t>
            </w:r>
            <w:r w:rsidR="00557D62" w:rsidRPr="00A07CC6">
              <w:rPr>
                <w:rFonts w:ascii="Times New Roman" w:hAnsi="Times New Roman"/>
                <w:sz w:val="22"/>
                <w:szCs w:val="22"/>
              </w:rPr>
              <w:t xml:space="preserve">бучен весь персонал </w:t>
            </w:r>
            <w:proofErr w:type="spellStart"/>
            <w:r w:rsidR="00557D62" w:rsidRPr="00A07CC6">
              <w:rPr>
                <w:rFonts w:ascii="Times New Roman" w:hAnsi="Times New Roman"/>
                <w:sz w:val="22"/>
                <w:szCs w:val="22"/>
              </w:rPr>
              <w:t>ФАПов</w:t>
            </w:r>
            <w:proofErr w:type="spellEnd"/>
            <w:r w:rsidR="00557D62" w:rsidRPr="00A07CC6">
              <w:rPr>
                <w:rFonts w:ascii="Times New Roman" w:hAnsi="Times New Roman"/>
                <w:sz w:val="22"/>
                <w:szCs w:val="22"/>
              </w:rPr>
              <w:t>,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7D62" w:rsidRPr="00A07CC6">
              <w:rPr>
                <w:rFonts w:ascii="Times New Roman" w:hAnsi="Times New Roman"/>
                <w:sz w:val="22"/>
                <w:szCs w:val="22"/>
              </w:rPr>
              <w:t>ВОП</w:t>
            </w:r>
          </w:p>
        </w:tc>
      </w:tr>
      <w:tr w:rsidR="00557D62" w:rsidRPr="00A07CC6" w:rsidTr="00A07CC6">
        <w:trPr>
          <w:trHeight w:val="60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2.3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Укомплектованность кадрами медицинских организаций, оказывающих паллиативную специализированную медицинскую помощь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министерство здравоохранения Рязанской области,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 xml:space="preserve">министерство образования </w:t>
            </w:r>
            <w:r w:rsidR="00994EDC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 молодежной политики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К концу 2024 года 100% укомплектованность кадрами</w:t>
            </w:r>
          </w:p>
        </w:tc>
      </w:tr>
      <w:tr w:rsidR="00557D62" w:rsidRPr="00A07CC6" w:rsidTr="00A07CC6">
        <w:trPr>
          <w:trHeight w:val="510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103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3. 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>Мероприятия по повышению качества и доступности обезболивания, в том числе</w:t>
            </w:r>
            <w:r w:rsidRPr="00A07CC6">
              <w:rPr>
                <w:rFonts w:ascii="Times New Roman" w:hAnsi="Times New Roman"/>
                <w:sz w:val="22"/>
                <w:szCs w:val="22"/>
              </w:rPr>
              <w:br/>
              <w:t>повышение доступности лекарственных препаратов для лечения болевого синдрома</w:t>
            </w:r>
          </w:p>
        </w:tc>
      </w:tr>
      <w:tr w:rsidR="00557D62" w:rsidRPr="00A07CC6" w:rsidTr="00A07CC6">
        <w:trPr>
          <w:trHeight w:val="2337"/>
        </w:trPr>
        <w:tc>
          <w:tcPr>
            <w:tcW w:w="6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overflowPunct w:val="0"/>
              <w:spacing w:line="233" w:lineRule="auto"/>
              <w:ind w:left="30"/>
              <w:contextualSpacing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 w:rsidRPr="00A07CC6">
              <w:rPr>
                <w:rFonts w:ascii="Times New Roman" w:eastAsia="Arial" w:hAnsi="Times New Roman"/>
                <w:color w:val="00000A"/>
                <w:sz w:val="22"/>
                <w:szCs w:val="22"/>
              </w:rPr>
              <w:t>Ежегодное формирование сводной заявки на получение наркотических лекарственных препаратов и психотропных лекарственных препаратов, обеспечивающей возможность достижения расчетного уровня обезболивания</w:t>
            </w:r>
          </w:p>
        </w:tc>
        <w:tc>
          <w:tcPr>
            <w:tcW w:w="11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Ежегодно утвержденная сводная заявка на получение наркотических средств и психотропных веществ</w:t>
            </w:r>
          </w:p>
        </w:tc>
      </w:tr>
      <w:tr w:rsidR="00557D62" w:rsidRPr="00A07CC6" w:rsidTr="00A07CC6">
        <w:trPr>
          <w:trHeight w:val="291"/>
        </w:trPr>
        <w:tc>
          <w:tcPr>
            <w:tcW w:w="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7CC6" w:rsidRPr="00A07CC6" w:rsidTr="00A07CC6">
        <w:trPr>
          <w:trHeight w:val="93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Информирование граждан о ПМП:  </w:t>
            </w:r>
          </w:p>
          <w:p w:rsidR="00A07CC6" w:rsidRPr="00A07CC6" w:rsidRDefault="00A07CC6" w:rsidP="00A07CC6">
            <w:pPr>
              <w:spacing w:line="233" w:lineRule="auto"/>
              <w:ind w:left="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трансляция просветительских программ/передач для населения с использованием местных каналов телевидения на тему обезболивания при оказании паллиативной медицинской помощи; </w:t>
            </w:r>
          </w:p>
          <w:p w:rsidR="00A07CC6" w:rsidRPr="00A07CC6" w:rsidRDefault="00A07CC6" w:rsidP="00A07CC6">
            <w:pPr>
              <w:spacing w:line="233" w:lineRule="auto"/>
              <w:ind w:left="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публикации материалов в местной печати соответствующей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тематики;</w:t>
            </w:r>
          </w:p>
          <w:p w:rsidR="00A07CC6" w:rsidRPr="00A07CC6" w:rsidRDefault="00A07CC6" w:rsidP="00A07CC6">
            <w:pPr>
              <w:overflowPunct w:val="0"/>
              <w:spacing w:line="233" w:lineRule="auto"/>
              <w:contextualSpacing/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размещение доступной справочной инфо</w:t>
            </w:r>
            <w:r w:rsidR="000C6455">
              <w:rPr>
                <w:rFonts w:ascii="Times New Roman" w:hAnsi="Times New Roman"/>
                <w:color w:val="000000"/>
                <w:sz w:val="22"/>
                <w:szCs w:val="22"/>
              </w:rPr>
              <w:t>рмации, информационных стендов</w:t>
            </w:r>
            <w:r w:rsidR="000C6455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 информацией в медицинских учреждениях о возможности обслуживания на дому граждан, страдающих неизлечимыми прогрессирующими заболеваниями, нуждающихся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в обезболивании, в том числе опиоидными анальгетиками, постороннем уходе, о механизме получения медицинских изделий пациентам, нуждающимся в оказании паллиативной медицинской помощи в домашних условиях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Создан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а и транслирована передача по информированию граждан по маршрутизации при оказании ПМП, по алгоритму постановки на учет, получения помощи и выписки обезболивающих препаратов.</w:t>
            </w:r>
          </w:p>
          <w:p w:rsidR="00A07CC6" w:rsidRDefault="00A07CC6" w:rsidP="00A07CC6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Опубликовано </w:t>
            </w:r>
          </w:p>
          <w:p w:rsidR="00A07CC6" w:rsidRPr="00A07CC6" w:rsidRDefault="00A07CC6" w:rsidP="00A07CC6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статей по информированию граждан по маршрутизации при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оказании ПМП, по алгоритму постановки на учет, получения помощи и выписки обезболивающих препаратов.</w:t>
            </w:r>
          </w:p>
          <w:p w:rsidR="00A07CC6" w:rsidRPr="00A07CC6" w:rsidRDefault="00A07CC6" w:rsidP="00A07CC6">
            <w:pPr>
              <w:spacing w:line="233" w:lineRule="auto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100% поликлиник от общего числа поликлиник имеют информационные стенды о возможности обслуживания на дому граждан, страдающих неизлечимыми прогрессирующими заболеваниями, нуждающихся в постороннем уходе, наблюдении среднего медицинского персонала, механизм получения медицинских изделий пациентам, нуждающимся в оказании ПМП в домашних условиях</w:t>
            </w:r>
          </w:p>
        </w:tc>
      </w:tr>
      <w:tr w:rsidR="00557D62" w:rsidRPr="00A07CC6" w:rsidTr="00A07CC6">
        <w:trPr>
          <w:trHeight w:val="93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3.3.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overflowPunct w:val="0"/>
              <w:spacing w:line="233" w:lineRule="auto"/>
              <w:contextualSpacing/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t xml:space="preserve">Обеспечение наличия в </w:t>
            </w:r>
            <w:r w:rsidR="00994EDC"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t>Рязанской области</w:t>
            </w:r>
            <w:r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t xml:space="preserve"> аптечных организаций, осуществляющих изготовление </w:t>
            </w:r>
            <w:proofErr w:type="spellStart"/>
            <w:r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t>неинвазивных</w:t>
            </w:r>
            <w:proofErr w:type="spellEnd"/>
            <w:r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t xml:space="preserve"> форм наркотических </w:t>
            </w:r>
            <w:r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br/>
              <w:t>и психотропных лекарственных препаратов, в том числе применяемых у детей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01.07.2019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 xml:space="preserve">К 2024 году: </w:t>
            </w:r>
          </w:p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bCs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 xml:space="preserve">между всеми медицинскими организациями и аптечными организациями заключены договоры на изготовление </w:t>
            </w:r>
            <w:proofErr w:type="spellStart"/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>неинвазивных</w:t>
            </w:r>
            <w:proofErr w:type="spellEnd"/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 xml:space="preserve"> форм наркотических </w:t>
            </w: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br/>
              <w:t>и психотропных лекарственных препаратов, в том числе применяемых у детей;</w:t>
            </w:r>
          </w:p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 xml:space="preserve">в Рязанской области функционирует </w:t>
            </w:r>
            <w:r w:rsidR="000A5B6F" w:rsidRPr="00A07CC6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>1 аптечная организация, осуществляющая изготовление наркотических и психотропных лекарственных препаратов, в том числе применяемых у детей</w:t>
            </w:r>
          </w:p>
        </w:tc>
      </w:tr>
      <w:tr w:rsidR="00557D62" w:rsidRPr="00A07CC6" w:rsidTr="00A07CC6">
        <w:trPr>
          <w:trHeight w:val="100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3.4.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overflowPunct w:val="0"/>
              <w:spacing w:line="233" w:lineRule="auto"/>
              <w:contextualSpacing/>
              <w:rPr>
                <w:rFonts w:ascii="Times New Roman" w:eastAsia="Cambria" w:hAnsi="Times New Roman"/>
                <w:color w:val="00000A"/>
                <w:sz w:val="22"/>
                <w:szCs w:val="22"/>
              </w:rPr>
            </w:pPr>
            <w:r w:rsidRPr="00A07CC6">
              <w:rPr>
                <w:rFonts w:ascii="Times New Roman" w:eastAsia="Cambria" w:hAnsi="Times New Roman"/>
                <w:color w:val="000000"/>
                <w:sz w:val="22"/>
                <w:szCs w:val="22"/>
              </w:rPr>
              <w:t xml:space="preserve">Организация в каждой </w:t>
            </w:r>
            <w:r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t xml:space="preserve">административно-территориальной единице </w:t>
            </w:r>
            <w:r w:rsidR="00994EDC"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t xml:space="preserve">Рязанской области </w:t>
            </w:r>
            <w:r w:rsidRPr="00A07CC6">
              <w:rPr>
                <w:rFonts w:ascii="Times New Roman" w:eastAsia="Cambria" w:hAnsi="Times New Roman"/>
                <w:color w:val="000000"/>
                <w:sz w:val="22"/>
                <w:szCs w:val="22"/>
              </w:rPr>
              <w:t>точки отпуска (аптечные и медицинские организации) физическим лицам наркотических и психотропных лекарственных препаратов, имеющ</w:t>
            </w:r>
            <w:r w:rsidR="00994EDC" w:rsidRPr="00A07CC6">
              <w:rPr>
                <w:rFonts w:ascii="Times New Roman" w:eastAsia="Cambria" w:hAnsi="Times New Roman"/>
                <w:color w:val="000000"/>
                <w:sz w:val="22"/>
                <w:szCs w:val="22"/>
              </w:rPr>
              <w:t>ей</w:t>
            </w:r>
            <w:r w:rsidRPr="00A07CC6">
              <w:rPr>
                <w:rFonts w:ascii="Times New Roman" w:eastAsia="Cambria" w:hAnsi="Times New Roman"/>
                <w:color w:val="000000"/>
                <w:sz w:val="22"/>
                <w:szCs w:val="22"/>
              </w:rPr>
              <w:t xml:space="preserve"> соответствующие лицензии, предусмотренные законодательством Российской Федерации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К 2024 году в каждой </w:t>
            </w: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>административно-территориальной единице Рязанской области организована</w:t>
            </w:r>
            <w:r w:rsidR="00994EDC" w:rsidRPr="00A07CC6">
              <w:rPr>
                <w:rFonts w:ascii="Times New Roman" w:hAnsi="Times New Roman"/>
                <w:bCs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>1 то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чка отпуска физическим лицам наркотических и психотропных </w:t>
            </w:r>
            <w:r w:rsidR="00994EDC" w:rsidRPr="00A07CC6">
              <w:rPr>
                <w:rFonts w:ascii="Times New Roman" w:hAnsi="Times New Roman"/>
                <w:sz w:val="22"/>
                <w:szCs w:val="22"/>
              </w:rPr>
              <w:t>лекарственных препаратов, имеющая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 соответствующие лицензии, предусмотренные законодательством </w:t>
            </w:r>
            <w:r w:rsidR="00994EDC" w:rsidRPr="00A07CC6">
              <w:rPr>
                <w:rFonts w:ascii="Times New Roman" w:hAnsi="Times New Roman"/>
                <w:sz w:val="22"/>
                <w:szCs w:val="22"/>
              </w:rPr>
              <w:t>Российской Федерации</w:t>
            </w:r>
          </w:p>
        </w:tc>
      </w:tr>
      <w:tr w:rsidR="00557D62" w:rsidRPr="00A07CC6" w:rsidTr="00A07CC6">
        <w:trPr>
          <w:trHeight w:val="2054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Обеспечение постоянного роста и 100% выборки наркотических и психотропных лекарственных препаратов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br/>
              <w:t xml:space="preserve">в соответствии с заявленной потребностью 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Ежегодно увеличивается и к 2024 году обеспечивается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>100% выборка наркотических и психотропных лекарственных препаратов в соответствии с заявленной потребностью</w:t>
            </w:r>
          </w:p>
        </w:tc>
      </w:tr>
      <w:tr w:rsidR="00A07CC6" w:rsidRPr="00A07CC6" w:rsidTr="00A07CC6">
        <w:trPr>
          <w:trHeight w:val="149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 xml:space="preserve">Обеспечение наличия в аптечных </w:t>
            </w: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br/>
              <w:t>и медицинских организациях полной линейки зарегистрированных в Российской Федерации наркотических и лекарственных препаратов во всех лекарственных формах и дозировках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0C6455" w:rsidP="000C6455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bCs/>
                <w:sz w:val="22"/>
                <w:szCs w:val="22"/>
              </w:rPr>
              <w:t>К 2024 году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100% </w:t>
            </w:r>
            <w:r w:rsidR="00A07CC6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аптечных и медицинских организаций имеют полную линейку </w:t>
            </w:r>
            <w:r w:rsidR="00A07CC6" w:rsidRPr="00A07CC6">
              <w:rPr>
                <w:rFonts w:ascii="Times New Roman" w:hAnsi="Times New Roman"/>
                <w:bCs/>
                <w:sz w:val="22"/>
                <w:szCs w:val="22"/>
              </w:rPr>
              <w:t>зарегистрированных в Российской Федерации наркотических и лекарственных препаратов во всех лекарственных формах и дозировках</w:t>
            </w:r>
          </w:p>
        </w:tc>
      </w:tr>
      <w:tr w:rsidR="00557D62" w:rsidRPr="00A07CC6" w:rsidTr="00A07CC6">
        <w:trPr>
          <w:trHeight w:val="149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Совершенствование маршрутизации пациентов, нуждающихся в паллиативной медицинской помощи, с хроническим болевым синдромом 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Утверждены и внедрены необходимые протоколы</w:t>
            </w:r>
          </w:p>
        </w:tc>
      </w:tr>
      <w:tr w:rsidR="00557D62" w:rsidRPr="00A07CC6" w:rsidTr="00A07CC6">
        <w:trPr>
          <w:trHeight w:val="3412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3.8.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overflowPunct w:val="0"/>
              <w:spacing w:line="233" w:lineRule="auto"/>
              <w:contextualSpacing/>
              <w:rPr>
                <w:rFonts w:ascii="Times New Roman" w:eastAsia="Cambria" w:hAnsi="Times New Roman"/>
                <w:color w:val="00000A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Совершенствование маршрутизации пациентов с хроническим болевым синдромом, нуждающихся </w:t>
            </w:r>
            <w:r w:rsidRPr="00A07CC6">
              <w:rPr>
                <w:rFonts w:ascii="Times New Roman" w:eastAsia="Cambria" w:hAnsi="Times New Roman"/>
                <w:bCs/>
                <w:color w:val="00000A"/>
                <w:sz w:val="22"/>
                <w:szCs w:val="22"/>
              </w:rPr>
              <w:t xml:space="preserve">в применении интервенционных методик обезболивания, в том числе регионарной анестезии, </w:t>
            </w:r>
            <w:proofErr w:type="spellStart"/>
            <w:r w:rsidRPr="00A07CC6">
              <w:rPr>
                <w:rFonts w:ascii="Times New Roman" w:eastAsia="Cambria" w:hAnsi="Times New Roman"/>
                <w:bCs/>
                <w:color w:val="00000A"/>
                <w:sz w:val="22"/>
                <w:szCs w:val="22"/>
              </w:rPr>
              <w:t>деинервационных</w:t>
            </w:r>
            <w:proofErr w:type="spellEnd"/>
            <w:r w:rsidRPr="00A07CC6">
              <w:rPr>
                <w:rFonts w:ascii="Times New Roman" w:eastAsia="Cambria" w:hAnsi="Times New Roman"/>
                <w:bCs/>
                <w:color w:val="00000A"/>
                <w:sz w:val="22"/>
                <w:szCs w:val="22"/>
              </w:rPr>
              <w:t xml:space="preserve"> технологиях </w:t>
            </w:r>
            <w:proofErr w:type="gramStart"/>
            <w:r w:rsidRPr="00A07CC6">
              <w:rPr>
                <w:rFonts w:ascii="Times New Roman" w:eastAsia="Cambria" w:hAnsi="Times New Roman"/>
                <w:bCs/>
                <w:color w:val="00000A"/>
                <w:sz w:val="22"/>
                <w:szCs w:val="22"/>
              </w:rPr>
              <w:t>и т.д</w:t>
            </w:r>
            <w:proofErr w:type="gramEnd"/>
            <w:r w:rsidRPr="00A07CC6">
              <w:rPr>
                <w:rFonts w:ascii="Times New Roman" w:eastAsia="Cambria" w:hAnsi="Times New Roman"/>
                <w:bCs/>
                <w:color w:val="00000A"/>
                <w:sz w:val="22"/>
                <w:szCs w:val="22"/>
              </w:rPr>
              <w:t>.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Утверждены и внедрены необходимые протоколы</w:t>
            </w:r>
          </w:p>
        </w:tc>
      </w:tr>
      <w:tr w:rsidR="00557D62" w:rsidRPr="00A07CC6" w:rsidTr="00A07CC6">
        <w:trPr>
          <w:trHeight w:val="26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3.9.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overflowPunct w:val="0"/>
              <w:spacing w:line="233" w:lineRule="auto"/>
              <w:contextualSpacing/>
              <w:rPr>
                <w:rFonts w:ascii="Times New Roman" w:eastAsia="Cambria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eastAsia="Cambria" w:hAnsi="Times New Roman"/>
                <w:color w:val="000000"/>
                <w:sz w:val="22"/>
                <w:szCs w:val="22"/>
              </w:rPr>
              <w:t>Внедрение в медицинских организациях, оказывающих паллиативную медицинскую помощь, системы контроля эффективности анальгетической терапии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Функционирующая система контроля эффективности анальгетической терапии</w:t>
            </w:r>
          </w:p>
        </w:tc>
      </w:tr>
      <w:tr w:rsidR="00557D62" w:rsidRPr="00A07CC6" w:rsidTr="00A07CC6">
        <w:trPr>
          <w:trHeight w:val="194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overflowPunct w:val="0"/>
              <w:spacing w:line="233" w:lineRule="auto"/>
              <w:contextualSpacing/>
              <w:rPr>
                <w:rFonts w:ascii="Times New Roman" w:eastAsia="Cambria" w:hAnsi="Times New Roman"/>
                <w:color w:val="00000A"/>
                <w:sz w:val="22"/>
                <w:szCs w:val="22"/>
              </w:rPr>
            </w:pPr>
            <w:r w:rsidRPr="00A07CC6">
              <w:rPr>
                <w:rFonts w:ascii="Times New Roman" w:eastAsia="Cambria" w:hAnsi="Times New Roman"/>
                <w:color w:val="000000"/>
                <w:sz w:val="22"/>
                <w:szCs w:val="22"/>
              </w:rPr>
              <w:t xml:space="preserve">Внедрение протоколов </w:t>
            </w:r>
            <w:r w:rsidRPr="00A07CC6">
              <w:rPr>
                <w:rFonts w:ascii="Times New Roman" w:eastAsia="Cambria" w:hAnsi="Times New Roman"/>
                <w:bCs/>
                <w:color w:val="000000"/>
                <w:sz w:val="22"/>
                <w:szCs w:val="22"/>
              </w:rPr>
              <w:t xml:space="preserve">применения современных способов анальгетической терапии с расширением возможностей интервенционного лечения, продленных регионарных и системных методик, расширение способов доставки анальгетика, оснащенность выездных патронажных бригад укладками 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Утверждены и внедрены необходимые протоколы</w:t>
            </w:r>
          </w:p>
        </w:tc>
      </w:tr>
      <w:tr w:rsidR="00A07CC6" w:rsidRPr="00A07CC6" w:rsidTr="00A07CC6">
        <w:trPr>
          <w:trHeight w:val="1945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623CBC">
            <w:pPr>
              <w:pStyle w:val="msonormalmailrucssattributepostfix"/>
              <w:spacing w:before="0" w:after="0"/>
              <w:contextualSpacing/>
              <w:rPr>
                <w:sz w:val="22"/>
                <w:szCs w:val="22"/>
              </w:rPr>
            </w:pPr>
            <w:r w:rsidRPr="00A07CC6">
              <w:rPr>
                <w:color w:val="000000"/>
                <w:sz w:val="22"/>
                <w:szCs w:val="22"/>
              </w:rPr>
              <w:t xml:space="preserve">Внедрение в каждой медицинской организации, оказывающей паллиативную медицинскую помощь, протоколов </w:t>
            </w:r>
            <w:r w:rsidRPr="00A07CC6">
              <w:rPr>
                <w:bCs/>
                <w:color w:val="000000"/>
                <w:sz w:val="22"/>
                <w:szCs w:val="22"/>
              </w:rPr>
              <w:t>оценки побочных эффектов применения опиоидных анальгетиков и их снижения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31.12.2021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623CBC">
            <w:pPr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Утверждены и внедрены необходимые протоколы</w:t>
            </w:r>
          </w:p>
        </w:tc>
      </w:tr>
      <w:tr w:rsidR="00557D62" w:rsidRPr="00A07CC6" w:rsidTr="00A07CC6">
        <w:trPr>
          <w:trHeight w:val="212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103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4. Мероприятия по оснащению медицинских организаций,</w:t>
            </w:r>
            <w:r w:rsidR="000A5B6F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оказывающих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>паллиативную</w:t>
            </w:r>
            <w:r w:rsidR="000A5B6F" w:rsidRPr="00A07CC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>медицинскую помощь</w:t>
            </w:r>
          </w:p>
        </w:tc>
      </w:tr>
      <w:tr w:rsidR="00557D62" w:rsidRPr="00A07CC6" w:rsidTr="00A07CC6">
        <w:trPr>
          <w:trHeight w:val="60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4.1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overflowPunct w:val="0"/>
              <w:spacing w:line="233" w:lineRule="auto"/>
              <w:contextualSpacing/>
              <w:rPr>
                <w:rFonts w:ascii="Times New Roman" w:eastAsia="Cambria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eastAsia="Cambria" w:hAnsi="Times New Roman"/>
                <w:color w:val="000000"/>
                <w:sz w:val="22"/>
                <w:szCs w:val="22"/>
              </w:rPr>
              <w:t xml:space="preserve">Обеспечение фельдшерских </w:t>
            </w:r>
            <w:r w:rsidRPr="00A07CC6">
              <w:rPr>
                <w:rFonts w:ascii="Times New Roman" w:eastAsia="Cambria" w:hAnsi="Times New Roman"/>
                <w:color w:val="000000"/>
                <w:sz w:val="22"/>
                <w:szCs w:val="22"/>
              </w:rPr>
              <w:lastRenderedPageBreak/>
              <w:t>здравпунктов, фельдшерско-акушерских пунктов, врачебных амбулаторий укладками для оказания паллиативной первичной медицинской помощи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министерство здравоохранения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В 2024 году оснащенность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укладками 100% </w:t>
            </w:r>
          </w:p>
        </w:tc>
      </w:tr>
      <w:tr w:rsidR="00557D62" w:rsidRPr="00A07CC6" w:rsidTr="00A07CC6">
        <w:trPr>
          <w:trHeight w:val="60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4.2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overflowPunct w:val="0"/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Переоснащение/</w:t>
            </w:r>
            <w:proofErr w:type="spellStart"/>
            <w:proofErr w:type="gramStart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доос</w:t>
            </w:r>
            <w:r w:rsidR="000A5B6F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нащение</w:t>
            </w:r>
            <w:proofErr w:type="spellEnd"/>
            <w:proofErr w:type="gramEnd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медицинским оборудованием медицинских организаций, оказывающих паллиативную медицинскую помощь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33" w:lineRule="auto"/>
              <w:ind w:right="-57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К концу 2024 года в Рязанской области переоснащены/</w:t>
            </w:r>
            <w:proofErr w:type="spellStart"/>
            <w:proofErr w:type="gramStart"/>
            <w:r w:rsidRPr="00A07CC6">
              <w:rPr>
                <w:rFonts w:ascii="Times New Roman" w:hAnsi="Times New Roman"/>
                <w:sz w:val="22"/>
                <w:szCs w:val="22"/>
              </w:rPr>
              <w:t>доосна</w:t>
            </w:r>
            <w:r w:rsidR="00994EDC" w:rsidRPr="00A07CC6">
              <w:rPr>
                <w:rFonts w:ascii="Times New Roman" w:hAnsi="Times New Roman"/>
                <w:sz w:val="22"/>
                <w:szCs w:val="22"/>
              </w:rPr>
              <w:t>-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>щены</w:t>
            </w:r>
            <w:proofErr w:type="spellEnd"/>
            <w:proofErr w:type="gramEnd"/>
            <w:r w:rsidRPr="00A07CC6">
              <w:rPr>
                <w:rFonts w:ascii="Times New Roman" w:hAnsi="Times New Roman"/>
                <w:sz w:val="22"/>
                <w:szCs w:val="22"/>
              </w:rPr>
              <w:t xml:space="preserve"> 25 медицинских организаций</w:t>
            </w:r>
          </w:p>
        </w:tc>
      </w:tr>
      <w:tr w:rsidR="00557D62" w:rsidRPr="00A07CC6" w:rsidTr="00A07CC6">
        <w:trPr>
          <w:trHeight w:val="510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103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bookmarkStart w:id="248" w:name="_Toc4580965"/>
            <w:bookmarkEnd w:id="248"/>
            <w:r w:rsidRPr="00A07CC6">
              <w:rPr>
                <w:rFonts w:ascii="Times New Roman" w:hAnsi="Times New Roman"/>
                <w:sz w:val="22"/>
                <w:szCs w:val="22"/>
              </w:rPr>
              <w:t>Мероприятия по совершенствованию внутреннего контроля качества оказания паллиативной</w:t>
            </w:r>
            <w:r w:rsidRPr="00A07CC6">
              <w:rPr>
                <w:rFonts w:ascii="Times New Roman" w:hAnsi="Times New Roman"/>
                <w:sz w:val="22"/>
                <w:szCs w:val="22"/>
              </w:rPr>
              <w:br/>
              <w:t>медицинской помощи</w:t>
            </w:r>
          </w:p>
        </w:tc>
      </w:tr>
      <w:tr w:rsidR="00557D62" w:rsidRPr="00A07CC6" w:rsidTr="00A07CC6">
        <w:trPr>
          <w:trHeight w:val="51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5.1.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Разработка и внедрение системы внутреннего контроля качества медицинской помощи пациентам при оказании паллиативной медицинской помощи на основе критериев качества медицинской помощи и клинических рекомендаций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Внедрена система внутреннего контроля качества</w:t>
            </w:r>
          </w:p>
        </w:tc>
      </w:tr>
      <w:tr w:rsidR="00557D62" w:rsidRPr="00A07CC6" w:rsidTr="00A07CC6">
        <w:trPr>
          <w:trHeight w:val="510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Разбор клинических случаев (откуда перевели пациента, пролежни, болевой синдром, оценка боли,</w:t>
            </w:r>
            <w:r w:rsidRPr="00A07CC6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досуточной</w:t>
            </w:r>
            <w:proofErr w:type="spellEnd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летальности в стационаре, оказывающем паллиативную медицинскую помощь, жалоб) на экспертном совете </w:t>
            </w:r>
            <w:r w:rsidR="00994EDC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инистерства здравоохранения </w:t>
            </w:r>
            <w:r w:rsidR="00994EDC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Рязанской области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с последующей трансляцией результатов в общую лечебную сеть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Повышение кач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ества оказания медицинской помощи пациентам при оказании ПМП. Повышение квалификации медицинских работников. </w:t>
            </w:r>
          </w:p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Разобрано 10 клинических случаев</w:t>
            </w:r>
          </w:p>
        </w:tc>
      </w:tr>
      <w:tr w:rsidR="00557D62" w:rsidRPr="00A07CC6" w:rsidTr="00A07CC6">
        <w:trPr>
          <w:trHeight w:val="505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6. Мероприятия по развитию системы учета и мониторинга пациентов,</w:t>
            </w:r>
            <w:r w:rsidR="000A5B6F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нуждающихся</w:t>
            </w:r>
            <w:r w:rsidR="000A5B6F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в паллиативной медицинской помощи</w:t>
            </w:r>
          </w:p>
        </w:tc>
      </w:tr>
      <w:tr w:rsidR="00A07CC6" w:rsidRPr="00A07CC6" w:rsidTr="00A07CC6">
        <w:trPr>
          <w:trHeight w:val="89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6.1.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Создание единой базы данных (электронных реестров) пациентов, нуждающихся в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оказании паллиативной медицинской помощи, интеграция в единую информационную систему здравоохранения субъекта 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министерство здравоохранения Рязанской области,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медицинские организации, </w:t>
            </w:r>
            <w:proofErr w:type="spellStart"/>
            <w:proofErr w:type="gramStart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подведомст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венные</w:t>
            </w:r>
            <w:proofErr w:type="gramEnd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0C6455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инистерству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 xml:space="preserve">Электронные реестры пациентов, нуждающихся в ПМП, </w:t>
            </w:r>
          </w:p>
          <w:p w:rsidR="00A07CC6" w:rsidRPr="00A07CC6" w:rsidRDefault="00A07CC6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том числе взрослых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и детей</w:t>
            </w:r>
          </w:p>
        </w:tc>
      </w:tr>
      <w:tr w:rsidR="00A07CC6" w:rsidRPr="00A07CC6" w:rsidTr="00A07CC6">
        <w:trPr>
          <w:trHeight w:val="505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lastRenderedPageBreak/>
              <w:t>7. Мероприятия</w:t>
            </w:r>
            <w:r w:rsidR="000C6455">
              <w:rPr>
                <w:rFonts w:ascii="Times New Roman" w:hAnsi="Times New Roman"/>
                <w:sz w:val="22"/>
                <w:szCs w:val="22"/>
              </w:rPr>
              <w:t>,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 направленные на совершенствование взаимодействия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sz w:val="22"/>
                <w:szCs w:val="22"/>
              </w:rPr>
              <w:t>медицинских организаций, организаций социального обслуживания,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sz w:val="22"/>
                <w:szCs w:val="22"/>
              </w:rPr>
              <w:t>волонтерских (добровольческих) и религиозных организаций</w:t>
            </w:r>
          </w:p>
        </w:tc>
      </w:tr>
      <w:tr w:rsidR="00A07CC6" w:rsidRPr="00A07CC6" w:rsidTr="00A07CC6">
        <w:trPr>
          <w:trHeight w:val="89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Внедрение программы взаимодействия медицинских организаций, оказывающих паллиативную медицинскую помощь,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br/>
              <w:t>с организациями социального обслуживания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министерство здравоохранения Рязанской области, </w:t>
            </w:r>
            <w:r w:rsidR="000C6455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инистерство труда и социальной защиты населения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A07CC6" w:rsidRDefault="00A07CC6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Реализованная программа</w:t>
            </w:r>
          </w:p>
        </w:tc>
      </w:tr>
      <w:tr w:rsidR="00A07CC6" w:rsidRPr="000C6455" w:rsidTr="00A07CC6">
        <w:trPr>
          <w:trHeight w:val="89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0C6455" w:rsidRDefault="00A07CC6" w:rsidP="000C6455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C6455">
              <w:rPr>
                <w:rFonts w:ascii="Times New Roman" w:hAnsi="Times New Roman"/>
                <w:sz w:val="22"/>
                <w:szCs w:val="22"/>
              </w:rPr>
              <w:t>7.2.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0C6455" w:rsidRDefault="00A07CC6" w:rsidP="00E35E93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C6455">
              <w:rPr>
                <w:rFonts w:ascii="Times New Roman" w:hAnsi="Times New Roman"/>
                <w:sz w:val="22"/>
                <w:szCs w:val="22"/>
              </w:rPr>
              <w:t>Разр</w:t>
            </w:r>
            <w:r w:rsidR="000C6455" w:rsidRPr="000C6455">
              <w:rPr>
                <w:rFonts w:ascii="Times New Roman" w:hAnsi="Times New Roman"/>
                <w:sz w:val="22"/>
                <w:szCs w:val="22"/>
              </w:rPr>
              <w:t xml:space="preserve">аботка и внедрение комплексной </w:t>
            </w:r>
            <w:r w:rsidR="00E35E93">
              <w:rPr>
                <w:rFonts w:ascii="Times New Roman" w:hAnsi="Times New Roman"/>
                <w:sz w:val="22"/>
                <w:szCs w:val="22"/>
              </w:rPr>
              <w:t>п</w:t>
            </w:r>
            <w:r w:rsidRPr="000C6455">
              <w:rPr>
                <w:rFonts w:ascii="Times New Roman" w:hAnsi="Times New Roman"/>
                <w:sz w:val="22"/>
                <w:szCs w:val="22"/>
              </w:rPr>
              <w:t>рограммы социально-бытовой адаптации пациентов, нуждающихся в оказании паллиативной медицинской помощи, и их родственников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0C6455" w:rsidRDefault="00A07CC6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6455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0C6455" w:rsidRDefault="00A07CC6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6455">
              <w:rPr>
                <w:rFonts w:ascii="Times New Roman" w:hAnsi="Times New Roman"/>
                <w:color w:val="000000"/>
                <w:sz w:val="22"/>
                <w:szCs w:val="22"/>
              </w:rPr>
              <w:t>31.12.2023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0C6455" w:rsidRDefault="00A07CC6" w:rsidP="00E35E93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645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министерство здравоохранения Рязанской области, </w:t>
            </w:r>
            <w:r w:rsidR="00E35E93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Pr="000C6455">
              <w:rPr>
                <w:rFonts w:ascii="Times New Roman" w:hAnsi="Times New Roman"/>
                <w:color w:val="000000"/>
                <w:sz w:val="22"/>
                <w:szCs w:val="22"/>
              </w:rPr>
              <w:t>инистерство труда и социальной защиты населения Рязанской области, лидеры волонтерских движений, представители религиозных организаций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A07CC6" w:rsidRPr="000C6455" w:rsidRDefault="00A07CC6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C6455">
              <w:rPr>
                <w:rFonts w:ascii="Times New Roman" w:hAnsi="Times New Roman"/>
                <w:color w:val="000000"/>
                <w:sz w:val="22"/>
                <w:szCs w:val="22"/>
              </w:rPr>
              <w:t>Реализованная программа</w:t>
            </w:r>
          </w:p>
        </w:tc>
      </w:tr>
      <w:tr w:rsidR="00557D62" w:rsidRPr="00A07CC6" w:rsidTr="00A07CC6">
        <w:trPr>
          <w:trHeight w:val="519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tabs>
                <w:tab w:val="left" w:pos="709"/>
              </w:tabs>
              <w:overflowPunct w:val="0"/>
              <w:spacing w:line="228" w:lineRule="auto"/>
              <w:ind w:left="33"/>
              <w:contextualSpacing/>
              <w:jc w:val="center"/>
              <w:rPr>
                <w:rFonts w:ascii="Times New Roman" w:eastAsia="Arial" w:hAnsi="Times New Roman"/>
                <w:color w:val="00000A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8. Мероприятия, направленные на совершенствование </w:t>
            </w:r>
            <w:r w:rsidRPr="00A07CC6">
              <w:rPr>
                <w:rFonts w:ascii="Times New Roman" w:eastAsia="Arial" w:hAnsi="Times New Roman"/>
                <w:color w:val="00000A"/>
                <w:sz w:val="22"/>
                <w:szCs w:val="22"/>
              </w:rPr>
              <w:t xml:space="preserve">организации </w:t>
            </w:r>
            <w:proofErr w:type="spellStart"/>
            <w:r w:rsidRPr="00A07CC6">
              <w:rPr>
                <w:rFonts w:ascii="Times New Roman" w:eastAsia="Arial" w:hAnsi="Times New Roman"/>
                <w:color w:val="00000A"/>
                <w:sz w:val="22"/>
                <w:szCs w:val="22"/>
              </w:rPr>
              <w:t>нутритивной</w:t>
            </w:r>
            <w:proofErr w:type="spellEnd"/>
            <w:r w:rsidRPr="00A07CC6">
              <w:rPr>
                <w:rFonts w:ascii="Times New Roman" w:eastAsia="Arial" w:hAnsi="Times New Roman"/>
                <w:color w:val="00000A"/>
                <w:sz w:val="22"/>
                <w:szCs w:val="22"/>
              </w:rPr>
              <w:br/>
              <w:t>поддержки при оказании паллиативной медицинской помощи</w:t>
            </w:r>
          </w:p>
        </w:tc>
      </w:tr>
      <w:tr w:rsidR="00557D62" w:rsidRPr="00A07CC6" w:rsidTr="00A07CC6">
        <w:trPr>
          <w:trHeight w:val="89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8.1</w:t>
            </w:r>
            <w:r w:rsidR="00A07CC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Разработка и внедрение программы по организации </w:t>
            </w:r>
            <w:proofErr w:type="spellStart"/>
            <w:r w:rsidRPr="00A07CC6">
              <w:rPr>
                <w:rFonts w:ascii="Times New Roman" w:hAnsi="Times New Roman"/>
                <w:sz w:val="22"/>
                <w:szCs w:val="22"/>
              </w:rPr>
              <w:t>нутритивной</w:t>
            </w:r>
            <w:proofErr w:type="spellEnd"/>
            <w:r w:rsidRPr="00A07CC6">
              <w:rPr>
                <w:rFonts w:ascii="Times New Roman" w:hAnsi="Times New Roman"/>
                <w:sz w:val="22"/>
                <w:szCs w:val="22"/>
              </w:rPr>
              <w:t xml:space="preserve"> поддержки при оказании паллиативной медицинской помощи взрослым и детям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Реализованная программа</w:t>
            </w:r>
          </w:p>
        </w:tc>
      </w:tr>
      <w:tr w:rsidR="00557D62" w:rsidRPr="00A07CC6" w:rsidTr="00A07CC6">
        <w:trPr>
          <w:trHeight w:val="505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overflowPunct w:val="0"/>
              <w:spacing w:line="228" w:lineRule="auto"/>
              <w:ind w:left="33"/>
              <w:contextualSpacing/>
              <w:jc w:val="center"/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</w:pPr>
            <w:r w:rsidRPr="00A07CC6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9.   Обеспечение возможности оказания телемедицинских консультаций для медицинских организаций</w:t>
            </w:r>
            <w:r w:rsidR="00994EDC" w:rsidRPr="00A07CC6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 xml:space="preserve"> Рязанской области</w:t>
            </w:r>
            <w:r w:rsidRPr="00A07CC6">
              <w:rPr>
                <w:rFonts w:ascii="Times New Roman" w:eastAsia="Arial" w:hAnsi="Times New Roman"/>
                <w:bCs/>
                <w:color w:val="000000"/>
                <w:sz w:val="22"/>
                <w:szCs w:val="22"/>
              </w:rPr>
              <w:t>, оказывающих паллиативную медицинскую помощь</w:t>
            </w:r>
          </w:p>
        </w:tc>
      </w:tr>
      <w:tr w:rsidR="00557D62" w:rsidRPr="00A07CC6" w:rsidTr="00A07CC6">
        <w:trPr>
          <w:trHeight w:val="269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9.1.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Организация и обеспечение функционирования телемедицинского центра консультаций 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A5B6F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Организованы и оборудованы </w:t>
            </w:r>
          </w:p>
          <w:p w:rsidR="00994EDC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2 телемедицинских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центра: на базе ГБУ РО «ОКБ» и ГБУ РО «ОДКБ им. </w:t>
            </w:r>
          </w:p>
          <w:p w:rsidR="00557D62" w:rsidRPr="00A07CC6" w:rsidRDefault="00557D62" w:rsidP="000C6455">
            <w:pPr>
              <w:spacing w:line="228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Н.В</w:t>
            </w:r>
            <w:r w:rsidR="00994EDC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Дмитриевой»</w:t>
            </w:r>
          </w:p>
        </w:tc>
      </w:tr>
      <w:tr w:rsidR="00557D62" w:rsidRPr="00A07CC6" w:rsidTr="00A07CC6">
        <w:trPr>
          <w:trHeight w:val="486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10. Автоматизация деятельности медицинских организаций,</w:t>
            </w:r>
            <w:r w:rsidR="00994EDC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оказывающих</w:t>
            </w:r>
            <w:r w:rsidR="00994EDC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паллиативную</w:t>
            </w:r>
            <w:r w:rsidR="00994EDC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медицинскую помощь</w:t>
            </w:r>
          </w:p>
        </w:tc>
      </w:tr>
      <w:tr w:rsidR="00557D62" w:rsidRPr="00A07CC6" w:rsidTr="00A07CC6">
        <w:trPr>
          <w:trHeight w:val="148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10.1.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Разработка и реализация плана мероприятий по внедрению информационных технологий в деятельность </w:t>
            </w:r>
          </w:p>
          <w:p w:rsidR="00557D62" w:rsidRPr="00A07CC6" w:rsidRDefault="00557D62" w:rsidP="000A5B6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медицинских организаций, оказывающих паллиативную медицинскую помощь, при исполнении требований по унификации ведения электронной медицинской документации и справочников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Оперативное получение и анализ данных по маршрутизации пациентов. Мониторинг, планирование и управление </w:t>
            </w:r>
          </w:p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потоками пациентов при оказании паллиативной медицинской помощи населению. Формирование механизма </w:t>
            </w:r>
            <w:proofErr w:type="spellStart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мультидисциплинарного</w:t>
            </w:r>
            <w:proofErr w:type="spellEnd"/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контроля для анализа предоставляемых данных медицинскими организациями. Внедрение механизмов обратной связи и информирование об их наличии пациентов 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посредством сайта учреждения, </w:t>
            </w:r>
            <w:proofErr w:type="spellStart"/>
            <w:r w:rsidRPr="00A07CC6">
              <w:rPr>
                <w:rFonts w:ascii="Times New Roman" w:hAnsi="Times New Roman"/>
                <w:sz w:val="22"/>
                <w:szCs w:val="22"/>
              </w:rPr>
              <w:t>инфоматов</w:t>
            </w:r>
            <w:proofErr w:type="spellEnd"/>
            <w:r w:rsidRPr="00A07CC6">
              <w:rPr>
                <w:rFonts w:ascii="Times New Roman" w:hAnsi="Times New Roman"/>
                <w:sz w:val="22"/>
                <w:szCs w:val="22"/>
              </w:rPr>
              <w:t xml:space="preserve">. Создание информационных систем, включая автоматизированное управление процессами качества оказания паллиативной медицинской помощи. </w:t>
            </w:r>
          </w:p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Создание специализированных вертикально интегрированных медицинских информационных систем по профилю паллиативная медицинская помощь.</w:t>
            </w:r>
          </w:p>
          <w:p w:rsidR="00557D62" w:rsidRPr="00A07CC6" w:rsidRDefault="00557D62" w:rsidP="000A5B6F">
            <w:pPr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Создание телемедицинских систем для улучшения качества оказания паллиативной медицинской помощи на дому</w:t>
            </w:r>
          </w:p>
        </w:tc>
      </w:tr>
      <w:tr w:rsidR="00557D62" w:rsidRPr="00A07CC6" w:rsidTr="00A07CC6">
        <w:trPr>
          <w:trHeight w:val="373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11. Мероприятия, направленные на улучшение</w:t>
            </w:r>
            <w:r w:rsidR="00994EDC" w:rsidRPr="00A07CC6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взаимодействия с фондами (НКО)</w:t>
            </w:r>
          </w:p>
        </w:tc>
      </w:tr>
      <w:tr w:rsidR="00557D62" w:rsidRPr="00A07CC6" w:rsidTr="00A07CC6">
        <w:trPr>
          <w:trHeight w:val="2687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11.1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Организация и обеспечение сотрудничества с НКО по осуществлению благотворительной помощи пациентам, нуждающимся в ПМП</w:t>
            </w:r>
            <w:r w:rsidR="00994EDC" w:rsidRPr="00A07CC6">
              <w:rPr>
                <w:rFonts w:ascii="Times New Roman" w:hAnsi="Times New Roman"/>
                <w:sz w:val="22"/>
                <w:szCs w:val="22"/>
              </w:rPr>
              <w:t>,</w:t>
            </w:r>
            <w:r w:rsidRPr="00A07CC6">
              <w:rPr>
                <w:rFonts w:ascii="Times New Roman" w:hAnsi="Times New Roman"/>
                <w:sz w:val="22"/>
                <w:szCs w:val="22"/>
              </w:rPr>
              <w:t xml:space="preserve"> и организациями, осуществляющими ПМП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31.12.2022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министерство здравоохранения Рязанской области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Организовано сотрудничество с благотворительными фондами региона</w:t>
            </w:r>
          </w:p>
        </w:tc>
      </w:tr>
      <w:tr w:rsidR="00557D62" w:rsidRPr="00A07CC6" w:rsidTr="00A07CC6">
        <w:trPr>
          <w:trHeight w:val="619"/>
        </w:trPr>
        <w:tc>
          <w:tcPr>
            <w:tcW w:w="957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994EDC" w:rsidP="00A07CC6">
            <w:pPr>
              <w:tabs>
                <w:tab w:val="left" w:pos="954"/>
              </w:tabs>
              <w:overflowPunct w:val="0"/>
              <w:spacing w:line="233" w:lineRule="auto"/>
              <w:ind w:left="71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12. </w:t>
            </w:r>
            <w:r w:rsidR="00557D62" w:rsidRPr="00A07CC6">
              <w:rPr>
                <w:rFonts w:ascii="Times New Roman" w:hAnsi="Times New Roman"/>
                <w:sz w:val="22"/>
                <w:szCs w:val="22"/>
              </w:rPr>
              <w:t>Мероприятия, направленные на улучшение подготовки</w:t>
            </w:r>
            <w:r w:rsidR="000A5B6F" w:rsidRPr="00A07CC6">
              <w:rPr>
                <w:rFonts w:ascii="Times New Roman" w:hAnsi="Times New Roman"/>
                <w:sz w:val="22"/>
                <w:szCs w:val="22"/>
              </w:rPr>
              <w:br/>
            </w:r>
            <w:r w:rsidR="00557D62" w:rsidRPr="00A07CC6">
              <w:rPr>
                <w:rFonts w:ascii="Times New Roman" w:hAnsi="Times New Roman"/>
                <w:sz w:val="22"/>
                <w:szCs w:val="22"/>
              </w:rPr>
              <w:t>кадров, оказывающих ПМП в Рязанской области</w:t>
            </w:r>
          </w:p>
        </w:tc>
      </w:tr>
      <w:tr w:rsidR="00557D62" w:rsidRPr="00A07CC6" w:rsidTr="00A07CC6">
        <w:trPr>
          <w:trHeight w:val="1121"/>
        </w:trPr>
        <w:tc>
          <w:tcPr>
            <w:tcW w:w="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12.1</w:t>
            </w:r>
            <w:r w:rsidR="00A07CC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A5B6F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 xml:space="preserve">Организация программы обучения педиатров паллиативной медицинской помощи в </w:t>
            </w:r>
            <w:r w:rsidR="000A5B6F" w:rsidRPr="00A07CC6">
              <w:rPr>
                <w:rFonts w:ascii="Times New Roman" w:hAnsi="Times New Roman"/>
                <w:sz w:val="22"/>
                <w:szCs w:val="22"/>
              </w:rPr>
              <w:t xml:space="preserve">ФГБОУ </w:t>
            </w:r>
            <w:proofErr w:type="gramStart"/>
            <w:r w:rsidR="000A5B6F" w:rsidRPr="00A07CC6">
              <w:rPr>
                <w:rFonts w:ascii="Times New Roman" w:hAnsi="Times New Roman"/>
                <w:sz w:val="22"/>
                <w:szCs w:val="22"/>
              </w:rPr>
              <w:t>ВО</w:t>
            </w:r>
            <w:proofErr w:type="gramEnd"/>
            <w:r w:rsidR="000A5B6F" w:rsidRPr="00A07CC6">
              <w:rPr>
                <w:rFonts w:ascii="Times New Roman" w:hAnsi="Times New Roman"/>
                <w:sz w:val="22"/>
                <w:szCs w:val="22"/>
              </w:rPr>
              <w:t xml:space="preserve"> «Рязанский государственный медицинский университет </w:t>
            </w:r>
          </w:p>
          <w:p w:rsidR="00557D62" w:rsidRPr="00A07CC6" w:rsidRDefault="000A5B6F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им. академика           И.П. Павлова» Минздрава России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01.09.2019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A07CC6">
            <w:pPr>
              <w:spacing w:line="233" w:lineRule="auto"/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93552C">
            <w:pPr>
              <w:spacing w:line="233" w:lineRule="auto"/>
              <w:contextualSpacing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министерство здравоохранения Рязанской области, </w:t>
            </w:r>
            <w:r w:rsidR="000A5B6F" w:rsidRPr="00A07CC6">
              <w:rPr>
                <w:rFonts w:ascii="Times New Roman" w:hAnsi="Times New Roman"/>
                <w:sz w:val="22"/>
                <w:szCs w:val="22"/>
              </w:rPr>
              <w:t xml:space="preserve">ФГБОУ </w:t>
            </w:r>
            <w:proofErr w:type="gramStart"/>
            <w:r w:rsidR="000A5B6F" w:rsidRPr="00A07CC6">
              <w:rPr>
                <w:rFonts w:ascii="Times New Roman" w:hAnsi="Times New Roman"/>
                <w:sz w:val="22"/>
                <w:szCs w:val="22"/>
              </w:rPr>
              <w:t>ВО</w:t>
            </w:r>
            <w:proofErr w:type="gramEnd"/>
            <w:r w:rsidR="000A5B6F" w:rsidRPr="00A07CC6">
              <w:rPr>
                <w:rFonts w:ascii="Times New Roman" w:hAnsi="Times New Roman"/>
                <w:sz w:val="22"/>
                <w:szCs w:val="22"/>
              </w:rPr>
              <w:t xml:space="preserve"> «Рязанский </w:t>
            </w:r>
            <w:proofErr w:type="spellStart"/>
            <w:r w:rsidR="000A5B6F" w:rsidRPr="00A07CC6">
              <w:rPr>
                <w:rFonts w:ascii="Times New Roman" w:hAnsi="Times New Roman"/>
                <w:sz w:val="22"/>
                <w:szCs w:val="22"/>
              </w:rPr>
              <w:t>государст</w:t>
            </w:r>
            <w:proofErr w:type="spellEnd"/>
            <w:r w:rsidR="0093552C" w:rsidRPr="00A07CC6">
              <w:rPr>
                <w:rFonts w:ascii="Times New Roman" w:hAnsi="Times New Roman"/>
                <w:sz w:val="22"/>
                <w:szCs w:val="22"/>
              </w:rPr>
              <w:t>-</w:t>
            </w:r>
            <w:r w:rsidR="000A5B6F" w:rsidRPr="00A07CC6">
              <w:rPr>
                <w:rFonts w:ascii="Times New Roman" w:hAnsi="Times New Roman"/>
                <w:sz w:val="22"/>
                <w:szCs w:val="22"/>
              </w:rPr>
              <w:t>венный медицинский университет им. академика           И.П. Павлова» Минздрава России</w:t>
            </w:r>
          </w:p>
        </w:tc>
        <w:tc>
          <w:tcPr>
            <w:tcW w:w="2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57D62" w:rsidRPr="00A07CC6" w:rsidRDefault="00557D62" w:rsidP="000A5B6F">
            <w:pPr>
              <w:spacing w:line="233" w:lineRule="auto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A07CC6">
              <w:rPr>
                <w:rFonts w:ascii="Times New Roman" w:hAnsi="Times New Roman"/>
                <w:sz w:val="22"/>
                <w:szCs w:val="22"/>
              </w:rPr>
              <w:t>Проводится обучение врачей и медицинских сестер по оказанию паллиативной медицинской помощи детям</w:t>
            </w:r>
          </w:p>
        </w:tc>
      </w:tr>
    </w:tbl>
    <w:p w:rsidR="002154A3" w:rsidRPr="00541C3A" w:rsidRDefault="002154A3" w:rsidP="00E35E93">
      <w:pPr>
        <w:spacing w:line="233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2154A3" w:rsidRPr="00541C3A" w:rsidSect="00557D62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5CE" w:rsidRDefault="001165CE">
      <w:r>
        <w:separator/>
      </w:r>
    </w:p>
  </w:endnote>
  <w:endnote w:type="continuationSeparator" w:id="0">
    <w:p w:rsidR="001165CE" w:rsidRDefault="0011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165CE">
          <w:pPr>
            <w:pStyle w:val="a6"/>
          </w:pPr>
          <w:r>
            <w:rPr>
              <w:noProof/>
            </w:rPr>
            <w:drawing>
              <wp:inline distT="0" distB="0" distL="0" distR="0" wp14:anchorId="0CD6B0C5" wp14:editId="23483A8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1165CE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4F91E89" wp14:editId="0415460A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557D62" w:rsidP="00541C3A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87677  0</w:t>
          </w:r>
          <w:r w:rsidR="00541C3A">
            <w:rPr>
              <w:rFonts w:ascii="Times New Roman" w:hAnsi="Times New Roman"/>
              <w:position w:val="-14"/>
            </w:rPr>
            <w:t>3</w:t>
          </w:r>
          <w:r>
            <w:rPr>
              <w:rFonts w:ascii="Times New Roman" w:hAnsi="Times New Roman"/>
              <w:position w:val="-14"/>
              <w:lang w:val="en-US"/>
            </w:rPr>
            <w:t>.09.2020 18:48:21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5CE" w:rsidRDefault="001165CE">
      <w:r>
        <w:separator/>
      </w:r>
    </w:p>
  </w:footnote>
  <w:footnote w:type="continuationSeparator" w:id="0">
    <w:p w:rsidR="001165CE" w:rsidRDefault="001165CE">
      <w:r>
        <w:continuationSeparator/>
      </w:r>
    </w:p>
  </w:footnote>
  <w:footnote w:id="1">
    <w:p w:rsidR="001165CE" w:rsidRDefault="00551E27" w:rsidP="001165CE">
      <w:p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/>
          <m:sup>
            <m:r>
              <w:rPr>
                <w:rFonts w:ascii="Cambria Math" w:hAnsi="Cambria Math"/>
              </w:rPr>
              <m:t>1</m:t>
            </m:r>
          </m:sup>
        </m:sSup>
      </m:oMath>
      <w:r w:rsidR="001165CE">
        <w:rPr>
          <w:rFonts w:ascii="Times New Roman" w:hAnsi="Times New Roman"/>
        </w:rPr>
        <w:t xml:space="preserve"> При наличии лицензии на медицинскую деятельность по оказанию паллиативной медицинской помощи.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51E2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ACB442A"/>
    <w:multiLevelType w:val="hybridMultilevel"/>
    <w:tmpl w:val="A7366A78"/>
    <w:lvl w:ilvl="0" w:tplc="FB9EA2F4">
      <w:start w:val="1"/>
      <w:numFmt w:val="bullet"/>
      <w:lvlText w:val=""/>
      <w:lvlJc w:val="left"/>
      <w:pPr>
        <w:ind w:left="2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">
    <w:nsid w:val="0D07034E"/>
    <w:multiLevelType w:val="hybridMultilevel"/>
    <w:tmpl w:val="F3ACC8F2"/>
    <w:lvl w:ilvl="0" w:tplc="6BE46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A4A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0B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F4F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69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A9F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32D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63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E5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C631E1"/>
    <w:multiLevelType w:val="hybridMultilevel"/>
    <w:tmpl w:val="0E982F42"/>
    <w:lvl w:ilvl="0" w:tplc="FB9EA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0F62EB6"/>
    <w:multiLevelType w:val="hybridMultilevel"/>
    <w:tmpl w:val="53E4AF42"/>
    <w:lvl w:ilvl="0" w:tplc="1FAAF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08D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02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00E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40F9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08C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84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62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4D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EB5751"/>
    <w:multiLevelType w:val="hybridMultilevel"/>
    <w:tmpl w:val="F6E0A91E"/>
    <w:lvl w:ilvl="0" w:tplc="FB9EA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39C4A7E"/>
    <w:multiLevelType w:val="hybridMultilevel"/>
    <w:tmpl w:val="290E81BC"/>
    <w:lvl w:ilvl="0" w:tplc="A9AA574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63629"/>
    <w:multiLevelType w:val="multilevel"/>
    <w:tmpl w:val="7F7202A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AB5134A"/>
    <w:multiLevelType w:val="hybridMultilevel"/>
    <w:tmpl w:val="82AA1738"/>
    <w:lvl w:ilvl="0" w:tplc="FD068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1CC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AA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42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368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E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DE2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CC2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08A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E536DF8"/>
    <w:multiLevelType w:val="multilevel"/>
    <w:tmpl w:val="FE1068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07B26D4"/>
    <w:multiLevelType w:val="hybridMultilevel"/>
    <w:tmpl w:val="A58467A8"/>
    <w:lvl w:ilvl="0" w:tplc="FB9EA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8B0133"/>
    <w:multiLevelType w:val="hybridMultilevel"/>
    <w:tmpl w:val="15025DC2"/>
    <w:lvl w:ilvl="0" w:tplc="FB9EA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32D14AF9"/>
    <w:multiLevelType w:val="hybridMultilevel"/>
    <w:tmpl w:val="DF043142"/>
    <w:lvl w:ilvl="0" w:tplc="073C0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92B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6D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1A5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2F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42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EAB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22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626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36964A15"/>
    <w:multiLevelType w:val="multilevel"/>
    <w:tmpl w:val="A54A8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3DD002AB"/>
    <w:multiLevelType w:val="hybridMultilevel"/>
    <w:tmpl w:val="05FE556C"/>
    <w:lvl w:ilvl="0" w:tplc="FB9EA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F776C70"/>
    <w:multiLevelType w:val="multilevel"/>
    <w:tmpl w:val="3F776C7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8577CCD"/>
    <w:multiLevelType w:val="hybridMultilevel"/>
    <w:tmpl w:val="4672DA18"/>
    <w:lvl w:ilvl="0" w:tplc="4FD88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DCD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2A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46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149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E4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EE5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F85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AEB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895496C"/>
    <w:multiLevelType w:val="hybridMultilevel"/>
    <w:tmpl w:val="D6C6E0FC"/>
    <w:lvl w:ilvl="0" w:tplc="FB9EA2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004CC4"/>
    <w:multiLevelType w:val="hybridMultilevel"/>
    <w:tmpl w:val="7E2A987C"/>
    <w:lvl w:ilvl="0" w:tplc="FB9EA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D561D"/>
    <w:multiLevelType w:val="hybridMultilevel"/>
    <w:tmpl w:val="B1189158"/>
    <w:lvl w:ilvl="0" w:tplc="876EE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28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008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AD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D80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8B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1ED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E0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6715A3D"/>
    <w:multiLevelType w:val="hybridMultilevel"/>
    <w:tmpl w:val="5572621C"/>
    <w:lvl w:ilvl="0" w:tplc="FB9EA2F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67B604C5"/>
    <w:multiLevelType w:val="hybridMultilevel"/>
    <w:tmpl w:val="460240E0"/>
    <w:lvl w:ilvl="0" w:tplc="6BE46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C6441"/>
    <w:multiLevelType w:val="multilevel"/>
    <w:tmpl w:val="A54A8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6A7D191A"/>
    <w:multiLevelType w:val="hybridMultilevel"/>
    <w:tmpl w:val="44B084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>
    <w:nsid w:val="6AC252CA"/>
    <w:multiLevelType w:val="multilevel"/>
    <w:tmpl w:val="6AC25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56F2E"/>
    <w:multiLevelType w:val="multilevel"/>
    <w:tmpl w:val="A54A8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7" w:firstLine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6D69275E"/>
    <w:multiLevelType w:val="multilevel"/>
    <w:tmpl w:val="6D69275E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75F63AA8"/>
    <w:multiLevelType w:val="hybridMultilevel"/>
    <w:tmpl w:val="F73C7F36"/>
    <w:lvl w:ilvl="0" w:tplc="0419000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3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DBA24F4"/>
    <w:multiLevelType w:val="hybridMultilevel"/>
    <w:tmpl w:val="BC68888C"/>
    <w:lvl w:ilvl="0" w:tplc="FEE8A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961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CCC6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E2F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4D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7AF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B04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7E5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ED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F7202AD"/>
    <w:multiLevelType w:val="multilevel"/>
    <w:tmpl w:val="D55EEE7E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2"/>
  </w:num>
  <w:num w:numId="2">
    <w:abstractNumId w:val="3"/>
  </w:num>
  <w:num w:numId="3">
    <w:abstractNumId w:val="18"/>
  </w:num>
  <w:num w:numId="4">
    <w:abstractNumId w:val="8"/>
  </w:num>
  <w:num w:numId="5">
    <w:abstractNumId w:val="14"/>
  </w:num>
  <w:num w:numId="6">
    <w:abstractNumId w:val="30"/>
  </w:num>
  <w:num w:numId="7">
    <w:abstractNumId w:val="29"/>
  </w:num>
  <w:num w:numId="8">
    <w:abstractNumId w:val="15"/>
  </w:num>
  <w:num w:numId="9">
    <w:abstractNumId w:val="5"/>
  </w:num>
  <w:num w:numId="10">
    <w:abstractNumId w:val="2"/>
  </w:num>
  <w:num w:numId="11">
    <w:abstractNumId w:val="6"/>
  </w:num>
  <w:num w:numId="12">
    <w:abstractNumId w:val="34"/>
  </w:num>
  <w:num w:numId="13">
    <w:abstractNumId w:val="27"/>
  </w:num>
  <w:num w:numId="14">
    <w:abstractNumId w:val="17"/>
  </w:num>
  <w:num w:numId="15">
    <w:abstractNumId w:val="22"/>
  </w:num>
  <w:num w:numId="16">
    <w:abstractNumId w:val="13"/>
  </w:num>
  <w:num w:numId="17">
    <w:abstractNumId w:val="33"/>
  </w:num>
  <w:num w:numId="18">
    <w:abstractNumId w:val="4"/>
  </w:num>
  <w:num w:numId="19">
    <w:abstractNumId w:val="1"/>
  </w:num>
  <w:num w:numId="20">
    <w:abstractNumId w:val="19"/>
  </w:num>
  <w:num w:numId="21">
    <w:abstractNumId w:val="9"/>
  </w:num>
  <w:num w:numId="22">
    <w:abstractNumId w:val="24"/>
  </w:num>
  <w:num w:numId="23">
    <w:abstractNumId w:val="7"/>
  </w:num>
  <w:num w:numId="24">
    <w:abstractNumId w:val="31"/>
  </w:num>
  <w:num w:numId="25">
    <w:abstractNumId w:val="0"/>
  </w:num>
  <w:num w:numId="26">
    <w:abstractNumId w:val="11"/>
  </w:num>
  <w:num w:numId="27">
    <w:abstractNumId w:val="25"/>
  </w:num>
  <w:num w:numId="28">
    <w:abstractNumId w:val="20"/>
  </w:num>
  <w:num w:numId="29">
    <w:abstractNumId w:val="28"/>
  </w:num>
  <w:num w:numId="30">
    <w:abstractNumId w:val="10"/>
  </w:num>
  <w:num w:numId="31">
    <w:abstractNumId w:val="12"/>
  </w:num>
  <w:num w:numId="32">
    <w:abstractNumId w:val="16"/>
  </w:num>
  <w:num w:numId="33">
    <w:abstractNumId w:val="26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JVUpNdMtVvTd5XADYJ1rA3nF0I=" w:salt="1e7TFsPoVfC3EHCbZByL3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5CE"/>
    <w:rsid w:val="000054F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A5B6F"/>
    <w:rsid w:val="000B0736"/>
    <w:rsid w:val="000C6455"/>
    <w:rsid w:val="001165CE"/>
    <w:rsid w:val="00122CFD"/>
    <w:rsid w:val="00137BF7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54A3"/>
    <w:rsid w:val="00221C5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D1FCD"/>
    <w:rsid w:val="002E2A73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96C58"/>
    <w:rsid w:val="003D3B8A"/>
    <w:rsid w:val="003D54F8"/>
    <w:rsid w:val="003F4F5E"/>
    <w:rsid w:val="00400906"/>
    <w:rsid w:val="0042590E"/>
    <w:rsid w:val="004310C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1C3A"/>
    <w:rsid w:val="00543C38"/>
    <w:rsid w:val="00543D2D"/>
    <w:rsid w:val="00545A3D"/>
    <w:rsid w:val="00546DBB"/>
    <w:rsid w:val="00551E27"/>
    <w:rsid w:val="00557D62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71F7"/>
    <w:rsid w:val="005C56AE"/>
    <w:rsid w:val="005C7449"/>
    <w:rsid w:val="005D010F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324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3552C"/>
    <w:rsid w:val="009573D3"/>
    <w:rsid w:val="00987FFD"/>
    <w:rsid w:val="00994EDC"/>
    <w:rsid w:val="00997645"/>
    <w:rsid w:val="009977FF"/>
    <w:rsid w:val="009A0532"/>
    <w:rsid w:val="009A085B"/>
    <w:rsid w:val="009C1DE6"/>
    <w:rsid w:val="009C1F0E"/>
    <w:rsid w:val="009D3E8C"/>
    <w:rsid w:val="009E3A0E"/>
    <w:rsid w:val="00A07CC6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2742D"/>
    <w:rsid w:val="00E35E93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009B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footnote text" w:uiPriority="99"/>
    <w:lsdException w:name="annotation text" w:qFormat="1"/>
    <w:lsdException w:name="header" w:uiPriority="99"/>
    <w:lsdException w:name="index heading" w:qFormat="1"/>
    <w:lsdException w:name="caption" w:qFormat="1"/>
    <w:lsdException w:name="footnote reference" w:uiPriority="99" w:qFormat="1"/>
    <w:lsdException w:name="annotation reference" w:qFormat="1"/>
    <w:lsdException w:name="Title" w:qFormat="1"/>
    <w:lsdException w:name="Subtitle" w:qFormat="1"/>
    <w:lsdException w:name="Hyperlink" w:uiPriority="99"/>
    <w:lsdException w:name="FollowedHyperlink" w:uiPriority="99" w:qFormat="1"/>
    <w:lsdException w:name="Strong" w:qFormat="1"/>
    <w:lsdException w:name="Emphasis" w:qFormat="1"/>
    <w:lsdException w:name="Document Map" w:qFormat="1"/>
    <w:lsdException w:name="Normal (Web)" w:qFormat="1"/>
    <w:lsdException w:name="annotation subject" w:qFormat="1"/>
    <w:lsdException w:name="No List" w:uiPriority="99"/>
    <w:lsdException w:name="Balloon Text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557D62"/>
    <w:pPr>
      <w:keepNext/>
      <w:keepLines/>
      <w:overflowPunct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rsid w:val="00557D62"/>
    <w:pPr>
      <w:keepNext/>
      <w:keepLines/>
      <w:overflowPunct w:val="0"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rsid w:val="00557D62"/>
    <w:pPr>
      <w:keepNext/>
      <w:keepLines/>
      <w:overflowPunct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qFormat/>
    <w:rsid w:val="00557D62"/>
    <w:pPr>
      <w:keepNext/>
      <w:keepLines/>
      <w:overflowPunct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57D62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557D62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557D62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557D62"/>
    <w:rPr>
      <w:rFonts w:ascii="Arial" w:eastAsia="Arial" w:hAnsi="Arial" w:cs="Arial"/>
      <w:i/>
      <w:color w:val="666666"/>
      <w:sz w:val="22"/>
      <w:szCs w:val="22"/>
    </w:rPr>
  </w:style>
  <w:style w:type="paragraph" w:customStyle="1" w:styleId="ConsPlusNormal">
    <w:name w:val="ConsPlusNormal"/>
    <w:rsid w:val="00557D6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d">
    <w:name w:val="No Spacing"/>
    <w:uiPriority w:val="1"/>
    <w:qFormat/>
    <w:rsid w:val="00557D62"/>
    <w:rPr>
      <w:rFonts w:ascii="TimesET" w:hAnsi="TimesET"/>
    </w:rPr>
  </w:style>
  <w:style w:type="paragraph" w:styleId="ae">
    <w:name w:val="annotation text"/>
    <w:basedOn w:val="a"/>
    <w:link w:val="af"/>
    <w:qFormat/>
    <w:rsid w:val="00557D62"/>
    <w:pPr>
      <w:overflowPunct w:val="0"/>
      <w:spacing w:after="160"/>
    </w:pPr>
    <w:rPr>
      <w:rFonts w:ascii="Arial" w:eastAsia="Arial" w:hAnsi="Arial" w:cs="Arial"/>
      <w:color w:val="00000A"/>
    </w:rPr>
  </w:style>
  <w:style w:type="character" w:customStyle="1" w:styleId="af">
    <w:name w:val="Текст примечания Знак"/>
    <w:basedOn w:val="a0"/>
    <w:link w:val="ae"/>
    <w:qFormat/>
    <w:rsid w:val="00557D62"/>
    <w:rPr>
      <w:rFonts w:ascii="Arial" w:eastAsia="Arial" w:hAnsi="Arial" w:cs="Arial"/>
      <w:color w:val="00000A"/>
    </w:rPr>
  </w:style>
  <w:style w:type="paragraph" w:styleId="af0">
    <w:name w:val="annotation subject"/>
    <w:basedOn w:val="ae"/>
    <w:next w:val="ae"/>
    <w:link w:val="af1"/>
    <w:qFormat/>
    <w:rsid w:val="00557D62"/>
    <w:rPr>
      <w:b/>
      <w:bCs/>
    </w:rPr>
  </w:style>
  <w:style w:type="character" w:customStyle="1" w:styleId="af1">
    <w:name w:val="Тема примечания Знак"/>
    <w:basedOn w:val="af"/>
    <w:link w:val="af0"/>
    <w:qFormat/>
    <w:rsid w:val="00557D62"/>
    <w:rPr>
      <w:rFonts w:ascii="Arial" w:eastAsia="Arial" w:hAnsi="Arial" w:cs="Arial"/>
      <w:b/>
      <w:bCs/>
      <w:color w:val="00000A"/>
    </w:rPr>
  </w:style>
  <w:style w:type="paragraph" w:styleId="af2">
    <w:name w:val="footnote text"/>
    <w:basedOn w:val="a"/>
    <w:link w:val="af3"/>
    <w:uiPriority w:val="99"/>
    <w:rsid w:val="00557D62"/>
    <w:pPr>
      <w:overflowPunct w:val="0"/>
      <w:spacing w:after="160" w:line="276" w:lineRule="auto"/>
    </w:pPr>
    <w:rPr>
      <w:rFonts w:ascii="Arial" w:eastAsia="Arial" w:hAnsi="Arial" w:cs="Arial"/>
      <w:color w:val="00000A"/>
      <w:sz w:val="22"/>
      <w:szCs w:val="22"/>
    </w:rPr>
  </w:style>
  <w:style w:type="character" w:customStyle="1" w:styleId="af3">
    <w:name w:val="Текст сноски Знак"/>
    <w:basedOn w:val="a0"/>
    <w:link w:val="af2"/>
    <w:uiPriority w:val="99"/>
    <w:qFormat/>
    <w:rsid w:val="00557D62"/>
    <w:rPr>
      <w:rFonts w:ascii="Arial" w:eastAsia="Arial" w:hAnsi="Arial" w:cs="Arial"/>
      <w:color w:val="00000A"/>
      <w:sz w:val="22"/>
      <w:szCs w:val="22"/>
    </w:rPr>
  </w:style>
  <w:style w:type="paragraph" w:styleId="8">
    <w:name w:val="toc 8"/>
    <w:basedOn w:val="a"/>
    <w:next w:val="a"/>
    <w:rsid w:val="00557D62"/>
    <w:pPr>
      <w:overflowPunct w:val="0"/>
      <w:spacing w:after="100" w:line="259" w:lineRule="auto"/>
      <w:ind w:left="1540"/>
    </w:pPr>
    <w:rPr>
      <w:rFonts w:ascii="Cambria" w:eastAsia="Arial" w:hAnsi="Cambria" w:cs="Arial"/>
      <w:color w:val="00000A"/>
      <w:sz w:val="22"/>
      <w:szCs w:val="22"/>
    </w:rPr>
  </w:style>
  <w:style w:type="paragraph" w:styleId="9">
    <w:name w:val="toc 9"/>
    <w:basedOn w:val="a"/>
    <w:next w:val="a"/>
    <w:rsid w:val="00557D62"/>
    <w:pPr>
      <w:overflowPunct w:val="0"/>
      <w:spacing w:after="100" w:line="259" w:lineRule="auto"/>
      <w:ind w:left="1760"/>
    </w:pPr>
    <w:rPr>
      <w:rFonts w:ascii="Cambria" w:eastAsia="Arial" w:hAnsi="Cambria" w:cs="Arial"/>
      <w:color w:val="00000A"/>
      <w:sz w:val="22"/>
      <w:szCs w:val="22"/>
    </w:rPr>
  </w:style>
  <w:style w:type="paragraph" w:styleId="70">
    <w:name w:val="toc 7"/>
    <w:basedOn w:val="a"/>
    <w:next w:val="a"/>
    <w:rsid w:val="00557D62"/>
    <w:pPr>
      <w:overflowPunct w:val="0"/>
      <w:spacing w:after="100" w:line="259" w:lineRule="auto"/>
      <w:ind w:left="1320"/>
    </w:pPr>
    <w:rPr>
      <w:rFonts w:ascii="Cambria" w:eastAsia="Arial" w:hAnsi="Cambria" w:cs="Arial"/>
      <w:color w:val="00000A"/>
      <w:sz w:val="22"/>
      <w:szCs w:val="22"/>
    </w:rPr>
  </w:style>
  <w:style w:type="paragraph" w:styleId="af4">
    <w:name w:val="Body Text"/>
    <w:basedOn w:val="a"/>
    <w:link w:val="af5"/>
    <w:rsid w:val="00557D62"/>
    <w:pPr>
      <w:overflowPunct w:val="0"/>
      <w:spacing w:after="140" w:line="288" w:lineRule="auto"/>
    </w:pPr>
    <w:rPr>
      <w:rFonts w:ascii="Arial" w:eastAsia="Arial" w:hAnsi="Arial" w:cs="Arial"/>
      <w:color w:val="00000A"/>
      <w:sz w:val="22"/>
      <w:szCs w:val="22"/>
    </w:rPr>
  </w:style>
  <w:style w:type="character" w:customStyle="1" w:styleId="af5">
    <w:name w:val="Основной текст Знак"/>
    <w:basedOn w:val="a0"/>
    <w:link w:val="af4"/>
    <w:rsid w:val="00557D62"/>
    <w:rPr>
      <w:rFonts w:ascii="Arial" w:eastAsia="Arial" w:hAnsi="Arial" w:cs="Arial"/>
      <w:color w:val="00000A"/>
      <w:sz w:val="22"/>
      <w:szCs w:val="22"/>
    </w:rPr>
  </w:style>
  <w:style w:type="paragraph" w:styleId="11">
    <w:name w:val="index 1"/>
    <w:basedOn w:val="a"/>
    <w:next w:val="a"/>
    <w:autoRedefine/>
    <w:uiPriority w:val="99"/>
    <w:unhideWhenUsed/>
    <w:rsid w:val="00557D62"/>
    <w:pPr>
      <w:ind w:left="200" w:hanging="200"/>
    </w:pPr>
  </w:style>
  <w:style w:type="paragraph" w:styleId="af6">
    <w:name w:val="index heading"/>
    <w:basedOn w:val="a"/>
    <w:next w:val="11"/>
    <w:qFormat/>
    <w:rsid w:val="00557D62"/>
    <w:pPr>
      <w:suppressLineNumbers/>
      <w:overflowPunct w:val="0"/>
      <w:spacing w:after="160" w:line="276" w:lineRule="auto"/>
    </w:pPr>
    <w:rPr>
      <w:rFonts w:ascii="Arial" w:eastAsia="Arial" w:hAnsi="Arial" w:cs="Mangal"/>
      <w:color w:val="00000A"/>
      <w:sz w:val="22"/>
      <w:szCs w:val="22"/>
    </w:rPr>
  </w:style>
  <w:style w:type="paragraph" w:styleId="12">
    <w:name w:val="toc 1"/>
    <w:basedOn w:val="a"/>
    <w:next w:val="a"/>
    <w:uiPriority w:val="39"/>
    <w:rsid w:val="00557D62"/>
    <w:pPr>
      <w:tabs>
        <w:tab w:val="left" w:pos="851"/>
        <w:tab w:val="right" w:leader="dot" w:pos="10206"/>
      </w:tabs>
      <w:overflowPunct w:val="0"/>
      <w:spacing w:after="160" w:line="120" w:lineRule="atLeast"/>
      <w:ind w:left="426" w:hanging="426"/>
    </w:pPr>
    <w:rPr>
      <w:rFonts w:ascii="Times New Roman" w:eastAsia="Arial" w:hAnsi="Times New Roman"/>
      <w:bCs/>
      <w:i/>
      <w:iCs/>
      <w:color w:val="00000A"/>
      <w:sz w:val="28"/>
      <w:szCs w:val="28"/>
    </w:rPr>
  </w:style>
  <w:style w:type="paragraph" w:styleId="62">
    <w:name w:val="toc 6"/>
    <w:basedOn w:val="a"/>
    <w:next w:val="a"/>
    <w:rsid w:val="00557D62"/>
    <w:pPr>
      <w:overflowPunct w:val="0"/>
      <w:spacing w:after="100" w:line="259" w:lineRule="auto"/>
      <w:ind w:left="1100"/>
    </w:pPr>
    <w:rPr>
      <w:rFonts w:ascii="Cambria" w:eastAsia="Arial" w:hAnsi="Cambria" w:cs="Arial"/>
      <w:color w:val="00000A"/>
      <w:sz w:val="22"/>
      <w:szCs w:val="22"/>
    </w:rPr>
  </w:style>
  <w:style w:type="paragraph" w:styleId="32">
    <w:name w:val="toc 3"/>
    <w:basedOn w:val="a"/>
    <w:next w:val="a"/>
    <w:uiPriority w:val="39"/>
    <w:rsid w:val="00557D62"/>
    <w:pPr>
      <w:tabs>
        <w:tab w:val="left" w:pos="851"/>
        <w:tab w:val="left" w:pos="1276"/>
        <w:tab w:val="left" w:pos="1320"/>
        <w:tab w:val="right" w:leader="dot" w:pos="10206"/>
      </w:tabs>
      <w:overflowPunct w:val="0"/>
      <w:spacing w:after="100" w:line="276" w:lineRule="auto"/>
      <w:ind w:left="142"/>
      <w:jc w:val="both"/>
    </w:pPr>
    <w:rPr>
      <w:rFonts w:ascii="Times New Roman" w:eastAsia="Arial" w:hAnsi="Times New Roman"/>
      <w:color w:val="00000A"/>
      <w:sz w:val="28"/>
      <w:szCs w:val="28"/>
    </w:rPr>
  </w:style>
  <w:style w:type="paragraph" w:styleId="21">
    <w:name w:val="toc 2"/>
    <w:basedOn w:val="a"/>
    <w:next w:val="a"/>
    <w:uiPriority w:val="39"/>
    <w:rsid w:val="00557D62"/>
    <w:pPr>
      <w:tabs>
        <w:tab w:val="left" w:pos="851"/>
        <w:tab w:val="left" w:pos="9923"/>
        <w:tab w:val="right" w:leader="dot" w:pos="10206"/>
      </w:tabs>
      <w:overflowPunct w:val="0"/>
      <w:spacing w:before="120" w:after="160" w:line="276" w:lineRule="auto"/>
      <w:ind w:left="851"/>
      <w:jc w:val="both"/>
    </w:pPr>
    <w:rPr>
      <w:rFonts w:ascii="Times New Roman" w:eastAsia="Arial" w:hAnsi="Times New Roman"/>
      <w:bCs/>
      <w:color w:val="00000A"/>
      <w:sz w:val="28"/>
      <w:szCs w:val="28"/>
    </w:rPr>
  </w:style>
  <w:style w:type="paragraph" w:styleId="41">
    <w:name w:val="toc 4"/>
    <w:basedOn w:val="a"/>
    <w:next w:val="a"/>
    <w:rsid w:val="00557D62"/>
    <w:pPr>
      <w:overflowPunct w:val="0"/>
      <w:spacing w:after="100" w:line="276" w:lineRule="auto"/>
      <w:ind w:left="660"/>
    </w:pPr>
    <w:rPr>
      <w:rFonts w:ascii="Arial" w:eastAsia="Arial" w:hAnsi="Arial" w:cs="Arial"/>
      <w:color w:val="00000A"/>
      <w:sz w:val="22"/>
      <w:szCs w:val="22"/>
    </w:rPr>
  </w:style>
  <w:style w:type="paragraph" w:styleId="51">
    <w:name w:val="toc 5"/>
    <w:basedOn w:val="a"/>
    <w:next w:val="a"/>
    <w:rsid w:val="00557D62"/>
    <w:pPr>
      <w:overflowPunct w:val="0"/>
      <w:spacing w:after="100" w:line="259" w:lineRule="auto"/>
      <w:ind w:left="880"/>
    </w:pPr>
    <w:rPr>
      <w:rFonts w:ascii="Cambria" w:eastAsia="Arial" w:hAnsi="Cambria" w:cs="Arial"/>
      <w:color w:val="00000A"/>
      <w:sz w:val="22"/>
      <w:szCs w:val="22"/>
    </w:rPr>
  </w:style>
  <w:style w:type="paragraph" w:styleId="af7">
    <w:name w:val="List"/>
    <w:basedOn w:val="af4"/>
    <w:rsid w:val="00557D62"/>
    <w:rPr>
      <w:rFonts w:cs="Mangal"/>
    </w:rPr>
  </w:style>
  <w:style w:type="paragraph" w:styleId="af8">
    <w:name w:val="Normal (Web)"/>
    <w:basedOn w:val="a"/>
    <w:qFormat/>
    <w:rsid w:val="00557D62"/>
    <w:pPr>
      <w:overflowPunct w:val="0"/>
      <w:spacing w:before="280" w:after="280"/>
    </w:pPr>
    <w:rPr>
      <w:rFonts w:ascii="Times New Roman" w:hAnsi="Times New Roman"/>
      <w:color w:val="00000A"/>
      <w:sz w:val="24"/>
      <w:szCs w:val="24"/>
    </w:rPr>
  </w:style>
  <w:style w:type="paragraph" w:styleId="af9">
    <w:name w:val="Subtitle"/>
    <w:basedOn w:val="a"/>
    <w:link w:val="afa"/>
    <w:qFormat/>
    <w:rsid w:val="00557D62"/>
    <w:pPr>
      <w:keepNext/>
      <w:keepLines/>
      <w:overflowPunct w:val="0"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a">
    <w:name w:val="Подзаголовок Знак"/>
    <w:basedOn w:val="a0"/>
    <w:link w:val="af9"/>
    <w:rsid w:val="00557D62"/>
    <w:rPr>
      <w:rFonts w:ascii="Arial" w:eastAsia="Arial" w:hAnsi="Arial" w:cs="Arial"/>
      <w:color w:val="666666"/>
      <w:sz w:val="30"/>
      <w:szCs w:val="30"/>
    </w:rPr>
  </w:style>
  <w:style w:type="character" w:styleId="afb">
    <w:name w:val="FollowedHyperlink"/>
    <w:basedOn w:val="a0"/>
    <w:uiPriority w:val="99"/>
    <w:qFormat/>
    <w:rsid w:val="00557D62"/>
    <w:rPr>
      <w:color w:val="800080"/>
      <w:u w:val="single"/>
    </w:rPr>
  </w:style>
  <w:style w:type="character" w:styleId="afc">
    <w:name w:val="footnote reference"/>
    <w:uiPriority w:val="99"/>
    <w:qFormat/>
    <w:rsid w:val="00557D62"/>
    <w:rPr>
      <w:vertAlign w:val="superscript"/>
    </w:rPr>
  </w:style>
  <w:style w:type="character" w:styleId="afd">
    <w:name w:val="annotation reference"/>
    <w:basedOn w:val="a0"/>
    <w:qFormat/>
    <w:rsid w:val="00557D62"/>
    <w:rPr>
      <w:sz w:val="16"/>
      <w:szCs w:val="16"/>
    </w:rPr>
  </w:style>
  <w:style w:type="character" w:styleId="afe">
    <w:name w:val="Emphasis"/>
    <w:basedOn w:val="a0"/>
    <w:qFormat/>
    <w:rsid w:val="00557D62"/>
    <w:rPr>
      <w:i/>
      <w:iCs/>
    </w:rPr>
  </w:style>
  <w:style w:type="character" w:styleId="aff">
    <w:name w:val="Hyperlink"/>
    <w:basedOn w:val="a0"/>
    <w:uiPriority w:val="99"/>
    <w:unhideWhenUsed/>
    <w:rsid w:val="00557D62"/>
    <w:rPr>
      <w:color w:val="0000FF"/>
      <w:u w:val="single"/>
    </w:rPr>
  </w:style>
  <w:style w:type="character" w:styleId="aff0">
    <w:name w:val="Strong"/>
    <w:basedOn w:val="a0"/>
    <w:qFormat/>
    <w:rsid w:val="00557D62"/>
    <w:rPr>
      <w:b/>
      <w:bCs/>
    </w:rPr>
  </w:style>
  <w:style w:type="character" w:customStyle="1" w:styleId="-">
    <w:name w:val="Интернет-ссылка"/>
    <w:basedOn w:val="a0"/>
    <w:rsid w:val="00557D62"/>
    <w:rPr>
      <w:color w:val="0000FF"/>
      <w:u w:val="single"/>
    </w:rPr>
  </w:style>
  <w:style w:type="character" w:customStyle="1" w:styleId="aff1">
    <w:name w:val="Верхний колонтитул Знак"/>
    <w:basedOn w:val="a0"/>
    <w:uiPriority w:val="99"/>
    <w:qFormat/>
    <w:rsid w:val="00557D62"/>
  </w:style>
  <w:style w:type="character" w:customStyle="1" w:styleId="aff2">
    <w:name w:val="Нижний колонтитул Знак"/>
    <w:basedOn w:val="a0"/>
    <w:qFormat/>
    <w:rsid w:val="00557D62"/>
  </w:style>
  <w:style w:type="character" w:customStyle="1" w:styleId="aff3">
    <w:name w:val="Основной текст_"/>
    <w:basedOn w:val="a0"/>
    <w:qFormat/>
    <w:rsid w:val="00557D62"/>
    <w:rPr>
      <w:rFonts w:ascii="Times New Roman" w:eastAsia="Times New Roman" w:hAnsi="Times New Roman" w:cs="Times New Roman"/>
      <w:sz w:val="27"/>
      <w:szCs w:val="27"/>
      <w:highlight w:val="white"/>
    </w:rPr>
  </w:style>
  <w:style w:type="character" w:customStyle="1" w:styleId="aff4">
    <w:name w:val="Текст выноски Знак"/>
    <w:basedOn w:val="a0"/>
    <w:qFormat/>
    <w:rsid w:val="00557D62"/>
    <w:rPr>
      <w:rFonts w:ascii="Segoe UI" w:hAnsi="Segoe UI" w:cs="Segoe UI"/>
      <w:sz w:val="18"/>
      <w:szCs w:val="18"/>
    </w:rPr>
  </w:style>
  <w:style w:type="character" w:customStyle="1" w:styleId="aff5">
    <w:name w:val="Схема документа Знак"/>
    <w:basedOn w:val="a0"/>
    <w:qFormat/>
    <w:rsid w:val="00557D6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57D62"/>
    <w:rPr>
      <w:rFonts w:cs="Courier New"/>
    </w:rPr>
  </w:style>
  <w:style w:type="character" w:customStyle="1" w:styleId="ListLabel2">
    <w:name w:val="ListLabel 2"/>
    <w:qFormat/>
    <w:rsid w:val="00557D62"/>
    <w:rPr>
      <w:rFonts w:cs="Courier New"/>
    </w:rPr>
  </w:style>
  <w:style w:type="character" w:customStyle="1" w:styleId="ListLabel3">
    <w:name w:val="ListLabel 3"/>
    <w:qFormat/>
    <w:rsid w:val="00557D62"/>
    <w:rPr>
      <w:rFonts w:cs="Courier New"/>
    </w:rPr>
  </w:style>
  <w:style w:type="character" w:customStyle="1" w:styleId="ListLabel4">
    <w:name w:val="ListLabel 4"/>
    <w:qFormat/>
    <w:rsid w:val="00557D62"/>
    <w:rPr>
      <w:rFonts w:cs="Courier New"/>
    </w:rPr>
  </w:style>
  <w:style w:type="character" w:customStyle="1" w:styleId="ListLabel5">
    <w:name w:val="ListLabel 5"/>
    <w:qFormat/>
    <w:rsid w:val="00557D62"/>
    <w:rPr>
      <w:rFonts w:cs="Courier New"/>
    </w:rPr>
  </w:style>
  <w:style w:type="character" w:customStyle="1" w:styleId="ListLabel6">
    <w:name w:val="ListLabel 6"/>
    <w:qFormat/>
    <w:rsid w:val="00557D62"/>
    <w:rPr>
      <w:rFonts w:cs="Courier New"/>
    </w:rPr>
  </w:style>
  <w:style w:type="character" w:customStyle="1" w:styleId="ListLabel7">
    <w:name w:val="ListLabel 7"/>
    <w:qFormat/>
    <w:rsid w:val="00557D62"/>
    <w:rPr>
      <w:rFonts w:cs="Courier New"/>
    </w:rPr>
  </w:style>
  <w:style w:type="character" w:customStyle="1" w:styleId="ListLabel8">
    <w:name w:val="ListLabel 8"/>
    <w:qFormat/>
    <w:rsid w:val="00557D62"/>
    <w:rPr>
      <w:rFonts w:cs="Courier New"/>
    </w:rPr>
  </w:style>
  <w:style w:type="character" w:customStyle="1" w:styleId="ListLabel9">
    <w:name w:val="ListLabel 9"/>
    <w:qFormat/>
    <w:rsid w:val="00557D62"/>
    <w:rPr>
      <w:rFonts w:cs="Courier New"/>
    </w:rPr>
  </w:style>
  <w:style w:type="character" w:customStyle="1" w:styleId="ListLabel10">
    <w:name w:val="ListLabel 10"/>
    <w:qFormat/>
    <w:rsid w:val="00557D62"/>
    <w:rPr>
      <w:rFonts w:cs="Courier New"/>
    </w:rPr>
  </w:style>
  <w:style w:type="character" w:customStyle="1" w:styleId="ListLabel11">
    <w:name w:val="ListLabel 11"/>
    <w:qFormat/>
    <w:rsid w:val="00557D62"/>
    <w:rPr>
      <w:rFonts w:cs="Courier New"/>
    </w:rPr>
  </w:style>
  <w:style w:type="character" w:customStyle="1" w:styleId="ListLabel12">
    <w:name w:val="ListLabel 12"/>
    <w:qFormat/>
    <w:rsid w:val="00557D62"/>
    <w:rPr>
      <w:rFonts w:cs="Courier New"/>
    </w:rPr>
  </w:style>
  <w:style w:type="character" w:customStyle="1" w:styleId="ListLabel13">
    <w:name w:val="ListLabel 13"/>
    <w:qFormat/>
    <w:rsid w:val="00557D62"/>
    <w:rPr>
      <w:rFonts w:cs="Courier New"/>
    </w:rPr>
  </w:style>
  <w:style w:type="character" w:customStyle="1" w:styleId="ListLabel14">
    <w:name w:val="ListLabel 14"/>
    <w:qFormat/>
    <w:rsid w:val="00557D62"/>
    <w:rPr>
      <w:rFonts w:cs="Courier New"/>
    </w:rPr>
  </w:style>
  <w:style w:type="character" w:customStyle="1" w:styleId="ListLabel15">
    <w:name w:val="ListLabel 15"/>
    <w:qFormat/>
    <w:rsid w:val="00557D62"/>
    <w:rPr>
      <w:rFonts w:cs="Courier New"/>
    </w:rPr>
  </w:style>
  <w:style w:type="character" w:customStyle="1" w:styleId="ListLabel16">
    <w:name w:val="ListLabel 16"/>
    <w:qFormat/>
    <w:rsid w:val="00557D62"/>
    <w:rPr>
      <w:rFonts w:cs="Courier New"/>
    </w:rPr>
  </w:style>
  <w:style w:type="character" w:customStyle="1" w:styleId="ListLabel17">
    <w:name w:val="ListLabel 17"/>
    <w:qFormat/>
    <w:rsid w:val="00557D62"/>
    <w:rPr>
      <w:rFonts w:cs="Courier New"/>
    </w:rPr>
  </w:style>
  <w:style w:type="character" w:customStyle="1" w:styleId="ListLabel18">
    <w:name w:val="ListLabel 18"/>
    <w:qFormat/>
    <w:rsid w:val="00557D62"/>
    <w:rPr>
      <w:rFonts w:cs="Courier New"/>
    </w:rPr>
  </w:style>
  <w:style w:type="character" w:customStyle="1" w:styleId="ListLabel19">
    <w:name w:val="ListLabel 19"/>
    <w:qFormat/>
    <w:rsid w:val="00557D62"/>
    <w:rPr>
      <w:rFonts w:cs="Courier New"/>
    </w:rPr>
  </w:style>
  <w:style w:type="character" w:customStyle="1" w:styleId="ListLabel20">
    <w:name w:val="ListLabel 20"/>
    <w:qFormat/>
    <w:rsid w:val="00557D62"/>
    <w:rPr>
      <w:rFonts w:cs="Courier New"/>
    </w:rPr>
  </w:style>
  <w:style w:type="character" w:customStyle="1" w:styleId="ListLabel21">
    <w:name w:val="ListLabel 21"/>
    <w:qFormat/>
    <w:rsid w:val="00557D62"/>
    <w:rPr>
      <w:rFonts w:cs="Courier New"/>
    </w:rPr>
  </w:style>
  <w:style w:type="character" w:customStyle="1" w:styleId="ListLabel22">
    <w:name w:val="ListLabel 22"/>
    <w:qFormat/>
    <w:rsid w:val="00557D62"/>
    <w:rPr>
      <w:rFonts w:cs="Courier New"/>
    </w:rPr>
  </w:style>
  <w:style w:type="character" w:customStyle="1" w:styleId="ListLabel23">
    <w:name w:val="ListLabel 23"/>
    <w:qFormat/>
    <w:rsid w:val="00557D62"/>
    <w:rPr>
      <w:rFonts w:cs="Courier New"/>
    </w:rPr>
  </w:style>
  <w:style w:type="character" w:customStyle="1" w:styleId="ListLabel24">
    <w:name w:val="ListLabel 24"/>
    <w:qFormat/>
    <w:rsid w:val="00557D62"/>
    <w:rPr>
      <w:rFonts w:cs="Courier New"/>
    </w:rPr>
  </w:style>
  <w:style w:type="character" w:customStyle="1" w:styleId="ListLabel25">
    <w:name w:val="ListLabel 25"/>
    <w:qFormat/>
    <w:rsid w:val="00557D62"/>
    <w:rPr>
      <w:rFonts w:cs="Courier New"/>
    </w:rPr>
  </w:style>
  <w:style w:type="character" w:customStyle="1" w:styleId="ListLabel26">
    <w:name w:val="ListLabel 26"/>
    <w:qFormat/>
    <w:rsid w:val="00557D62"/>
    <w:rPr>
      <w:rFonts w:cs="Courier New"/>
    </w:rPr>
  </w:style>
  <w:style w:type="character" w:customStyle="1" w:styleId="ListLabel27">
    <w:name w:val="ListLabel 27"/>
    <w:qFormat/>
    <w:rsid w:val="00557D62"/>
    <w:rPr>
      <w:rFonts w:cs="Courier New"/>
    </w:rPr>
  </w:style>
  <w:style w:type="character" w:customStyle="1" w:styleId="ListLabel28">
    <w:name w:val="ListLabel 28"/>
    <w:qFormat/>
    <w:rsid w:val="00557D62"/>
    <w:rPr>
      <w:rFonts w:cs="Courier New"/>
    </w:rPr>
  </w:style>
  <w:style w:type="character" w:customStyle="1" w:styleId="ListLabel29">
    <w:name w:val="ListLabel 29"/>
    <w:qFormat/>
    <w:rsid w:val="00557D62"/>
    <w:rPr>
      <w:rFonts w:cs="Courier New"/>
    </w:rPr>
  </w:style>
  <w:style w:type="character" w:customStyle="1" w:styleId="ListLabel30">
    <w:name w:val="ListLabel 30"/>
    <w:qFormat/>
    <w:rsid w:val="00557D62"/>
    <w:rPr>
      <w:rFonts w:cs="Courier New"/>
    </w:rPr>
  </w:style>
  <w:style w:type="character" w:customStyle="1" w:styleId="ListLabel31">
    <w:name w:val="ListLabel 31"/>
    <w:qFormat/>
    <w:rsid w:val="00557D62"/>
    <w:rPr>
      <w:rFonts w:cs="Courier New"/>
    </w:rPr>
  </w:style>
  <w:style w:type="character" w:customStyle="1" w:styleId="ListLabel32">
    <w:name w:val="ListLabel 32"/>
    <w:qFormat/>
    <w:rsid w:val="00557D62"/>
    <w:rPr>
      <w:rFonts w:cs="Courier New"/>
    </w:rPr>
  </w:style>
  <w:style w:type="character" w:customStyle="1" w:styleId="ListLabel33">
    <w:name w:val="ListLabel 33"/>
    <w:qFormat/>
    <w:rsid w:val="00557D62"/>
    <w:rPr>
      <w:rFonts w:cs="Courier New"/>
    </w:rPr>
  </w:style>
  <w:style w:type="character" w:customStyle="1" w:styleId="ListLabel34">
    <w:name w:val="ListLabel 34"/>
    <w:qFormat/>
    <w:rsid w:val="00557D62"/>
    <w:rPr>
      <w:rFonts w:cs="Courier New"/>
    </w:rPr>
  </w:style>
  <w:style w:type="character" w:customStyle="1" w:styleId="ListLabel35">
    <w:name w:val="ListLabel 35"/>
    <w:qFormat/>
    <w:rsid w:val="00557D62"/>
    <w:rPr>
      <w:rFonts w:cs="Courier New"/>
    </w:rPr>
  </w:style>
  <w:style w:type="character" w:customStyle="1" w:styleId="ListLabel36">
    <w:name w:val="ListLabel 36"/>
    <w:qFormat/>
    <w:rsid w:val="00557D62"/>
    <w:rPr>
      <w:rFonts w:cs="Courier New"/>
    </w:rPr>
  </w:style>
  <w:style w:type="character" w:customStyle="1" w:styleId="aff6">
    <w:name w:val="Ссылка указателя"/>
    <w:qFormat/>
    <w:rsid w:val="00557D62"/>
  </w:style>
  <w:style w:type="character" w:customStyle="1" w:styleId="aff7">
    <w:name w:val="Символ сноски"/>
    <w:qFormat/>
    <w:rsid w:val="00557D62"/>
  </w:style>
  <w:style w:type="character" w:customStyle="1" w:styleId="aff8">
    <w:name w:val="Привязка сноски"/>
    <w:rsid w:val="00557D62"/>
    <w:rPr>
      <w:vertAlign w:val="superscript"/>
    </w:rPr>
  </w:style>
  <w:style w:type="character" w:customStyle="1" w:styleId="aff9">
    <w:name w:val="Привязка концевой сноски"/>
    <w:rsid w:val="00557D62"/>
    <w:rPr>
      <w:vertAlign w:val="superscript"/>
    </w:rPr>
  </w:style>
  <w:style w:type="character" w:customStyle="1" w:styleId="affa">
    <w:name w:val="Символы концевой сноски"/>
    <w:qFormat/>
    <w:rsid w:val="00557D62"/>
  </w:style>
  <w:style w:type="character" w:customStyle="1" w:styleId="ListLabel37">
    <w:name w:val="ListLabel 37"/>
    <w:qFormat/>
    <w:rsid w:val="00557D62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557D62"/>
    <w:rPr>
      <w:rFonts w:cs="Courier New"/>
    </w:rPr>
  </w:style>
  <w:style w:type="character" w:customStyle="1" w:styleId="ListLabel39">
    <w:name w:val="ListLabel 39"/>
    <w:qFormat/>
    <w:rsid w:val="00557D62"/>
    <w:rPr>
      <w:rFonts w:cs="Wingdings"/>
    </w:rPr>
  </w:style>
  <w:style w:type="character" w:customStyle="1" w:styleId="ListLabel40">
    <w:name w:val="ListLabel 40"/>
    <w:qFormat/>
    <w:rsid w:val="00557D62"/>
    <w:rPr>
      <w:rFonts w:cs="Symbol"/>
    </w:rPr>
  </w:style>
  <w:style w:type="character" w:customStyle="1" w:styleId="ListLabel41">
    <w:name w:val="ListLabel 41"/>
    <w:qFormat/>
    <w:rsid w:val="00557D62"/>
    <w:rPr>
      <w:rFonts w:cs="Courier New"/>
    </w:rPr>
  </w:style>
  <w:style w:type="character" w:customStyle="1" w:styleId="ListLabel42">
    <w:name w:val="ListLabel 42"/>
    <w:qFormat/>
    <w:rsid w:val="00557D62"/>
    <w:rPr>
      <w:rFonts w:cs="Wingdings"/>
    </w:rPr>
  </w:style>
  <w:style w:type="character" w:customStyle="1" w:styleId="ListLabel43">
    <w:name w:val="ListLabel 43"/>
    <w:qFormat/>
    <w:rsid w:val="00557D62"/>
    <w:rPr>
      <w:rFonts w:cs="Symbol"/>
    </w:rPr>
  </w:style>
  <w:style w:type="character" w:customStyle="1" w:styleId="ListLabel44">
    <w:name w:val="ListLabel 44"/>
    <w:qFormat/>
    <w:rsid w:val="00557D62"/>
    <w:rPr>
      <w:rFonts w:cs="Courier New"/>
    </w:rPr>
  </w:style>
  <w:style w:type="character" w:customStyle="1" w:styleId="ListLabel45">
    <w:name w:val="ListLabel 45"/>
    <w:qFormat/>
    <w:rsid w:val="00557D62"/>
    <w:rPr>
      <w:rFonts w:cs="Wingdings"/>
    </w:rPr>
  </w:style>
  <w:style w:type="character" w:customStyle="1" w:styleId="ListLabel46">
    <w:name w:val="ListLabel 46"/>
    <w:qFormat/>
    <w:rsid w:val="00557D62"/>
    <w:rPr>
      <w:rFonts w:ascii="Times New Roman" w:hAnsi="Times New Roman" w:cs="Symbol"/>
      <w:sz w:val="27"/>
    </w:rPr>
  </w:style>
  <w:style w:type="character" w:customStyle="1" w:styleId="ListLabel47">
    <w:name w:val="ListLabel 47"/>
    <w:qFormat/>
    <w:rsid w:val="00557D62"/>
    <w:rPr>
      <w:rFonts w:cs="Courier New"/>
    </w:rPr>
  </w:style>
  <w:style w:type="character" w:customStyle="1" w:styleId="ListLabel48">
    <w:name w:val="ListLabel 48"/>
    <w:qFormat/>
    <w:rsid w:val="00557D62"/>
    <w:rPr>
      <w:rFonts w:cs="Wingdings"/>
    </w:rPr>
  </w:style>
  <w:style w:type="character" w:customStyle="1" w:styleId="ListLabel49">
    <w:name w:val="ListLabel 49"/>
    <w:qFormat/>
    <w:rsid w:val="00557D62"/>
    <w:rPr>
      <w:rFonts w:cs="Symbol"/>
    </w:rPr>
  </w:style>
  <w:style w:type="character" w:customStyle="1" w:styleId="ListLabel50">
    <w:name w:val="ListLabel 50"/>
    <w:qFormat/>
    <w:rsid w:val="00557D62"/>
    <w:rPr>
      <w:rFonts w:cs="Courier New"/>
    </w:rPr>
  </w:style>
  <w:style w:type="character" w:customStyle="1" w:styleId="ListLabel51">
    <w:name w:val="ListLabel 51"/>
    <w:qFormat/>
    <w:rsid w:val="00557D62"/>
    <w:rPr>
      <w:rFonts w:cs="Wingdings"/>
    </w:rPr>
  </w:style>
  <w:style w:type="character" w:customStyle="1" w:styleId="ListLabel52">
    <w:name w:val="ListLabel 52"/>
    <w:qFormat/>
    <w:rsid w:val="00557D62"/>
    <w:rPr>
      <w:rFonts w:cs="Symbol"/>
    </w:rPr>
  </w:style>
  <w:style w:type="character" w:customStyle="1" w:styleId="ListLabel53">
    <w:name w:val="ListLabel 53"/>
    <w:qFormat/>
    <w:rsid w:val="00557D62"/>
    <w:rPr>
      <w:rFonts w:cs="Courier New"/>
    </w:rPr>
  </w:style>
  <w:style w:type="character" w:customStyle="1" w:styleId="ListLabel54">
    <w:name w:val="ListLabel 54"/>
    <w:qFormat/>
    <w:rsid w:val="00557D62"/>
    <w:rPr>
      <w:rFonts w:cs="Wingdings"/>
    </w:rPr>
  </w:style>
  <w:style w:type="character" w:customStyle="1" w:styleId="ListLabel55">
    <w:name w:val="ListLabel 55"/>
    <w:qFormat/>
    <w:rsid w:val="00557D62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557D62"/>
    <w:rPr>
      <w:rFonts w:cs="Courier New"/>
    </w:rPr>
  </w:style>
  <w:style w:type="character" w:customStyle="1" w:styleId="ListLabel57">
    <w:name w:val="ListLabel 57"/>
    <w:qFormat/>
    <w:rsid w:val="00557D62"/>
    <w:rPr>
      <w:rFonts w:cs="Wingdings"/>
    </w:rPr>
  </w:style>
  <w:style w:type="character" w:customStyle="1" w:styleId="ListLabel58">
    <w:name w:val="ListLabel 58"/>
    <w:qFormat/>
    <w:rsid w:val="00557D62"/>
    <w:rPr>
      <w:rFonts w:cs="Symbol"/>
    </w:rPr>
  </w:style>
  <w:style w:type="character" w:customStyle="1" w:styleId="ListLabel59">
    <w:name w:val="ListLabel 59"/>
    <w:qFormat/>
    <w:rsid w:val="00557D62"/>
    <w:rPr>
      <w:rFonts w:cs="Courier New"/>
    </w:rPr>
  </w:style>
  <w:style w:type="character" w:customStyle="1" w:styleId="ListLabel60">
    <w:name w:val="ListLabel 60"/>
    <w:qFormat/>
    <w:rsid w:val="00557D62"/>
    <w:rPr>
      <w:rFonts w:cs="Wingdings"/>
    </w:rPr>
  </w:style>
  <w:style w:type="character" w:customStyle="1" w:styleId="ListLabel61">
    <w:name w:val="ListLabel 61"/>
    <w:qFormat/>
    <w:rsid w:val="00557D62"/>
    <w:rPr>
      <w:rFonts w:cs="Symbol"/>
    </w:rPr>
  </w:style>
  <w:style w:type="character" w:customStyle="1" w:styleId="ListLabel62">
    <w:name w:val="ListLabel 62"/>
    <w:qFormat/>
    <w:rsid w:val="00557D62"/>
    <w:rPr>
      <w:rFonts w:cs="Courier New"/>
    </w:rPr>
  </w:style>
  <w:style w:type="character" w:customStyle="1" w:styleId="ListLabel63">
    <w:name w:val="ListLabel 63"/>
    <w:qFormat/>
    <w:rsid w:val="00557D62"/>
    <w:rPr>
      <w:rFonts w:cs="Wingdings"/>
    </w:rPr>
  </w:style>
  <w:style w:type="character" w:customStyle="1" w:styleId="ListLabel64">
    <w:name w:val="ListLabel 64"/>
    <w:qFormat/>
    <w:rsid w:val="00557D62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557D62"/>
    <w:rPr>
      <w:rFonts w:cs="Courier New"/>
    </w:rPr>
  </w:style>
  <w:style w:type="character" w:customStyle="1" w:styleId="ListLabel66">
    <w:name w:val="ListLabel 66"/>
    <w:qFormat/>
    <w:rsid w:val="00557D62"/>
    <w:rPr>
      <w:rFonts w:cs="Wingdings"/>
    </w:rPr>
  </w:style>
  <w:style w:type="character" w:customStyle="1" w:styleId="ListLabel67">
    <w:name w:val="ListLabel 67"/>
    <w:qFormat/>
    <w:rsid w:val="00557D62"/>
    <w:rPr>
      <w:rFonts w:cs="Symbol"/>
    </w:rPr>
  </w:style>
  <w:style w:type="character" w:customStyle="1" w:styleId="ListLabel68">
    <w:name w:val="ListLabel 68"/>
    <w:qFormat/>
    <w:rsid w:val="00557D62"/>
    <w:rPr>
      <w:rFonts w:cs="Courier New"/>
    </w:rPr>
  </w:style>
  <w:style w:type="character" w:customStyle="1" w:styleId="ListLabel69">
    <w:name w:val="ListLabel 69"/>
    <w:qFormat/>
    <w:rsid w:val="00557D62"/>
    <w:rPr>
      <w:rFonts w:cs="Wingdings"/>
    </w:rPr>
  </w:style>
  <w:style w:type="character" w:customStyle="1" w:styleId="ListLabel70">
    <w:name w:val="ListLabel 70"/>
    <w:qFormat/>
    <w:rsid w:val="00557D62"/>
    <w:rPr>
      <w:rFonts w:cs="Symbol"/>
    </w:rPr>
  </w:style>
  <w:style w:type="character" w:customStyle="1" w:styleId="ListLabel71">
    <w:name w:val="ListLabel 71"/>
    <w:qFormat/>
    <w:rsid w:val="00557D62"/>
    <w:rPr>
      <w:rFonts w:cs="Courier New"/>
    </w:rPr>
  </w:style>
  <w:style w:type="character" w:customStyle="1" w:styleId="ListLabel72">
    <w:name w:val="ListLabel 72"/>
    <w:qFormat/>
    <w:rsid w:val="00557D62"/>
    <w:rPr>
      <w:rFonts w:cs="Wingdings"/>
    </w:rPr>
  </w:style>
  <w:style w:type="character" w:customStyle="1" w:styleId="ListLabel73">
    <w:name w:val="ListLabel 73"/>
    <w:qFormat/>
    <w:rsid w:val="00557D62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557D62"/>
    <w:rPr>
      <w:rFonts w:cs="Courier New"/>
    </w:rPr>
  </w:style>
  <w:style w:type="character" w:customStyle="1" w:styleId="ListLabel75">
    <w:name w:val="ListLabel 75"/>
    <w:qFormat/>
    <w:rsid w:val="00557D62"/>
    <w:rPr>
      <w:rFonts w:cs="Wingdings"/>
    </w:rPr>
  </w:style>
  <w:style w:type="character" w:customStyle="1" w:styleId="ListLabel76">
    <w:name w:val="ListLabel 76"/>
    <w:qFormat/>
    <w:rsid w:val="00557D62"/>
    <w:rPr>
      <w:rFonts w:cs="Symbol"/>
    </w:rPr>
  </w:style>
  <w:style w:type="character" w:customStyle="1" w:styleId="ListLabel77">
    <w:name w:val="ListLabel 77"/>
    <w:qFormat/>
    <w:rsid w:val="00557D62"/>
    <w:rPr>
      <w:rFonts w:cs="Courier New"/>
    </w:rPr>
  </w:style>
  <w:style w:type="character" w:customStyle="1" w:styleId="ListLabel78">
    <w:name w:val="ListLabel 78"/>
    <w:qFormat/>
    <w:rsid w:val="00557D62"/>
    <w:rPr>
      <w:rFonts w:cs="Wingdings"/>
    </w:rPr>
  </w:style>
  <w:style w:type="character" w:customStyle="1" w:styleId="ListLabel79">
    <w:name w:val="ListLabel 79"/>
    <w:qFormat/>
    <w:rsid w:val="00557D62"/>
    <w:rPr>
      <w:rFonts w:cs="Symbol"/>
    </w:rPr>
  </w:style>
  <w:style w:type="character" w:customStyle="1" w:styleId="ListLabel80">
    <w:name w:val="ListLabel 80"/>
    <w:qFormat/>
    <w:rsid w:val="00557D62"/>
    <w:rPr>
      <w:rFonts w:cs="Courier New"/>
    </w:rPr>
  </w:style>
  <w:style w:type="character" w:customStyle="1" w:styleId="ListLabel81">
    <w:name w:val="ListLabel 81"/>
    <w:qFormat/>
    <w:rsid w:val="00557D62"/>
    <w:rPr>
      <w:rFonts w:cs="Wingdings"/>
    </w:rPr>
  </w:style>
  <w:style w:type="character" w:customStyle="1" w:styleId="ListLabel82">
    <w:name w:val="ListLabel 82"/>
    <w:qFormat/>
    <w:rsid w:val="00557D62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557D62"/>
    <w:rPr>
      <w:rFonts w:cs="Courier New"/>
    </w:rPr>
  </w:style>
  <w:style w:type="character" w:customStyle="1" w:styleId="ListLabel84">
    <w:name w:val="ListLabel 84"/>
    <w:qFormat/>
    <w:rsid w:val="00557D62"/>
    <w:rPr>
      <w:rFonts w:cs="Wingdings"/>
    </w:rPr>
  </w:style>
  <w:style w:type="character" w:customStyle="1" w:styleId="ListLabel85">
    <w:name w:val="ListLabel 85"/>
    <w:qFormat/>
    <w:rsid w:val="00557D62"/>
    <w:rPr>
      <w:rFonts w:cs="Symbol"/>
    </w:rPr>
  </w:style>
  <w:style w:type="character" w:customStyle="1" w:styleId="ListLabel86">
    <w:name w:val="ListLabel 86"/>
    <w:qFormat/>
    <w:rsid w:val="00557D62"/>
    <w:rPr>
      <w:rFonts w:cs="Courier New"/>
    </w:rPr>
  </w:style>
  <w:style w:type="character" w:customStyle="1" w:styleId="ListLabel87">
    <w:name w:val="ListLabel 87"/>
    <w:qFormat/>
    <w:rsid w:val="00557D62"/>
    <w:rPr>
      <w:rFonts w:cs="Wingdings"/>
    </w:rPr>
  </w:style>
  <w:style w:type="character" w:customStyle="1" w:styleId="ListLabel88">
    <w:name w:val="ListLabel 88"/>
    <w:qFormat/>
    <w:rsid w:val="00557D62"/>
    <w:rPr>
      <w:rFonts w:cs="Symbol"/>
    </w:rPr>
  </w:style>
  <w:style w:type="character" w:customStyle="1" w:styleId="ListLabel89">
    <w:name w:val="ListLabel 89"/>
    <w:qFormat/>
    <w:rsid w:val="00557D62"/>
    <w:rPr>
      <w:rFonts w:cs="Courier New"/>
    </w:rPr>
  </w:style>
  <w:style w:type="character" w:customStyle="1" w:styleId="ListLabel90">
    <w:name w:val="ListLabel 90"/>
    <w:qFormat/>
    <w:rsid w:val="00557D62"/>
    <w:rPr>
      <w:rFonts w:cs="Wingdings"/>
    </w:rPr>
  </w:style>
  <w:style w:type="character" w:customStyle="1" w:styleId="ListLabel91">
    <w:name w:val="ListLabel 91"/>
    <w:qFormat/>
    <w:rsid w:val="00557D62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557D62"/>
    <w:rPr>
      <w:rFonts w:cs="Courier New"/>
    </w:rPr>
  </w:style>
  <w:style w:type="character" w:customStyle="1" w:styleId="ListLabel93">
    <w:name w:val="ListLabel 93"/>
    <w:qFormat/>
    <w:rsid w:val="00557D62"/>
    <w:rPr>
      <w:rFonts w:cs="Wingdings"/>
    </w:rPr>
  </w:style>
  <w:style w:type="character" w:customStyle="1" w:styleId="ListLabel94">
    <w:name w:val="ListLabel 94"/>
    <w:qFormat/>
    <w:rsid w:val="00557D62"/>
    <w:rPr>
      <w:rFonts w:cs="Symbol"/>
    </w:rPr>
  </w:style>
  <w:style w:type="character" w:customStyle="1" w:styleId="ListLabel95">
    <w:name w:val="ListLabel 95"/>
    <w:qFormat/>
    <w:rsid w:val="00557D62"/>
    <w:rPr>
      <w:rFonts w:cs="Courier New"/>
    </w:rPr>
  </w:style>
  <w:style w:type="character" w:customStyle="1" w:styleId="ListLabel96">
    <w:name w:val="ListLabel 96"/>
    <w:qFormat/>
    <w:rsid w:val="00557D62"/>
    <w:rPr>
      <w:rFonts w:cs="Wingdings"/>
    </w:rPr>
  </w:style>
  <w:style w:type="character" w:customStyle="1" w:styleId="ListLabel97">
    <w:name w:val="ListLabel 97"/>
    <w:qFormat/>
    <w:rsid w:val="00557D62"/>
    <w:rPr>
      <w:rFonts w:cs="Symbol"/>
    </w:rPr>
  </w:style>
  <w:style w:type="character" w:customStyle="1" w:styleId="ListLabel98">
    <w:name w:val="ListLabel 98"/>
    <w:qFormat/>
    <w:rsid w:val="00557D62"/>
    <w:rPr>
      <w:rFonts w:cs="Courier New"/>
    </w:rPr>
  </w:style>
  <w:style w:type="character" w:customStyle="1" w:styleId="ListLabel99">
    <w:name w:val="ListLabel 99"/>
    <w:qFormat/>
    <w:rsid w:val="00557D62"/>
    <w:rPr>
      <w:rFonts w:cs="Wingdings"/>
    </w:rPr>
  </w:style>
  <w:style w:type="character" w:customStyle="1" w:styleId="ListLabel100">
    <w:name w:val="ListLabel 100"/>
    <w:qFormat/>
    <w:rsid w:val="00557D62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557D62"/>
    <w:rPr>
      <w:rFonts w:cs="Courier New"/>
    </w:rPr>
  </w:style>
  <w:style w:type="character" w:customStyle="1" w:styleId="ListLabel102">
    <w:name w:val="ListLabel 102"/>
    <w:qFormat/>
    <w:rsid w:val="00557D62"/>
    <w:rPr>
      <w:rFonts w:cs="Wingdings"/>
    </w:rPr>
  </w:style>
  <w:style w:type="character" w:customStyle="1" w:styleId="ListLabel103">
    <w:name w:val="ListLabel 103"/>
    <w:qFormat/>
    <w:rsid w:val="00557D62"/>
    <w:rPr>
      <w:rFonts w:cs="Symbol"/>
    </w:rPr>
  </w:style>
  <w:style w:type="character" w:customStyle="1" w:styleId="ListLabel104">
    <w:name w:val="ListLabel 104"/>
    <w:qFormat/>
    <w:rsid w:val="00557D62"/>
    <w:rPr>
      <w:rFonts w:cs="Courier New"/>
    </w:rPr>
  </w:style>
  <w:style w:type="character" w:customStyle="1" w:styleId="ListLabel105">
    <w:name w:val="ListLabel 105"/>
    <w:qFormat/>
    <w:rsid w:val="00557D62"/>
    <w:rPr>
      <w:rFonts w:cs="Wingdings"/>
    </w:rPr>
  </w:style>
  <w:style w:type="character" w:customStyle="1" w:styleId="ListLabel106">
    <w:name w:val="ListLabel 106"/>
    <w:qFormat/>
    <w:rsid w:val="00557D62"/>
    <w:rPr>
      <w:rFonts w:cs="Symbol"/>
    </w:rPr>
  </w:style>
  <w:style w:type="character" w:customStyle="1" w:styleId="ListLabel107">
    <w:name w:val="ListLabel 107"/>
    <w:qFormat/>
    <w:rsid w:val="00557D62"/>
    <w:rPr>
      <w:rFonts w:cs="Courier New"/>
    </w:rPr>
  </w:style>
  <w:style w:type="character" w:customStyle="1" w:styleId="ListLabel108">
    <w:name w:val="ListLabel 108"/>
    <w:qFormat/>
    <w:rsid w:val="00557D62"/>
    <w:rPr>
      <w:rFonts w:cs="Wingdings"/>
    </w:rPr>
  </w:style>
  <w:style w:type="character" w:customStyle="1" w:styleId="ListLabel109">
    <w:name w:val="ListLabel 109"/>
    <w:qFormat/>
    <w:rsid w:val="00557D62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557D62"/>
    <w:rPr>
      <w:rFonts w:cs="Courier New"/>
    </w:rPr>
  </w:style>
  <w:style w:type="character" w:customStyle="1" w:styleId="ListLabel111">
    <w:name w:val="ListLabel 111"/>
    <w:qFormat/>
    <w:rsid w:val="00557D62"/>
    <w:rPr>
      <w:rFonts w:cs="Wingdings"/>
    </w:rPr>
  </w:style>
  <w:style w:type="character" w:customStyle="1" w:styleId="ListLabel112">
    <w:name w:val="ListLabel 112"/>
    <w:qFormat/>
    <w:rsid w:val="00557D62"/>
    <w:rPr>
      <w:rFonts w:cs="Symbol"/>
    </w:rPr>
  </w:style>
  <w:style w:type="character" w:customStyle="1" w:styleId="ListLabel113">
    <w:name w:val="ListLabel 113"/>
    <w:qFormat/>
    <w:rsid w:val="00557D62"/>
    <w:rPr>
      <w:rFonts w:cs="Courier New"/>
    </w:rPr>
  </w:style>
  <w:style w:type="character" w:customStyle="1" w:styleId="ListLabel114">
    <w:name w:val="ListLabel 114"/>
    <w:qFormat/>
    <w:rsid w:val="00557D62"/>
    <w:rPr>
      <w:rFonts w:cs="Wingdings"/>
    </w:rPr>
  </w:style>
  <w:style w:type="character" w:customStyle="1" w:styleId="ListLabel115">
    <w:name w:val="ListLabel 115"/>
    <w:qFormat/>
    <w:rsid w:val="00557D62"/>
    <w:rPr>
      <w:rFonts w:cs="Symbol"/>
    </w:rPr>
  </w:style>
  <w:style w:type="character" w:customStyle="1" w:styleId="ListLabel116">
    <w:name w:val="ListLabel 116"/>
    <w:qFormat/>
    <w:rsid w:val="00557D62"/>
    <w:rPr>
      <w:rFonts w:cs="Courier New"/>
    </w:rPr>
  </w:style>
  <w:style w:type="character" w:customStyle="1" w:styleId="ListLabel117">
    <w:name w:val="ListLabel 117"/>
    <w:qFormat/>
    <w:rsid w:val="00557D62"/>
    <w:rPr>
      <w:rFonts w:cs="Wingdings"/>
    </w:rPr>
  </w:style>
  <w:style w:type="character" w:customStyle="1" w:styleId="ListLabel118">
    <w:name w:val="ListLabel 118"/>
    <w:qFormat/>
    <w:rsid w:val="00557D62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557D62"/>
    <w:rPr>
      <w:rFonts w:cs="Courier New"/>
    </w:rPr>
  </w:style>
  <w:style w:type="character" w:customStyle="1" w:styleId="ListLabel120">
    <w:name w:val="ListLabel 120"/>
    <w:qFormat/>
    <w:rsid w:val="00557D62"/>
    <w:rPr>
      <w:rFonts w:cs="Wingdings"/>
    </w:rPr>
  </w:style>
  <w:style w:type="character" w:customStyle="1" w:styleId="ListLabel121">
    <w:name w:val="ListLabel 121"/>
    <w:qFormat/>
    <w:rsid w:val="00557D62"/>
    <w:rPr>
      <w:rFonts w:cs="Symbol"/>
    </w:rPr>
  </w:style>
  <w:style w:type="character" w:customStyle="1" w:styleId="ListLabel122">
    <w:name w:val="ListLabel 122"/>
    <w:qFormat/>
    <w:rsid w:val="00557D62"/>
    <w:rPr>
      <w:rFonts w:cs="Courier New"/>
    </w:rPr>
  </w:style>
  <w:style w:type="character" w:customStyle="1" w:styleId="ListLabel123">
    <w:name w:val="ListLabel 123"/>
    <w:qFormat/>
    <w:rsid w:val="00557D62"/>
    <w:rPr>
      <w:rFonts w:cs="Wingdings"/>
    </w:rPr>
  </w:style>
  <w:style w:type="character" w:customStyle="1" w:styleId="ListLabel124">
    <w:name w:val="ListLabel 124"/>
    <w:qFormat/>
    <w:rsid w:val="00557D62"/>
    <w:rPr>
      <w:rFonts w:cs="Symbol"/>
    </w:rPr>
  </w:style>
  <w:style w:type="character" w:customStyle="1" w:styleId="ListLabel125">
    <w:name w:val="ListLabel 125"/>
    <w:qFormat/>
    <w:rsid w:val="00557D62"/>
    <w:rPr>
      <w:rFonts w:cs="Courier New"/>
    </w:rPr>
  </w:style>
  <w:style w:type="character" w:customStyle="1" w:styleId="ListLabel126">
    <w:name w:val="ListLabel 126"/>
    <w:qFormat/>
    <w:rsid w:val="00557D62"/>
    <w:rPr>
      <w:rFonts w:cs="Wingdings"/>
    </w:rPr>
  </w:style>
  <w:style w:type="character" w:customStyle="1" w:styleId="ListLabel127">
    <w:name w:val="ListLabel 127"/>
    <w:qFormat/>
    <w:rsid w:val="00557D62"/>
    <w:rPr>
      <w:rFonts w:ascii="Times New Roman" w:hAnsi="Times New Roman" w:cs="Symbol"/>
      <w:sz w:val="28"/>
    </w:rPr>
  </w:style>
  <w:style w:type="character" w:customStyle="1" w:styleId="ListLabel128">
    <w:name w:val="ListLabel 128"/>
    <w:qFormat/>
    <w:rsid w:val="00557D62"/>
    <w:rPr>
      <w:rFonts w:cs="Courier New"/>
    </w:rPr>
  </w:style>
  <w:style w:type="character" w:customStyle="1" w:styleId="ListLabel129">
    <w:name w:val="ListLabel 129"/>
    <w:qFormat/>
    <w:rsid w:val="00557D62"/>
    <w:rPr>
      <w:rFonts w:cs="Wingdings"/>
    </w:rPr>
  </w:style>
  <w:style w:type="character" w:customStyle="1" w:styleId="ListLabel130">
    <w:name w:val="ListLabel 130"/>
    <w:qFormat/>
    <w:rsid w:val="00557D62"/>
    <w:rPr>
      <w:rFonts w:cs="Symbol"/>
    </w:rPr>
  </w:style>
  <w:style w:type="character" w:customStyle="1" w:styleId="ListLabel131">
    <w:name w:val="ListLabel 131"/>
    <w:qFormat/>
    <w:rsid w:val="00557D62"/>
    <w:rPr>
      <w:rFonts w:cs="Courier New"/>
    </w:rPr>
  </w:style>
  <w:style w:type="character" w:customStyle="1" w:styleId="ListLabel132">
    <w:name w:val="ListLabel 132"/>
    <w:qFormat/>
    <w:rsid w:val="00557D62"/>
    <w:rPr>
      <w:rFonts w:cs="Wingdings"/>
    </w:rPr>
  </w:style>
  <w:style w:type="character" w:customStyle="1" w:styleId="ListLabel133">
    <w:name w:val="ListLabel 133"/>
    <w:qFormat/>
    <w:rsid w:val="00557D62"/>
    <w:rPr>
      <w:rFonts w:cs="Symbol"/>
    </w:rPr>
  </w:style>
  <w:style w:type="character" w:customStyle="1" w:styleId="ListLabel134">
    <w:name w:val="ListLabel 134"/>
    <w:qFormat/>
    <w:rsid w:val="00557D62"/>
    <w:rPr>
      <w:rFonts w:cs="Courier New"/>
    </w:rPr>
  </w:style>
  <w:style w:type="character" w:customStyle="1" w:styleId="ListLabel135">
    <w:name w:val="ListLabel 135"/>
    <w:qFormat/>
    <w:rsid w:val="00557D62"/>
    <w:rPr>
      <w:rFonts w:cs="Wingdings"/>
    </w:rPr>
  </w:style>
  <w:style w:type="paragraph" w:customStyle="1" w:styleId="13">
    <w:name w:val="Заголовок1"/>
    <w:basedOn w:val="a"/>
    <w:next w:val="af4"/>
    <w:qFormat/>
    <w:rsid w:val="00557D62"/>
    <w:pPr>
      <w:keepNext/>
      <w:overflowPunct w:val="0"/>
      <w:spacing w:before="240" w:after="120" w:line="276" w:lineRule="auto"/>
    </w:pPr>
    <w:rPr>
      <w:rFonts w:ascii="Liberation Sans" w:eastAsia="Arial Unicode MS" w:hAnsi="Liberation Sans" w:cs="Mangal"/>
      <w:color w:val="00000A"/>
      <w:sz w:val="28"/>
      <w:szCs w:val="28"/>
    </w:rPr>
  </w:style>
  <w:style w:type="paragraph" w:styleId="affb">
    <w:name w:val="List Paragraph"/>
    <w:basedOn w:val="a"/>
    <w:uiPriority w:val="34"/>
    <w:qFormat/>
    <w:rsid w:val="00557D62"/>
    <w:pPr>
      <w:overflowPunct w:val="0"/>
      <w:spacing w:after="160" w:line="276" w:lineRule="auto"/>
      <w:ind w:left="720"/>
      <w:contextualSpacing/>
    </w:pPr>
    <w:rPr>
      <w:rFonts w:ascii="Arial" w:eastAsia="Arial" w:hAnsi="Arial" w:cs="Arial"/>
      <w:color w:val="00000A"/>
      <w:sz w:val="22"/>
      <w:szCs w:val="22"/>
    </w:rPr>
  </w:style>
  <w:style w:type="paragraph" w:customStyle="1" w:styleId="msonormalmailrucssattributepostfix">
    <w:name w:val="msonormal_mailru_css_attribute_postfix"/>
    <w:basedOn w:val="a"/>
    <w:qFormat/>
    <w:rsid w:val="00557D62"/>
    <w:pPr>
      <w:overflowPunct w:val="0"/>
      <w:spacing w:before="280" w:after="280"/>
    </w:pPr>
    <w:rPr>
      <w:rFonts w:ascii="Times New Roman" w:eastAsia="Cambria" w:hAnsi="Times New Roman"/>
      <w:color w:val="00000A"/>
      <w:sz w:val="24"/>
      <w:szCs w:val="24"/>
    </w:rPr>
  </w:style>
  <w:style w:type="paragraph" w:customStyle="1" w:styleId="ConsPlusDocList">
    <w:name w:val="ConsPlusDocList"/>
    <w:qFormat/>
    <w:rsid w:val="00557D62"/>
    <w:pPr>
      <w:widowControl w:val="0"/>
      <w:overflowPunct w:val="0"/>
      <w:spacing w:after="160" w:line="259" w:lineRule="auto"/>
    </w:pPr>
    <w:rPr>
      <w:rFonts w:ascii="Courier New" w:hAnsi="Courier New" w:cs="Courier New"/>
      <w:color w:val="00000A"/>
    </w:rPr>
  </w:style>
  <w:style w:type="paragraph" w:customStyle="1" w:styleId="14">
    <w:name w:val="Основной текст1"/>
    <w:basedOn w:val="a"/>
    <w:qFormat/>
    <w:rsid w:val="00557D62"/>
    <w:pPr>
      <w:widowControl w:val="0"/>
      <w:shd w:val="clear" w:color="auto" w:fill="FFFFFF"/>
      <w:overflowPunct w:val="0"/>
      <w:spacing w:before="1020" w:after="160" w:line="278" w:lineRule="exact"/>
      <w:jc w:val="both"/>
    </w:pPr>
    <w:rPr>
      <w:rFonts w:ascii="Times New Roman" w:hAnsi="Times New Roman"/>
      <w:color w:val="00000A"/>
      <w:sz w:val="27"/>
      <w:szCs w:val="27"/>
    </w:rPr>
  </w:style>
  <w:style w:type="paragraph" w:customStyle="1" w:styleId="15">
    <w:name w:val="Заголовок оглавления1"/>
    <w:basedOn w:val="1"/>
    <w:qFormat/>
    <w:rsid w:val="00557D62"/>
    <w:pPr>
      <w:keepLines/>
      <w:overflowPunct w:val="0"/>
      <w:spacing w:before="240" w:line="259" w:lineRule="auto"/>
      <w:jc w:val="left"/>
    </w:pPr>
    <w:rPr>
      <w:rFonts w:ascii="Calibri" w:eastAsia="Arial" w:hAnsi="Calibri" w:cs="Arial"/>
      <w:color w:val="365F91"/>
      <w:szCs w:val="32"/>
    </w:rPr>
  </w:style>
  <w:style w:type="paragraph" w:customStyle="1" w:styleId="16">
    <w:name w:val="Рецензия1"/>
    <w:qFormat/>
    <w:rsid w:val="00557D62"/>
    <w:pPr>
      <w:overflowPunct w:val="0"/>
      <w:spacing w:after="160" w:line="259" w:lineRule="auto"/>
    </w:pPr>
    <w:rPr>
      <w:rFonts w:ascii="Arial" w:eastAsia="Arial" w:hAnsi="Arial" w:cs="Arial"/>
      <w:color w:val="00000A"/>
      <w:sz w:val="22"/>
      <w:szCs w:val="22"/>
    </w:rPr>
  </w:style>
  <w:style w:type="paragraph" w:customStyle="1" w:styleId="affc">
    <w:name w:val="Содержимое таблицы"/>
    <w:basedOn w:val="a"/>
    <w:qFormat/>
    <w:rsid w:val="00557D62"/>
    <w:pPr>
      <w:suppressLineNumbers/>
      <w:overflowPunct w:val="0"/>
      <w:spacing w:after="160" w:line="276" w:lineRule="auto"/>
    </w:pPr>
    <w:rPr>
      <w:rFonts w:ascii="Arial" w:eastAsia="Arial" w:hAnsi="Arial" w:cs="Arial"/>
      <w:color w:val="00000A"/>
      <w:sz w:val="22"/>
      <w:szCs w:val="22"/>
    </w:rPr>
  </w:style>
  <w:style w:type="paragraph" w:customStyle="1" w:styleId="Default">
    <w:name w:val="Default"/>
    <w:rsid w:val="00557D62"/>
    <w:pPr>
      <w:autoSpaceDE w:val="0"/>
      <w:autoSpaceDN w:val="0"/>
      <w:adjustRightInd w:val="0"/>
      <w:spacing w:after="160" w:line="259" w:lineRule="auto"/>
    </w:pPr>
    <w:rPr>
      <w:rFonts w:eastAsia="Arial"/>
      <w:color w:val="000000"/>
      <w:sz w:val="24"/>
      <w:szCs w:val="24"/>
    </w:rPr>
  </w:style>
  <w:style w:type="paragraph" w:customStyle="1" w:styleId="msonormal0">
    <w:name w:val="msonormal"/>
    <w:basedOn w:val="a"/>
    <w:rsid w:val="00557D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57D6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57D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557D62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557D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557D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557D62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557D62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557D6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557D6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557D6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557D6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557D6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8">
    <w:name w:val="xl88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557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557D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557D6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94">
    <w:name w:val="xl94"/>
    <w:basedOn w:val="a"/>
    <w:rsid w:val="0055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6">
    <w:name w:val="xl96"/>
    <w:basedOn w:val="a"/>
    <w:rsid w:val="00557D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8"/>
      <w:szCs w:val="28"/>
    </w:rPr>
  </w:style>
  <w:style w:type="paragraph" w:customStyle="1" w:styleId="xl101">
    <w:name w:val="xl101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02">
    <w:name w:val="xl102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04">
    <w:name w:val="xl10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05">
    <w:name w:val="xl105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06">
    <w:name w:val="xl106"/>
    <w:basedOn w:val="a"/>
    <w:rsid w:val="0055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14">
    <w:name w:val="xl11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5">
    <w:name w:val="xl115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16">
    <w:name w:val="xl116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19">
    <w:name w:val="xl119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20">
    <w:name w:val="xl120"/>
    <w:basedOn w:val="a"/>
    <w:rsid w:val="00557D6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121">
    <w:name w:val="xl121"/>
    <w:basedOn w:val="a"/>
    <w:rsid w:val="00557D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22">
    <w:name w:val="xl122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23">
    <w:name w:val="xl123"/>
    <w:basedOn w:val="a"/>
    <w:rsid w:val="00557D6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24">
    <w:name w:val="xl12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25">
    <w:name w:val="xl125"/>
    <w:basedOn w:val="a"/>
    <w:rsid w:val="00557D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557D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27">
    <w:name w:val="xl127"/>
    <w:basedOn w:val="a"/>
    <w:rsid w:val="00557D6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28">
    <w:name w:val="xl128"/>
    <w:basedOn w:val="a"/>
    <w:rsid w:val="00557D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557D6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30">
    <w:name w:val="xl130"/>
    <w:basedOn w:val="a"/>
    <w:rsid w:val="00557D6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31">
    <w:name w:val="xl131"/>
    <w:basedOn w:val="a"/>
    <w:rsid w:val="00557D6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32">
    <w:name w:val="xl132"/>
    <w:basedOn w:val="a"/>
    <w:rsid w:val="00557D6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33">
    <w:name w:val="xl133"/>
    <w:basedOn w:val="a"/>
    <w:rsid w:val="00557D6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34">
    <w:name w:val="xl13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35">
    <w:name w:val="xl135"/>
    <w:basedOn w:val="a"/>
    <w:rsid w:val="00557D6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136">
    <w:name w:val="xl136"/>
    <w:basedOn w:val="a"/>
    <w:rsid w:val="00557D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table" w:customStyle="1" w:styleId="110">
    <w:name w:val="Сетка таблицы1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d">
    <w:name w:val="Гипертекстовая ссылка"/>
    <w:basedOn w:val="a0"/>
    <w:uiPriority w:val="99"/>
    <w:rsid w:val="00557D62"/>
    <w:rPr>
      <w:color w:val="106BBE"/>
    </w:rPr>
  </w:style>
  <w:style w:type="paragraph" w:customStyle="1" w:styleId="affe">
    <w:name w:val="Комментарий"/>
    <w:basedOn w:val="a"/>
    <w:next w:val="a"/>
    <w:uiPriority w:val="99"/>
    <w:rsid w:val="00557D62"/>
    <w:pPr>
      <w:widowControl w:val="0"/>
      <w:autoSpaceDE w:val="0"/>
      <w:autoSpaceDN w:val="0"/>
      <w:adjustRightInd w:val="0"/>
      <w:spacing w:before="75" w:after="160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557D62"/>
    <w:rPr>
      <w:i/>
      <w:iCs/>
    </w:rPr>
  </w:style>
  <w:style w:type="paragraph" w:customStyle="1" w:styleId="afff0">
    <w:name w:val="Текстовый блок"/>
    <w:rsid w:val="00557D62"/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footnote text" w:uiPriority="99"/>
    <w:lsdException w:name="annotation text" w:qFormat="1"/>
    <w:lsdException w:name="header" w:uiPriority="99"/>
    <w:lsdException w:name="index heading" w:qFormat="1"/>
    <w:lsdException w:name="caption" w:qFormat="1"/>
    <w:lsdException w:name="footnote reference" w:uiPriority="99" w:qFormat="1"/>
    <w:lsdException w:name="annotation reference" w:qFormat="1"/>
    <w:lsdException w:name="Title" w:qFormat="1"/>
    <w:lsdException w:name="Subtitle" w:qFormat="1"/>
    <w:lsdException w:name="Hyperlink" w:uiPriority="99"/>
    <w:lsdException w:name="FollowedHyperlink" w:uiPriority="99" w:qFormat="1"/>
    <w:lsdException w:name="Strong" w:qFormat="1"/>
    <w:lsdException w:name="Emphasis" w:qFormat="1"/>
    <w:lsdException w:name="Document Map" w:qFormat="1"/>
    <w:lsdException w:name="Normal (Web)" w:qFormat="1"/>
    <w:lsdException w:name="annotation subject" w:qFormat="1"/>
    <w:lsdException w:name="No List" w:uiPriority="99"/>
    <w:lsdException w:name="Balloon Text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557D62"/>
    <w:pPr>
      <w:keepNext/>
      <w:keepLines/>
      <w:overflowPunct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qFormat/>
    <w:rsid w:val="00557D62"/>
    <w:pPr>
      <w:keepNext/>
      <w:keepLines/>
      <w:overflowPunct w:val="0"/>
      <w:spacing w:before="280" w:after="80" w:line="276" w:lineRule="auto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qFormat/>
    <w:rsid w:val="00557D62"/>
    <w:pPr>
      <w:keepNext/>
      <w:keepLines/>
      <w:overflowPunct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qFormat/>
    <w:rsid w:val="00557D62"/>
    <w:pPr>
      <w:keepNext/>
      <w:keepLines/>
      <w:overflowPunct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557D62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557D62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557D62"/>
    <w:rPr>
      <w:rFonts w:ascii="Arial" w:eastAsia="Arial" w:hAnsi="Arial" w:cs="Arial"/>
      <w:color w:val="666666"/>
      <w:sz w:val="22"/>
      <w:szCs w:val="22"/>
    </w:rPr>
  </w:style>
  <w:style w:type="character" w:customStyle="1" w:styleId="60">
    <w:name w:val="Заголовок 6 Знак"/>
    <w:basedOn w:val="a0"/>
    <w:link w:val="6"/>
    <w:rsid w:val="00557D62"/>
    <w:rPr>
      <w:rFonts w:ascii="Arial" w:eastAsia="Arial" w:hAnsi="Arial" w:cs="Arial"/>
      <w:i/>
      <w:color w:val="666666"/>
      <w:sz w:val="22"/>
      <w:szCs w:val="22"/>
    </w:rPr>
  </w:style>
  <w:style w:type="paragraph" w:customStyle="1" w:styleId="ConsPlusNormal">
    <w:name w:val="ConsPlusNormal"/>
    <w:rsid w:val="00557D62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d">
    <w:name w:val="No Spacing"/>
    <w:uiPriority w:val="1"/>
    <w:qFormat/>
    <w:rsid w:val="00557D62"/>
    <w:rPr>
      <w:rFonts w:ascii="TimesET" w:hAnsi="TimesET"/>
    </w:rPr>
  </w:style>
  <w:style w:type="paragraph" w:styleId="ae">
    <w:name w:val="annotation text"/>
    <w:basedOn w:val="a"/>
    <w:link w:val="af"/>
    <w:qFormat/>
    <w:rsid w:val="00557D62"/>
    <w:pPr>
      <w:overflowPunct w:val="0"/>
      <w:spacing w:after="160"/>
    </w:pPr>
    <w:rPr>
      <w:rFonts w:ascii="Arial" w:eastAsia="Arial" w:hAnsi="Arial" w:cs="Arial"/>
      <w:color w:val="00000A"/>
    </w:rPr>
  </w:style>
  <w:style w:type="character" w:customStyle="1" w:styleId="af">
    <w:name w:val="Текст примечания Знак"/>
    <w:basedOn w:val="a0"/>
    <w:link w:val="ae"/>
    <w:qFormat/>
    <w:rsid w:val="00557D62"/>
    <w:rPr>
      <w:rFonts w:ascii="Arial" w:eastAsia="Arial" w:hAnsi="Arial" w:cs="Arial"/>
      <w:color w:val="00000A"/>
    </w:rPr>
  </w:style>
  <w:style w:type="paragraph" w:styleId="af0">
    <w:name w:val="annotation subject"/>
    <w:basedOn w:val="ae"/>
    <w:next w:val="ae"/>
    <w:link w:val="af1"/>
    <w:qFormat/>
    <w:rsid w:val="00557D62"/>
    <w:rPr>
      <w:b/>
      <w:bCs/>
    </w:rPr>
  </w:style>
  <w:style w:type="character" w:customStyle="1" w:styleId="af1">
    <w:name w:val="Тема примечания Знак"/>
    <w:basedOn w:val="af"/>
    <w:link w:val="af0"/>
    <w:qFormat/>
    <w:rsid w:val="00557D62"/>
    <w:rPr>
      <w:rFonts w:ascii="Arial" w:eastAsia="Arial" w:hAnsi="Arial" w:cs="Arial"/>
      <w:b/>
      <w:bCs/>
      <w:color w:val="00000A"/>
    </w:rPr>
  </w:style>
  <w:style w:type="paragraph" w:styleId="af2">
    <w:name w:val="footnote text"/>
    <w:basedOn w:val="a"/>
    <w:link w:val="af3"/>
    <w:uiPriority w:val="99"/>
    <w:rsid w:val="00557D62"/>
    <w:pPr>
      <w:overflowPunct w:val="0"/>
      <w:spacing w:after="160" w:line="276" w:lineRule="auto"/>
    </w:pPr>
    <w:rPr>
      <w:rFonts w:ascii="Arial" w:eastAsia="Arial" w:hAnsi="Arial" w:cs="Arial"/>
      <w:color w:val="00000A"/>
      <w:sz w:val="22"/>
      <w:szCs w:val="22"/>
    </w:rPr>
  </w:style>
  <w:style w:type="character" w:customStyle="1" w:styleId="af3">
    <w:name w:val="Текст сноски Знак"/>
    <w:basedOn w:val="a0"/>
    <w:link w:val="af2"/>
    <w:uiPriority w:val="99"/>
    <w:qFormat/>
    <w:rsid w:val="00557D62"/>
    <w:rPr>
      <w:rFonts w:ascii="Arial" w:eastAsia="Arial" w:hAnsi="Arial" w:cs="Arial"/>
      <w:color w:val="00000A"/>
      <w:sz w:val="22"/>
      <w:szCs w:val="22"/>
    </w:rPr>
  </w:style>
  <w:style w:type="paragraph" w:styleId="8">
    <w:name w:val="toc 8"/>
    <w:basedOn w:val="a"/>
    <w:next w:val="a"/>
    <w:rsid w:val="00557D62"/>
    <w:pPr>
      <w:overflowPunct w:val="0"/>
      <w:spacing w:after="100" w:line="259" w:lineRule="auto"/>
      <w:ind w:left="1540"/>
    </w:pPr>
    <w:rPr>
      <w:rFonts w:ascii="Cambria" w:eastAsia="Arial" w:hAnsi="Cambria" w:cs="Arial"/>
      <w:color w:val="00000A"/>
      <w:sz w:val="22"/>
      <w:szCs w:val="22"/>
    </w:rPr>
  </w:style>
  <w:style w:type="paragraph" w:styleId="9">
    <w:name w:val="toc 9"/>
    <w:basedOn w:val="a"/>
    <w:next w:val="a"/>
    <w:rsid w:val="00557D62"/>
    <w:pPr>
      <w:overflowPunct w:val="0"/>
      <w:spacing w:after="100" w:line="259" w:lineRule="auto"/>
      <w:ind w:left="1760"/>
    </w:pPr>
    <w:rPr>
      <w:rFonts w:ascii="Cambria" w:eastAsia="Arial" w:hAnsi="Cambria" w:cs="Arial"/>
      <w:color w:val="00000A"/>
      <w:sz w:val="22"/>
      <w:szCs w:val="22"/>
    </w:rPr>
  </w:style>
  <w:style w:type="paragraph" w:styleId="70">
    <w:name w:val="toc 7"/>
    <w:basedOn w:val="a"/>
    <w:next w:val="a"/>
    <w:rsid w:val="00557D62"/>
    <w:pPr>
      <w:overflowPunct w:val="0"/>
      <w:spacing w:after="100" w:line="259" w:lineRule="auto"/>
      <w:ind w:left="1320"/>
    </w:pPr>
    <w:rPr>
      <w:rFonts w:ascii="Cambria" w:eastAsia="Arial" w:hAnsi="Cambria" w:cs="Arial"/>
      <w:color w:val="00000A"/>
      <w:sz w:val="22"/>
      <w:szCs w:val="22"/>
    </w:rPr>
  </w:style>
  <w:style w:type="paragraph" w:styleId="af4">
    <w:name w:val="Body Text"/>
    <w:basedOn w:val="a"/>
    <w:link w:val="af5"/>
    <w:rsid w:val="00557D62"/>
    <w:pPr>
      <w:overflowPunct w:val="0"/>
      <w:spacing w:after="140" w:line="288" w:lineRule="auto"/>
    </w:pPr>
    <w:rPr>
      <w:rFonts w:ascii="Arial" w:eastAsia="Arial" w:hAnsi="Arial" w:cs="Arial"/>
      <w:color w:val="00000A"/>
      <w:sz w:val="22"/>
      <w:szCs w:val="22"/>
    </w:rPr>
  </w:style>
  <w:style w:type="character" w:customStyle="1" w:styleId="af5">
    <w:name w:val="Основной текст Знак"/>
    <w:basedOn w:val="a0"/>
    <w:link w:val="af4"/>
    <w:rsid w:val="00557D62"/>
    <w:rPr>
      <w:rFonts w:ascii="Arial" w:eastAsia="Arial" w:hAnsi="Arial" w:cs="Arial"/>
      <w:color w:val="00000A"/>
      <w:sz w:val="22"/>
      <w:szCs w:val="22"/>
    </w:rPr>
  </w:style>
  <w:style w:type="paragraph" w:styleId="11">
    <w:name w:val="index 1"/>
    <w:basedOn w:val="a"/>
    <w:next w:val="a"/>
    <w:autoRedefine/>
    <w:uiPriority w:val="99"/>
    <w:unhideWhenUsed/>
    <w:rsid w:val="00557D62"/>
    <w:pPr>
      <w:ind w:left="200" w:hanging="200"/>
    </w:pPr>
  </w:style>
  <w:style w:type="paragraph" w:styleId="af6">
    <w:name w:val="index heading"/>
    <w:basedOn w:val="a"/>
    <w:next w:val="11"/>
    <w:qFormat/>
    <w:rsid w:val="00557D62"/>
    <w:pPr>
      <w:suppressLineNumbers/>
      <w:overflowPunct w:val="0"/>
      <w:spacing w:after="160" w:line="276" w:lineRule="auto"/>
    </w:pPr>
    <w:rPr>
      <w:rFonts w:ascii="Arial" w:eastAsia="Arial" w:hAnsi="Arial" w:cs="Mangal"/>
      <w:color w:val="00000A"/>
      <w:sz w:val="22"/>
      <w:szCs w:val="22"/>
    </w:rPr>
  </w:style>
  <w:style w:type="paragraph" w:styleId="12">
    <w:name w:val="toc 1"/>
    <w:basedOn w:val="a"/>
    <w:next w:val="a"/>
    <w:uiPriority w:val="39"/>
    <w:rsid w:val="00557D62"/>
    <w:pPr>
      <w:tabs>
        <w:tab w:val="left" w:pos="851"/>
        <w:tab w:val="right" w:leader="dot" w:pos="10206"/>
      </w:tabs>
      <w:overflowPunct w:val="0"/>
      <w:spacing w:after="160" w:line="120" w:lineRule="atLeast"/>
      <w:ind w:left="426" w:hanging="426"/>
    </w:pPr>
    <w:rPr>
      <w:rFonts w:ascii="Times New Roman" w:eastAsia="Arial" w:hAnsi="Times New Roman"/>
      <w:bCs/>
      <w:i/>
      <w:iCs/>
      <w:color w:val="00000A"/>
      <w:sz w:val="28"/>
      <w:szCs w:val="28"/>
    </w:rPr>
  </w:style>
  <w:style w:type="paragraph" w:styleId="62">
    <w:name w:val="toc 6"/>
    <w:basedOn w:val="a"/>
    <w:next w:val="a"/>
    <w:rsid w:val="00557D62"/>
    <w:pPr>
      <w:overflowPunct w:val="0"/>
      <w:spacing w:after="100" w:line="259" w:lineRule="auto"/>
      <w:ind w:left="1100"/>
    </w:pPr>
    <w:rPr>
      <w:rFonts w:ascii="Cambria" w:eastAsia="Arial" w:hAnsi="Cambria" w:cs="Arial"/>
      <w:color w:val="00000A"/>
      <w:sz w:val="22"/>
      <w:szCs w:val="22"/>
    </w:rPr>
  </w:style>
  <w:style w:type="paragraph" w:styleId="32">
    <w:name w:val="toc 3"/>
    <w:basedOn w:val="a"/>
    <w:next w:val="a"/>
    <w:uiPriority w:val="39"/>
    <w:rsid w:val="00557D62"/>
    <w:pPr>
      <w:tabs>
        <w:tab w:val="left" w:pos="851"/>
        <w:tab w:val="left" w:pos="1276"/>
        <w:tab w:val="left" w:pos="1320"/>
        <w:tab w:val="right" w:leader="dot" w:pos="10206"/>
      </w:tabs>
      <w:overflowPunct w:val="0"/>
      <w:spacing w:after="100" w:line="276" w:lineRule="auto"/>
      <w:ind w:left="142"/>
      <w:jc w:val="both"/>
    </w:pPr>
    <w:rPr>
      <w:rFonts w:ascii="Times New Roman" w:eastAsia="Arial" w:hAnsi="Times New Roman"/>
      <w:color w:val="00000A"/>
      <w:sz w:val="28"/>
      <w:szCs w:val="28"/>
    </w:rPr>
  </w:style>
  <w:style w:type="paragraph" w:styleId="21">
    <w:name w:val="toc 2"/>
    <w:basedOn w:val="a"/>
    <w:next w:val="a"/>
    <w:uiPriority w:val="39"/>
    <w:rsid w:val="00557D62"/>
    <w:pPr>
      <w:tabs>
        <w:tab w:val="left" w:pos="851"/>
        <w:tab w:val="left" w:pos="9923"/>
        <w:tab w:val="right" w:leader="dot" w:pos="10206"/>
      </w:tabs>
      <w:overflowPunct w:val="0"/>
      <w:spacing w:before="120" w:after="160" w:line="276" w:lineRule="auto"/>
      <w:ind w:left="851"/>
      <w:jc w:val="both"/>
    </w:pPr>
    <w:rPr>
      <w:rFonts w:ascii="Times New Roman" w:eastAsia="Arial" w:hAnsi="Times New Roman"/>
      <w:bCs/>
      <w:color w:val="00000A"/>
      <w:sz w:val="28"/>
      <w:szCs w:val="28"/>
    </w:rPr>
  </w:style>
  <w:style w:type="paragraph" w:styleId="41">
    <w:name w:val="toc 4"/>
    <w:basedOn w:val="a"/>
    <w:next w:val="a"/>
    <w:rsid w:val="00557D62"/>
    <w:pPr>
      <w:overflowPunct w:val="0"/>
      <w:spacing w:after="100" w:line="276" w:lineRule="auto"/>
      <w:ind w:left="660"/>
    </w:pPr>
    <w:rPr>
      <w:rFonts w:ascii="Arial" w:eastAsia="Arial" w:hAnsi="Arial" w:cs="Arial"/>
      <w:color w:val="00000A"/>
      <w:sz w:val="22"/>
      <w:szCs w:val="22"/>
    </w:rPr>
  </w:style>
  <w:style w:type="paragraph" w:styleId="51">
    <w:name w:val="toc 5"/>
    <w:basedOn w:val="a"/>
    <w:next w:val="a"/>
    <w:rsid w:val="00557D62"/>
    <w:pPr>
      <w:overflowPunct w:val="0"/>
      <w:spacing w:after="100" w:line="259" w:lineRule="auto"/>
      <w:ind w:left="880"/>
    </w:pPr>
    <w:rPr>
      <w:rFonts w:ascii="Cambria" w:eastAsia="Arial" w:hAnsi="Cambria" w:cs="Arial"/>
      <w:color w:val="00000A"/>
      <w:sz w:val="22"/>
      <w:szCs w:val="22"/>
    </w:rPr>
  </w:style>
  <w:style w:type="paragraph" w:styleId="af7">
    <w:name w:val="List"/>
    <w:basedOn w:val="af4"/>
    <w:rsid w:val="00557D62"/>
    <w:rPr>
      <w:rFonts w:cs="Mangal"/>
    </w:rPr>
  </w:style>
  <w:style w:type="paragraph" w:styleId="af8">
    <w:name w:val="Normal (Web)"/>
    <w:basedOn w:val="a"/>
    <w:qFormat/>
    <w:rsid w:val="00557D62"/>
    <w:pPr>
      <w:overflowPunct w:val="0"/>
      <w:spacing w:before="280" w:after="280"/>
    </w:pPr>
    <w:rPr>
      <w:rFonts w:ascii="Times New Roman" w:hAnsi="Times New Roman"/>
      <w:color w:val="00000A"/>
      <w:sz w:val="24"/>
      <w:szCs w:val="24"/>
    </w:rPr>
  </w:style>
  <w:style w:type="paragraph" w:styleId="af9">
    <w:name w:val="Subtitle"/>
    <w:basedOn w:val="a"/>
    <w:link w:val="afa"/>
    <w:qFormat/>
    <w:rsid w:val="00557D62"/>
    <w:pPr>
      <w:keepNext/>
      <w:keepLines/>
      <w:overflowPunct w:val="0"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a">
    <w:name w:val="Подзаголовок Знак"/>
    <w:basedOn w:val="a0"/>
    <w:link w:val="af9"/>
    <w:rsid w:val="00557D62"/>
    <w:rPr>
      <w:rFonts w:ascii="Arial" w:eastAsia="Arial" w:hAnsi="Arial" w:cs="Arial"/>
      <w:color w:val="666666"/>
      <w:sz w:val="30"/>
      <w:szCs w:val="30"/>
    </w:rPr>
  </w:style>
  <w:style w:type="character" w:styleId="afb">
    <w:name w:val="FollowedHyperlink"/>
    <w:basedOn w:val="a0"/>
    <w:uiPriority w:val="99"/>
    <w:qFormat/>
    <w:rsid w:val="00557D62"/>
    <w:rPr>
      <w:color w:val="800080"/>
      <w:u w:val="single"/>
    </w:rPr>
  </w:style>
  <w:style w:type="character" w:styleId="afc">
    <w:name w:val="footnote reference"/>
    <w:uiPriority w:val="99"/>
    <w:qFormat/>
    <w:rsid w:val="00557D62"/>
    <w:rPr>
      <w:vertAlign w:val="superscript"/>
    </w:rPr>
  </w:style>
  <w:style w:type="character" w:styleId="afd">
    <w:name w:val="annotation reference"/>
    <w:basedOn w:val="a0"/>
    <w:qFormat/>
    <w:rsid w:val="00557D62"/>
    <w:rPr>
      <w:sz w:val="16"/>
      <w:szCs w:val="16"/>
    </w:rPr>
  </w:style>
  <w:style w:type="character" w:styleId="afe">
    <w:name w:val="Emphasis"/>
    <w:basedOn w:val="a0"/>
    <w:qFormat/>
    <w:rsid w:val="00557D62"/>
    <w:rPr>
      <w:i/>
      <w:iCs/>
    </w:rPr>
  </w:style>
  <w:style w:type="character" w:styleId="aff">
    <w:name w:val="Hyperlink"/>
    <w:basedOn w:val="a0"/>
    <w:uiPriority w:val="99"/>
    <w:unhideWhenUsed/>
    <w:rsid w:val="00557D62"/>
    <w:rPr>
      <w:color w:val="0000FF"/>
      <w:u w:val="single"/>
    </w:rPr>
  </w:style>
  <w:style w:type="character" w:styleId="aff0">
    <w:name w:val="Strong"/>
    <w:basedOn w:val="a0"/>
    <w:qFormat/>
    <w:rsid w:val="00557D62"/>
    <w:rPr>
      <w:b/>
      <w:bCs/>
    </w:rPr>
  </w:style>
  <w:style w:type="character" w:customStyle="1" w:styleId="-">
    <w:name w:val="Интернет-ссылка"/>
    <w:basedOn w:val="a0"/>
    <w:rsid w:val="00557D62"/>
    <w:rPr>
      <w:color w:val="0000FF"/>
      <w:u w:val="single"/>
    </w:rPr>
  </w:style>
  <w:style w:type="character" w:customStyle="1" w:styleId="aff1">
    <w:name w:val="Верхний колонтитул Знак"/>
    <w:basedOn w:val="a0"/>
    <w:uiPriority w:val="99"/>
    <w:qFormat/>
    <w:rsid w:val="00557D62"/>
  </w:style>
  <w:style w:type="character" w:customStyle="1" w:styleId="aff2">
    <w:name w:val="Нижний колонтитул Знак"/>
    <w:basedOn w:val="a0"/>
    <w:qFormat/>
    <w:rsid w:val="00557D62"/>
  </w:style>
  <w:style w:type="character" w:customStyle="1" w:styleId="aff3">
    <w:name w:val="Основной текст_"/>
    <w:basedOn w:val="a0"/>
    <w:qFormat/>
    <w:rsid w:val="00557D62"/>
    <w:rPr>
      <w:rFonts w:ascii="Times New Roman" w:eastAsia="Times New Roman" w:hAnsi="Times New Roman" w:cs="Times New Roman"/>
      <w:sz w:val="27"/>
      <w:szCs w:val="27"/>
      <w:highlight w:val="white"/>
    </w:rPr>
  </w:style>
  <w:style w:type="character" w:customStyle="1" w:styleId="aff4">
    <w:name w:val="Текст выноски Знак"/>
    <w:basedOn w:val="a0"/>
    <w:qFormat/>
    <w:rsid w:val="00557D62"/>
    <w:rPr>
      <w:rFonts w:ascii="Segoe UI" w:hAnsi="Segoe UI" w:cs="Segoe UI"/>
      <w:sz w:val="18"/>
      <w:szCs w:val="18"/>
    </w:rPr>
  </w:style>
  <w:style w:type="character" w:customStyle="1" w:styleId="aff5">
    <w:name w:val="Схема документа Знак"/>
    <w:basedOn w:val="a0"/>
    <w:qFormat/>
    <w:rsid w:val="00557D6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557D62"/>
    <w:rPr>
      <w:rFonts w:cs="Courier New"/>
    </w:rPr>
  </w:style>
  <w:style w:type="character" w:customStyle="1" w:styleId="ListLabel2">
    <w:name w:val="ListLabel 2"/>
    <w:qFormat/>
    <w:rsid w:val="00557D62"/>
    <w:rPr>
      <w:rFonts w:cs="Courier New"/>
    </w:rPr>
  </w:style>
  <w:style w:type="character" w:customStyle="1" w:styleId="ListLabel3">
    <w:name w:val="ListLabel 3"/>
    <w:qFormat/>
    <w:rsid w:val="00557D62"/>
    <w:rPr>
      <w:rFonts w:cs="Courier New"/>
    </w:rPr>
  </w:style>
  <w:style w:type="character" w:customStyle="1" w:styleId="ListLabel4">
    <w:name w:val="ListLabel 4"/>
    <w:qFormat/>
    <w:rsid w:val="00557D62"/>
    <w:rPr>
      <w:rFonts w:cs="Courier New"/>
    </w:rPr>
  </w:style>
  <w:style w:type="character" w:customStyle="1" w:styleId="ListLabel5">
    <w:name w:val="ListLabel 5"/>
    <w:qFormat/>
    <w:rsid w:val="00557D62"/>
    <w:rPr>
      <w:rFonts w:cs="Courier New"/>
    </w:rPr>
  </w:style>
  <w:style w:type="character" w:customStyle="1" w:styleId="ListLabel6">
    <w:name w:val="ListLabel 6"/>
    <w:qFormat/>
    <w:rsid w:val="00557D62"/>
    <w:rPr>
      <w:rFonts w:cs="Courier New"/>
    </w:rPr>
  </w:style>
  <w:style w:type="character" w:customStyle="1" w:styleId="ListLabel7">
    <w:name w:val="ListLabel 7"/>
    <w:qFormat/>
    <w:rsid w:val="00557D62"/>
    <w:rPr>
      <w:rFonts w:cs="Courier New"/>
    </w:rPr>
  </w:style>
  <w:style w:type="character" w:customStyle="1" w:styleId="ListLabel8">
    <w:name w:val="ListLabel 8"/>
    <w:qFormat/>
    <w:rsid w:val="00557D62"/>
    <w:rPr>
      <w:rFonts w:cs="Courier New"/>
    </w:rPr>
  </w:style>
  <w:style w:type="character" w:customStyle="1" w:styleId="ListLabel9">
    <w:name w:val="ListLabel 9"/>
    <w:qFormat/>
    <w:rsid w:val="00557D62"/>
    <w:rPr>
      <w:rFonts w:cs="Courier New"/>
    </w:rPr>
  </w:style>
  <w:style w:type="character" w:customStyle="1" w:styleId="ListLabel10">
    <w:name w:val="ListLabel 10"/>
    <w:qFormat/>
    <w:rsid w:val="00557D62"/>
    <w:rPr>
      <w:rFonts w:cs="Courier New"/>
    </w:rPr>
  </w:style>
  <w:style w:type="character" w:customStyle="1" w:styleId="ListLabel11">
    <w:name w:val="ListLabel 11"/>
    <w:qFormat/>
    <w:rsid w:val="00557D62"/>
    <w:rPr>
      <w:rFonts w:cs="Courier New"/>
    </w:rPr>
  </w:style>
  <w:style w:type="character" w:customStyle="1" w:styleId="ListLabel12">
    <w:name w:val="ListLabel 12"/>
    <w:qFormat/>
    <w:rsid w:val="00557D62"/>
    <w:rPr>
      <w:rFonts w:cs="Courier New"/>
    </w:rPr>
  </w:style>
  <w:style w:type="character" w:customStyle="1" w:styleId="ListLabel13">
    <w:name w:val="ListLabel 13"/>
    <w:qFormat/>
    <w:rsid w:val="00557D62"/>
    <w:rPr>
      <w:rFonts w:cs="Courier New"/>
    </w:rPr>
  </w:style>
  <w:style w:type="character" w:customStyle="1" w:styleId="ListLabel14">
    <w:name w:val="ListLabel 14"/>
    <w:qFormat/>
    <w:rsid w:val="00557D62"/>
    <w:rPr>
      <w:rFonts w:cs="Courier New"/>
    </w:rPr>
  </w:style>
  <w:style w:type="character" w:customStyle="1" w:styleId="ListLabel15">
    <w:name w:val="ListLabel 15"/>
    <w:qFormat/>
    <w:rsid w:val="00557D62"/>
    <w:rPr>
      <w:rFonts w:cs="Courier New"/>
    </w:rPr>
  </w:style>
  <w:style w:type="character" w:customStyle="1" w:styleId="ListLabel16">
    <w:name w:val="ListLabel 16"/>
    <w:qFormat/>
    <w:rsid w:val="00557D62"/>
    <w:rPr>
      <w:rFonts w:cs="Courier New"/>
    </w:rPr>
  </w:style>
  <w:style w:type="character" w:customStyle="1" w:styleId="ListLabel17">
    <w:name w:val="ListLabel 17"/>
    <w:qFormat/>
    <w:rsid w:val="00557D62"/>
    <w:rPr>
      <w:rFonts w:cs="Courier New"/>
    </w:rPr>
  </w:style>
  <w:style w:type="character" w:customStyle="1" w:styleId="ListLabel18">
    <w:name w:val="ListLabel 18"/>
    <w:qFormat/>
    <w:rsid w:val="00557D62"/>
    <w:rPr>
      <w:rFonts w:cs="Courier New"/>
    </w:rPr>
  </w:style>
  <w:style w:type="character" w:customStyle="1" w:styleId="ListLabel19">
    <w:name w:val="ListLabel 19"/>
    <w:qFormat/>
    <w:rsid w:val="00557D62"/>
    <w:rPr>
      <w:rFonts w:cs="Courier New"/>
    </w:rPr>
  </w:style>
  <w:style w:type="character" w:customStyle="1" w:styleId="ListLabel20">
    <w:name w:val="ListLabel 20"/>
    <w:qFormat/>
    <w:rsid w:val="00557D62"/>
    <w:rPr>
      <w:rFonts w:cs="Courier New"/>
    </w:rPr>
  </w:style>
  <w:style w:type="character" w:customStyle="1" w:styleId="ListLabel21">
    <w:name w:val="ListLabel 21"/>
    <w:qFormat/>
    <w:rsid w:val="00557D62"/>
    <w:rPr>
      <w:rFonts w:cs="Courier New"/>
    </w:rPr>
  </w:style>
  <w:style w:type="character" w:customStyle="1" w:styleId="ListLabel22">
    <w:name w:val="ListLabel 22"/>
    <w:qFormat/>
    <w:rsid w:val="00557D62"/>
    <w:rPr>
      <w:rFonts w:cs="Courier New"/>
    </w:rPr>
  </w:style>
  <w:style w:type="character" w:customStyle="1" w:styleId="ListLabel23">
    <w:name w:val="ListLabel 23"/>
    <w:qFormat/>
    <w:rsid w:val="00557D62"/>
    <w:rPr>
      <w:rFonts w:cs="Courier New"/>
    </w:rPr>
  </w:style>
  <w:style w:type="character" w:customStyle="1" w:styleId="ListLabel24">
    <w:name w:val="ListLabel 24"/>
    <w:qFormat/>
    <w:rsid w:val="00557D62"/>
    <w:rPr>
      <w:rFonts w:cs="Courier New"/>
    </w:rPr>
  </w:style>
  <w:style w:type="character" w:customStyle="1" w:styleId="ListLabel25">
    <w:name w:val="ListLabel 25"/>
    <w:qFormat/>
    <w:rsid w:val="00557D62"/>
    <w:rPr>
      <w:rFonts w:cs="Courier New"/>
    </w:rPr>
  </w:style>
  <w:style w:type="character" w:customStyle="1" w:styleId="ListLabel26">
    <w:name w:val="ListLabel 26"/>
    <w:qFormat/>
    <w:rsid w:val="00557D62"/>
    <w:rPr>
      <w:rFonts w:cs="Courier New"/>
    </w:rPr>
  </w:style>
  <w:style w:type="character" w:customStyle="1" w:styleId="ListLabel27">
    <w:name w:val="ListLabel 27"/>
    <w:qFormat/>
    <w:rsid w:val="00557D62"/>
    <w:rPr>
      <w:rFonts w:cs="Courier New"/>
    </w:rPr>
  </w:style>
  <w:style w:type="character" w:customStyle="1" w:styleId="ListLabel28">
    <w:name w:val="ListLabel 28"/>
    <w:qFormat/>
    <w:rsid w:val="00557D62"/>
    <w:rPr>
      <w:rFonts w:cs="Courier New"/>
    </w:rPr>
  </w:style>
  <w:style w:type="character" w:customStyle="1" w:styleId="ListLabel29">
    <w:name w:val="ListLabel 29"/>
    <w:qFormat/>
    <w:rsid w:val="00557D62"/>
    <w:rPr>
      <w:rFonts w:cs="Courier New"/>
    </w:rPr>
  </w:style>
  <w:style w:type="character" w:customStyle="1" w:styleId="ListLabel30">
    <w:name w:val="ListLabel 30"/>
    <w:qFormat/>
    <w:rsid w:val="00557D62"/>
    <w:rPr>
      <w:rFonts w:cs="Courier New"/>
    </w:rPr>
  </w:style>
  <w:style w:type="character" w:customStyle="1" w:styleId="ListLabel31">
    <w:name w:val="ListLabel 31"/>
    <w:qFormat/>
    <w:rsid w:val="00557D62"/>
    <w:rPr>
      <w:rFonts w:cs="Courier New"/>
    </w:rPr>
  </w:style>
  <w:style w:type="character" w:customStyle="1" w:styleId="ListLabel32">
    <w:name w:val="ListLabel 32"/>
    <w:qFormat/>
    <w:rsid w:val="00557D62"/>
    <w:rPr>
      <w:rFonts w:cs="Courier New"/>
    </w:rPr>
  </w:style>
  <w:style w:type="character" w:customStyle="1" w:styleId="ListLabel33">
    <w:name w:val="ListLabel 33"/>
    <w:qFormat/>
    <w:rsid w:val="00557D62"/>
    <w:rPr>
      <w:rFonts w:cs="Courier New"/>
    </w:rPr>
  </w:style>
  <w:style w:type="character" w:customStyle="1" w:styleId="ListLabel34">
    <w:name w:val="ListLabel 34"/>
    <w:qFormat/>
    <w:rsid w:val="00557D62"/>
    <w:rPr>
      <w:rFonts w:cs="Courier New"/>
    </w:rPr>
  </w:style>
  <w:style w:type="character" w:customStyle="1" w:styleId="ListLabel35">
    <w:name w:val="ListLabel 35"/>
    <w:qFormat/>
    <w:rsid w:val="00557D62"/>
    <w:rPr>
      <w:rFonts w:cs="Courier New"/>
    </w:rPr>
  </w:style>
  <w:style w:type="character" w:customStyle="1" w:styleId="ListLabel36">
    <w:name w:val="ListLabel 36"/>
    <w:qFormat/>
    <w:rsid w:val="00557D62"/>
    <w:rPr>
      <w:rFonts w:cs="Courier New"/>
    </w:rPr>
  </w:style>
  <w:style w:type="character" w:customStyle="1" w:styleId="aff6">
    <w:name w:val="Ссылка указателя"/>
    <w:qFormat/>
    <w:rsid w:val="00557D62"/>
  </w:style>
  <w:style w:type="character" w:customStyle="1" w:styleId="aff7">
    <w:name w:val="Символ сноски"/>
    <w:qFormat/>
    <w:rsid w:val="00557D62"/>
  </w:style>
  <w:style w:type="character" w:customStyle="1" w:styleId="aff8">
    <w:name w:val="Привязка сноски"/>
    <w:rsid w:val="00557D62"/>
    <w:rPr>
      <w:vertAlign w:val="superscript"/>
    </w:rPr>
  </w:style>
  <w:style w:type="character" w:customStyle="1" w:styleId="aff9">
    <w:name w:val="Привязка концевой сноски"/>
    <w:rsid w:val="00557D62"/>
    <w:rPr>
      <w:vertAlign w:val="superscript"/>
    </w:rPr>
  </w:style>
  <w:style w:type="character" w:customStyle="1" w:styleId="affa">
    <w:name w:val="Символы концевой сноски"/>
    <w:qFormat/>
    <w:rsid w:val="00557D62"/>
  </w:style>
  <w:style w:type="character" w:customStyle="1" w:styleId="ListLabel37">
    <w:name w:val="ListLabel 37"/>
    <w:qFormat/>
    <w:rsid w:val="00557D62"/>
    <w:rPr>
      <w:rFonts w:ascii="Times New Roman" w:hAnsi="Times New Roman" w:cs="Symbol"/>
      <w:sz w:val="28"/>
    </w:rPr>
  </w:style>
  <w:style w:type="character" w:customStyle="1" w:styleId="ListLabel38">
    <w:name w:val="ListLabel 38"/>
    <w:qFormat/>
    <w:rsid w:val="00557D62"/>
    <w:rPr>
      <w:rFonts w:cs="Courier New"/>
    </w:rPr>
  </w:style>
  <w:style w:type="character" w:customStyle="1" w:styleId="ListLabel39">
    <w:name w:val="ListLabel 39"/>
    <w:qFormat/>
    <w:rsid w:val="00557D62"/>
    <w:rPr>
      <w:rFonts w:cs="Wingdings"/>
    </w:rPr>
  </w:style>
  <w:style w:type="character" w:customStyle="1" w:styleId="ListLabel40">
    <w:name w:val="ListLabel 40"/>
    <w:qFormat/>
    <w:rsid w:val="00557D62"/>
    <w:rPr>
      <w:rFonts w:cs="Symbol"/>
    </w:rPr>
  </w:style>
  <w:style w:type="character" w:customStyle="1" w:styleId="ListLabel41">
    <w:name w:val="ListLabel 41"/>
    <w:qFormat/>
    <w:rsid w:val="00557D62"/>
    <w:rPr>
      <w:rFonts w:cs="Courier New"/>
    </w:rPr>
  </w:style>
  <w:style w:type="character" w:customStyle="1" w:styleId="ListLabel42">
    <w:name w:val="ListLabel 42"/>
    <w:qFormat/>
    <w:rsid w:val="00557D62"/>
    <w:rPr>
      <w:rFonts w:cs="Wingdings"/>
    </w:rPr>
  </w:style>
  <w:style w:type="character" w:customStyle="1" w:styleId="ListLabel43">
    <w:name w:val="ListLabel 43"/>
    <w:qFormat/>
    <w:rsid w:val="00557D62"/>
    <w:rPr>
      <w:rFonts w:cs="Symbol"/>
    </w:rPr>
  </w:style>
  <w:style w:type="character" w:customStyle="1" w:styleId="ListLabel44">
    <w:name w:val="ListLabel 44"/>
    <w:qFormat/>
    <w:rsid w:val="00557D62"/>
    <w:rPr>
      <w:rFonts w:cs="Courier New"/>
    </w:rPr>
  </w:style>
  <w:style w:type="character" w:customStyle="1" w:styleId="ListLabel45">
    <w:name w:val="ListLabel 45"/>
    <w:qFormat/>
    <w:rsid w:val="00557D62"/>
    <w:rPr>
      <w:rFonts w:cs="Wingdings"/>
    </w:rPr>
  </w:style>
  <w:style w:type="character" w:customStyle="1" w:styleId="ListLabel46">
    <w:name w:val="ListLabel 46"/>
    <w:qFormat/>
    <w:rsid w:val="00557D62"/>
    <w:rPr>
      <w:rFonts w:ascii="Times New Roman" w:hAnsi="Times New Roman" w:cs="Symbol"/>
      <w:sz w:val="27"/>
    </w:rPr>
  </w:style>
  <w:style w:type="character" w:customStyle="1" w:styleId="ListLabel47">
    <w:name w:val="ListLabel 47"/>
    <w:qFormat/>
    <w:rsid w:val="00557D62"/>
    <w:rPr>
      <w:rFonts w:cs="Courier New"/>
    </w:rPr>
  </w:style>
  <w:style w:type="character" w:customStyle="1" w:styleId="ListLabel48">
    <w:name w:val="ListLabel 48"/>
    <w:qFormat/>
    <w:rsid w:val="00557D62"/>
    <w:rPr>
      <w:rFonts w:cs="Wingdings"/>
    </w:rPr>
  </w:style>
  <w:style w:type="character" w:customStyle="1" w:styleId="ListLabel49">
    <w:name w:val="ListLabel 49"/>
    <w:qFormat/>
    <w:rsid w:val="00557D62"/>
    <w:rPr>
      <w:rFonts w:cs="Symbol"/>
    </w:rPr>
  </w:style>
  <w:style w:type="character" w:customStyle="1" w:styleId="ListLabel50">
    <w:name w:val="ListLabel 50"/>
    <w:qFormat/>
    <w:rsid w:val="00557D62"/>
    <w:rPr>
      <w:rFonts w:cs="Courier New"/>
    </w:rPr>
  </w:style>
  <w:style w:type="character" w:customStyle="1" w:styleId="ListLabel51">
    <w:name w:val="ListLabel 51"/>
    <w:qFormat/>
    <w:rsid w:val="00557D62"/>
    <w:rPr>
      <w:rFonts w:cs="Wingdings"/>
    </w:rPr>
  </w:style>
  <w:style w:type="character" w:customStyle="1" w:styleId="ListLabel52">
    <w:name w:val="ListLabel 52"/>
    <w:qFormat/>
    <w:rsid w:val="00557D62"/>
    <w:rPr>
      <w:rFonts w:cs="Symbol"/>
    </w:rPr>
  </w:style>
  <w:style w:type="character" w:customStyle="1" w:styleId="ListLabel53">
    <w:name w:val="ListLabel 53"/>
    <w:qFormat/>
    <w:rsid w:val="00557D62"/>
    <w:rPr>
      <w:rFonts w:cs="Courier New"/>
    </w:rPr>
  </w:style>
  <w:style w:type="character" w:customStyle="1" w:styleId="ListLabel54">
    <w:name w:val="ListLabel 54"/>
    <w:qFormat/>
    <w:rsid w:val="00557D62"/>
    <w:rPr>
      <w:rFonts w:cs="Wingdings"/>
    </w:rPr>
  </w:style>
  <w:style w:type="character" w:customStyle="1" w:styleId="ListLabel55">
    <w:name w:val="ListLabel 55"/>
    <w:qFormat/>
    <w:rsid w:val="00557D62"/>
    <w:rPr>
      <w:rFonts w:ascii="Times New Roman" w:hAnsi="Times New Roman" w:cs="Symbol"/>
      <w:sz w:val="28"/>
    </w:rPr>
  </w:style>
  <w:style w:type="character" w:customStyle="1" w:styleId="ListLabel56">
    <w:name w:val="ListLabel 56"/>
    <w:qFormat/>
    <w:rsid w:val="00557D62"/>
    <w:rPr>
      <w:rFonts w:cs="Courier New"/>
    </w:rPr>
  </w:style>
  <w:style w:type="character" w:customStyle="1" w:styleId="ListLabel57">
    <w:name w:val="ListLabel 57"/>
    <w:qFormat/>
    <w:rsid w:val="00557D62"/>
    <w:rPr>
      <w:rFonts w:cs="Wingdings"/>
    </w:rPr>
  </w:style>
  <w:style w:type="character" w:customStyle="1" w:styleId="ListLabel58">
    <w:name w:val="ListLabel 58"/>
    <w:qFormat/>
    <w:rsid w:val="00557D62"/>
    <w:rPr>
      <w:rFonts w:cs="Symbol"/>
    </w:rPr>
  </w:style>
  <w:style w:type="character" w:customStyle="1" w:styleId="ListLabel59">
    <w:name w:val="ListLabel 59"/>
    <w:qFormat/>
    <w:rsid w:val="00557D62"/>
    <w:rPr>
      <w:rFonts w:cs="Courier New"/>
    </w:rPr>
  </w:style>
  <w:style w:type="character" w:customStyle="1" w:styleId="ListLabel60">
    <w:name w:val="ListLabel 60"/>
    <w:qFormat/>
    <w:rsid w:val="00557D62"/>
    <w:rPr>
      <w:rFonts w:cs="Wingdings"/>
    </w:rPr>
  </w:style>
  <w:style w:type="character" w:customStyle="1" w:styleId="ListLabel61">
    <w:name w:val="ListLabel 61"/>
    <w:qFormat/>
    <w:rsid w:val="00557D62"/>
    <w:rPr>
      <w:rFonts w:cs="Symbol"/>
    </w:rPr>
  </w:style>
  <w:style w:type="character" w:customStyle="1" w:styleId="ListLabel62">
    <w:name w:val="ListLabel 62"/>
    <w:qFormat/>
    <w:rsid w:val="00557D62"/>
    <w:rPr>
      <w:rFonts w:cs="Courier New"/>
    </w:rPr>
  </w:style>
  <w:style w:type="character" w:customStyle="1" w:styleId="ListLabel63">
    <w:name w:val="ListLabel 63"/>
    <w:qFormat/>
    <w:rsid w:val="00557D62"/>
    <w:rPr>
      <w:rFonts w:cs="Wingdings"/>
    </w:rPr>
  </w:style>
  <w:style w:type="character" w:customStyle="1" w:styleId="ListLabel64">
    <w:name w:val="ListLabel 64"/>
    <w:qFormat/>
    <w:rsid w:val="00557D62"/>
    <w:rPr>
      <w:rFonts w:ascii="Times New Roman" w:hAnsi="Times New Roman" w:cs="Symbol"/>
      <w:sz w:val="28"/>
    </w:rPr>
  </w:style>
  <w:style w:type="character" w:customStyle="1" w:styleId="ListLabel65">
    <w:name w:val="ListLabel 65"/>
    <w:qFormat/>
    <w:rsid w:val="00557D62"/>
    <w:rPr>
      <w:rFonts w:cs="Courier New"/>
    </w:rPr>
  </w:style>
  <w:style w:type="character" w:customStyle="1" w:styleId="ListLabel66">
    <w:name w:val="ListLabel 66"/>
    <w:qFormat/>
    <w:rsid w:val="00557D62"/>
    <w:rPr>
      <w:rFonts w:cs="Wingdings"/>
    </w:rPr>
  </w:style>
  <w:style w:type="character" w:customStyle="1" w:styleId="ListLabel67">
    <w:name w:val="ListLabel 67"/>
    <w:qFormat/>
    <w:rsid w:val="00557D62"/>
    <w:rPr>
      <w:rFonts w:cs="Symbol"/>
    </w:rPr>
  </w:style>
  <w:style w:type="character" w:customStyle="1" w:styleId="ListLabel68">
    <w:name w:val="ListLabel 68"/>
    <w:qFormat/>
    <w:rsid w:val="00557D62"/>
    <w:rPr>
      <w:rFonts w:cs="Courier New"/>
    </w:rPr>
  </w:style>
  <w:style w:type="character" w:customStyle="1" w:styleId="ListLabel69">
    <w:name w:val="ListLabel 69"/>
    <w:qFormat/>
    <w:rsid w:val="00557D62"/>
    <w:rPr>
      <w:rFonts w:cs="Wingdings"/>
    </w:rPr>
  </w:style>
  <w:style w:type="character" w:customStyle="1" w:styleId="ListLabel70">
    <w:name w:val="ListLabel 70"/>
    <w:qFormat/>
    <w:rsid w:val="00557D62"/>
    <w:rPr>
      <w:rFonts w:cs="Symbol"/>
    </w:rPr>
  </w:style>
  <w:style w:type="character" w:customStyle="1" w:styleId="ListLabel71">
    <w:name w:val="ListLabel 71"/>
    <w:qFormat/>
    <w:rsid w:val="00557D62"/>
    <w:rPr>
      <w:rFonts w:cs="Courier New"/>
    </w:rPr>
  </w:style>
  <w:style w:type="character" w:customStyle="1" w:styleId="ListLabel72">
    <w:name w:val="ListLabel 72"/>
    <w:qFormat/>
    <w:rsid w:val="00557D62"/>
    <w:rPr>
      <w:rFonts w:cs="Wingdings"/>
    </w:rPr>
  </w:style>
  <w:style w:type="character" w:customStyle="1" w:styleId="ListLabel73">
    <w:name w:val="ListLabel 73"/>
    <w:qFormat/>
    <w:rsid w:val="00557D62"/>
    <w:rPr>
      <w:rFonts w:ascii="Times New Roman" w:hAnsi="Times New Roman" w:cs="Symbol"/>
      <w:sz w:val="28"/>
    </w:rPr>
  </w:style>
  <w:style w:type="character" w:customStyle="1" w:styleId="ListLabel74">
    <w:name w:val="ListLabel 74"/>
    <w:qFormat/>
    <w:rsid w:val="00557D62"/>
    <w:rPr>
      <w:rFonts w:cs="Courier New"/>
    </w:rPr>
  </w:style>
  <w:style w:type="character" w:customStyle="1" w:styleId="ListLabel75">
    <w:name w:val="ListLabel 75"/>
    <w:qFormat/>
    <w:rsid w:val="00557D62"/>
    <w:rPr>
      <w:rFonts w:cs="Wingdings"/>
    </w:rPr>
  </w:style>
  <w:style w:type="character" w:customStyle="1" w:styleId="ListLabel76">
    <w:name w:val="ListLabel 76"/>
    <w:qFormat/>
    <w:rsid w:val="00557D62"/>
    <w:rPr>
      <w:rFonts w:cs="Symbol"/>
    </w:rPr>
  </w:style>
  <w:style w:type="character" w:customStyle="1" w:styleId="ListLabel77">
    <w:name w:val="ListLabel 77"/>
    <w:qFormat/>
    <w:rsid w:val="00557D62"/>
    <w:rPr>
      <w:rFonts w:cs="Courier New"/>
    </w:rPr>
  </w:style>
  <w:style w:type="character" w:customStyle="1" w:styleId="ListLabel78">
    <w:name w:val="ListLabel 78"/>
    <w:qFormat/>
    <w:rsid w:val="00557D62"/>
    <w:rPr>
      <w:rFonts w:cs="Wingdings"/>
    </w:rPr>
  </w:style>
  <w:style w:type="character" w:customStyle="1" w:styleId="ListLabel79">
    <w:name w:val="ListLabel 79"/>
    <w:qFormat/>
    <w:rsid w:val="00557D62"/>
    <w:rPr>
      <w:rFonts w:cs="Symbol"/>
    </w:rPr>
  </w:style>
  <w:style w:type="character" w:customStyle="1" w:styleId="ListLabel80">
    <w:name w:val="ListLabel 80"/>
    <w:qFormat/>
    <w:rsid w:val="00557D62"/>
    <w:rPr>
      <w:rFonts w:cs="Courier New"/>
    </w:rPr>
  </w:style>
  <w:style w:type="character" w:customStyle="1" w:styleId="ListLabel81">
    <w:name w:val="ListLabel 81"/>
    <w:qFormat/>
    <w:rsid w:val="00557D62"/>
    <w:rPr>
      <w:rFonts w:cs="Wingdings"/>
    </w:rPr>
  </w:style>
  <w:style w:type="character" w:customStyle="1" w:styleId="ListLabel82">
    <w:name w:val="ListLabel 82"/>
    <w:qFormat/>
    <w:rsid w:val="00557D62"/>
    <w:rPr>
      <w:rFonts w:ascii="Times New Roman" w:hAnsi="Times New Roman" w:cs="Symbol"/>
      <w:sz w:val="28"/>
    </w:rPr>
  </w:style>
  <w:style w:type="character" w:customStyle="1" w:styleId="ListLabel83">
    <w:name w:val="ListLabel 83"/>
    <w:qFormat/>
    <w:rsid w:val="00557D62"/>
    <w:rPr>
      <w:rFonts w:cs="Courier New"/>
    </w:rPr>
  </w:style>
  <w:style w:type="character" w:customStyle="1" w:styleId="ListLabel84">
    <w:name w:val="ListLabel 84"/>
    <w:qFormat/>
    <w:rsid w:val="00557D62"/>
    <w:rPr>
      <w:rFonts w:cs="Wingdings"/>
    </w:rPr>
  </w:style>
  <w:style w:type="character" w:customStyle="1" w:styleId="ListLabel85">
    <w:name w:val="ListLabel 85"/>
    <w:qFormat/>
    <w:rsid w:val="00557D62"/>
    <w:rPr>
      <w:rFonts w:cs="Symbol"/>
    </w:rPr>
  </w:style>
  <w:style w:type="character" w:customStyle="1" w:styleId="ListLabel86">
    <w:name w:val="ListLabel 86"/>
    <w:qFormat/>
    <w:rsid w:val="00557D62"/>
    <w:rPr>
      <w:rFonts w:cs="Courier New"/>
    </w:rPr>
  </w:style>
  <w:style w:type="character" w:customStyle="1" w:styleId="ListLabel87">
    <w:name w:val="ListLabel 87"/>
    <w:qFormat/>
    <w:rsid w:val="00557D62"/>
    <w:rPr>
      <w:rFonts w:cs="Wingdings"/>
    </w:rPr>
  </w:style>
  <w:style w:type="character" w:customStyle="1" w:styleId="ListLabel88">
    <w:name w:val="ListLabel 88"/>
    <w:qFormat/>
    <w:rsid w:val="00557D62"/>
    <w:rPr>
      <w:rFonts w:cs="Symbol"/>
    </w:rPr>
  </w:style>
  <w:style w:type="character" w:customStyle="1" w:styleId="ListLabel89">
    <w:name w:val="ListLabel 89"/>
    <w:qFormat/>
    <w:rsid w:val="00557D62"/>
    <w:rPr>
      <w:rFonts w:cs="Courier New"/>
    </w:rPr>
  </w:style>
  <w:style w:type="character" w:customStyle="1" w:styleId="ListLabel90">
    <w:name w:val="ListLabel 90"/>
    <w:qFormat/>
    <w:rsid w:val="00557D62"/>
    <w:rPr>
      <w:rFonts w:cs="Wingdings"/>
    </w:rPr>
  </w:style>
  <w:style w:type="character" w:customStyle="1" w:styleId="ListLabel91">
    <w:name w:val="ListLabel 91"/>
    <w:qFormat/>
    <w:rsid w:val="00557D62"/>
    <w:rPr>
      <w:rFonts w:ascii="Times New Roman" w:hAnsi="Times New Roman" w:cs="Symbol"/>
      <w:sz w:val="28"/>
    </w:rPr>
  </w:style>
  <w:style w:type="character" w:customStyle="1" w:styleId="ListLabel92">
    <w:name w:val="ListLabel 92"/>
    <w:qFormat/>
    <w:rsid w:val="00557D62"/>
    <w:rPr>
      <w:rFonts w:cs="Courier New"/>
    </w:rPr>
  </w:style>
  <w:style w:type="character" w:customStyle="1" w:styleId="ListLabel93">
    <w:name w:val="ListLabel 93"/>
    <w:qFormat/>
    <w:rsid w:val="00557D62"/>
    <w:rPr>
      <w:rFonts w:cs="Wingdings"/>
    </w:rPr>
  </w:style>
  <w:style w:type="character" w:customStyle="1" w:styleId="ListLabel94">
    <w:name w:val="ListLabel 94"/>
    <w:qFormat/>
    <w:rsid w:val="00557D62"/>
    <w:rPr>
      <w:rFonts w:cs="Symbol"/>
    </w:rPr>
  </w:style>
  <w:style w:type="character" w:customStyle="1" w:styleId="ListLabel95">
    <w:name w:val="ListLabel 95"/>
    <w:qFormat/>
    <w:rsid w:val="00557D62"/>
    <w:rPr>
      <w:rFonts w:cs="Courier New"/>
    </w:rPr>
  </w:style>
  <w:style w:type="character" w:customStyle="1" w:styleId="ListLabel96">
    <w:name w:val="ListLabel 96"/>
    <w:qFormat/>
    <w:rsid w:val="00557D62"/>
    <w:rPr>
      <w:rFonts w:cs="Wingdings"/>
    </w:rPr>
  </w:style>
  <w:style w:type="character" w:customStyle="1" w:styleId="ListLabel97">
    <w:name w:val="ListLabel 97"/>
    <w:qFormat/>
    <w:rsid w:val="00557D62"/>
    <w:rPr>
      <w:rFonts w:cs="Symbol"/>
    </w:rPr>
  </w:style>
  <w:style w:type="character" w:customStyle="1" w:styleId="ListLabel98">
    <w:name w:val="ListLabel 98"/>
    <w:qFormat/>
    <w:rsid w:val="00557D62"/>
    <w:rPr>
      <w:rFonts w:cs="Courier New"/>
    </w:rPr>
  </w:style>
  <w:style w:type="character" w:customStyle="1" w:styleId="ListLabel99">
    <w:name w:val="ListLabel 99"/>
    <w:qFormat/>
    <w:rsid w:val="00557D62"/>
    <w:rPr>
      <w:rFonts w:cs="Wingdings"/>
    </w:rPr>
  </w:style>
  <w:style w:type="character" w:customStyle="1" w:styleId="ListLabel100">
    <w:name w:val="ListLabel 100"/>
    <w:qFormat/>
    <w:rsid w:val="00557D62"/>
    <w:rPr>
      <w:rFonts w:ascii="Times New Roman" w:hAnsi="Times New Roman" w:cs="Symbol"/>
      <w:sz w:val="28"/>
    </w:rPr>
  </w:style>
  <w:style w:type="character" w:customStyle="1" w:styleId="ListLabel101">
    <w:name w:val="ListLabel 101"/>
    <w:qFormat/>
    <w:rsid w:val="00557D62"/>
    <w:rPr>
      <w:rFonts w:cs="Courier New"/>
    </w:rPr>
  </w:style>
  <w:style w:type="character" w:customStyle="1" w:styleId="ListLabel102">
    <w:name w:val="ListLabel 102"/>
    <w:qFormat/>
    <w:rsid w:val="00557D62"/>
    <w:rPr>
      <w:rFonts w:cs="Wingdings"/>
    </w:rPr>
  </w:style>
  <w:style w:type="character" w:customStyle="1" w:styleId="ListLabel103">
    <w:name w:val="ListLabel 103"/>
    <w:qFormat/>
    <w:rsid w:val="00557D62"/>
    <w:rPr>
      <w:rFonts w:cs="Symbol"/>
    </w:rPr>
  </w:style>
  <w:style w:type="character" w:customStyle="1" w:styleId="ListLabel104">
    <w:name w:val="ListLabel 104"/>
    <w:qFormat/>
    <w:rsid w:val="00557D62"/>
    <w:rPr>
      <w:rFonts w:cs="Courier New"/>
    </w:rPr>
  </w:style>
  <w:style w:type="character" w:customStyle="1" w:styleId="ListLabel105">
    <w:name w:val="ListLabel 105"/>
    <w:qFormat/>
    <w:rsid w:val="00557D62"/>
    <w:rPr>
      <w:rFonts w:cs="Wingdings"/>
    </w:rPr>
  </w:style>
  <w:style w:type="character" w:customStyle="1" w:styleId="ListLabel106">
    <w:name w:val="ListLabel 106"/>
    <w:qFormat/>
    <w:rsid w:val="00557D62"/>
    <w:rPr>
      <w:rFonts w:cs="Symbol"/>
    </w:rPr>
  </w:style>
  <w:style w:type="character" w:customStyle="1" w:styleId="ListLabel107">
    <w:name w:val="ListLabel 107"/>
    <w:qFormat/>
    <w:rsid w:val="00557D62"/>
    <w:rPr>
      <w:rFonts w:cs="Courier New"/>
    </w:rPr>
  </w:style>
  <w:style w:type="character" w:customStyle="1" w:styleId="ListLabel108">
    <w:name w:val="ListLabel 108"/>
    <w:qFormat/>
    <w:rsid w:val="00557D62"/>
    <w:rPr>
      <w:rFonts w:cs="Wingdings"/>
    </w:rPr>
  </w:style>
  <w:style w:type="character" w:customStyle="1" w:styleId="ListLabel109">
    <w:name w:val="ListLabel 109"/>
    <w:qFormat/>
    <w:rsid w:val="00557D62"/>
    <w:rPr>
      <w:rFonts w:ascii="Times New Roman" w:hAnsi="Times New Roman" w:cs="Symbol"/>
      <w:sz w:val="28"/>
    </w:rPr>
  </w:style>
  <w:style w:type="character" w:customStyle="1" w:styleId="ListLabel110">
    <w:name w:val="ListLabel 110"/>
    <w:qFormat/>
    <w:rsid w:val="00557D62"/>
    <w:rPr>
      <w:rFonts w:cs="Courier New"/>
    </w:rPr>
  </w:style>
  <w:style w:type="character" w:customStyle="1" w:styleId="ListLabel111">
    <w:name w:val="ListLabel 111"/>
    <w:qFormat/>
    <w:rsid w:val="00557D62"/>
    <w:rPr>
      <w:rFonts w:cs="Wingdings"/>
    </w:rPr>
  </w:style>
  <w:style w:type="character" w:customStyle="1" w:styleId="ListLabel112">
    <w:name w:val="ListLabel 112"/>
    <w:qFormat/>
    <w:rsid w:val="00557D62"/>
    <w:rPr>
      <w:rFonts w:cs="Symbol"/>
    </w:rPr>
  </w:style>
  <w:style w:type="character" w:customStyle="1" w:styleId="ListLabel113">
    <w:name w:val="ListLabel 113"/>
    <w:qFormat/>
    <w:rsid w:val="00557D62"/>
    <w:rPr>
      <w:rFonts w:cs="Courier New"/>
    </w:rPr>
  </w:style>
  <w:style w:type="character" w:customStyle="1" w:styleId="ListLabel114">
    <w:name w:val="ListLabel 114"/>
    <w:qFormat/>
    <w:rsid w:val="00557D62"/>
    <w:rPr>
      <w:rFonts w:cs="Wingdings"/>
    </w:rPr>
  </w:style>
  <w:style w:type="character" w:customStyle="1" w:styleId="ListLabel115">
    <w:name w:val="ListLabel 115"/>
    <w:qFormat/>
    <w:rsid w:val="00557D62"/>
    <w:rPr>
      <w:rFonts w:cs="Symbol"/>
    </w:rPr>
  </w:style>
  <w:style w:type="character" w:customStyle="1" w:styleId="ListLabel116">
    <w:name w:val="ListLabel 116"/>
    <w:qFormat/>
    <w:rsid w:val="00557D62"/>
    <w:rPr>
      <w:rFonts w:cs="Courier New"/>
    </w:rPr>
  </w:style>
  <w:style w:type="character" w:customStyle="1" w:styleId="ListLabel117">
    <w:name w:val="ListLabel 117"/>
    <w:qFormat/>
    <w:rsid w:val="00557D62"/>
    <w:rPr>
      <w:rFonts w:cs="Wingdings"/>
    </w:rPr>
  </w:style>
  <w:style w:type="character" w:customStyle="1" w:styleId="ListLabel118">
    <w:name w:val="ListLabel 118"/>
    <w:qFormat/>
    <w:rsid w:val="00557D62"/>
    <w:rPr>
      <w:rFonts w:ascii="Times New Roman" w:hAnsi="Times New Roman" w:cs="Symbol"/>
      <w:sz w:val="28"/>
    </w:rPr>
  </w:style>
  <w:style w:type="character" w:customStyle="1" w:styleId="ListLabel119">
    <w:name w:val="ListLabel 119"/>
    <w:qFormat/>
    <w:rsid w:val="00557D62"/>
    <w:rPr>
      <w:rFonts w:cs="Courier New"/>
    </w:rPr>
  </w:style>
  <w:style w:type="character" w:customStyle="1" w:styleId="ListLabel120">
    <w:name w:val="ListLabel 120"/>
    <w:qFormat/>
    <w:rsid w:val="00557D62"/>
    <w:rPr>
      <w:rFonts w:cs="Wingdings"/>
    </w:rPr>
  </w:style>
  <w:style w:type="character" w:customStyle="1" w:styleId="ListLabel121">
    <w:name w:val="ListLabel 121"/>
    <w:qFormat/>
    <w:rsid w:val="00557D62"/>
    <w:rPr>
      <w:rFonts w:cs="Symbol"/>
    </w:rPr>
  </w:style>
  <w:style w:type="character" w:customStyle="1" w:styleId="ListLabel122">
    <w:name w:val="ListLabel 122"/>
    <w:qFormat/>
    <w:rsid w:val="00557D62"/>
    <w:rPr>
      <w:rFonts w:cs="Courier New"/>
    </w:rPr>
  </w:style>
  <w:style w:type="character" w:customStyle="1" w:styleId="ListLabel123">
    <w:name w:val="ListLabel 123"/>
    <w:qFormat/>
    <w:rsid w:val="00557D62"/>
    <w:rPr>
      <w:rFonts w:cs="Wingdings"/>
    </w:rPr>
  </w:style>
  <w:style w:type="character" w:customStyle="1" w:styleId="ListLabel124">
    <w:name w:val="ListLabel 124"/>
    <w:qFormat/>
    <w:rsid w:val="00557D62"/>
    <w:rPr>
      <w:rFonts w:cs="Symbol"/>
    </w:rPr>
  </w:style>
  <w:style w:type="character" w:customStyle="1" w:styleId="ListLabel125">
    <w:name w:val="ListLabel 125"/>
    <w:qFormat/>
    <w:rsid w:val="00557D62"/>
    <w:rPr>
      <w:rFonts w:cs="Courier New"/>
    </w:rPr>
  </w:style>
  <w:style w:type="character" w:customStyle="1" w:styleId="ListLabel126">
    <w:name w:val="ListLabel 126"/>
    <w:qFormat/>
    <w:rsid w:val="00557D62"/>
    <w:rPr>
      <w:rFonts w:cs="Wingdings"/>
    </w:rPr>
  </w:style>
  <w:style w:type="character" w:customStyle="1" w:styleId="ListLabel127">
    <w:name w:val="ListLabel 127"/>
    <w:qFormat/>
    <w:rsid w:val="00557D62"/>
    <w:rPr>
      <w:rFonts w:ascii="Times New Roman" w:hAnsi="Times New Roman" w:cs="Symbol"/>
      <w:sz w:val="28"/>
    </w:rPr>
  </w:style>
  <w:style w:type="character" w:customStyle="1" w:styleId="ListLabel128">
    <w:name w:val="ListLabel 128"/>
    <w:qFormat/>
    <w:rsid w:val="00557D62"/>
    <w:rPr>
      <w:rFonts w:cs="Courier New"/>
    </w:rPr>
  </w:style>
  <w:style w:type="character" w:customStyle="1" w:styleId="ListLabel129">
    <w:name w:val="ListLabel 129"/>
    <w:qFormat/>
    <w:rsid w:val="00557D62"/>
    <w:rPr>
      <w:rFonts w:cs="Wingdings"/>
    </w:rPr>
  </w:style>
  <w:style w:type="character" w:customStyle="1" w:styleId="ListLabel130">
    <w:name w:val="ListLabel 130"/>
    <w:qFormat/>
    <w:rsid w:val="00557D62"/>
    <w:rPr>
      <w:rFonts w:cs="Symbol"/>
    </w:rPr>
  </w:style>
  <w:style w:type="character" w:customStyle="1" w:styleId="ListLabel131">
    <w:name w:val="ListLabel 131"/>
    <w:qFormat/>
    <w:rsid w:val="00557D62"/>
    <w:rPr>
      <w:rFonts w:cs="Courier New"/>
    </w:rPr>
  </w:style>
  <w:style w:type="character" w:customStyle="1" w:styleId="ListLabel132">
    <w:name w:val="ListLabel 132"/>
    <w:qFormat/>
    <w:rsid w:val="00557D62"/>
    <w:rPr>
      <w:rFonts w:cs="Wingdings"/>
    </w:rPr>
  </w:style>
  <w:style w:type="character" w:customStyle="1" w:styleId="ListLabel133">
    <w:name w:val="ListLabel 133"/>
    <w:qFormat/>
    <w:rsid w:val="00557D62"/>
    <w:rPr>
      <w:rFonts w:cs="Symbol"/>
    </w:rPr>
  </w:style>
  <w:style w:type="character" w:customStyle="1" w:styleId="ListLabel134">
    <w:name w:val="ListLabel 134"/>
    <w:qFormat/>
    <w:rsid w:val="00557D62"/>
    <w:rPr>
      <w:rFonts w:cs="Courier New"/>
    </w:rPr>
  </w:style>
  <w:style w:type="character" w:customStyle="1" w:styleId="ListLabel135">
    <w:name w:val="ListLabel 135"/>
    <w:qFormat/>
    <w:rsid w:val="00557D62"/>
    <w:rPr>
      <w:rFonts w:cs="Wingdings"/>
    </w:rPr>
  </w:style>
  <w:style w:type="paragraph" w:customStyle="1" w:styleId="13">
    <w:name w:val="Заголовок1"/>
    <w:basedOn w:val="a"/>
    <w:next w:val="af4"/>
    <w:qFormat/>
    <w:rsid w:val="00557D62"/>
    <w:pPr>
      <w:keepNext/>
      <w:overflowPunct w:val="0"/>
      <w:spacing w:before="240" w:after="120" w:line="276" w:lineRule="auto"/>
    </w:pPr>
    <w:rPr>
      <w:rFonts w:ascii="Liberation Sans" w:eastAsia="Arial Unicode MS" w:hAnsi="Liberation Sans" w:cs="Mangal"/>
      <w:color w:val="00000A"/>
      <w:sz w:val="28"/>
      <w:szCs w:val="28"/>
    </w:rPr>
  </w:style>
  <w:style w:type="paragraph" w:styleId="affb">
    <w:name w:val="List Paragraph"/>
    <w:basedOn w:val="a"/>
    <w:uiPriority w:val="34"/>
    <w:qFormat/>
    <w:rsid w:val="00557D62"/>
    <w:pPr>
      <w:overflowPunct w:val="0"/>
      <w:spacing w:after="160" w:line="276" w:lineRule="auto"/>
      <w:ind w:left="720"/>
      <w:contextualSpacing/>
    </w:pPr>
    <w:rPr>
      <w:rFonts w:ascii="Arial" w:eastAsia="Arial" w:hAnsi="Arial" w:cs="Arial"/>
      <w:color w:val="00000A"/>
      <w:sz w:val="22"/>
      <w:szCs w:val="22"/>
    </w:rPr>
  </w:style>
  <w:style w:type="paragraph" w:customStyle="1" w:styleId="msonormalmailrucssattributepostfix">
    <w:name w:val="msonormal_mailru_css_attribute_postfix"/>
    <w:basedOn w:val="a"/>
    <w:qFormat/>
    <w:rsid w:val="00557D62"/>
    <w:pPr>
      <w:overflowPunct w:val="0"/>
      <w:spacing w:before="280" w:after="280"/>
    </w:pPr>
    <w:rPr>
      <w:rFonts w:ascii="Times New Roman" w:eastAsia="Cambria" w:hAnsi="Times New Roman"/>
      <w:color w:val="00000A"/>
      <w:sz w:val="24"/>
      <w:szCs w:val="24"/>
    </w:rPr>
  </w:style>
  <w:style w:type="paragraph" w:customStyle="1" w:styleId="ConsPlusDocList">
    <w:name w:val="ConsPlusDocList"/>
    <w:qFormat/>
    <w:rsid w:val="00557D62"/>
    <w:pPr>
      <w:widowControl w:val="0"/>
      <w:overflowPunct w:val="0"/>
      <w:spacing w:after="160" w:line="259" w:lineRule="auto"/>
    </w:pPr>
    <w:rPr>
      <w:rFonts w:ascii="Courier New" w:hAnsi="Courier New" w:cs="Courier New"/>
      <w:color w:val="00000A"/>
    </w:rPr>
  </w:style>
  <w:style w:type="paragraph" w:customStyle="1" w:styleId="14">
    <w:name w:val="Основной текст1"/>
    <w:basedOn w:val="a"/>
    <w:qFormat/>
    <w:rsid w:val="00557D62"/>
    <w:pPr>
      <w:widowControl w:val="0"/>
      <w:shd w:val="clear" w:color="auto" w:fill="FFFFFF"/>
      <w:overflowPunct w:val="0"/>
      <w:spacing w:before="1020" w:after="160" w:line="278" w:lineRule="exact"/>
      <w:jc w:val="both"/>
    </w:pPr>
    <w:rPr>
      <w:rFonts w:ascii="Times New Roman" w:hAnsi="Times New Roman"/>
      <w:color w:val="00000A"/>
      <w:sz w:val="27"/>
      <w:szCs w:val="27"/>
    </w:rPr>
  </w:style>
  <w:style w:type="paragraph" w:customStyle="1" w:styleId="15">
    <w:name w:val="Заголовок оглавления1"/>
    <w:basedOn w:val="1"/>
    <w:qFormat/>
    <w:rsid w:val="00557D62"/>
    <w:pPr>
      <w:keepLines/>
      <w:overflowPunct w:val="0"/>
      <w:spacing w:before="240" w:line="259" w:lineRule="auto"/>
      <w:jc w:val="left"/>
    </w:pPr>
    <w:rPr>
      <w:rFonts w:ascii="Calibri" w:eastAsia="Arial" w:hAnsi="Calibri" w:cs="Arial"/>
      <w:color w:val="365F91"/>
      <w:szCs w:val="32"/>
    </w:rPr>
  </w:style>
  <w:style w:type="paragraph" w:customStyle="1" w:styleId="16">
    <w:name w:val="Рецензия1"/>
    <w:qFormat/>
    <w:rsid w:val="00557D62"/>
    <w:pPr>
      <w:overflowPunct w:val="0"/>
      <w:spacing w:after="160" w:line="259" w:lineRule="auto"/>
    </w:pPr>
    <w:rPr>
      <w:rFonts w:ascii="Arial" w:eastAsia="Arial" w:hAnsi="Arial" w:cs="Arial"/>
      <w:color w:val="00000A"/>
      <w:sz w:val="22"/>
      <w:szCs w:val="22"/>
    </w:rPr>
  </w:style>
  <w:style w:type="paragraph" w:customStyle="1" w:styleId="affc">
    <w:name w:val="Содержимое таблицы"/>
    <w:basedOn w:val="a"/>
    <w:qFormat/>
    <w:rsid w:val="00557D62"/>
    <w:pPr>
      <w:suppressLineNumbers/>
      <w:overflowPunct w:val="0"/>
      <w:spacing w:after="160" w:line="276" w:lineRule="auto"/>
    </w:pPr>
    <w:rPr>
      <w:rFonts w:ascii="Arial" w:eastAsia="Arial" w:hAnsi="Arial" w:cs="Arial"/>
      <w:color w:val="00000A"/>
      <w:sz w:val="22"/>
      <w:szCs w:val="22"/>
    </w:rPr>
  </w:style>
  <w:style w:type="paragraph" w:customStyle="1" w:styleId="Default">
    <w:name w:val="Default"/>
    <w:rsid w:val="00557D62"/>
    <w:pPr>
      <w:autoSpaceDE w:val="0"/>
      <w:autoSpaceDN w:val="0"/>
      <w:adjustRightInd w:val="0"/>
      <w:spacing w:after="160" w:line="259" w:lineRule="auto"/>
    </w:pPr>
    <w:rPr>
      <w:rFonts w:eastAsia="Arial"/>
      <w:color w:val="000000"/>
      <w:sz w:val="24"/>
      <w:szCs w:val="24"/>
    </w:rPr>
  </w:style>
  <w:style w:type="paragraph" w:customStyle="1" w:styleId="msonormal0">
    <w:name w:val="msonormal"/>
    <w:basedOn w:val="a"/>
    <w:rsid w:val="00557D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557D62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557D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557D62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557D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557D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557D62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557D62"/>
    <w:pP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557D6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557D6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557D6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557D6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557D6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88">
    <w:name w:val="xl88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557D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557D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557D6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94">
    <w:name w:val="xl94"/>
    <w:basedOn w:val="a"/>
    <w:rsid w:val="0055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96">
    <w:name w:val="xl96"/>
    <w:basedOn w:val="a"/>
    <w:rsid w:val="00557D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b/>
      <w:bCs/>
      <w:sz w:val="28"/>
      <w:szCs w:val="28"/>
    </w:rPr>
  </w:style>
  <w:style w:type="paragraph" w:customStyle="1" w:styleId="xl101">
    <w:name w:val="xl101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02">
    <w:name w:val="xl102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04">
    <w:name w:val="xl10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05">
    <w:name w:val="xl105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06">
    <w:name w:val="xl106"/>
    <w:basedOn w:val="a"/>
    <w:rsid w:val="00557D6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10">
    <w:name w:val="xl110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14">
    <w:name w:val="xl11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5">
    <w:name w:val="xl115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16">
    <w:name w:val="xl116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19">
    <w:name w:val="xl119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8"/>
      <w:szCs w:val="28"/>
    </w:rPr>
  </w:style>
  <w:style w:type="paragraph" w:customStyle="1" w:styleId="xl120">
    <w:name w:val="xl120"/>
    <w:basedOn w:val="a"/>
    <w:rsid w:val="00557D6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121">
    <w:name w:val="xl121"/>
    <w:basedOn w:val="a"/>
    <w:rsid w:val="00557D6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22">
    <w:name w:val="xl122"/>
    <w:basedOn w:val="a"/>
    <w:rsid w:val="00557D6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2"/>
      <w:szCs w:val="22"/>
    </w:rPr>
  </w:style>
  <w:style w:type="paragraph" w:customStyle="1" w:styleId="xl123">
    <w:name w:val="xl123"/>
    <w:basedOn w:val="a"/>
    <w:rsid w:val="00557D6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124">
    <w:name w:val="xl12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25">
    <w:name w:val="xl125"/>
    <w:basedOn w:val="a"/>
    <w:rsid w:val="00557D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557D6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27">
    <w:name w:val="xl127"/>
    <w:basedOn w:val="a"/>
    <w:rsid w:val="00557D6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28">
    <w:name w:val="xl128"/>
    <w:basedOn w:val="a"/>
    <w:rsid w:val="00557D6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129">
    <w:name w:val="xl129"/>
    <w:basedOn w:val="a"/>
    <w:rsid w:val="00557D6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30">
    <w:name w:val="xl130"/>
    <w:basedOn w:val="a"/>
    <w:rsid w:val="00557D6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31">
    <w:name w:val="xl131"/>
    <w:basedOn w:val="a"/>
    <w:rsid w:val="00557D6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32">
    <w:name w:val="xl132"/>
    <w:basedOn w:val="a"/>
    <w:rsid w:val="00557D6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133">
    <w:name w:val="xl133"/>
    <w:basedOn w:val="a"/>
    <w:rsid w:val="00557D6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8"/>
      <w:szCs w:val="28"/>
    </w:rPr>
  </w:style>
  <w:style w:type="paragraph" w:customStyle="1" w:styleId="xl134">
    <w:name w:val="xl134"/>
    <w:basedOn w:val="a"/>
    <w:rsid w:val="00557D6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35">
    <w:name w:val="xl135"/>
    <w:basedOn w:val="a"/>
    <w:rsid w:val="00557D6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136">
    <w:name w:val="xl136"/>
    <w:basedOn w:val="a"/>
    <w:rsid w:val="00557D6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table" w:customStyle="1" w:styleId="110">
    <w:name w:val="Сетка таблицы1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uiPriority w:val="39"/>
    <w:rsid w:val="00557D62"/>
    <w:pPr>
      <w:spacing w:after="160" w:line="259" w:lineRule="auto"/>
    </w:pPr>
    <w:rPr>
      <w:rFonts w:ascii="Calibri" w:eastAsia="Calibri" w:hAnsi="Calibri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d">
    <w:name w:val="Гипертекстовая ссылка"/>
    <w:basedOn w:val="a0"/>
    <w:uiPriority w:val="99"/>
    <w:rsid w:val="00557D62"/>
    <w:rPr>
      <w:color w:val="106BBE"/>
    </w:rPr>
  </w:style>
  <w:style w:type="paragraph" w:customStyle="1" w:styleId="affe">
    <w:name w:val="Комментарий"/>
    <w:basedOn w:val="a"/>
    <w:next w:val="a"/>
    <w:uiPriority w:val="99"/>
    <w:rsid w:val="00557D62"/>
    <w:pPr>
      <w:widowControl w:val="0"/>
      <w:autoSpaceDE w:val="0"/>
      <w:autoSpaceDN w:val="0"/>
      <w:adjustRightInd w:val="0"/>
      <w:spacing w:before="75" w:after="160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557D62"/>
    <w:rPr>
      <w:i/>
      <w:iCs/>
    </w:rPr>
  </w:style>
  <w:style w:type="paragraph" w:customStyle="1" w:styleId="afff0">
    <w:name w:val="Текстовый блок"/>
    <w:rsid w:val="00557D62"/>
    <w:rPr>
      <w:rFonts w:ascii="Helvetica Neue" w:eastAsia="Arial Unicode MS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48567.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46077582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garantF1://12048555.0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B98CC-236D-4A0A-8D3D-C3F918D4B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502</TotalTime>
  <Pages>50</Pages>
  <Words>12062</Words>
  <Characters>82979</Characters>
  <Application>Microsoft Office Word</Application>
  <DocSecurity>0</DocSecurity>
  <Lines>3771</Lines>
  <Paragraphs>1558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93483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23</cp:revision>
  <cp:lastPrinted>2020-09-11T09:27:00Z</cp:lastPrinted>
  <dcterms:created xsi:type="dcterms:W3CDTF">2020-09-09T14:39:00Z</dcterms:created>
  <dcterms:modified xsi:type="dcterms:W3CDTF">2020-09-15T12:01:00Z</dcterms:modified>
</cp:coreProperties>
</file>