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6000000">
      <w:pPr>
        <w:widowControl w:val="0"/>
        <w:ind/>
        <w:jc w:val="center"/>
      </w:pPr>
      <w:r>
        <w:rPr>
          <w:sz w:val="28"/>
        </w:rPr>
        <w:t>ОПОВЕЩЕНИЕ</w:t>
      </w:r>
    </w:p>
    <w:p w14:paraId="07000000">
      <w:pPr>
        <w:widowControl w:val="0"/>
        <w:ind/>
        <w:jc w:val="center"/>
      </w:pPr>
      <w:r>
        <w:rPr>
          <w:sz w:val="28"/>
        </w:rPr>
        <w:t>О НАЧАЛЕ ОБЩЕСТВЕННЫХ ОБСУЖДЕНИЙ</w:t>
      </w:r>
    </w:p>
    <w:p w14:paraId="08000000">
      <w:pPr>
        <w:ind/>
        <w:jc w:val="both"/>
      </w:pPr>
    </w:p>
    <w:p w14:paraId="09000000">
      <w:pPr>
        <w:ind/>
        <w:jc w:val="both"/>
      </w:pPr>
      <w:r>
        <w:rPr>
          <w:b w:val="0"/>
          <w:sz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20.04.2020 № 234-п «О проведении общественных обсуждений по проекту планировки и проекту межевания территории линейного объекта: «Газопровод высокого давления к производственному зданию ООО «Новомичуринского катализаторного завода», расположенного по адресу: Рязанская область, Пронский район, г. Новомичуринск. Промышленная зона. Кадастровый номер 62:11:0010201:1066»</w:t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 xml:space="preserve"> проводятся общественные обсуждения </w:t>
      </w:r>
      <w:r>
        <w:rPr>
          <w:b w:val="0"/>
          <w:sz w:val="28"/>
          <w:highlight w:val="white"/>
        </w:rPr>
        <w:t xml:space="preserve">по обращению </w:t>
      </w:r>
      <w:r>
        <w:rPr>
          <w:b w:val="0"/>
          <w:color w:val="000000"/>
          <w:sz w:val="28"/>
          <w:highlight w:val="white"/>
        </w:rPr>
        <w:t>АО «Газпром газораспределение Рязанская область»</w:t>
      </w:r>
      <w:r>
        <w:rPr>
          <w:b w:val="0"/>
          <w:sz w:val="28"/>
          <w:highlight w:val="white"/>
        </w:rPr>
        <w:t>.</w:t>
      </w:r>
    </w:p>
    <w:p w14:paraId="0A000000">
      <w:pPr>
        <w:ind/>
        <w:jc w:val="both"/>
      </w:pPr>
      <w:r>
        <w:rPr>
          <w:b w:val="1"/>
          <w:i w:val="0"/>
          <w:sz w:val="28"/>
          <w:highlight w:val="white"/>
        </w:rPr>
        <w:t>Организатор общественных обсуждений:</w:t>
      </w:r>
      <w:r>
        <w:rPr>
          <w:sz w:val="28"/>
          <w:highlight w:val="white"/>
        </w:rPr>
        <w:t xml:space="preserve"> главное управление архитектуры                     и градостроительства Рязанской области, находящееся по адресу: г. Рязань,                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 w14:paraId="0B000000">
      <w:pPr>
        <w:spacing w:after="0" w:before="0" w:line="240" w:lineRule="auto"/>
        <w:ind/>
        <w:jc w:val="both"/>
      </w:pPr>
      <w:r>
        <w:rPr>
          <w:b w:val="1"/>
          <w:sz w:val="28"/>
          <w:highlight w:val="white"/>
        </w:rPr>
        <w:t>Срок проведения общественных обсуждений:</w:t>
      </w:r>
      <w:r>
        <w:rPr>
          <w:sz w:val="28"/>
          <w:highlight w:val="white"/>
        </w:rPr>
        <w:t xml:space="preserve"> с 18 </w:t>
      </w:r>
      <w:r>
        <w:rPr>
          <w:color w:val="000000"/>
          <w:sz w:val="28"/>
          <w:highlight w:val="white"/>
        </w:rPr>
        <w:t>сентября</w:t>
      </w:r>
      <w:r>
        <w:rPr>
          <w:sz w:val="28"/>
          <w:highlight w:val="white"/>
        </w:rPr>
        <w:t xml:space="preserve"> 2020 г. по </w:t>
      </w:r>
      <w:r>
        <w:rPr>
          <w:color w:val="000000"/>
          <w:sz w:val="28"/>
          <w:highlight w:val="white"/>
        </w:rPr>
        <w:t>28</w:t>
      </w:r>
      <w:r>
        <w:rPr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октября</w:t>
      </w:r>
      <w:r>
        <w:rPr>
          <w:sz w:val="28"/>
          <w:highlight w:val="white"/>
        </w:rPr>
        <w:t xml:space="preserve"> 2020 г.</w:t>
      </w:r>
    </w:p>
    <w:p w14:paraId="0C000000">
      <w:pPr>
        <w:spacing w:after="0" w:before="0" w:line="240" w:lineRule="auto"/>
        <w:ind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Style w:val="Style_2_ch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color w:val="000000"/>
          <w:sz w:val="28"/>
          <w:highlight w:val="white"/>
          <w:u w:val="none"/>
        </w:rPr>
        <w:instrText>HYPERLINK "https://uag.ryazangov.ru/announcements"</w:instrText>
      </w:r>
      <w:r>
        <w:rPr>
          <w:rStyle w:val="Style_2_ch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color w:val="000000"/>
          <w:sz w:val="28"/>
          <w:highlight w:val="white"/>
          <w:u w:val="none"/>
        </w:rPr>
        <w:t>https://uag.ryazangov.ru/announcements</w:t>
      </w:r>
      <w:r>
        <w:rPr>
          <w:rStyle w:val="Style_2_ch"/>
          <w:color w:val="000000"/>
          <w:sz w:val="28"/>
          <w:highlight w:val="white"/>
          <w:u w:val="none"/>
        </w:rPr>
        <w:fldChar w:fldCharType="end"/>
      </w:r>
    </w:p>
    <w:p w14:paraId="0D000000">
      <w:pPr>
        <w:spacing w:after="0" w:before="0" w:line="240" w:lineRule="auto"/>
        <w:ind/>
        <w:jc w:val="both"/>
      </w:pPr>
      <w:r>
        <w:rPr>
          <w:sz w:val="28"/>
          <w:highlight w:val="white"/>
        </w:rPr>
        <w:t>Оповещение о начале общественных обсуждений размещается:</w:t>
      </w:r>
    </w:p>
    <w:p w14:paraId="0E000000">
      <w:pPr>
        <w:spacing w:after="0" w:before="0" w:line="240" w:lineRule="auto"/>
        <w:ind/>
        <w:jc w:val="both"/>
      </w:pPr>
      <w:r>
        <w:rPr>
          <w:sz w:val="28"/>
          <w:highlight w:val="white"/>
        </w:rPr>
        <w:t xml:space="preserve">- на информационном стенде: 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Рязанская область, 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Пронский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 район, 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г. Новомичуринск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, д. 26 Д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 (здание администрации);</w:t>
      </w:r>
      <w:r>
        <w:rPr>
          <w:sz w:val="28"/>
          <w:highlight w:val="white"/>
        </w:rPr>
        <w:tab/>
      </w:r>
    </w:p>
    <w:p w14:paraId="0F000000">
      <w:pPr>
        <w:spacing w:after="0" w:before="0" w:line="240" w:lineRule="auto"/>
        <w:ind/>
        <w:jc w:val="both"/>
      </w:pPr>
      <w:r>
        <w:rPr>
          <w:sz w:val="28"/>
          <w:highlight w:val="white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 w14:paraId="10000000">
      <w:pPr>
        <w:spacing w:after="0" w:before="0" w:line="240" w:lineRule="auto"/>
        <w:ind/>
        <w:jc w:val="both"/>
      </w:pPr>
      <w:r>
        <w:rPr>
          <w:sz w:val="28"/>
          <w:highlight w:val="white"/>
        </w:rPr>
        <w:t xml:space="preserve">Период проведения экспозиции: с 18 </w:t>
      </w:r>
      <w:r>
        <w:rPr>
          <w:color w:val="000000"/>
          <w:sz w:val="28"/>
          <w:highlight w:val="white"/>
        </w:rPr>
        <w:t>сентября</w:t>
      </w:r>
      <w:r>
        <w:rPr>
          <w:sz w:val="28"/>
          <w:highlight w:val="white"/>
        </w:rPr>
        <w:t xml:space="preserve"> 2020 г. по </w:t>
      </w:r>
      <w:r>
        <w:rPr>
          <w:color w:val="000000"/>
          <w:sz w:val="28"/>
          <w:highlight w:val="white"/>
        </w:rPr>
        <w:t>21</w:t>
      </w:r>
      <w:r>
        <w:rPr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октября</w:t>
      </w:r>
      <w:r>
        <w:rPr>
          <w:sz w:val="28"/>
          <w:highlight w:val="white"/>
        </w:rPr>
        <w:t xml:space="preserve"> 2020 г., с 8.00 час. по 17.00 час.</w:t>
      </w:r>
    </w:p>
    <w:p w14:paraId="11000000">
      <w:pPr>
        <w:spacing w:after="0" w:before="0" w:line="240" w:lineRule="auto"/>
        <w:ind/>
        <w:jc w:val="both"/>
      </w:pPr>
      <w:r>
        <w:rPr>
          <w:sz w:val="28"/>
          <w:highlight w:val="white"/>
        </w:rPr>
        <w:t xml:space="preserve">Адрес размещения экспозиции: 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Рязанская область, 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Пронский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 район, 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г. Новомичуринск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, д. 26 Д</w:t>
      </w:r>
      <w:r>
        <w:rPr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 (здание администрации).</w:t>
      </w:r>
      <w:r>
        <w:rPr>
          <w:sz w:val="28"/>
          <w:highlight w:val="white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 w14:paraId="12000000">
      <w:pPr>
        <w:spacing w:after="0" w:before="0" w:line="240" w:lineRule="auto"/>
        <w:ind/>
        <w:jc w:val="both"/>
      </w:pPr>
      <w:r>
        <w:rPr>
          <w:sz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236 и электронной почте в режиме реального времени (kzz_gku@mail.ru) с 18 сентября 2020 г. по 21 октября 2020 г. в режиме рабочего времени.</w:t>
      </w:r>
    </w:p>
    <w:p w14:paraId="13000000">
      <w:pPr>
        <w:spacing w:after="0" w:before="0" w:line="240" w:lineRule="auto"/>
        <w:ind/>
        <w:jc w:val="both"/>
      </w:pPr>
      <w:r>
        <w:rPr>
          <w:sz w:val="28"/>
          <w:highlight w:val="white"/>
        </w:rPr>
        <w:t xml:space="preserve">Прием предложений и замечаний: с 18 </w:t>
      </w:r>
      <w:r>
        <w:rPr>
          <w:color w:val="000000"/>
          <w:sz w:val="28"/>
          <w:highlight w:val="white"/>
        </w:rPr>
        <w:t>сентября</w:t>
      </w:r>
      <w:r>
        <w:rPr>
          <w:sz w:val="28"/>
          <w:highlight w:val="white"/>
        </w:rPr>
        <w:t xml:space="preserve"> 2020 г. по 21 </w:t>
      </w:r>
      <w:r>
        <w:rPr>
          <w:color w:val="000000"/>
          <w:sz w:val="28"/>
          <w:highlight w:val="white"/>
        </w:rPr>
        <w:t>октября</w:t>
      </w:r>
      <w:r>
        <w:rPr>
          <w:sz w:val="28"/>
          <w:highlight w:val="white"/>
        </w:rPr>
        <w:t xml:space="preserve"> 2020 г., с 8.00 час. по 17.00 час.</w:t>
      </w:r>
    </w:p>
    <w:p w14:paraId="14000000">
      <w:pPr>
        <w:spacing w:after="0" w:before="0" w:line="240" w:lineRule="auto"/>
        <w:ind/>
        <w:jc w:val="both"/>
      </w:pPr>
      <w:r>
        <w:rPr>
          <w:sz w:val="28"/>
          <w:highlight w:val="white"/>
        </w:rPr>
        <w:t>Предложения и замечания вносятся участниками общественных обсуждений в произвольной форме:</w:t>
      </w:r>
    </w:p>
    <w:p w14:paraId="15000000">
      <w:pPr>
        <w:spacing w:after="0" w:before="0" w:line="240" w:lineRule="auto"/>
        <w:ind/>
        <w:jc w:val="both"/>
      </w:pPr>
      <w:r>
        <w:rPr>
          <w:sz w:val="28"/>
          <w:highlight w:val="white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 w14:paraId="16000000">
      <w:pPr>
        <w:widowControl w:val="0"/>
        <w:ind/>
        <w:jc w:val="both"/>
      </w:pPr>
      <w:r>
        <w:rPr>
          <w:sz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sz w:val="28"/>
        </w:rPr>
        <w:t>e</w:t>
      </w:r>
      <w:r>
        <w:rPr>
          <w:sz w:val="28"/>
        </w:rPr>
        <w:t>-</w:t>
      </w:r>
      <w:r>
        <w:rPr>
          <w:sz w:val="28"/>
        </w:rPr>
        <w:t>mail</w:t>
      </w:r>
      <w:r>
        <w:rPr>
          <w:sz w:val="28"/>
        </w:rPr>
        <w:t xml:space="preserve">: </w:t>
      </w:r>
      <w:r>
        <w:rPr>
          <w:sz w:val="28"/>
        </w:rPr>
        <w:t>info</w:t>
      </w:r>
      <w:r>
        <w:rPr>
          <w:sz w:val="28"/>
        </w:rPr>
        <w:t>@</w:t>
      </w:r>
      <w:r>
        <w:rPr>
          <w:sz w:val="28"/>
        </w:rPr>
        <w:t>guag</w:t>
      </w:r>
      <w:r>
        <w:rPr>
          <w:sz w:val="28"/>
        </w:rPr>
        <w:t>62.</w:t>
      </w:r>
      <w:r>
        <w:rPr>
          <w:sz w:val="28"/>
        </w:rPr>
        <w:t>ru</w:t>
      </w:r>
      <w:r>
        <w:rPr>
          <w:sz w:val="28"/>
        </w:rPr>
        <w:t>;</w:t>
      </w:r>
      <w:bookmarkStart w:id="1" w:name="_GoBack1"/>
      <w:bookmarkEnd w:id="1"/>
    </w:p>
    <w:p w14:paraId="17000000">
      <w:pPr>
        <w:spacing w:after="0" w:before="0" w:line="240" w:lineRule="auto"/>
        <w:ind/>
        <w:jc w:val="both"/>
      </w:pPr>
      <w:r>
        <w:rPr>
          <w:sz w:val="28"/>
          <w:highlight w:val="white"/>
        </w:rPr>
        <w:t>- посредством записи в книге (журнале) учета посетителей экспозиции проекта.</w:t>
      </w:r>
    </w:p>
    <w:p w14:paraId="18000000">
      <w:pPr>
        <w:spacing w:after="0" w:before="0" w:line="240" w:lineRule="auto"/>
        <w:ind/>
        <w:jc w:val="both"/>
      </w:pPr>
      <w:r>
        <w:rPr>
          <w:sz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_3_ch"/>
          <w:sz w:val="28"/>
          <w:highlight w:val="white"/>
        </w:rPr>
        <w:footnoteReference w:id="1"/>
      </w:r>
      <w:r>
        <w:rPr>
          <w:sz w:val="28"/>
          <w:highlight w:val="white"/>
        </w:rPr>
        <w:t>.</w:t>
      </w:r>
    </w:p>
    <w:p w14:paraId="19000000">
      <w:pPr>
        <w:widowControl w:val="0"/>
        <w:spacing w:after="0" w:before="0" w:line="240" w:lineRule="auto"/>
        <w:ind/>
        <w:jc w:val="both"/>
      </w:pPr>
      <w:r>
        <w:rPr>
          <w:sz w:val="28"/>
          <w:highlight w:val="white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14:paraId="1A000000">
      <w:pPr>
        <w:widowControl w:val="0"/>
        <w:ind/>
        <w:jc w:val="both"/>
      </w:pPr>
      <w:r>
        <w:rPr>
          <w:b w:val="1"/>
          <w:sz w:val="28"/>
        </w:rPr>
        <w:t>Особые положения:</w:t>
      </w:r>
    </w:p>
    <w:p w14:paraId="1B000000">
      <w:pPr>
        <w:widowControl w:val="0"/>
        <w:ind/>
        <w:jc w:val="both"/>
      </w:pPr>
      <w:r>
        <w:rPr>
          <w:sz w:val="28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color w:val="000000"/>
          <w:sz w:val="28"/>
          <w:u w:val="none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 w14:paraId="1C000000">
      <w:pPr>
        <w:spacing w:after="0" w:before="0" w:line="240" w:lineRule="auto"/>
        <w:ind/>
        <w:jc w:val="both"/>
      </w:pPr>
      <w:r>
        <w:rPr>
          <w:b w:val="0"/>
          <w:sz w:val="28"/>
          <w:highlight w:val="white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sectPr>
      <w:headerReference r:id="rId1" w:type="first"/>
      <w:headerReference r:id="rId2" w:type="default"/>
      <w:pgSz w:h="16838" w:w="11906"/>
      <w:pgMar w:bottom="743" w:footer="708" w:header="0" w:left="1276" w:right="708" w:top="855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D000000">
      <w:pPr>
        <w:widowControl w:val="0"/>
        <w:ind/>
        <w:jc w:val="both"/>
      </w:pPr>
      <w:r>
        <w:rPr>
          <w:vertAlign w:val="superscript"/>
        </w:rPr>
        <w:footnoteRef/>
      </w:r>
      <w:r>
        <w:rPr>
          <w:sz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 w14:paraId="1E000000">
      <w:pPr>
        <w:widowControl w:val="0"/>
        <w:ind/>
        <w:jc w:val="both"/>
      </w:pPr>
      <w:r>
        <w:rPr>
          <w:sz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F000000">
      <w:pPr>
        <w:widowControl w:val="0"/>
        <w:ind/>
        <w:jc w:val="both"/>
      </w:pPr>
      <w:r>
        <w:rPr>
          <w:sz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 w14:paraId="20000000">
      <w:pPr>
        <w:widowControl w:val="0"/>
        <w:ind/>
        <w:jc w:val="both"/>
      </w:pPr>
      <w:r>
        <w:rPr>
          <w:sz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1000000">
    <w:pPr>
      <w:pStyle w:val="Style_1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  <w:ind/>
      <w:jc w:val="center"/>
    </w:pPr>
  </w:p>
  <w:p w14:paraId="05000000">
    <w:pPr>
      <w:pStyle w:val="Style_1"/>
      <w:ind w:firstLine="0" w:left="0" w:right="360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</w:pPr>
    <w:rPr>
      <w:rFonts w:ascii="Times New Roman" w:hAnsi="Times New Roman"/>
      <w:color w:val="000000"/>
      <w:sz w:val="26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6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Заголовок"/>
    <w:basedOn w:val="Style_4"/>
    <w:next w:val="Style_7"/>
    <w:link w:val="Style_6_ch"/>
    <w:pPr>
      <w:keepNext w:val="1"/>
      <w:spacing w:after="120" w:before="240"/>
      <w:ind/>
    </w:pPr>
    <w:rPr>
      <w:rFonts w:ascii="PT Sans" w:hAnsi="PT Sans"/>
      <w:sz w:val="28"/>
    </w:rPr>
  </w:style>
  <w:style w:styleId="Style_6_ch" w:type="character">
    <w:name w:val="Заголовок"/>
    <w:basedOn w:val="Style_4_ch"/>
    <w:link w:val="Style_6"/>
    <w:rPr>
      <w:rFonts w:ascii="PT Sans" w:hAnsi="PT San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Текст выноски"/>
    <w:basedOn w:val="Style_4"/>
    <w:link w:val="Style_9_ch"/>
    <w:rPr>
      <w:rFonts w:ascii="Tahoma" w:hAnsi="Tahoma"/>
      <w:sz w:val="16"/>
    </w:rPr>
  </w:style>
  <w:style w:styleId="Style_9_ch" w:type="character">
    <w:name w:val="Текст выноски"/>
    <w:basedOn w:val="Style_4_ch"/>
    <w:link w:val="Style_9"/>
    <w:rPr>
      <w:rFonts w:ascii="Tahoma" w:hAnsi="Tahoma"/>
      <w:sz w:val="16"/>
    </w:rPr>
  </w:style>
  <w:style w:styleId="Style_10" w:type="paragraph">
    <w:name w:val="toc 6"/>
    <w:next w:val="Style_4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4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Символ сноски"/>
    <w:link w:val="Style_12_ch"/>
  </w:style>
  <w:style w:styleId="Style_12_ch" w:type="character">
    <w:name w:val="Символ сноски"/>
    <w:link w:val="Style_12"/>
  </w:style>
  <w:style w:styleId="Style_7" w:type="paragraph">
    <w:name w:val="Body Text"/>
    <w:basedOn w:val="Style_4"/>
    <w:link w:val="Style_7_ch"/>
    <w:pPr>
      <w:spacing w:after="140" w:before="0" w:line="276" w:lineRule="auto"/>
      <w:ind/>
    </w:pPr>
  </w:style>
  <w:style w:styleId="Style_7_ch" w:type="character">
    <w:name w:val="Body Text"/>
    <w:basedOn w:val="Style_4_ch"/>
    <w:link w:val="Style_7"/>
  </w:style>
  <w:style w:styleId="Style_13" w:type="paragraph">
    <w:name w:val="Текст выноски Знак"/>
    <w:link w:val="Style_13_ch"/>
    <w:rPr>
      <w:rFonts w:ascii="Tahoma" w:hAnsi="Tahoma"/>
      <w:sz w:val="16"/>
    </w:rPr>
  </w:style>
  <w:style w:styleId="Style_13_ch" w:type="character">
    <w:name w:val="Текст выноски Знак"/>
    <w:link w:val="Style_13"/>
    <w:rPr>
      <w:rFonts w:ascii="Tahoma" w:hAnsi="Tahoma"/>
      <w:sz w:val="16"/>
    </w:rPr>
  </w:style>
  <w:style w:styleId="Style_14" w:type="paragraph">
    <w:name w:val="heading 3"/>
    <w:next w:val="Style_4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WW8Num1z8"/>
    <w:link w:val="Style_15_ch"/>
  </w:style>
  <w:style w:styleId="Style_15_ch" w:type="character">
    <w:name w:val="WW8Num1z8"/>
    <w:link w:val="Style_15"/>
  </w:style>
  <w:style w:styleId="Style_16" w:type="paragraph">
    <w:name w:val="ConsPlusNormal"/>
    <w:link w:val="Style_16_ch"/>
    <w:pPr>
      <w:widowControl w:val="0"/>
      <w:ind w:firstLine="720" w:left="0" w:right="0"/>
    </w:pPr>
    <w:rPr>
      <w:rFonts w:ascii="Arial" w:hAnsi="Arial"/>
      <w:color w:val="000000"/>
      <w:sz w:val="20"/>
    </w:rPr>
  </w:style>
  <w:style w:styleId="Style_16_ch" w:type="character">
    <w:name w:val="ConsPlusNormal"/>
    <w:link w:val="Style_16"/>
    <w:rPr>
      <w:rFonts w:ascii="Arial" w:hAnsi="Arial"/>
      <w:color w:val="000000"/>
      <w:sz w:val="20"/>
    </w:rPr>
  </w:style>
  <w:style w:styleId="Style_17" w:type="paragraph">
    <w:name w:val="Указатель"/>
    <w:basedOn w:val="Style_4"/>
    <w:link w:val="Style_17_ch"/>
    <w:rPr>
      <w:rFonts w:ascii="PT Sans" w:hAnsi="PT Sans"/>
    </w:rPr>
  </w:style>
  <w:style w:styleId="Style_17_ch" w:type="character">
    <w:name w:val="Указатель"/>
    <w:basedOn w:val="Style_4_ch"/>
    <w:link w:val="Style_17"/>
    <w:rPr>
      <w:rFonts w:ascii="PT Sans" w:hAnsi="PT Sans"/>
    </w:rPr>
  </w:style>
  <w:style w:styleId="Style_18" w:type="paragraph">
    <w:name w:val="endnote reference"/>
    <w:link w:val="Style_18_ch"/>
    <w:rPr>
      <w:vertAlign w:val="superscript"/>
    </w:rPr>
  </w:style>
  <w:style w:styleId="Style_18_ch" w:type="character">
    <w:name w:val="endnote reference"/>
    <w:link w:val="Style_18"/>
    <w:rPr>
      <w:vertAlign w:val="superscript"/>
    </w:rPr>
  </w:style>
  <w:style w:styleId="Style_19" w:type="paragraph">
    <w:name w:val="Основной текст Знак"/>
    <w:link w:val="Style_19_ch"/>
    <w:rPr>
      <w:rFonts w:ascii="Times New Roman" w:hAnsi="Times New Roman"/>
      <w:sz w:val="28"/>
    </w:rPr>
  </w:style>
  <w:style w:styleId="Style_19_ch" w:type="character">
    <w:name w:val="Основной текст Знак"/>
    <w:link w:val="Style_19"/>
    <w:rPr>
      <w:rFonts w:ascii="Times New Roman" w:hAnsi="Times New Roman"/>
      <w:sz w:val="28"/>
    </w:rPr>
  </w:style>
  <w:style w:styleId="Style_20" w:type="paragraph">
    <w:name w:val="WW8Num1z2"/>
    <w:link w:val="Style_20_ch"/>
  </w:style>
  <w:style w:styleId="Style_20_ch" w:type="character">
    <w:name w:val="WW8Num1z2"/>
    <w:link w:val="Style_20"/>
  </w:style>
  <w:style w:styleId="Style_21" w:type="paragraph">
    <w:name w:val="WW8Num1z1"/>
    <w:link w:val="Style_21_ch"/>
  </w:style>
  <w:style w:styleId="Style_21_ch" w:type="character">
    <w:name w:val="WW8Num1z1"/>
    <w:link w:val="Style_21"/>
  </w:style>
  <w:style w:styleId="Style_22" w:type="paragraph">
    <w:name w:val="WW8Num1z0"/>
    <w:link w:val="Style_22_ch"/>
  </w:style>
  <w:style w:styleId="Style_22_ch" w:type="character">
    <w:name w:val="WW8Num1z0"/>
    <w:link w:val="Style_22"/>
  </w:style>
  <w:style w:styleId="Style_23" w:type="paragraph">
    <w:name w:val="page number"/>
    <w:basedOn w:val="Style_24"/>
    <w:link w:val="Style_23_ch"/>
  </w:style>
  <w:style w:styleId="Style_23_ch" w:type="character">
    <w:name w:val="page number"/>
    <w:basedOn w:val="Style_24_ch"/>
    <w:link w:val="Style_23"/>
  </w:style>
  <w:style w:styleId="Style_25" w:type="paragraph">
    <w:name w:val="WW8Num1z4"/>
    <w:link w:val="Style_25_ch"/>
  </w:style>
  <w:style w:styleId="Style_25_ch" w:type="character">
    <w:name w:val="WW8Num1z4"/>
    <w:link w:val="Style_25"/>
  </w:style>
  <w:style w:styleId="Style_26" w:type="paragraph">
    <w:name w:val="toc 3"/>
    <w:next w:val="Style_4"/>
    <w:link w:val="Style_26_ch"/>
    <w:uiPriority w:val="39"/>
    <w:pPr>
      <w:ind w:firstLine="0" w:left="400"/>
    </w:pPr>
  </w:style>
  <w:style w:styleId="Style_26_ch" w:type="character">
    <w:name w:val="toc 3"/>
    <w:link w:val="Style_26"/>
  </w:style>
  <w:style w:styleId="Style_27" w:type="paragraph">
    <w:name w:val="Верхний колонтитул Знак"/>
    <w:link w:val="Style_27_ch"/>
    <w:rPr>
      <w:rFonts w:ascii="Times New Roman" w:hAnsi="Times New Roman"/>
      <w:sz w:val="26"/>
    </w:rPr>
  </w:style>
  <w:style w:styleId="Style_27_ch" w:type="character">
    <w:name w:val="Верхний колонтитул Знак"/>
    <w:link w:val="Style_27"/>
    <w:rPr>
      <w:rFonts w:ascii="Times New Roman" w:hAnsi="Times New Roman"/>
      <w:sz w:val="26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WW8Num1z6"/>
    <w:link w:val="Style_29_ch"/>
  </w:style>
  <w:style w:styleId="Style_29_ch" w:type="character">
    <w:name w:val="WW8Num1z6"/>
    <w:link w:val="Style_29"/>
  </w:style>
  <w:style w:styleId="Style_30" w:type="paragraph">
    <w:name w:val="Содержимое таблицы"/>
    <w:basedOn w:val="Style_4"/>
    <w:link w:val="Style_30_ch"/>
  </w:style>
  <w:style w:styleId="Style_30_ch" w:type="character">
    <w:name w:val="Содержимое таблицы"/>
    <w:basedOn w:val="Style_4_ch"/>
    <w:link w:val="Style_30"/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Нижний колонтитул Знак"/>
    <w:link w:val="Style_32_ch"/>
    <w:rPr>
      <w:rFonts w:ascii="Times New Roman" w:hAnsi="Times New Roman"/>
      <w:sz w:val="26"/>
    </w:rPr>
  </w:style>
  <w:style w:styleId="Style_32_ch" w:type="character">
    <w:name w:val="Нижний колонтитул Знак"/>
    <w:link w:val="Style_32"/>
    <w:rPr>
      <w:rFonts w:ascii="Times New Roman" w:hAnsi="Times New Roman"/>
      <w:sz w:val="26"/>
    </w:rPr>
  </w:style>
  <w:style w:styleId="Style_33" w:type="paragraph">
    <w:name w:val="WW8Num1z7"/>
    <w:link w:val="Style_33_ch"/>
  </w:style>
  <w:style w:styleId="Style_33_ch" w:type="character">
    <w:name w:val="WW8Num1z7"/>
    <w:link w:val="Style_33"/>
  </w:style>
  <w:style w:styleId="Style_34" w:type="paragraph">
    <w:name w:val="heading 5"/>
    <w:next w:val="Style_4"/>
    <w:link w:val="Style_3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4_ch" w:type="character">
    <w:name w:val="heading 5"/>
    <w:link w:val="Style_34"/>
    <w:rPr>
      <w:rFonts w:ascii="XO Thames" w:hAnsi="XO Thames"/>
      <w:b w:val="1"/>
      <w:color w:val="000000"/>
      <w:sz w:val="22"/>
    </w:rPr>
  </w:style>
  <w:style w:styleId="Style_35" w:type="paragraph">
    <w:name w:val="endnote text"/>
    <w:basedOn w:val="Style_4"/>
    <w:link w:val="Style_35_ch"/>
    <w:pPr>
      <w:ind w:hanging="339" w:left="339" w:right="0"/>
    </w:pPr>
    <w:rPr>
      <w:sz w:val="20"/>
    </w:rPr>
  </w:style>
  <w:style w:styleId="Style_35_ch" w:type="character">
    <w:name w:val="endnote text"/>
    <w:basedOn w:val="Style_4_ch"/>
    <w:link w:val="Style_35"/>
    <w:rPr>
      <w:sz w:val="20"/>
    </w:rPr>
  </w:style>
  <w:style w:styleId="Style_36" w:type="paragraph">
    <w:name w:val="heading 1"/>
    <w:next w:val="Style_4"/>
    <w:link w:val="Style_3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37" w:type="paragraph">
    <w:name w:val="Footnote"/>
    <w:basedOn w:val="Style_4"/>
    <w:link w:val="Style_37_ch"/>
    <w:pPr>
      <w:ind w:hanging="339" w:left="339" w:right="0"/>
    </w:pPr>
    <w:rPr>
      <w:sz w:val="20"/>
    </w:rPr>
  </w:style>
  <w:style w:styleId="Style_37_ch" w:type="character">
    <w:name w:val="Footnote"/>
    <w:basedOn w:val="Style_4_ch"/>
    <w:link w:val="Style_37"/>
    <w:rPr>
      <w:sz w:val="20"/>
    </w:rPr>
  </w:style>
  <w:style w:styleId="Style_38" w:type="paragraph">
    <w:name w:val="headertext"/>
    <w:basedOn w:val="Style_4"/>
    <w:link w:val="Style_38_ch"/>
    <w:pPr>
      <w:widowControl w:val="1"/>
      <w:spacing w:after="280" w:before="280" w:line="240" w:lineRule="auto"/>
      <w:ind/>
      <w:jc w:val="left"/>
    </w:pPr>
    <w:rPr>
      <w:rFonts w:ascii="Times New Roman" w:hAnsi="Times New Roman"/>
      <w:color w:val="000000"/>
      <w:sz w:val="24"/>
    </w:rPr>
  </w:style>
  <w:style w:styleId="Style_38_ch" w:type="character">
    <w:name w:val="headertext"/>
    <w:basedOn w:val="Style_4_ch"/>
    <w:link w:val="Style_38"/>
    <w:rPr>
      <w:rFonts w:ascii="Times New Roman" w:hAnsi="Times New Roman"/>
      <w:color w:val="000000"/>
      <w:sz w:val="24"/>
    </w:rPr>
  </w:style>
  <w:style w:styleId="Style_39" w:type="paragraph">
    <w:name w:val="toc 1"/>
    <w:next w:val="Style_4"/>
    <w:link w:val="Style_39_ch"/>
    <w:uiPriority w:val="39"/>
    <w:pPr>
      <w:ind w:firstLine="0" w:left="0"/>
    </w:pPr>
    <w:rPr>
      <w:rFonts w:ascii="XO Thames" w:hAnsi="XO Thames"/>
      <w:b w:val="1"/>
    </w:rPr>
  </w:style>
  <w:style w:styleId="Style_39_ch" w:type="character">
    <w:name w:val="toc 1"/>
    <w:link w:val="Style_39"/>
    <w:rPr>
      <w:rFonts w:ascii="XO Thames" w:hAnsi="XO Thames"/>
      <w:b w:val="1"/>
    </w:rPr>
  </w:style>
  <w:style w:styleId="Style_40" w:type="paragraph">
    <w:name w:val="Верхний и нижний колонтитулы"/>
    <w:basedOn w:val="Style_4"/>
    <w:link w:val="Style_40_ch"/>
    <w:pPr>
      <w:tabs>
        <w:tab w:leader="none" w:pos="4819" w:val="center"/>
        <w:tab w:leader="none" w:pos="9638" w:val="right"/>
      </w:tabs>
      <w:ind/>
    </w:pPr>
  </w:style>
  <w:style w:styleId="Style_40_ch" w:type="character">
    <w:name w:val="Верхний и нижний колонтитулы"/>
    <w:basedOn w:val="Style_4_ch"/>
    <w:link w:val="Style_40"/>
  </w:style>
  <w:style w:styleId="Style_41" w:type="paragraph">
    <w:name w:val="Header and Footer"/>
    <w:link w:val="Style_41_ch"/>
    <w:pPr>
      <w:spacing w:line="360" w:lineRule="auto"/>
      <w:ind/>
    </w:pPr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Заголовок 2 Знак"/>
    <w:link w:val="Style_42_ch"/>
    <w:rPr>
      <w:rFonts w:ascii="Times New Roman" w:hAnsi="Times New Roman"/>
      <w:b w:val="1"/>
      <w:sz w:val="36"/>
    </w:rPr>
  </w:style>
  <w:style w:styleId="Style_42_ch" w:type="character">
    <w:name w:val="Заголовок 2 Знак"/>
    <w:link w:val="Style_42"/>
    <w:rPr>
      <w:rFonts w:ascii="Times New Roman" w:hAnsi="Times New Roman"/>
      <w:b w:val="1"/>
      <w:sz w:val="36"/>
    </w:rPr>
  </w:style>
  <w:style w:styleId="Style_43" w:type="paragraph">
    <w:name w:val="formattext"/>
    <w:basedOn w:val="Style_4"/>
    <w:link w:val="Style_43_ch"/>
    <w:pPr>
      <w:widowControl w:val="1"/>
      <w:spacing w:after="280" w:before="280" w:line="240" w:lineRule="auto"/>
      <w:ind/>
      <w:jc w:val="left"/>
    </w:pPr>
    <w:rPr>
      <w:rFonts w:ascii="Times New Roman" w:hAnsi="Times New Roman"/>
      <w:color w:val="000000"/>
      <w:sz w:val="24"/>
    </w:rPr>
  </w:style>
  <w:style w:styleId="Style_43_ch" w:type="character">
    <w:name w:val="formattext"/>
    <w:basedOn w:val="Style_4_ch"/>
    <w:link w:val="Style_43"/>
    <w:rPr>
      <w:rFonts w:ascii="Times New Roman" w:hAnsi="Times New Roman"/>
      <w:color w:val="000000"/>
      <w:sz w:val="24"/>
    </w:rPr>
  </w:style>
  <w:style w:styleId="Style_3" w:type="paragraph">
    <w:name w:val="footnote reference"/>
    <w:link w:val="Style_3_ch"/>
    <w:rPr>
      <w:vertAlign w:val="superscript"/>
    </w:rPr>
  </w:style>
  <w:style w:styleId="Style_3_ch" w:type="character">
    <w:name w:val="footnote reference"/>
    <w:link w:val="Style_3"/>
    <w:rPr>
      <w:vertAlign w:val="superscript"/>
    </w:rPr>
  </w:style>
  <w:style w:styleId="Style_44" w:type="paragraph">
    <w:name w:val="toc 9"/>
    <w:next w:val="Style_4"/>
    <w:link w:val="Style_44_ch"/>
    <w:uiPriority w:val="39"/>
    <w:pPr>
      <w:ind w:firstLine="0" w:left="1600"/>
    </w:pPr>
  </w:style>
  <w:style w:styleId="Style_44_ch" w:type="character">
    <w:name w:val="toc 9"/>
    <w:link w:val="Style_44"/>
  </w:style>
  <w:style w:styleId="Style_45" w:type="paragraph">
    <w:name w:val="Текст сноски Знак"/>
    <w:link w:val="Style_45_ch"/>
    <w:rPr>
      <w:sz w:val="20"/>
    </w:rPr>
  </w:style>
  <w:style w:styleId="Style_45_ch" w:type="character">
    <w:name w:val="Текст сноски Знак"/>
    <w:link w:val="Style_45"/>
    <w:rPr>
      <w:sz w:val="20"/>
    </w:rPr>
  </w:style>
  <w:style w:styleId="Style_46" w:type="paragraph">
    <w:name w:val="WW-Символ концевой сноски"/>
    <w:link w:val="Style_46_ch"/>
  </w:style>
  <w:style w:styleId="Style_46_ch" w:type="character">
    <w:name w:val="WW-Символ концевой сноски"/>
    <w:link w:val="Style_46"/>
  </w:style>
  <w:style w:styleId="Style_47" w:type="paragraph">
    <w:name w:val="toc 8"/>
    <w:next w:val="Style_4"/>
    <w:link w:val="Style_47_ch"/>
    <w:uiPriority w:val="39"/>
    <w:pPr>
      <w:ind w:firstLine="0" w:left="1400"/>
    </w:pPr>
  </w:style>
  <w:style w:styleId="Style_47_ch" w:type="character">
    <w:name w:val="toc 8"/>
    <w:link w:val="Style_47"/>
  </w:style>
  <w:style w:styleId="Style_48" w:type="paragraph">
    <w:name w:val="List"/>
    <w:basedOn w:val="Style_7"/>
    <w:link w:val="Style_48_ch"/>
    <w:rPr>
      <w:rFonts w:ascii="PT Sans" w:hAnsi="PT Sans"/>
    </w:rPr>
  </w:style>
  <w:style w:styleId="Style_48_ch" w:type="character">
    <w:name w:val="List"/>
    <w:basedOn w:val="Style_7_ch"/>
    <w:link w:val="Style_48"/>
    <w:rPr>
      <w:rFonts w:ascii="PT Sans" w:hAnsi="PT Sans"/>
    </w:rPr>
  </w:style>
  <w:style w:styleId="Style_49" w:type="paragraph">
    <w:name w:val="Символ концевой сноски"/>
    <w:link w:val="Style_49_ch"/>
  </w:style>
  <w:style w:styleId="Style_49_ch" w:type="character">
    <w:name w:val="Символ концевой сноски"/>
    <w:link w:val="Style_49"/>
  </w:style>
  <w:style w:styleId="Style_50" w:type="paragraph">
    <w:name w:val="Заголовок таблицы"/>
    <w:basedOn w:val="Style_30"/>
    <w:link w:val="Style_50_ch"/>
    <w:pPr>
      <w:ind/>
      <w:jc w:val="center"/>
    </w:pPr>
    <w:rPr>
      <w:b w:val="1"/>
    </w:rPr>
  </w:style>
  <w:style w:styleId="Style_50_ch" w:type="character">
    <w:name w:val="Заголовок таблицы"/>
    <w:basedOn w:val="Style_30_ch"/>
    <w:link w:val="Style_50"/>
    <w:rPr>
      <w:b w:val="1"/>
    </w:rPr>
  </w:style>
  <w:style w:styleId="Style_51" w:type="paragraph">
    <w:name w:val="toc 5"/>
    <w:next w:val="Style_4"/>
    <w:link w:val="Style_51_ch"/>
    <w:uiPriority w:val="39"/>
    <w:pPr>
      <w:ind w:firstLine="0" w:left="800"/>
    </w:pPr>
  </w:style>
  <w:style w:styleId="Style_51_ch" w:type="character">
    <w:name w:val="toc 5"/>
    <w:link w:val="Style_51"/>
  </w:style>
  <w:style w:styleId="Style_52" w:type="paragraph">
    <w:name w:val="WW8Num1z5"/>
    <w:link w:val="Style_52_ch"/>
  </w:style>
  <w:style w:styleId="Style_52_ch" w:type="character">
    <w:name w:val="WW8Num1z5"/>
    <w:link w:val="Style_52"/>
  </w:style>
  <w:style w:styleId="Style_53" w:type="paragraph">
    <w:name w:val="Subtitle"/>
    <w:next w:val="Style_4"/>
    <w:link w:val="Style_53_ch"/>
    <w:uiPriority w:val="11"/>
    <w:qFormat/>
    <w:rPr>
      <w:rFonts w:ascii="XO Thames" w:hAnsi="XO Thames"/>
      <w:i w:val="1"/>
      <w:color w:val="616161"/>
      <w:sz w:val="24"/>
    </w:rPr>
  </w:style>
  <w:style w:styleId="Style_53_ch" w:type="character">
    <w:name w:val="Subtitle"/>
    <w:link w:val="Style_53"/>
    <w:rPr>
      <w:rFonts w:ascii="XO Thames" w:hAnsi="XO Thames"/>
      <w:i w:val="1"/>
      <w:color w:val="616161"/>
      <w:sz w:val="24"/>
    </w:rPr>
  </w:style>
  <w:style w:styleId="Style_54" w:type="paragraph">
    <w:name w:val="Обычный (веб)"/>
    <w:basedOn w:val="Style_4"/>
    <w:link w:val="Style_54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54_ch" w:type="character">
    <w:name w:val="Обычный (веб)"/>
    <w:basedOn w:val="Style_4_ch"/>
    <w:link w:val="Style_54"/>
    <w:rPr>
      <w:rFonts w:ascii="Times New Roman" w:hAnsi="Times New Roman"/>
      <w:sz w:val="24"/>
    </w:rPr>
  </w:style>
  <w:style w:styleId="Style_24" w:type="paragraph">
    <w:name w:val="Основной шрифт абзаца"/>
    <w:link w:val="Style_24_ch"/>
  </w:style>
  <w:style w:styleId="Style_24_ch" w:type="character">
    <w:name w:val="Основной шрифт абзаца"/>
    <w:link w:val="Style_24"/>
  </w:style>
  <w:style w:styleId="Style_1" w:type="paragraph">
    <w:name w:val="header"/>
    <w:basedOn w:val="Style_4"/>
    <w:link w:val="Style_1_ch"/>
  </w:style>
  <w:style w:styleId="Style_1_ch" w:type="character">
    <w:name w:val="header"/>
    <w:basedOn w:val="Style_4_ch"/>
    <w:link w:val="Style_1"/>
  </w:style>
  <w:style w:styleId="Style_55" w:type="paragraph">
    <w:name w:val="toc 10"/>
    <w:next w:val="Style_4"/>
    <w:link w:val="Style_55_ch"/>
    <w:uiPriority w:val="39"/>
    <w:pPr>
      <w:ind w:firstLine="0" w:left="1800"/>
    </w:pPr>
  </w:style>
  <w:style w:styleId="Style_55_ch" w:type="character">
    <w:name w:val="toc 10"/>
    <w:link w:val="Style_55"/>
  </w:style>
  <w:style w:styleId="Style_56" w:type="paragraph">
    <w:name w:val="Title"/>
    <w:next w:val="Style_4"/>
    <w:link w:val="Style_56_ch"/>
    <w:uiPriority w:val="10"/>
    <w:qFormat/>
    <w:rPr>
      <w:rFonts w:ascii="XO Thames" w:hAnsi="XO Thames"/>
      <w:b w:val="1"/>
      <w:sz w:val="52"/>
    </w:rPr>
  </w:style>
  <w:style w:styleId="Style_56_ch" w:type="character">
    <w:name w:val="Title"/>
    <w:link w:val="Style_56"/>
    <w:rPr>
      <w:rFonts w:ascii="XO Thames" w:hAnsi="XO Thames"/>
      <w:b w:val="1"/>
      <w:sz w:val="52"/>
    </w:rPr>
  </w:style>
  <w:style w:styleId="Style_57" w:type="paragraph">
    <w:name w:val="heading 4"/>
    <w:next w:val="Style_4"/>
    <w:link w:val="Style_5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7_ch" w:type="character">
    <w:name w:val="heading 4"/>
    <w:link w:val="Style_57"/>
    <w:rPr>
      <w:rFonts w:ascii="XO Thames" w:hAnsi="XO Thames"/>
      <w:b w:val="1"/>
      <w:color w:val="595959"/>
      <w:sz w:val="26"/>
    </w:rPr>
  </w:style>
  <w:style w:styleId="Style_58" w:type="paragraph">
    <w:name w:val="WW8Num1z3"/>
    <w:link w:val="Style_58_ch"/>
  </w:style>
  <w:style w:styleId="Style_58_ch" w:type="character">
    <w:name w:val="WW8Num1z3"/>
    <w:link w:val="Style_58"/>
  </w:style>
  <w:style w:styleId="Style_59" w:type="paragraph">
    <w:name w:val="footer"/>
    <w:basedOn w:val="Style_4"/>
    <w:link w:val="Style_59_ch"/>
  </w:style>
  <w:style w:styleId="Style_59_ch" w:type="character">
    <w:name w:val="footer"/>
    <w:basedOn w:val="Style_4_ch"/>
    <w:link w:val="Style_59"/>
  </w:style>
  <w:style w:styleId="Style_60" w:type="paragraph">
    <w:name w:val="heading 2"/>
    <w:next w:val="Style_4"/>
    <w:link w:val="Style_6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60_ch" w:type="character">
    <w:name w:val="heading 2"/>
    <w:link w:val="Style_60"/>
    <w:rPr>
      <w:rFonts w:ascii="XO Thames" w:hAnsi="XO Thames"/>
      <w:b w:val="1"/>
      <w:color w:val="00A0FF"/>
      <w:sz w:val="26"/>
    </w:rPr>
  </w:style>
  <w:style w:styleId="Style_61" w:type="paragraph">
    <w:name w:val="caption"/>
    <w:basedOn w:val="Style_4"/>
    <w:link w:val="Style_61_ch"/>
    <w:pPr>
      <w:spacing w:after="120" w:before="120"/>
      <w:ind/>
    </w:pPr>
    <w:rPr>
      <w:rFonts w:ascii="PT Sans" w:hAnsi="PT Sans"/>
      <w:i w:val="1"/>
      <w:sz w:val="24"/>
    </w:rPr>
  </w:style>
  <w:style w:styleId="Style_61_ch" w:type="character">
    <w:name w:val="caption"/>
    <w:basedOn w:val="Style_4_ch"/>
    <w:link w:val="Style_61"/>
    <w:rPr>
      <w:rFonts w:ascii="PT Sans" w:hAnsi="PT Sans"/>
      <w:i w:val="1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footnotes.xml" Type="http://schemas.openxmlformats.org/officeDocument/2006/relationships/footnotes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MyOffice-CoreFramework-Linux/17.2-694.174.3565.329.2@RELEASE-DESKTOP-PARSLEY-RC</Application>
</Properties>
</file>