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F2E0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477DC9" w:rsidTr="00477DC9">
        <w:trPr>
          <w:trHeight w:val="1283"/>
        </w:trPr>
        <w:tc>
          <w:tcPr>
            <w:tcW w:w="10326" w:type="dxa"/>
          </w:tcPr>
          <w:p w:rsidR="00190FF9" w:rsidRPr="00477DC9" w:rsidRDefault="007F2E08" w:rsidP="00477D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</w:tcPr>
          <w:p w:rsidR="006847B9" w:rsidRPr="00477DC9" w:rsidRDefault="006847B9" w:rsidP="006847B9">
            <w:pPr>
              <w:rPr>
                <w:rFonts w:ascii="Times New Roman" w:hAnsi="Times New Roman"/>
                <w:sz w:val="28"/>
                <w:szCs w:val="28"/>
              </w:rPr>
            </w:pPr>
            <w:r w:rsidRPr="00477DC9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190FF9" w:rsidRPr="00477DC9" w:rsidRDefault="006847B9" w:rsidP="00477DC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DC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6847B9" w:rsidRPr="00477DC9" w:rsidRDefault="00BF13F5" w:rsidP="00BF1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29.12.2020 № 364</w:t>
            </w:r>
            <w:bookmarkStart w:id="0" w:name="_GoBack"/>
            <w:bookmarkEnd w:id="0"/>
          </w:p>
        </w:tc>
      </w:tr>
      <w:tr w:rsidR="006847B9" w:rsidRPr="00477DC9" w:rsidTr="00477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6847B9" w:rsidRPr="00477DC9" w:rsidRDefault="006847B9" w:rsidP="00477D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6847B9" w:rsidRPr="00477DC9" w:rsidRDefault="006847B9" w:rsidP="00477D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7B9" w:rsidRPr="00477DC9" w:rsidTr="00477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6847B9" w:rsidRPr="00477DC9" w:rsidRDefault="006847B9" w:rsidP="00477DC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6847B9" w:rsidRPr="00477DC9" w:rsidRDefault="006847B9" w:rsidP="00477DC9">
            <w:pPr>
              <w:rPr>
                <w:rFonts w:ascii="Times New Roman" w:hAnsi="Times New Roman"/>
                <w:sz w:val="28"/>
                <w:szCs w:val="28"/>
              </w:rPr>
            </w:pPr>
            <w:r w:rsidRPr="00477DC9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6847B9" w:rsidRPr="00477DC9" w:rsidRDefault="006847B9" w:rsidP="00477DC9">
            <w:pPr>
              <w:rPr>
                <w:rFonts w:ascii="Times New Roman" w:hAnsi="Times New Roman"/>
                <w:sz w:val="28"/>
                <w:szCs w:val="28"/>
              </w:rPr>
            </w:pPr>
            <w:r w:rsidRPr="00477DC9">
              <w:rPr>
                <w:rFonts w:ascii="Times New Roman" w:hAnsi="Times New Roman"/>
                <w:sz w:val="28"/>
                <w:szCs w:val="28"/>
              </w:rPr>
              <w:t>к подпрограмме «Создание условий для повышения финансовой устойчивости местных бюджетов»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847B9" w:rsidRPr="009A62BC" w:rsidRDefault="006847B9" w:rsidP="006847B9">
      <w:pPr>
        <w:jc w:val="center"/>
        <w:rPr>
          <w:rFonts w:ascii="Times New Roman" w:hAnsi="Times New Roman"/>
          <w:sz w:val="28"/>
          <w:szCs w:val="28"/>
        </w:rPr>
      </w:pPr>
      <w:r w:rsidRPr="009A62BC">
        <w:rPr>
          <w:rFonts w:ascii="Times New Roman" w:hAnsi="Times New Roman"/>
          <w:sz w:val="28"/>
          <w:szCs w:val="28"/>
        </w:rPr>
        <w:t>Система программных мероприятий</w:t>
      </w:r>
    </w:p>
    <w:p w:rsidR="006847B9" w:rsidRDefault="006847B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196"/>
        <w:gridCol w:w="1140"/>
        <w:gridCol w:w="1092"/>
        <w:gridCol w:w="1011"/>
        <w:gridCol w:w="803"/>
        <w:gridCol w:w="565"/>
        <w:gridCol w:w="566"/>
        <w:gridCol w:w="567"/>
        <w:gridCol w:w="563"/>
        <w:gridCol w:w="605"/>
        <w:gridCol w:w="546"/>
        <w:gridCol w:w="559"/>
        <w:gridCol w:w="572"/>
        <w:gridCol w:w="596"/>
        <w:gridCol w:w="2099"/>
      </w:tblGrid>
      <w:tr w:rsidR="006847B9" w:rsidRPr="009A62BC" w:rsidTr="00477DC9">
        <w:tc>
          <w:tcPr>
            <w:tcW w:w="546" w:type="dxa"/>
            <w:vMerge w:val="restart"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62BC">
              <w:rPr>
                <w:rFonts w:ascii="Times New Roman" w:hAnsi="Times New Roman"/>
                <w:spacing w:val="-20"/>
                <w:sz w:val="24"/>
                <w:szCs w:val="24"/>
              </w:rPr>
              <w:t>п</w:t>
            </w:r>
            <w:proofErr w:type="gramEnd"/>
            <w:r w:rsidRPr="009A62BC">
              <w:rPr>
                <w:rFonts w:ascii="Times New Roman" w:hAnsi="Times New Roman"/>
                <w:spacing w:val="-20"/>
                <w:sz w:val="24"/>
                <w:szCs w:val="24"/>
              </w:rPr>
              <w:t>/п</w:t>
            </w:r>
          </w:p>
        </w:tc>
        <w:tc>
          <w:tcPr>
            <w:tcW w:w="3196" w:type="dxa"/>
            <w:vMerge w:val="restart"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>Программные мероприятия, обеспечивающие выполнение задачи</w:t>
            </w:r>
          </w:p>
        </w:tc>
        <w:tc>
          <w:tcPr>
            <w:tcW w:w="1140" w:type="dxa"/>
            <w:vMerge w:val="restart"/>
            <w:tcBorders>
              <w:bottom w:val="nil"/>
            </w:tcBorders>
          </w:tcPr>
          <w:p w:rsidR="006847B9" w:rsidRPr="009A62BC" w:rsidRDefault="006847B9" w:rsidP="00477DC9">
            <w:pPr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 xml:space="preserve">Главные </w:t>
            </w:r>
            <w:proofErr w:type="spellStart"/>
            <w:proofErr w:type="gramStart"/>
            <w:r w:rsidRPr="009A62BC">
              <w:rPr>
                <w:rFonts w:ascii="Times New Roman" w:hAnsi="Times New Roman"/>
                <w:sz w:val="24"/>
                <w:szCs w:val="24"/>
              </w:rPr>
              <w:t>распоря-дители</w:t>
            </w:r>
            <w:proofErr w:type="spellEnd"/>
            <w:proofErr w:type="gramEnd"/>
          </w:p>
        </w:tc>
        <w:tc>
          <w:tcPr>
            <w:tcW w:w="1092" w:type="dxa"/>
            <w:vMerge w:val="restart"/>
          </w:tcPr>
          <w:p w:rsidR="006847B9" w:rsidRPr="009A62BC" w:rsidRDefault="006847B9" w:rsidP="00477DC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2BC">
              <w:rPr>
                <w:rFonts w:ascii="Times New Roman" w:hAnsi="Times New Roman"/>
                <w:sz w:val="24"/>
                <w:szCs w:val="24"/>
              </w:rPr>
              <w:t>Исполни-</w:t>
            </w:r>
            <w:proofErr w:type="spellStart"/>
            <w:r w:rsidRPr="009A62BC">
              <w:rPr>
                <w:rFonts w:ascii="Times New Roman" w:hAnsi="Times New Roman"/>
                <w:sz w:val="24"/>
                <w:szCs w:val="24"/>
              </w:rPr>
              <w:t>тели</w:t>
            </w:r>
            <w:proofErr w:type="spellEnd"/>
            <w:proofErr w:type="gramEnd"/>
          </w:p>
        </w:tc>
        <w:tc>
          <w:tcPr>
            <w:tcW w:w="1011" w:type="dxa"/>
            <w:vMerge w:val="restart"/>
            <w:tcBorders>
              <w:bottom w:val="nil"/>
            </w:tcBorders>
          </w:tcPr>
          <w:p w:rsidR="006847B9" w:rsidRPr="009A62BC" w:rsidRDefault="006847B9" w:rsidP="00477DC9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z w:val="24"/>
                <w:szCs w:val="24"/>
              </w:rPr>
              <w:t>Источ</w:t>
            </w:r>
            <w:proofErr w:type="spellEnd"/>
            <w:r w:rsidRPr="009A62BC">
              <w:rPr>
                <w:rFonts w:ascii="Times New Roman" w:hAnsi="Times New Roman"/>
                <w:sz w:val="24"/>
                <w:szCs w:val="24"/>
              </w:rPr>
              <w:t>-ник</w:t>
            </w:r>
            <w:proofErr w:type="gramEnd"/>
            <w:r w:rsidRPr="009A62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62BC">
              <w:rPr>
                <w:rFonts w:ascii="Times New Roman" w:hAnsi="Times New Roman"/>
                <w:sz w:val="24"/>
                <w:szCs w:val="24"/>
              </w:rPr>
              <w:t>финан-сирова-ния</w:t>
            </w:r>
            <w:proofErr w:type="spellEnd"/>
          </w:p>
        </w:tc>
        <w:tc>
          <w:tcPr>
            <w:tcW w:w="5942" w:type="dxa"/>
            <w:gridSpan w:val="10"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2099" w:type="dxa"/>
            <w:vMerge w:val="restart"/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6847B9" w:rsidRPr="009A62BC" w:rsidTr="00477DC9">
        <w:tc>
          <w:tcPr>
            <w:tcW w:w="546" w:type="dxa"/>
            <w:vMerge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Merge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vMerge w:val="restart"/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139" w:type="dxa"/>
            <w:gridSpan w:val="9"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099" w:type="dxa"/>
            <w:vMerge/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7B9" w:rsidRPr="009A62BC" w:rsidTr="00477DC9">
        <w:trPr>
          <w:trHeight w:hRule="exact" w:val="771"/>
        </w:trPr>
        <w:tc>
          <w:tcPr>
            <w:tcW w:w="546" w:type="dxa"/>
            <w:vMerge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vMerge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nil"/>
            </w:tcBorders>
            <w:vAlign w:val="center"/>
          </w:tcPr>
          <w:p w:rsidR="006847B9" w:rsidRPr="009A62BC" w:rsidRDefault="006847B9" w:rsidP="00477DC9">
            <w:pPr>
              <w:ind w:left="-6" w:right="-57" w:hanging="51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20"/>
                <w:sz w:val="24"/>
                <w:szCs w:val="24"/>
              </w:rPr>
              <w:t>2015</w:t>
            </w:r>
          </w:p>
        </w:tc>
        <w:tc>
          <w:tcPr>
            <w:tcW w:w="566" w:type="dxa"/>
            <w:tcBorders>
              <w:bottom w:val="nil"/>
            </w:tcBorders>
            <w:vAlign w:val="center"/>
          </w:tcPr>
          <w:p w:rsidR="006847B9" w:rsidRPr="009A62BC" w:rsidRDefault="006847B9" w:rsidP="00477DC9">
            <w:pPr>
              <w:ind w:left="-6" w:right="-57" w:hanging="51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20"/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6847B9" w:rsidRPr="009A62BC" w:rsidRDefault="006847B9" w:rsidP="00477DC9">
            <w:pPr>
              <w:ind w:left="-6" w:right="-57" w:hanging="51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20"/>
                <w:sz w:val="24"/>
                <w:szCs w:val="24"/>
              </w:rPr>
              <w:t>2017</w:t>
            </w:r>
          </w:p>
        </w:tc>
        <w:tc>
          <w:tcPr>
            <w:tcW w:w="563" w:type="dxa"/>
            <w:tcBorders>
              <w:bottom w:val="nil"/>
            </w:tcBorders>
            <w:vAlign w:val="center"/>
          </w:tcPr>
          <w:p w:rsidR="006847B9" w:rsidRPr="009A62BC" w:rsidRDefault="006847B9" w:rsidP="00477DC9">
            <w:pPr>
              <w:ind w:left="-6" w:right="-57" w:hanging="51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20"/>
                <w:sz w:val="24"/>
                <w:szCs w:val="24"/>
              </w:rPr>
              <w:t>2018</w:t>
            </w:r>
          </w:p>
        </w:tc>
        <w:tc>
          <w:tcPr>
            <w:tcW w:w="605" w:type="dxa"/>
            <w:tcBorders>
              <w:bottom w:val="nil"/>
            </w:tcBorders>
            <w:vAlign w:val="center"/>
          </w:tcPr>
          <w:p w:rsidR="006847B9" w:rsidRPr="009A62BC" w:rsidRDefault="006847B9" w:rsidP="00477DC9">
            <w:pPr>
              <w:ind w:left="-6" w:right="-57" w:hanging="51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20"/>
                <w:sz w:val="24"/>
                <w:szCs w:val="24"/>
              </w:rPr>
              <w:t>2019</w:t>
            </w:r>
          </w:p>
        </w:tc>
        <w:tc>
          <w:tcPr>
            <w:tcW w:w="546" w:type="dxa"/>
            <w:tcBorders>
              <w:bottom w:val="nil"/>
            </w:tcBorders>
            <w:vAlign w:val="center"/>
          </w:tcPr>
          <w:p w:rsidR="006847B9" w:rsidRPr="009A62BC" w:rsidRDefault="006847B9" w:rsidP="00477DC9">
            <w:pPr>
              <w:ind w:left="-6" w:right="-57" w:hanging="51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20"/>
                <w:sz w:val="24"/>
                <w:szCs w:val="24"/>
              </w:rPr>
              <w:t>2020</w:t>
            </w:r>
          </w:p>
        </w:tc>
        <w:tc>
          <w:tcPr>
            <w:tcW w:w="559" w:type="dxa"/>
            <w:tcBorders>
              <w:bottom w:val="nil"/>
            </w:tcBorders>
            <w:vAlign w:val="center"/>
          </w:tcPr>
          <w:p w:rsidR="006847B9" w:rsidRPr="009A62BC" w:rsidRDefault="006847B9" w:rsidP="00477DC9">
            <w:pPr>
              <w:ind w:left="-6" w:right="-57" w:hanging="51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20"/>
                <w:sz w:val="24"/>
                <w:szCs w:val="24"/>
              </w:rPr>
              <w:t>2021</w:t>
            </w:r>
          </w:p>
        </w:tc>
        <w:tc>
          <w:tcPr>
            <w:tcW w:w="572" w:type="dxa"/>
            <w:tcBorders>
              <w:bottom w:val="nil"/>
            </w:tcBorders>
            <w:vAlign w:val="center"/>
          </w:tcPr>
          <w:p w:rsidR="006847B9" w:rsidRPr="009A62BC" w:rsidRDefault="006847B9" w:rsidP="00477DC9">
            <w:pPr>
              <w:ind w:left="-6" w:right="-57" w:hanging="51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20"/>
                <w:sz w:val="24"/>
                <w:szCs w:val="24"/>
              </w:rPr>
              <w:t>2022</w:t>
            </w:r>
          </w:p>
        </w:tc>
        <w:tc>
          <w:tcPr>
            <w:tcW w:w="596" w:type="dxa"/>
            <w:tcBorders>
              <w:bottom w:val="nil"/>
            </w:tcBorders>
            <w:vAlign w:val="center"/>
          </w:tcPr>
          <w:p w:rsidR="006847B9" w:rsidRPr="009A62BC" w:rsidRDefault="006847B9" w:rsidP="00477DC9">
            <w:pPr>
              <w:ind w:left="-6" w:right="-57" w:hanging="51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20"/>
                <w:sz w:val="24"/>
                <w:szCs w:val="24"/>
              </w:rPr>
              <w:t>2023</w:t>
            </w:r>
          </w:p>
        </w:tc>
        <w:tc>
          <w:tcPr>
            <w:tcW w:w="2099" w:type="dxa"/>
            <w:vMerge/>
            <w:tcBorders>
              <w:bottom w:val="nil"/>
            </w:tcBorders>
          </w:tcPr>
          <w:p w:rsidR="006847B9" w:rsidRPr="009A62BC" w:rsidRDefault="006847B9" w:rsidP="00477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47B9" w:rsidRPr="006847B9" w:rsidRDefault="006847B9" w:rsidP="00190FF9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196"/>
        <w:gridCol w:w="1140"/>
        <w:gridCol w:w="1092"/>
        <w:gridCol w:w="1018"/>
        <w:gridCol w:w="796"/>
        <w:gridCol w:w="565"/>
        <w:gridCol w:w="566"/>
        <w:gridCol w:w="567"/>
        <w:gridCol w:w="563"/>
        <w:gridCol w:w="11"/>
        <w:gridCol w:w="594"/>
        <w:gridCol w:w="546"/>
        <w:gridCol w:w="559"/>
        <w:gridCol w:w="572"/>
        <w:gridCol w:w="596"/>
        <w:gridCol w:w="2099"/>
      </w:tblGrid>
      <w:tr w:rsidR="006847B9" w:rsidRPr="009A62BC" w:rsidTr="006847B9">
        <w:trPr>
          <w:trHeight w:val="281"/>
          <w:tblHeader/>
        </w:trPr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33" w:lineRule="auto"/>
              <w:ind w:left="3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092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9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563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605" w:type="dxa"/>
            <w:gridSpan w:val="2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559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572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2099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</w:tr>
      <w:tr w:rsidR="006847B9" w:rsidRPr="009A62BC" w:rsidTr="00E65CFC">
        <w:trPr>
          <w:cantSplit/>
          <w:trHeight w:val="352"/>
        </w:trPr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Задача 1. Выравнивание бюджетной обеспеченности муниципальных образований Рязанской области и поддержка мер по обеспечению сбалансированности местных бюджетов в рамках содействия органам местного самоуправления Рязанской области в осуществлении полномочий по решению вопросов местного значения,</w:t>
            </w:r>
          </w:p>
          <w:p w:rsidR="006847B9" w:rsidRPr="009A62BC" w:rsidRDefault="006847B9" w:rsidP="00477DC9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140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92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  <w:r w:rsidR="000942E4">
              <w:rPr>
                <w:rFonts w:ascii="Times New Roman" w:hAnsi="Times New Roman"/>
                <w:spacing w:val="-4"/>
                <w:sz w:val="24"/>
                <w:szCs w:val="24"/>
              </w:rPr>
              <w:t>465303,60797</w:t>
            </w:r>
          </w:p>
        </w:tc>
        <w:tc>
          <w:tcPr>
            <w:tcW w:w="565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1381961,8</w:t>
            </w:r>
          </w:p>
        </w:tc>
        <w:tc>
          <w:tcPr>
            <w:tcW w:w="566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1526161,71189</w:t>
            </w:r>
          </w:p>
        </w:tc>
        <w:tc>
          <w:tcPr>
            <w:tcW w:w="567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1368016,78665</w:t>
            </w:r>
          </w:p>
        </w:tc>
        <w:tc>
          <w:tcPr>
            <w:tcW w:w="563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1659056,84662</w:t>
            </w:r>
          </w:p>
        </w:tc>
        <w:tc>
          <w:tcPr>
            <w:tcW w:w="605" w:type="dxa"/>
            <w:gridSpan w:val="2"/>
            <w:textDirection w:val="btLr"/>
          </w:tcPr>
          <w:p w:rsidR="006847B9" w:rsidRPr="009A62BC" w:rsidRDefault="006847B9" w:rsidP="00477DC9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1987377,92777</w:t>
            </w:r>
          </w:p>
        </w:tc>
        <w:tc>
          <w:tcPr>
            <w:tcW w:w="546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r w:rsidR="000942E4">
              <w:rPr>
                <w:rFonts w:ascii="Times New Roman" w:hAnsi="Times New Roman"/>
                <w:spacing w:val="-4"/>
                <w:sz w:val="24"/>
                <w:szCs w:val="24"/>
              </w:rPr>
              <w:t>268623,44716</w:t>
            </w:r>
          </w:p>
        </w:tc>
        <w:tc>
          <w:tcPr>
            <w:tcW w:w="559" w:type="dxa"/>
            <w:textDirection w:val="btLr"/>
          </w:tcPr>
          <w:p w:rsidR="006847B9" w:rsidRPr="009A62BC" w:rsidRDefault="000942E4" w:rsidP="00477DC9">
            <w:pPr>
              <w:spacing w:line="233" w:lineRule="auto"/>
              <w:ind w:left="-2041"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2510298,04722</w:t>
            </w:r>
          </w:p>
        </w:tc>
        <w:tc>
          <w:tcPr>
            <w:tcW w:w="572" w:type="dxa"/>
            <w:textDirection w:val="btLr"/>
          </w:tcPr>
          <w:p w:rsidR="006847B9" w:rsidRPr="009A62BC" w:rsidRDefault="000942E4" w:rsidP="00477DC9">
            <w:pPr>
              <w:spacing w:line="233" w:lineRule="auto"/>
              <w:ind w:left="-2041"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1976313,36369</w:t>
            </w:r>
          </w:p>
        </w:tc>
        <w:tc>
          <w:tcPr>
            <w:tcW w:w="596" w:type="dxa"/>
            <w:textDirection w:val="btLr"/>
          </w:tcPr>
          <w:p w:rsidR="006847B9" w:rsidRPr="009A62BC" w:rsidRDefault="000942E4" w:rsidP="00477DC9">
            <w:pPr>
              <w:spacing w:line="233" w:lineRule="auto"/>
              <w:ind w:left="-2041" w:right="1191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1787493,67697</w:t>
            </w:r>
          </w:p>
        </w:tc>
        <w:tc>
          <w:tcPr>
            <w:tcW w:w="2099" w:type="dxa"/>
            <w:vMerge w:val="restart"/>
          </w:tcPr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9A62BC">
              <w:rPr>
                <w:rFonts w:ascii="Times New Roman" w:hAnsi="Times New Roman"/>
                <w:sz w:val="24"/>
                <w:szCs w:val="24"/>
              </w:rPr>
              <w:t>темпа роста критерия выравнивания бюджетной обеспеченности муниципальных районов</w:t>
            </w:r>
            <w:proofErr w:type="gramEnd"/>
            <w:r w:rsidRPr="009A62BC">
              <w:rPr>
                <w:rFonts w:ascii="Times New Roman" w:hAnsi="Times New Roman"/>
                <w:sz w:val="24"/>
                <w:szCs w:val="24"/>
              </w:rPr>
              <w:t xml:space="preserve"> и городских округов Рязанской области (по отношению к предыдущему </w:t>
            </w:r>
            <w:r w:rsidR="000942E4">
              <w:rPr>
                <w:rFonts w:ascii="Times New Roman" w:hAnsi="Times New Roman"/>
                <w:sz w:val="24"/>
                <w:szCs w:val="24"/>
              </w:rPr>
              <w:lastRenderedPageBreak/>
              <w:t>году) до уровня 97,9</w:t>
            </w:r>
            <w:r w:rsidRPr="009A62BC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 xml:space="preserve">обеспечение темпа роста налоговых доходов </w:t>
            </w:r>
            <w:proofErr w:type="spellStart"/>
            <w:proofErr w:type="gramStart"/>
            <w:r w:rsidRPr="009A62BC">
              <w:rPr>
                <w:rFonts w:ascii="Times New Roman" w:hAnsi="Times New Roman"/>
                <w:sz w:val="24"/>
                <w:szCs w:val="24"/>
              </w:rPr>
              <w:t>консолиди-рованных</w:t>
            </w:r>
            <w:proofErr w:type="spellEnd"/>
            <w:proofErr w:type="gramEnd"/>
            <w:r w:rsidRPr="009A62BC">
              <w:rPr>
                <w:rFonts w:ascii="Times New Roman" w:hAnsi="Times New Roman"/>
                <w:sz w:val="24"/>
                <w:szCs w:val="24"/>
              </w:rPr>
              <w:t xml:space="preserve"> бюджетов муниципальных образований Рязанской области (по отношению к предыдущему году) на уровне не менее 103% в сопоставимых нормативах;</w:t>
            </w:r>
          </w:p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 xml:space="preserve">обеспечение исполнения утвержденных бюджетных назначений по налоговым доходам </w:t>
            </w:r>
            <w:proofErr w:type="gramStart"/>
            <w:r w:rsidRPr="009A62BC">
              <w:rPr>
                <w:rFonts w:ascii="Times New Roman" w:hAnsi="Times New Roman"/>
                <w:sz w:val="24"/>
                <w:szCs w:val="24"/>
              </w:rPr>
              <w:t>консолидирован-</w:t>
            </w:r>
            <w:proofErr w:type="spellStart"/>
            <w:r w:rsidRPr="009A62BC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A62BC">
              <w:rPr>
                <w:rFonts w:ascii="Times New Roman" w:hAnsi="Times New Roman"/>
                <w:sz w:val="24"/>
                <w:szCs w:val="24"/>
              </w:rPr>
              <w:t xml:space="preserve"> бюджетов муниципальных образований Рязанской области на уровне не менее 100%;</w:t>
            </w:r>
          </w:p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>обеспечение величины разрыва в уровнях бюджетной обеспеченности муниципальных районов и городских округов Рязанской области после их выравнивания до 1,31 раза</w:t>
            </w:r>
          </w:p>
        </w:tc>
      </w:tr>
      <w:tr w:rsidR="006847B9" w:rsidRPr="009A62BC" w:rsidTr="003A12FC">
        <w:trPr>
          <w:cantSplit/>
          <w:trHeight w:val="1134"/>
        </w:trPr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33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>Предоставление дотаций из областного бюджета местным бюджетам на выравнивание бюджетной обеспеченности муниципальных образований Рязанской области</w:t>
            </w: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0942E4" w:rsidP="00477DC9">
            <w:pPr>
              <w:spacing w:line="233" w:lineRule="auto"/>
              <w:ind w:left="-170" w:right="-57" w:firstLine="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9374846,2051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832923,5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827274,04177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645406,86034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682521,73811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729880,86769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1421240,55456</w:t>
            </w:r>
          </w:p>
        </w:tc>
        <w:tc>
          <w:tcPr>
            <w:tcW w:w="559" w:type="dxa"/>
            <w:textDirection w:val="btLr"/>
            <w:vAlign w:val="center"/>
          </w:tcPr>
          <w:p w:rsidR="006847B9" w:rsidRPr="009A62BC" w:rsidRDefault="000942E4" w:rsidP="00477DC9">
            <w:pPr>
              <w:tabs>
                <w:tab w:val="left" w:pos="1134"/>
              </w:tabs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1500796,99296</w:t>
            </w:r>
          </w:p>
        </w:tc>
        <w:tc>
          <w:tcPr>
            <w:tcW w:w="572" w:type="dxa"/>
            <w:textDirection w:val="btLr"/>
            <w:vAlign w:val="center"/>
          </w:tcPr>
          <w:p w:rsidR="006847B9" w:rsidRPr="009A62BC" w:rsidRDefault="000942E4" w:rsidP="00477DC9">
            <w:pPr>
              <w:tabs>
                <w:tab w:val="left" w:pos="1134"/>
              </w:tabs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1465653,79512</w:t>
            </w:r>
          </w:p>
        </w:tc>
        <w:tc>
          <w:tcPr>
            <w:tcW w:w="596" w:type="dxa"/>
            <w:textDirection w:val="btLr"/>
            <w:vAlign w:val="center"/>
          </w:tcPr>
          <w:p w:rsidR="006847B9" w:rsidRPr="009A62BC" w:rsidRDefault="000942E4" w:rsidP="00477DC9">
            <w:pPr>
              <w:tabs>
                <w:tab w:val="left" w:pos="1134"/>
              </w:tabs>
              <w:spacing w:line="233" w:lineRule="auto"/>
              <w:ind w:left="-170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1269147,85455</w:t>
            </w:r>
          </w:p>
        </w:tc>
        <w:tc>
          <w:tcPr>
            <w:tcW w:w="2099" w:type="dxa"/>
            <w:vMerge/>
          </w:tcPr>
          <w:p w:rsidR="006847B9" w:rsidRPr="009A62BC" w:rsidRDefault="006847B9" w:rsidP="00477DC9">
            <w:pPr>
              <w:tabs>
                <w:tab w:val="left" w:pos="1134"/>
              </w:tabs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847B9" w:rsidRPr="009A62BC" w:rsidTr="003A12FC">
        <w:trPr>
          <w:cantSplit/>
          <w:trHeight w:val="1717"/>
        </w:trPr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33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>Предоставление дотаций из областного бюджета местным бюджетам на поддержку мер по обеспечению сбалансированности бюджетов</w:t>
            </w:r>
          </w:p>
          <w:p w:rsidR="006847B9" w:rsidRPr="009A62BC" w:rsidRDefault="006847B9" w:rsidP="00477DC9">
            <w:pPr>
              <w:spacing w:line="233" w:lineRule="auto"/>
              <w:ind w:left="33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0942E4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3571828,54307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295323,2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342933,40815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400000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655431,9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908493,70162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DF071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468348,98585</w:t>
            </w:r>
          </w:p>
        </w:tc>
        <w:tc>
          <w:tcPr>
            <w:tcW w:w="559" w:type="dxa"/>
            <w:textDirection w:val="btLr"/>
          </w:tcPr>
          <w:p w:rsidR="006847B9" w:rsidRPr="009A62BC" w:rsidRDefault="000942E4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501297,34745</w:t>
            </w:r>
          </w:p>
        </w:tc>
        <w:tc>
          <w:tcPr>
            <w:tcW w:w="572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6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9" w:type="dxa"/>
            <w:vMerge/>
          </w:tcPr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847B9" w:rsidRPr="009A62BC" w:rsidTr="003A12FC">
        <w:trPr>
          <w:cantSplit/>
          <w:trHeight w:val="1134"/>
        </w:trPr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1.3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33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>Предоставление субвенций из областного бюджета бюджетам муниципальных районов Рязанской области на исполнение полномочий по расчету и предоставлению дотаций поселениям, входящим в состав территории муниципальных районов</w:t>
            </w: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0942E4" w:rsidP="00DE30A1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755733,94282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DE30A1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43764,3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DE30A1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46003,40603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DE30A1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47322,163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DE30A1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48743,74596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DE30A1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50299,36584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DE30A1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123271,5</w:t>
            </w:r>
          </w:p>
        </w:tc>
        <w:tc>
          <w:tcPr>
            <w:tcW w:w="559" w:type="dxa"/>
            <w:textDirection w:val="btLr"/>
          </w:tcPr>
          <w:p w:rsidR="006847B9" w:rsidRPr="009A62BC" w:rsidRDefault="000942E4" w:rsidP="00DE30A1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126964,31725</w:t>
            </w:r>
          </w:p>
        </w:tc>
        <w:tc>
          <w:tcPr>
            <w:tcW w:w="572" w:type="dxa"/>
            <w:textDirection w:val="btLr"/>
          </w:tcPr>
          <w:p w:rsidR="006847B9" w:rsidRPr="009A62BC" w:rsidRDefault="000942E4" w:rsidP="00DE30A1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132042,88994</w:t>
            </w:r>
          </w:p>
        </w:tc>
        <w:tc>
          <w:tcPr>
            <w:tcW w:w="596" w:type="dxa"/>
            <w:textDirection w:val="btLr"/>
          </w:tcPr>
          <w:p w:rsidR="006847B9" w:rsidRPr="009A62BC" w:rsidRDefault="000942E4" w:rsidP="00DE30A1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137322,2548</w:t>
            </w:r>
          </w:p>
        </w:tc>
        <w:tc>
          <w:tcPr>
            <w:tcW w:w="2099" w:type="dxa"/>
            <w:vMerge/>
          </w:tcPr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847B9" w:rsidRPr="009A62BC" w:rsidTr="003A12FC">
        <w:trPr>
          <w:cantSplit/>
          <w:trHeight w:val="1134"/>
        </w:trPr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1.4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33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 xml:space="preserve">Предоставление дотаций из областного бюджета бюджетам муниципальных районов и городских округов Рязанской области в целях содействия достижению и (или) поощрения </w:t>
            </w:r>
            <w:proofErr w:type="gramStart"/>
            <w:r w:rsidRPr="009A62BC">
              <w:rPr>
                <w:rFonts w:ascii="Times New Roman" w:hAnsi="Times New Roman"/>
                <w:sz w:val="24"/>
                <w:szCs w:val="24"/>
              </w:rPr>
              <w:t>достижения наилучших значений показателей деятельности органов местного самоуправления муниципальных районов</w:t>
            </w:r>
            <w:proofErr w:type="gramEnd"/>
            <w:r w:rsidRPr="009A62BC">
              <w:rPr>
                <w:rFonts w:ascii="Times New Roman" w:hAnsi="Times New Roman"/>
                <w:sz w:val="24"/>
                <w:szCs w:val="24"/>
              </w:rPr>
              <w:t xml:space="preserve"> и городских округов Рязанской области</w:t>
            </w: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9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72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9" w:type="dxa"/>
            <w:vMerge/>
          </w:tcPr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847B9" w:rsidRPr="009A62BC" w:rsidTr="003A12FC">
        <w:trPr>
          <w:cantSplit/>
          <w:trHeight w:val="1134"/>
        </w:trPr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1.5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33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 xml:space="preserve">Предоставление иных межбюджетных трансфертов из областного бюджета бюджетам муниципальных районов и городских округов Рязанской области в целях содействия достижению и (или) поощрения </w:t>
            </w:r>
            <w:proofErr w:type="gramStart"/>
            <w:r w:rsidRPr="009A62BC">
              <w:rPr>
                <w:rFonts w:ascii="Times New Roman" w:hAnsi="Times New Roman"/>
                <w:sz w:val="24"/>
                <w:szCs w:val="24"/>
              </w:rPr>
              <w:t>достижения наилучших значений показателей деятельности органов местного самоуправления муниципальных районов</w:t>
            </w:r>
            <w:proofErr w:type="gramEnd"/>
            <w:r w:rsidRPr="009A62BC">
              <w:rPr>
                <w:rFonts w:ascii="Times New Roman" w:hAnsi="Times New Roman"/>
                <w:sz w:val="24"/>
                <w:szCs w:val="24"/>
              </w:rPr>
              <w:t xml:space="preserve"> и городских округов Рязанской области</w:t>
            </w: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20000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9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72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6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9" w:type="dxa"/>
            <w:vMerge/>
          </w:tcPr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847B9" w:rsidRPr="009A62BC" w:rsidTr="003A12FC">
        <w:trPr>
          <w:cantSplit/>
          <w:trHeight w:val="1134"/>
        </w:trPr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1.6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33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 xml:space="preserve">Предоставление иных дотаций для предоставления грантов муниципальным районам и городским округам Рязанской области  в целях содействия достижению и (или) поощрения </w:t>
            </w:r>
            <w:proofErr w:type="gramStart"/>
            <w:r w:rsidRPr="009A62BC">
              <w:rPr>
                <w:rFonts w:ascii="Times New Roman" w:hAnsi="Times New Roman"/>
                <w:sz w:val="24"/>
                <w:szCs w:val="24"/>
              </w:rPr>
              <w:t>достижения наилучших значений показателей деятельности органов местного самоуправления муниципальных районов</w:t>
            </w:r>
            <w:proofErr w:type="gramEnd"/>
            <w:r w:rsidRPr="009A62BC">
              <w:rPr>
                <w:rFonts w:ascii="Times New Roman" w:hAnsi="Times New Roman"/>
                <w:sz w:val="24"/>
                <w:szCs w:val="24"/>
              </w:rPr>
              <w:t xml:space="preserve"> и городских округов Рязанской области</w:t>
            </w: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20000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59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72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96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99" w:type="dxa"/>
            <w:vMerge/>
          </w:tcPr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847B9" w:rsidRPr="009A62BC" w:rsidTr="003A12FC">
        <w:trPr>
          <w:cantSplit/>
          <w:trHeight w:val="1134"/>
        </w:trPr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1.7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33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>Предоставление дотаций из областного бюджета бюджетам муниципальных районов и городских округов Рязанской области в целях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      </w: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13000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13000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9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72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9" w:type="dxa"/>
            <w:vMerge/>
          </w:tcPr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847B9" w:rsidRPr="009A62BC" w:rsidTr="003A12FC">
        <w:trPr>
          <w:cantSplit/>
          <w:trHeight w:val="1134"/>
        </w:trPr>
        <w:tc>
          <w:tcPr>
            <w:tcW w:w="546" w:type="dxa"/>
          </w:tcPr>
          <w:p w:rsidR="006847B9" w:rsidRPr="009A62BC" w:rsidRDefault="006847B9" w:rsidP="00477DC9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1.8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2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из областного бюджета бюджетам муниципальных районов и городских округов Рязанской области в целях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      </w: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87000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20000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20000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23000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24000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9" w:type="dxa"/>
            <w:textDirection w:val="btLr"/>
          </w:tcPr>
          <w:p w:rsidR="006847B9" w:rsidRPr="009A62BC" w:rsidRDefault="006847B9" w:rsidP="00477DC9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72" w:type="dxa"/>
            <w:textDirection w:val="btLr"/>
          </w:tcPr>
          <w:p w:rsidR="006847B9" w:rsidRPr="009A62BC" w:rsidRDefault="006847B9" w:rsidP="00477DC9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6" w:type="dxa"/>
            <w:textDirection w:val="btLr"/>
          </w:tcPr>
          <w:p w:rsidR="006847B9" w:rsidRPr="009A62BC" w:rsidRDefault="006847B9" w:rsidP="00477DC9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9" w:type="dxa"/>
            <w:vMerge/>
          </w:tcPr>
          <w:p w:rsidR="006847B9" w:rsidRPr="009A62BC" w:rsidRDefault="006847B9" w:rsidP="00477DC9">
            <w:pPr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847B9" w:rsidRPr="009A62BC" w:rsidTr="003A12FC">
        <w:trPr>
          <w:cantSplit/>
          <w:trHeight w:val="1134"/>
        </w:trPr>
        <w:tc>
          <w:tcPr>
            <w:tcW w:w="546" w:type="dxa"/>
          </w:tcPr>
          <w:p w:rsidR="006847B9" w:rsidRPr="009A62BC" w:rsidRDefault="006847B9" w:rsidP="00477DC9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1.9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2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z w:val="24"/>
                <w:szCs w:val="24"/>
              </w:rPr>
              <w:t>Предоставление иных дотаций для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      </w: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0942E4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9" w:type="dxa"/>
            <w:textDirection w:val="btLr"/>
          </w:tcPr>
          <w:p w:rsidR="006847B9" w:rsidRPr="009A62BC" w:rsidRDefault="000942E4" w:rsidP="00477DC9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5000</w:t>
            </w:r>
          </w:p>
        </w:tc>
        <w:tc>
          <w:tcPr>
            <w:tcW w:w="572" w:type="dxa"/>
            <w:textDirection w:val="btLr"/>
          </w:tcPr>
          <w:p w:rsidR="006847B9" w:rsidRPr="009A62BC" w:rsidRDefault="000942E4" w:rsidP="00477DC9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6" w:type="dxa"/>
            <w:textDirection w:val="btLr"/>
          </w:tcPr>
          <w:p w:rsidR="006847B9" w:rsidRPr="009A62BC" w:rsidRDefault="000942E4" w:rsidP="00477DC9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9" w:type="dxa"/>
            <w:vMerge/>
          </w:tcPr>
          <w:p w:rsidR="006847B9" w:rsidRPr="009A62BC" w:rsidRDefault="006847B9" w:rsidP="00477DC9">
            <w:pPr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847B9" w:rsidRPr="009A62BC" w:rsidTr="003A12FC">
        <w:trPr>
          <w:cantSplit/>
          <w:trHeight w:val="2366"/>
        </w:trPr>
        <w:tc>
          <w:tcPr>
            <w:tcW w:w="546" w:type="dxa"/>
          </w:tcPr>
          <w:p w:rsidR="006847B9" w:rsidRPr="009A62BC" w:rsidRDefault="006847B9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1.10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26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субвенций из областного бюджета бюджетам муниципальных районов Рязанской области на реализацию Закона Рязанской области от 13.09.2006 № 101-ОЗ «О предоставлении компенсаций по оплате жилых помещений </w:t>
            </w: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0942E4" w:rsidP="00477DC9">
            <w:pPr>
              <w:spacing w:line="226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2612894,91698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191950,8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284950,85594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250287,76331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244359,46255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-108" w:right="-1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269703,99262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0942E4" w:rsidP="00477DC9">
            <w:pPr>
              <w:spacing w:line="226" w:lineRule="auto"/>
              <w:ind w:left="-107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250762,40675</w:t>
            </w:r>
          </w:p>
        </w:tc>
        <w:tc>
          <w:tcPr>
            <w:tcW w:w="559" w:type="dxa"/>
            <w:textDirection w:val="btLr"/>
          </w:tcPr>
          <w:p w:rsidR="006847B9" w:rsidRPr="009A62BC" w:rsidRDefault="000942E4" w:rsidP="00477DC9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371239,38956</w:t>
            </w:r>
          </w:p>
        </w:tc>
        <w:tc>
          <w:tcPr>
            <w:tcW w:w="572" w:type="dxa"/>
            <w:textDirection w:val="btLr"/>
          </w:tcPr>
          <w:p w:rsidR="006847B9" w:rsidRPr="009A62BC" w:rsidRDefault="000942E4" w:rsidP="00477DC9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373616,67863</w:t>
            </w:r>
          </w:p>
        </w:tc>
        <w:tc>
          <w:tcPr>
            <w:tcW w:w="596" w:type="dxa"/>
            <w:textDirection w:val="btLr"/>
          </w:tcPr>
          <w:p w:rsidR="006847B9" w:rsidRPr="009A62BC" w:rsidRDefault="000942E4" w:rsidP="00477DC9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376023,56762</w:t>
            </w:r>
          </w:p>
        </w:tc>
        <w:tc>
          <w:tcPr>
            <w:tcW w:w="2099" w:type="dxa"/>
            <w:vMerge/>
          </w:tcPr>
          <w:p w:rsidR="006847B9" w:rsidRPr="009A62BC" w:rsidRDefault="006847B9" w:rsidP="00477DC9">
            <w:pPr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847B9" w:rsidRPr="009A62BC" w:rsidTr="003A12FC">
        <w:trPr>
          <w:cantSplit/>
          <w:trHeight w:val="1612"/>
        </w:trPr>
        <w:tc>
          <w:tcPr>
            <w:tcW w:w="546" w:type="dxa"/>
          </w:tcPr>
          <w:p w:rsidR="006847B9" w:rsidRPr="009A62BC" w:rsidRDefault="006847B9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26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и коммунальных услуг отдельным категориям</w:t>
            </w:r>
          </w:p>
          <w:p w:rsidR="006847B9" w:rsidRPr="009A62BC" w:rsidRDefault="006847B9" w:rsidP="00477DC9">
            <w:pPr>
              <w:spacing w:line="226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и коммунальных услуг отдельным категориям специалистов в сельской местности и рабочих поселках (поселках городского типа)»</w:t>
            </w:r>
          </w:p>
        </w:tc>
        <w:tc>
          <w:tcPr>
            <w:tcW w:w="1140" w:type="dxa"/>
          </w:tcPr>
          <w:p w:rsidR="006847B9" w:rsidRPr="009A62BC" w:rsidRDefault="006847B9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92" w:type="dxa"/>
          </w:tcPr>
          <w:p w:rsidR="006847B9" w:rsidRPr="009A62BC" w:rsidRDefault="006847B9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-108" w:right="-1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477DC9">
            <w:pPr>
              <w:spacing w:line="226" w:lineRule="auto"/>
              <w:ind w:left="-107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59" w:type="dxa"/>
            <w:textDirection w:val="btLr"/>
          </w:tcPr>
          <w:p w:rsidR="006847B9" w:rsidRPr="009A62BC" w:rsidRDefault="006847B9" w:rsidP="00477DC9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72" w:type="dxa"/>
            <w:textDirection w:val="btLr"/>
          </w:tcPr>
          <w:p w:rsidR="006847B9" w:rsidRPr="009A62BC" w:rsidRDefault="006847B9" w:rsidP="00477DC9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96" w:type="dxa"/>
            <w:textDirection w:val="btLr"/>
          </w:tcPr>
          <w:p w:rsidR="006847B9" w:rsidRPr="009A62BC" w:rsidRDefault="006847B9" w:rsidP="00477DC9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6847B9" w:rsidRPr="009A62BC" w:rsidRDefault="006847B9" w:rsidP="00477DC9">
            <w:pPr>
              <w:spacing w:line="22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847B9" w:rsidRPr="009A62BC" w:rsidTr="003A12FC">
        <w:trPr>
          <w:cantSplit/>
          <w:trHeight w:val="5392"/>
        </w:trPr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Задача 2. Стимулирование исполнительно-распорядительных органов муниципальных образований Рязанской области к повышению эффективности бюджетных расходов и эффективности деятельности, </w:t>
            </w:r>
          </w:p>
          <w:p w:rsidR="006847B9" w:rsidRPr="009A62BC" w:rsidRDefault="006847B9" w:rsidP="00477DC9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том числе: </w:t>
            </w:r>
          </w:p>
        </w:tc>
        <w:tc>
          <w:tcPr>
            <w:tcW w:w="1140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92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0942E4" w:rsidP="00477DC9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400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3000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2700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2700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9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72" w:type="dxa"/>
            <w:textDirection w:val="btLr"/>
            <w:vAlign w:val="center"/>
          </w:tcPr>
          <w:p w:rsidR="006847B9" w:rsidRPr="009A62BC" w:rsidRDefault="000942E4" w:rsidP="00477DC9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6" w:type="dxa"/>
            <w:textDirection w:val="btLr"/>
            <w:vAlign w:val="center"/>
          </w:tcPr>
          <w:p w:rsidR="006847B9" w:rsidRPr="009A62BC" w:rsidRDefault="000942E4" w:rsidP="00477DC9">
            <w:pPr>
              <w:spacing w:line="233" w:lineRule="auto"/>
              <w:ind w:left="-108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доведение удельного веса муниципальных районов и городских округов Рязанской области, имеющих высокое и надлежащее </w:t>
            </w:r>
          </w:p>
          <w:p w:rsidR="006847B9" w:rsidRPr="009A62BC" w:rsidRDefault="006847B9" w:rsidP="00477DC9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качество управления муниципальными финансами, в общем количестве муниципальных районов и городских округов Рязанской области до уровня не менее 87,0%;</w:t>
            </w:r>
          </w:p>
        </w:tc>
      </w:tr>
      <w:tr w:rsidR="006847B9" w:rsidRPr="009A62BC" w:rsidTr="003A12FC">
        <w:trPr>
          <w:cantSplit/>
          <w:trHeight w:val="2559"/>
        </w:trPr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2.1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33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из областного бюджета бюджетам муниципальных районов и городских округов Рязанской области на реализацию аналогичных муниципальных программ повышения эффективности бюджетных расходов</w:t>
            </w: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12400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3000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2700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2700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9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72" w:type="dxa"/>
            <w:textDirection w:val="btL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textDirection w:val="btLr"/>
          </w:tcPr>
          <w:p w:rsidR="006847B9" w:rsidRPr="009A62BC" w:rsidRDefault="006847B9" w:rsidP="00477DC9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47B9" w:rsidRPr="009A62BC" w:rsidRDefault="006847B9" w:rsidP="00477DC9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ежегодно не менее шести субсидий по итогам проведения оценки </w:t>
            </w:r>
          </w:p>
          <w:p w:rsidR="006847B9" w:rsidRPr="009A62BC" w:rsidRDefault="006847B9" w:rsidP="00477DC9">
            <w:pPr>
              <w:spacing w:line="21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результатов, достигнутых муниципальными районами и городскими округами Рязанской области в сфере повышения эффективности бюджетных расходов;</w:t>
            </w:r>
          </w:p>
        </w:tc>
      </w:tr>
      <w:tr w:rsidR="006847B9" w:rsidRPr="009A62BC" w:rsidTr="003A12FC">
        <w:trPr>
          <w:cantSplit/>
          <w:trHeight w:val="2559"/>
        </w:trPr>
        <w:tc>
          <w:tcPr>
            <w:tcW w:w="546" w:type="dxa"/>
          </w:tcPr>
          <w:p w:rsidR="006847B9" w:rsidRPr="009A62BC" w:rsidRDefault="006847B9" w:rsidP="00477DC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2.2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28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иных  межбюджетных трансфертов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</w:t>
            </w: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9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72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6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9" w:type="dxa"/>
            <w:tcBorders>
              <w:top w:val="nil"/>
            </w:tcBorders>
          </w:tcPr>
          <w:p w:rsidR="006847B9" w:rsidRPr="009A62BC" w:rsidRDefault="006847B9" w:rsidP="00477DC9">
            <w:pPr>
              <w:spacing w:line="221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муниципальных образований Рязанской области,  получивших иные  межбюджетные трансферты для стимулирования органов местного самоуправления муниципальных районов и городских округов Рязанской области к повышению эффективности</w:t>
            </w:r>
          </w:p>
        </w:tc>
      </w:tr>
      <w:tr w:rsidR="006847B9" w:rsidRPr="009A62BC" w:rsidTr="003A12FC">
        <w:trPr>
          <w:cantSplit/>
          <w:trHeight w:val="4180"/>
        </w:trPr>
        <w:tc>
          <w:tcPr>
            <w:tcW w:w="546" w:type="dxa"/>
          </w:tcPr>
          <w:p w:rsidR="006847B9" w:rsidRPr="009A62BC" w:rsidRDefault="006847B9" w:rsidP="00477DC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2.3</w:t>
            </w: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28" w:lineRule="auto"/>
              <w:ind w:left="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иных дотаций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</w:t>
            </w:r>
          </w:p>
        </w:tc>
        <w:tc>
          <w:tcPr>
            <w:tcW w:w="1140" w:type="dxa"/>
          </w:tcPr>
          <w:p w:rsidR="006847B9" w:rsidRPr="009A62BC" w:rsidRDefault="002C0027" w:rsidP="00477DC9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92" w:type="dxa"/>
          </w:tcPr>
          <w:p w:rsidR="006847B9" w:rsidRPr="009A62BC" w:rsidRDefault="002C0027" w:rsidP="00477DC9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минис-терство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финансов Рязанской области</w:t>
            </w: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0942E4" w:rsidP="00477DC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 w:rsidR="006847B9" w:rsidRPr="009A62BC">
              <w:rPr>
                <w:rFonts w:ascii="Times New Roman" w:hAnsi="Times New Roman"/>
                <w:spacing w:val="-4"/>
                <w:sz w:val="24"/>
                <w:szCs w:val="24"/>
              </w:rPr>
              <w:t>000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847B9" w:rsidRPr="009A62BC" w:rsidRDefault="006847B9" w:rsidP="00477DC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74" w:type="dxa"/>
            <w:gridSpan w:val="2"/>
            <w:textDirection w:val="btLr"/>
          </w:tcPr>
          <w:p w:rsidR="006847B9" w:rsidRPr="009A62BC" w:rsidRDefault="006847B9" w:rsidP="00477DC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59" w:type="dxa"/>
            <w:textDirection w:val="btLr"/>
            <w:vAlign w:val="center"/>
          </w:tcPr>
          <w:p w:rsidR="006847B9" w:rsidRPr="009A62BC" w:rsidRDefault="006847B9" w:rsidP="00477DC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572" w:type="dxa"/>
            <w:textDirection w:val="btLr"/>
          </w:tcPr>
          <w:p w:rsidR="006847B9" w:rsidRPr="009A62BC" w:rsidRDefault="000942E4" w:rsidP="00477DC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6" w:type="dxa"/>
            <w:textDirection w:val="btLr"/>
          </w:tcPr>
          <w:p w:rsidR="006847B9" w:rsidRPr="009A62BC" w:rsidRDefault="000942E4" w:rsidP="00477DC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099" w:type="dxa"/>
          </w:tcPr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бюджетных расходов местных </w:t>
            </w:r>
            <w:r w:rsidR="00FB3DD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бюджетов, не менее </w:t>
            </w:r>
            <w:r w:rsidRPr="009A62BC">
              <w:rPr>
                <w:rFonts w:ascii="Times New Roman" w:hAnsi="Times New Roman"/>
                <w:spacing w:val="-2"/>
                <w:sz w:val="24"/>
                <w:szCs w:val="24"/>
              </w:rPr>
              <w:t>6;</w:t>
            </w:r>
          </w:p>
          <w:p w:rsidR="006847B9" w:rsidRPr="009A62BC" w:rsidRDefault="006847B9" w:rsidP="00477DC9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муниципальных образований Рязанской области, получивших иные  дотации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бюджетов, не менее 6 ежегодно</w:t>
            </w:r>
          </w:p>
        </w:tc>
      </w:tr>
      <w:tr w:rsidR="006847B9" w:rsidRPr="009A62BC" w:rsidTr="003A12FC">
        <w:trPr>
          <w:cantSplit/>
          <w:trHeight w:val="2242"/>
        </w:trPr>
        <w:tc>
          <w:tcPr>
            <w:tcW w:w="546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196" w:type="dxa"/>
          </w:tcPr>
          <w:p w:rsidR="006847B9" w:rsidRPr="009A62BC" w:rsidRDefault="006847B9" w:rsidP="00477DC9">
            <w:pPr>
              <w:spacing w:line="233" w:lineRule="auto"/>
              <w:ind w:left="3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140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92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18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96" w:type="dxa"/>
            <w:textDirection w:val="btLr"/>
            <w:vAlign w:val="center"/>
          </w:tcPr>
          <w:p w:rsidR="006847B9" w:rsidRPr="009A62BC" w:rsidRDefault="000942E4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16485703,60797</w:t>
            </w:r>
          </w:p>
        </w:tc>
        <w:tc>
          <w:tcPr>
            <w:tcW w:w="565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1384961,8</w:t>
            </w:r>
          </w:p>
        </w:tc>
        <w:tc>
          <w:tcPr>
            <w:tcW w:w="566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1528861,71189</w:t>
            </w:r>
          </w:p>
        </w:tc>
        <w:tc>
          <w:tcPr>
            <w:tcW w:w="567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1370716,78665</w:t>
            </w:r>
          </w:p>
        </w:tc>
        <w:tc>
          <w:tcPr>
            <w:tcW w:w="574" w:type="dxa"/>
            <w:gridSpan w:val="2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1663056,84662</w:t>
            </w:r>
          </w:p>
        </w:tc>
        <w:tc>
          <w:tcPr>
            <w:tcW w:w="594" w:type="dxa"/>
            <w:textDirection w:val="btLr"/>
            <w:vAlign w:val="center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A62BC">
              <w:rPr>
                <w:rFonts w:ascii="Times New Roman" w:hAnsi="Times New Roman"/>
                <w:spacing w:val="-4"/>
                <w:sz w:val="24"/>
                <w:szCs w:val="24"/>
              </w:rPr>
              <w:t>1991377,92777</w:t>
            </w:r>
          </w:p>
        </w:tc>
        <w:tc>
          <w:tcPr>
            <w:tcW w:w="546" w:type="dxa"/>
            <w:textDirection w:val="btLr"/>
            <w:vAlign w:val="center"/>
          </w:tcPr>
          <w:p w:rsidR="006847B9" w:rsidRPr="009A62BC" w:rsidRDefault="000942E4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2268623,44716</w:t>
            </w:r>
          </w:p>
        </w:tc>
        <w:tc>
          <w:tcPr>
            <w:tcW w:w="559" w:type="dxa"/>
            <w:textDirection w:val="btLr"/>
          </w:tcPr>
          <w:p w:rsidR="006847B9" w:rsidRPr="009A62BC" w:rsidRDefault="000942E4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2514298,04722</w:t>
            </w:r>
          </w:p>
        </w:tc>
        <w:tc>
          <w:tcPr>
            <w:tcW w:w="572" w:type="dxa"/>
            <w:textDirection w:val="btLr"/>
          </w:tcPr>
          <w:p w:rsidR="006847B9" w:rsidRPr="009A62BC" w:rsidRDefault="000942E4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1976313,36369</w:t>
            </w:r>
          </w:p>
        </w:tc>
        <w:tc>
          <w:tcPr>
            <w:tcW w:w="596" w:type="dxa"/>
            <w:textDirection w:val="btLr"/>
          </w:tcPr>
          <w:p w:rsidR="006847B9" w:rsidRPr="009A62BC" w:rsidRDefault="000942E4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1787493,67697»</w:t>
            </w:r>
          </w:p>
        </w:tc>
        <w:tc>
          <w:tcPr>
            <w:tcW w:w="2099" w:type="dxa"/>
          </w:tcPr>
          <w:p w:rsidR="006847B9" w:rsidRPr="009A62BC" w:rsidRDefault="006847B9" w:rsidP="00477DC9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6847B9" w:rsidRPr="006847B9" w:rsidRDefault="006847B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847B9" w:rsidRPr="006847B9" w:rsidSect="007F2E08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A6" w:rsidRDefault="00B460A6">
      <w:r>
        <w:separator/>
      </w:r>
    </w:p>
  </w:endnote>
  <w:endnote w:type="continuationSeparator" w:id="0">
    <w:p w:rsidR="00B460A6" w:rsidRDefault="00B4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477DC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F2E08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477DC9" w:rsidRDefault="007F2E08" w:rsidP="00477DC9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477DC9" w:rsidRDefault="007F2E08" w:rsidP="00477DC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8187  24.12.2020 17:10:25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477DC9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477DC9" w:rsidRDefault="00876034" w:rsidP="00477DC9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477DC9" w:rsidTr="00477DC9">
      <w:tc>
        <w:tcPr>
          <w:tcW w:w="2538" w:type="dxa"/>
        </w:tcPr>
        <w:p w:rsidR="00876034" w:rsidRPr="00477DC9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477DC9" w:rsidRDefault="00876034" w:rsidP="00477DC9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477DC9" w:rsidRDefault="00876034" w:rsidP="00477DC9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477DC9" w:rsidRDefault="00876034" w:rsidP="00477DC9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A6" w:rsidRDefault="00B460A6">
      <w:r>
        <w:separator/>
      </w:r>
    </w:p>
  </w:footnote>
  <w:footnote w:type="continuationSeparator" w:id="0">
    <w:p w:rsidR="00B460A6" w:rsidRDefault="00B4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F13F5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WoQhzCG/peqJ9oFya9no5ruH7I=" w:salt="BfZp0OilVXGeMyXq+wOmy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F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42E4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0027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A12FC"/>
    <w:rsid w:val="003D3B8A"/>
    <w:rsid w:val="003D54F8"/>
    <w:rsid w:val="003F4F5E"/>
    <w:rsid w:val="00400906"/>
    <w:rsid w:val="0042590E"/>
    <w:rsid w:val="00437F65"/>
    <w:rsid w:val="00460FEA"/>
    <w:rsid w:val="004734B7"/>
    <w:rsid w:val="00477DC9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7B9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2E08"/>
    <w:rsid w:val="008143CB"/>
    <w:rsid w:val="00823CA1"/>
    <w:rsid w:val="008513B9"/>
    <w:rsid w:val="008702D3"/>
    <w:rsid w:val="00876034"/>
    <w:rsid w:val="008827E7"/>
    <w:rsid w:val="008A1696"/>
    <w:rsid w:val="008B53C2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60A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13F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30A1"/>
    <w:rsid w:val="00DF0719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5CFC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B3DD6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D7B06-1F80-49CE-9CD0-90CC6C97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</TotalTime>
  <Pages>8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cbum6</dc:creator>
  <cp:lastModifiedBy>Дягилева М.А.</cp:lastModifiedBy>
  <cp:revision>5</cp:revision>
  <cp:lastPrinted>2020-12-24T14:43:00Z</cp:lastPrinted>
  <dcterms:created xsi:type="dcterms:W3CDTF">2020-12-24T14:10:00Z</dcterms:created>
  <dcterms:modified xsi:type="dcterms:W3CDTF">2020-12-29T11:40:00Z</dcterms:modified>
</cp:coreProperties>
</file>