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C26B4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87C63" w:rsidRPr="005C26B4" w:rsidTr="00720CA1">
        <w:tc>
          <w:tcPr>
            <w:tcW w:w="5428" w:type="dxa"/>
          </w:tcPr>
          <w:p w:rsidR="00187C63" w:rsidRPr="005C26B4" w:rsidRDefault="00187C63" w:rsidP="00720C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26B4" w:rsidRDefault="00187C63" w:rsidP="00720C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87C63" w:rsidRDefault="005C26B4" w:rsidP="00720C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5C26B4" w:rsidRPr="005C26B4" w:rsidRDefault="005C26B4" w:rsidP="00720C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C26B4" w:rsidRPr="005C26B4" w:rsidTr="00720CA1">
        <w:tc>
          <w:tcPr>
            <w:tcW w:w="5428" w:type="dxa"/>
          </w:tcPr>
          <w:p w:rsidR="005C26B4" w:rsidRPr="005C26B4" w:rsidRDefault="005C26B4" w:rsidP="00720C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26B4" w:rsidRPr="005C26B4" w:rsidRDefault="00B16D6B" w:rsidP="00720C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10.12.2020 № 434-рг</w:t>
            </w:r>
            <w:bookmarkStart w:id="0" w:name="_GoBack"/>
            <w:bookmarkEnd w:id="0"/>
          </w:p>
        </w:tc>
      </w:tr>
      <w:tr w:rsidR="005C26B4" w:rsidRPr="005C26B4" w:rsidTr="00720CA1">
        <w:tc>
          <w:tcPr>
            <w:tcW w:w="5428" w:type="dxa"/>
          </w:tcPr>
          <w:p w:rsidR="005C26B4" w:rsidRPr="005C26B4" w:rsidRDefault="005C26B4" w:rsidP="00720C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26B4" w:rsidRPr="005C26B4" w:rsidRDefault="005C26B4" w:rsidP="00720C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C63" w:rsidRPr="005C26B4" w:rsidRDefault="00187C63" w:rsidP="00187C6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87C63" w:rsidRPr="005C26B4" w:rsidRDefault="00187C63" w:rsidP="00187C6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87C63" w:rsidRPr="005C26B4" w:rsidRDefault="00187C63" w:rsidP="00187C63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С</w:t>
      </w:r>
      <w:r w:rsidR="005C26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26B4">
        <w:rPr>
          <w:rFonts w:ascii="Times New Roman" w:hAnsi="Times New Roman"/>
          <w:sz w:val="28"/>
          <w:szCs w:val="28"/>
        </w:rPr>
        <w:t>П</w:t>
      </w:r>
      <w:proofErr w:type="gramEnd"/>
      <w:r w:rsidR="005C26B4"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И</w:t>
      </w:r>
      <w:r w:rsidR="005C26B4"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С</w:t>
      </w:r>
      <w:r w:rsidR="005C26B4"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О</w:t>
      </w:r>
      <w:r w:rsidR="005C26B4"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К</w:t>
      </w:r>
    </w:p>
    <w:p w:rsidR="005C26B4" w:rsidRDefault="00187C63" w:rsidP="00187C63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библиотечных работников для присуждения</w:t>
      </w:r>
    </w:p>
    <w:p w:rsidR="005C26B4" w:rsidRDefault="00187C63" w:rsidP="00187C63">
      <w:pPr>
        <w:tabs>
          <w:tab w:val="left" w:pos="4600"/>
        </w:tabs>
        <w:ind w:right="-89"/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 w:rsidRPr="005C26B4">
        <w:rPr>
          <w:rFonts w:ascii="Times New Roman" w:hAnsi="Times New Roman"/>
          <w:sz w:val="28"/>
          <w:szCs w:val="28"/>
        </w:rPr>
        <w:t xml:space="preserve">в 2020 году </w:t>
      </w:r>
      <w:r w:rsidRPr="005C26B4">
        <w:rPr>
          <w:rFonts w:ascii="Times New Roman" w:eastAsia="Calibri" w:hAnsi="Times New Roman"/>
          <w:sz w:val="28"/>
          <w:szCs w:val="22"/>
          <w:lang w:eastAsia="en-US"/>
        </w:rPr>
        <w:t>премии</w:t>
      </w:r>
      <w:r w:rsidR="005C26B4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Pr="005C26B4">
        <w:rPr>
          <w:rFonts w:ascii="Times New Roman" w:eastAsia="Calibri" w:hAnsi="Times New Roman"/>
          <w:sz w:val="28"/>
          <w:szCs w:val="22"/>
          <w:lang w:eastAsia="en-US"/>
        </w:rPr>
        <w:t>Рязанской области имени</w:t>
      </w:r>
    </w:p>
    <w:p w:rsidR="00187C63" w:rsidRPr="005C26B4" w:rsidRDefault="00187C63" w:rsidP="00187C63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eastAsia="Calibri" w:hAnsi="Times New Roman"/>
          <w:sz w:val="28"/>
          <w:szCs w:val="22"/>
          <w:lang w:eastAsia="en-US"/>
        </w:rPr>
        <w:t xml:space="preserve">Л.Н. Гладковой </w:t>
      </w:r>
      <w:r w:rsidRPr="005C26B4">
        <w:rPr>
          <w:rFonts w:ascii="Times New Roman" w:hAnsi="Times New Roman"/>
          <w:sz w:val="28"/>
        </w:rPr>
        <w:t>в области библиотечного дела</w:t>
      </w:r>
    </w:p>
    <w:p w:rsidR="00187C63" w:rsidRPr="005C26B4" w:rsidRDefault="00187C63" w:rsidP="00187C63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324"/>
        <w:gridCol w:w="5812"/>
      </w:tblGrid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C26B4">
              <w:rPr>
                <w:rFonts w:ascii="Times New Roman" w:eastAsia="Calibri" w:hAnsi="Times New Roman"/>
                <w:sz w:val="28"/>
                <w:szCs w:val="28"/>
              </w:rPr>
              <w:t>Бобкова</w:t>
            </w:r>
            <w:proofErr w:type="spellEnd"/>
            <w:r w:rsidRPr="005C26B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187C63" w:rsidRPr="005C26B4" w:rsidRDefault="00187C63" w:rsidP="00720C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C26B4">
              <w:rPr>
                <w:rFonts w:ascii="Times New Roman" w:eastAsia="Calibri" w:hAnsi="Times New Roman"/>
                <w:sz w:val="28"/>
                <w:szCs w:val="28"/>
              </w:rPr>
              <w:t>Татьяна Михайловна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ведущий библиотекарь </w:t>
            </w:r>
            <w:r w:rsidR="00F1697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F16974">
              <w:rPr>
                <w:rFonts w:ascii="Times New Roman" w:hAnsi="Times New Roman"/>
                <w:sz w:val="28"/>
                <w:szCs w:val="28"/>
              </w:rPr>
              <w:t>Гребневская</w:t>
            </w:r>
            <w:proofErr w:type="spellEnd"/>
            <w:r w:rsidR="00F16974">
              <w:rPr>
                <w:rFonts w:ascii="Times New Roman" w:hAnsi="Times New Roman"/>
                <w:sz w:val="28"/>
                <w:szCs w:val="28"/>
              </w:rPr>
              <w:t xml:space="preserve"> сельская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 w:rsidR="00F16974">
              <w:rPr>
                <w:rFonts w:ascii="Times New Roman" w:hAnsi="Times New Roman"/>
                <w:sz w:val="28"/>
                <w:szCs w:val="28"/>
              </w:rPr>
              <w:t>а»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– структурного подразделения 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>бюджетного учреждения культуры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«Центральная библиотека </w:t>
            </w:r>
            <w:proofErr w:type="spellStart"/>
            <w:r w:rsidRPr="005C26B4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Данилина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Валентина Владимировна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4D1DE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библиотекарь 1 категории 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>учреждения культуры</w:t>
            </w:r>
            <w:r w:rsidR="00F16974">
              <w:rPr>
                <w:rFonts w:ascii="Times New Roman" w:hAnsi="Times New Roman"/>
                <w:sz w:val="28"/>
                <w:szCs w:val="28"/>
              </w:rPr>
              <w:t xml:space="preserve"> Центральной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 w:rsidR="00F16974">
              <w:rPr>
                <w:rFonts w:ascii="Times New Roman" w:hAnsi="Times New Roman"/>
                <w:sz w:val="28"/>
                <w:szCs w:val="28"/>
              </w:rPr>
              <w:t>и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Pr="005C26B4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4D1DE9" w:rsidRPr="005C26B4" w:rsidRDefault="004D1DE9" w:rsidP="004D1DE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6B4">
              <w:rPr>
                <w:rFonts w:ascii="Times New Roman" w:hAnsi="Times New Roman"/>
                <w:sz w:val="28"/>
                <w:szCs w:val="28"/>
              </w:rPr>
              <w:t>Дюдяева</w:t>
            </w:r>
            <w:proofErr w:type="spellEnd"/>
            <w:r w:rsidRPr="005C2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Татьяна Анатольевна 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Default="00187C63" w:rsidP="004D1DE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библиотекарь 1 категории Центральной детской библиотеки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«Центральная библиотека муниципального образования – городской округ город Сасово»</w:t>
            </w:r>
          </w:p>
          <w:p w:rsidR="005C26B4" w:rsidRPr="005C26B4" w:rsidRDefault="005C26B4" w:rsidP="004D1DE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Елисеева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Екатерина Евгеньевна </w:t>
            </w:r>
          </w:p>
        </w:tc>
        <w:tc>
          <w:tcPr>
            <w:tcW w:w="324" w:type="dxa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заведующий филиалом 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 xml:space="preserve">бюджетного учреждения культуры Рязанской области 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>«Рязанская областная специальная библиотека для слепых»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Зубова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  <w:shd w:val="clear" w:color="auto" w:fill="auto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заведующая отделом автоматизации библиотечных процессов Центральной городской библиотеки им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>ени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С.А. Есенина муниципального бюджетного учреждения культуры «Централизованная библиотечная система города Рязани»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324" w:type="dxa"/>
            <w:shd w:val="clear" w:color="auto" w:fill="auto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заместитель директора по автоматизации и информатизации библиотечных процессов муниципального бюджетного учреждения культуры «Централизованная система детских библиотек города Рязани»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6B4">
              <w:rPr>
                <w:rFonts w:ascii="Times New Roman" w:hAnsi="Times New Roman"/>
                <w:sz w:val="28"/>
                <w:szCs w:val="28"/>
              </w:rPr>
              <w:lastRenderedPageBreak/>
              <w:t>Миколаюк</w:t>
            </w:r>
            <w:proofErr w:type="spellEnd"/>
            <w:r w:rsidRPr="005C2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324" w:type="dxa"/>
            <w:shd w:val="clear" w:color="auto" w:fill="auto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заведующая информационно-библиографическим отделом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5C26B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библиотека» муниципального образования – </w:t>
            </w:r>
            <w:proofErr w:type="spellStart"/>
            <w:r w:rsidRPr="005C26B4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5C26B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Осипова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324" w:type="dxa"/>
            <w:shd w:val="clear" w:color="auto" w:fill="auto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ведущий библиотекарь отдела обслуживания 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 xml:space="preserve">бюджетного учреждения культуры Рязанской области 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 xml:space="preserve">«Рязанская областная детская библиотека» 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6B4">
              <w:rPr>
                <w:rFonts w:ascii="Times New Roman" w:hAnsi="Times New Roman"/>
                <w:sz w:val="28"/>
                <w:szCs w:val="28"/>
              </w:rPr>
              <w:t>Палачева</w:t>
            </w:r>
            <w:proofErr w:type="spellEnd"/>
            <w:r w:rsidRPr="005C2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324" w:type="dxa"/>
            <w:shd w:val="clear" w:color="auto" w:fill="auto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заведующий отделом правовой информации и образовательных ресурсов 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 xml:space="preserve">бюджетного учреждения культуры Рязанской области 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>«Рязанская областная универсальная научная библиотека имени Горького»</w:t>
            </w:r>
          </w:p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C63" w:rsidRPr="005C26B4" w:rsidTr="005C26B4">
        <w:tc>
          <w:tcPr>
            <w:tcW w:w="3328" w:type="dxa"/>
          </w:tcPr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Фролова </w:t>
            </w:r>
          </w:p>
          <w:p w:rsidR="00187C63" w:rsidRPr="005C26B4" w:rsidRDefault="00187C63" w:rsidP="00720CA1">
            <w:pPr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324" w:type="dxa"/>
            <w:shd w:val="clear" w:color="auto" w:fill="auto"/>
          </w:tcPr>
          <w:p w:rsidR="00187C63" w:rsidRPr="005C26B4" w:rsidRDefault="00187C63" w:rsidP="005C26B4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87C63" w:rsidRPr="005C26B4" w:rsidRDefault="00187C63" w:rsidP="00720CA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6B4">
              <w:rPr>
                <w:rFonts w:ascii="Times New Roman" w:hAnsi="Times New Roman"/>
                <w:sz w:val="28"/>
                <w:szCs w:val="28"/>
              </w:rPr>
              <w:t xml:space="preserve">заведующий отделом формирования фондов </w:t>
            </w:r>
            <w:r w:rsidR="001A646F" w:rsidRPr="005C26B4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 w:rsidR="004D1DE9" w:rsidRPr="005C26B4">
              <w:rPr>
                <w:rFonts w:ascii="Times New Roman" w:hAnsi="Times New Roman"/>
                <w:sz w:val="28"/>
                <w:szCs w:val="28"/>
              </w:rPr>
              <w:t xml:space="preserve">бюджетного учреждения культуры Рязанской области </w:t>
            </w:r>
            <w:r w:rsidRPr="005C26B4">
              <w:rPr>
                <w:rFonts w:ascii="Times New Roman" w:hAnsi="Times New Roman"/>
                <w:sz w:val="28"/>
                <w:szCs w:val="28"/>
              </w:rPr>
              <w:t>«Рязанская областная универсальная научная библиотека имени Горького»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C26B4" w:rsidRDefault="005C26B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C26B4" w:rsidRPr="005C26B4" w:rsidRDefault="005C26B4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5C26B4" w:rsidRPr="005C26B4" w:rsidSect="005C26B4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40" w:rsidRDefault="00B64840">
      <w:r>
        <w:separator/>
      </w:r>
    </w:p>
  </w:endnote>
  <w:endnote w:type="continuationSeparator" w:id="0">
    <w:p w:rsidR="00B64840" w:rsidRDefault="00B6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87C63">
          <w:pPr>
            <w:pStyle w:val="a6"/>
          </w:pPr>
          <w:r>
            <w:rPr>
              <w:noProof/>
            </w:rPr>
            <w:drawing>
              <wp:inline distT="0" distB="0" distL="0" distR="0" wp14:anchorId="239A1C85" wp14:editId="6A44F1E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87C6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014395" wp14:editId="358A9BB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C26B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2282  10.12.2020 9:51:30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40" w:rsidRDefault="00B64840">
      <w:r>
        <w:separator/>
      </w:r>
    </w:p>
  </w:footnote>
  <w:footnote w:type="continuationSeparator" w:id="0">
    <w:p w:rsidR="00B64840" w:rsidRDefault="00B64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16D6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7cH+7K735DTBQ+sl+wkQJuFTppxgZ3+b/UAvxWWo1WqZwAtUBbmx3GAuR0GxrgwkHWK/Whi/J7nYdWu8JTfQ==" w:salt="duH5+gzW6dpk5MphvyQUa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B0736"/>
    <w:rsid w:val="00122CFD"/>
    <w:rsid w:val="00151370"/>
    <w:rsid w:val="001518AB"/>
    <w:rsid w:val="00162E72"/>
    <w:rsid w:val="00175BE5"/>
    <w:rsid w:val="001850F4"/>
    <w:rsid w:val="00187C63"/>
    <w:rsid w:val="00187D6C"/>
    <w:rsid w:val="00190FF9"/>
    <w:rsid w:val="001947BE"/>
    <w:rsid w:val="001A560F"/>
    <w:rsid w:val="001A646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DE9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26B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23B9"/>
    <w:rsid w:val="009977FF"/>
    <w:rsid w:val="009A085B"/>
    <w:rsid w:val="009C1DE6"/>
    <w:rsid w:val="009C1F0E"/>
    <w:rsid w:val="009C32AD"/>
    <w:rsid w:val="009D3E8C"/>
    <w:rsid w:val="009E3A0E"/>
    <w:rsid w:val="00A1314B"/>
    <w:rsid w:val="00A13160"/>
    <w:rsid w:val="00A137D3"/>
    <w:rsid w:val="00A44A8F"/>
    <w:rsid w:val="00A51D96"/>
    <w:rsid w:val="00A87D65"/>
    <w:rsid w:val="00A96F84"/>
    <w:rsid w:val="00AC3953"/>
    <w:rsid w:val="00AC7150"/>
    <w:rsid w:val="00AE1DCA"/>
    <w:rsid w:val="00AF5F7C"/>
    <w:rsid w:val="00B02207"/>
    <w:rsid w:val="00B03403"/>
    <w:rsid w:val="00B10324"/>
    <w:rsid w:val="00B16D6B"/>
    <w:rsid w:val="00B376B1"/>
    <w:rsid w:val="00B620D9"/>
    <w:rsid w:val="00B633DB"/>
    <w:rsid w:val="00B639ED"/>
    <w:rsid w:val="00B64840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97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7C6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7C6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88;&#1075;&#1086;&#1090;&#1076;&#1077;&#1083;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8</cp:revision>
  <cp:lastPrinted>2020-12-10T06:56:00Z</cp:lastPrinted>
  <dcterms:created xsi:type="dcterms:W3CDTF">2020-11-20T12:23:00Z</dcterms:created>
  <dcterms:modified xsi:type="dcterms:W3CDTF">2020-12-10T13:22:00Z</dcterms:modified>
</cp:coreProperties>
</file>