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/>
      </w:pPr>
      <w:r>
        <w:rPr>
          <w:rFonts w:cs="Times New Roman"/>
          <w:b w:val="false"/>
          <w:bCs w:val="false"/>
          <w:sz w:val="27"/>
          <w:szCs w:val="27"/>
        </w:rPr>
        <w:t xml:space="preserve">по  проекту планировки территории и проекту межевания территории объекта: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«Очистные сооружения хозяйственно-бытовых сточных вод производительностью 30 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vertAlign w:val="superscript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/сут. Рязанская область, Спасский район,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с. Новый Киструс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»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widowControl w:val="false"/>
        <w:ind w:left="0" w:right="0" w:firstLine="540"/>
        <w:jc w:val="right"/>
        <w:rPr/>
      </w:pPr>
      <w:r>
        <w:rPr>
          <w:rFonts w:cs="Times New Roman"/>
          <w:sz w:val="27"/>
          <w:szCs w:val="27"/>
          <w:u w:val="none"/>
        </w:rPr>
        <w:t>«</w:t>
      </w:r>
      <w:r>
        <w:rPr>
          <w:rFonts w:eastAsia="Times New Roman" w:cs="Times New Roman"/>
          <w:color w:val="auto"/>
          <w:sz w:val="27"/>
          <w:szCs w:val="27"/>
          <w:u w:val="single"/>
          <w:lang w:val="ru-RU" w:eastAsia="zh-CN" w:bidi="ar-SA"/>
        </w:rPr>
        <w:t>18</w:t>
      </w:r>
      <w:r>
        <w:rPr>
          <w:rFonts w:cs="Times New Roman"/>
          <w:sz w:val="27"/>
          <w:szCs w:val="27"/>
          <w:u w:val="none"/>
        </w:rPr>
        <w:t>»</w:t>
      </w:r>
      <w:r>
        <w:rPr>
          <w:rFonts w:cs="Times New Roman"/>
          <w:sz w:val="27"/>
          <w:szCs w:val="27"/>
        </w:rPr>
        <w:t xml:space="preserve"> дека</w:t>
      </w:r>
      <w:r>
        <w:rPr>
          <w:rFonts w:eastAsia="Times New Roman" w:cs="Times New Roman"/>
          <w:color w:val="auto"/>
          <w:sz w:val="27"/>
          <w:szCs w:val="27"/>
          <w:u w:val="single"/>
          <w:lang w:val="ru-RU" w:eastAsia="zh-CN" w:bidi="ar-SA"/>
        </w:rPr>
        <w:t>бря</w:t>
      </w:r>
      <w:r>
        <w:rPr>
          <w:rFonts w:cs="Times New Roman"/>
          <w:sz w:val="27"/>
          <w:szCs w:val="27"/>
        </w:rPr>
        <w:t xml:space="preserve"> </w:t>
      </w:r>
      <w:r>
        <w:rPr>
          <w:rFonts w:cs="Times New Roman"/>
          <w:sz w:val="27"/>
          <w:szCs w:val="27"/>
          <w:u w:val="none"/>
        </w:rPr>
        <w:t>20</w:t>
      </w:r>
      <w:r>
        <w:rPr>
          <w:rFonts w:cs="Times New Roman"/>
          <w:sz w:val="27"/>
          <w:szCs w:val="27"/>
          <w:u w:val="single"/>
        </w:rPr>
        <w:t>20</w:t>
      </w:r>
      <w:r>
        <w:rPr>
          <w:rFonts w:cs="Times New Roman"/>
          <w:sz w:val="27"/>
          <w:szCs w:val="27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обращения  </w:t>
      </w:r>
      <w:r>
        <w:rPr>
          <w:rFonts w:cs="Times New Roman"/>
          <w:b w:val="false"/>
          <w:bCs w:val="false"/>
          <w:sz w:val="28"/>
          <w:szCs w:val="28"/>
          <w:highlight w:val="white"/>
          <w:shd w:fill="FFFFFF" w:val="clear"/>
        </w:rPr>
        <w:t>а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дминистрации муниципального образования - Спасский муниципальный район Рязанской области</w:t>
      </w:r>
      <w:r>
        <w:rPr>
          <w:rFonts w:cs="Times New Roman"/>
          <w:b w:val="false"/>
          <w:bCs w:val="false"/>
          <w:sz w:val="27"/>
          <w:szCs w:val="27"/>
          <w:highlight w:val="white"/>
          <w:shd w:fill="FFFFFF" w:val="clear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от 05.11.2020 № 777-п.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16 но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ября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 по 1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дека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бря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г.,</w:t>
        <w:br/>
        <w:t>с 8.00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Адрес размещения экспозиции: Рязанская область, Спасский район,</w:t>
        <w:br/>
        <w:t>с. Новый Киструс, ул. Центральная, д. 66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 xml:space="preserve"> (здание администрации).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b w:val="false"/>
          <w:bCs w:val="false"/>
          <w:sz w:val="27"/>
          <w:szCs w:val="27"/>
          <w:shd w:fill="FFFFFF" w:val="clear"/>
        </w:rPr>
        <w:t xml:space="preserve">Консультирование посетителей экспозиции осуществлялось посредством телефонной связи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(4912) 97-19-90 доб. 226, 236 и электронной почте в режиме реального времени (kzz_gku@mail.ru)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zh-CN" w:bidi="ar-SA"/>
        </w:rPr>
        <w:t>16 ноября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zh-CN" w:bidi="ar-SA"/>
        </w:rPr>
        <w:t>14 декабря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2020 г.</w:t>
        <w:br/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  <w:highlight w:val="white"/>
        </w:rPr>
        <w:t>Предложения и зам</w:t>
      </w:r>
      <w:r>
        <w:rPr>
          <w:rFonts w:cs="Times New Roman"/>
          <w:sz w:val="27"/>
          <w:szCs w:val="27"/>
        </w:rPr>
        <w:t>ечания принимались в произвольной форме</w:t>
        <w:br/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16 ноября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 по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14 декабря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г., с 8.00 час. до 16.00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>посредством</w:t>
      </w:r>
      <w:r>
        <w:rPr>
          <w:rFonts w:cs="Times New Roman"/>
          <w:sz w:val="27"/>
          <w:szCs w:val="27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>посредством</w:t>
      </w:r>
      <w:r>
        <w:rPr>
          <w:rFonts w:cs="Times New Roman"/>
          <w:sz w:val="27"/>
          <w:szCs w:val="27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7"/>
          <w:szCs w:val="27"/>
          <w:highlight w:val="white"/>
          <w:lang w:val="ru-RU" w:eastAsia="zh-CN" w:bidi="ar-SA"/>
        </w:rPr>
        <w:t>16</w:t>
      </w:r>
      <w:r>
        <w:rPr>
          <w:rFonts w:cs="Times New Roman"/>
          <w:sz w:val="27"/>
          <w:szCs w:val="27"/>
          <w:highlight w:val="white"/>
        </w:rPr>
        <w:t>.1</w:t>
      </w:r>
      <w:r>
        <w:rPr>
          <w:rFonts w:eastAsia="Times New Roman" w:cs="Times New Roman"/>
          <w:color w:val="auto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/>
          <w:sz w:val="27"/>
          <w:szCs w:val="27"/>
          <w:highlight w:val="white"/>
        </w:rPr>
        <w:t xml:space="preserve">.2020 г. рассмотрен                           на заседании комиссии по территориальному планированию, землепользованию              и застройке Рязанской области </w:t>
      </w:r>
      <w:r>
        <w:rPr>
          <w:rFonts w:eastAsia="Times New Roman" w:cs="Times New Roman"/>
          <w:color w:val="auto"/>
          <w:sz w:val="27"/>
          <w:szCs w:val="27"/>
          <w:highlight w:val="white"/>
          <w:lang w:val="ru-RU" w:eastAsia="zh-CN" w:bidi="ar-SA"/>
        </w:rPr>
        <w:t>17</w:t>
      </w:r>
      <w:r>
        <w:rPr>
          <w:rFonts w:cs="Times New Roman"/>
          <w:sz w:val="27"/>
          <w:szCs w:val="27"/>
          <w:highlight w:val="white"/>
        </w:rPr>
        <w:t>.1</w:t>
      </w:r>
      <w:r>
        <w:rPr>
          <w:rFonts w:eastAsia="Times New Roman" w:cs="Times New Roman"/>
          <w:color w:val="auto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/>
          <w:sz w:val="27"/>
          <w:szCs w:val="27"/>
          <w:highlight w:val="white"/>
        </w:rPr>
        <w:t>.2020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 xml:space="preserve">Главному управлению архитектуры и градостроительства Рязанской области рекомендуется принять решение по утверждению проекта планировки территории и проекта межевания территории объекта: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«Очистные сооружения хозяйственно-бытовых сточных вод производительностью 30 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vertAlign w:val="superscript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/сут. Рязанская область, Спасский район, с. Новый Киструс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sz w:val="27"/>
          <w:szCs w:val="27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7"/>
          <w:szCs w:val="27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7"/>
          <w:szCs w:val="27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eastAsia="Times New Roman" w:cs="Times New Roman"/>
          <w:color w:val="auto"/>
          <w:sz w:val="27"/>
          <w:szCs w:val="27"/>
          <w:lang w:val="ru-RU" w:eastAsia="zh-CN" w:bidi="ar-SA"/>
        </w:rPr>
      </w:pPr>
      <w:r>
        <w:rPr>
          <w:rFonts w:eastAsia="Times New Roman" w:cs="Times New Roman"/>
          <w:color w:val="auto"/>
          <w:sz w:val="27"/>
          <w:szCs w:val="27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544</TotalTime>
  <Application>LibreOffice/6.4.4.2$Linux_X86_64 LibreOffice_project/40$Build-2</Application>
  <Pages>1</Pages>
  <Words>287</Words>
  <Characters>2145</Characters>
  <CharactersWithSpaces>2465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2020-12-18T10:32:39Z</dcterms:modified>
  <cp:revision>70</cp:revision>
  <dc:subject/>
  <dc:title/>
</cp:coreProperties>
</file>