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5134"/>
        <w:gridCol w:w="4694"/>
      </w:tblGrid>
      <w:tr w:rsidR="00D0694F" w:rsidRPr="00D0694F" w14:paraId="177A8C22" w14:textId="77777777" w:rsidTr="00EB7F93">
        <w:trPr>
          <w:trHeight w:val="1611"/>
        </w:trPr>
        <w:tc>
          <w:tcPr>
            <w:tcW w:w="5134" w:type="dxa"/>
            <w:shd w:val="clear" w:color="auto" w:fill="auto"/>
          </w:tcPr>
          <w:p w14:paraId="206ED523" w14:textId="77777777" w:rsidR="00D0694F" w:rsidRPr="00EA043B" w:rsidRDefault="00D0694F" w:rsidP="00D06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4694" w:type="dxa"/>
            <w:shd w:val="clear" w:color="auto" w:fill="auto"/>
          </w:tcPr>
          <w:p w14:paraId="56F36818" w14:textId="77777777" w:rsidR="00D0694F" w:rsidRPr="00EA043B" w:rsidRDefault="00D0694F" w:rsidP="00D06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  <w:r w:rsidRPr="00EA043B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Приложение </w:t>
            </w:r>
          </w:p>
          <w:p w14:paraId="52ED4C64" w14:textId="77777777" w:rsidR="00D0694F" w:rsidRPr="00EA043B" w:rsidRDefault="00D0694F" w:rsidP="00D06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  <w:r w:rsidRPr="00EA043B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к постановлению министерства физической культуры и спорта Рязанской области</w:t>
            </w:r>
          </w:p>
          <w:p w14:paraId="749872D7" w14:textId="1762DFD9" w:rsidR="00D0694F" w:rsidRPr="00EA043B" w:rsidRDefault="00D0694F" w:rsidP="00D06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  <w:r w:rsidRPr="00EA043B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от </w:t>
            </w:r>
            <w:r w:rsidR="006070F1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30</w:t>
            </w:r>
            <w:r w:rsidRPr="006070F1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.</w:t>
            </w:r>
            <w:r w:rsidR="006070F1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11</w:t>
            </w:r>
            <w:r w:rsidRPr="006070F1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.20</w:t>
            </w:r>
            <w:r w:rsidR="00A451F1" w:rsidRPr="006070F1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20</w:t>
            </w:r>
            <w:r w:rsidRPr="006070F1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 № </w:t>
            </w:r>
            <w:r w:rsidR="006070F1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12</w:t>
            </w:r>
            <w:bookmarkStart w:id="0" w:name="_GoBack"/>
            <w:bookmarkEnd w:id="0"/>
          </w:p>
        </w:tc>
      </w:tr>
    </w:tbl>
    <w:p w14:paraId="01618C09" w14:textId="77777777" w:rsidR="00D0694F" w:rsidRPr="00D0694F" w:rsidRDefault="00D0694F" w:rsidP="00D069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F67079" w14:textId="38CD5FD0" w:rsidR="00D0694F" w:rsidRPr="00D0694F" w:rsidRDefault="00D0694F" w:rsidP="00D069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94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F2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 Я Д О К</w:t>
      </w:r>
    </w:p>
    <w:p w14:paraId="1434D2EF" w14:textId="77777777" w:rsidR="005F4923" w:rsidRDefault="00520FB2" w:rsidP="005F4923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520FB2">
        <w:rPr>
          <w:rFonts w:ascii="Times New Roman" w:hAnsi="Times New Roman" w:cs="Times New Roman"/>
          <w:sz w:val="28"/>
          <w:szCs w:val="28"/>
        </w:rPr>
        <w:t xml:space="preserve">определения объема и условия предоставления субсидии на иные цели государственным автономным учреждениям, подведомственным министерству физической культуры и спорта Рязанской области, </w:t>
      </w:r>
      <w:r w:rsidR="005F4923" w:rsidRPr="005F4923">
        <w:rPr>
          <w:rFonts w:ascii="Times New Roman" w:hAnsi="Times New Roman" w:cs="Times New Roman"/>
          <w:sz w:val="28"/>
          <w:szCs w:val="28"/>
        </w:rPr>
        <w:t xml:space="preserve">на адаптацию для инвалидов </w:t>
      </w:r>
    </w:p>
    <w:p w14:paraId="3A8569A0" w14:textId="77777777" w:rsidR="005F4923" w:rsidRDefault="005F4923" w:rsidP="005F4923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5F4923">
        <w:rPr>
          <w:rFonts w:ascii="Times New Roman" w:hAnsi="Times New Roman" w:cs="Times New Roman"/>
          <w:sz w:val="28"/>
          <w:szCs w:val="28"/>
        </w:rPr>
        <w:t xml:space="preserve">и других МГН приоритетных объектов социальной инфраструктуры путем обустройства входных групп, помещений, прилегающих территорий, парковочных площадок, устройства пандусов, приобретения и установки подъемных механизмов, технических средств адаптации, обеспечивающих беспрепятственный доступ к указанным объектам, а также внутри зданий </w:t>
      </w:r>
    </w:p>
    <w:p w14:paraId="7CE26442" w14:textId="498CD2F2" w:rsidR="007240A3" w:rsidRPr="007240A3" w:rsidRDefault="005F4923" w:rsidP="005F4923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5F4923">
        <w:rPr>
          <w:rFonts w:ascii="Times New Roman" w:hAnsi="Times New Roman" w:cs="Times New Roman"/>
          <w:sz w:val="28"/>
          <w:szCs w:val="28"/>
        </w:rPr>
        <w:t>и помещений объекта</w:t>
      </w:r>
    </w:p>
    <w:p w14:paraId="142D309D" w14:textId="77777777" w:rsidR="007240A3" w:rsidRPr="007240A3" w:rsidRDefault="007240A3" w:rsidP="007240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E1393B" w14:textId="77777777" w:rsidR="00D0694F" w:rsidRPr="00D0694F" w:rsidRDefault="00D0694F" w:rsidP="00D069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D0694F">
        <w:rPr>
          <w:rFonts w:ascii="Times New Roman" w:eastAsia="Times New Roman" w:hAnsi="Times New Roman" w:cs="Calibri"/>
          <w:sz w:val="28"/>
          <w:szCs w:val="28"/>
          <w:lang w:eastAsia="ru-RU"/>
        </w:rPr>
        <w:t>1. Общие положения</w:t>
      </w:r>
    </w:p>
    <w:p w14:paraId="0E5D769C" w14:textId="77777777" w:rsidR="00D0694F" w:rsidRPr="00567A7C" w:rsidRDefault="00D0694F" w:rsidP="00D0694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14:paraId="49F3B00D" w14:textId="0E1DC69A" w:rsidR="00520FB2" w:rsidRDefault="00D0694F" w:rsidP="00520F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D0694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1.1. 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>Настоящий Порядок регламентирует определение объема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и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условия предоставления субсидий государственным 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автономным 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>учреждениям Рязанской области на иные цели на реализацию мероприятия, предусмотренного пунктом 1.</w:t>
      </w:r>
      <w:r w:rsidR="005F4923">
        <w:rPr>
          <w:rFonts w:ascii="Times New Roman" w:eastAsia="Times New Roman" w:hAnsi="Times New Roman" w:cs="Calibri"/>
          <w:sz w:val="28"/>
          <w:szCs w:val="28"/>
          <w:lang w:eastAsia="ru-RU"/>
        </w:rPr>
        <w:t>2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программных мероприятий подпрограммы </w:t>
      </w:r>
      <w:r w:rsidR="005F4923">
        <w:rPr>
          <w:rFonts w:ascii="Times New Roman" w:eastAsia="Times New Roman" w:hAnsi="Times New Roman" w:cs="Calibri"/>
          <w:sz w:val="28"/>
          <w:szCs w:val="28"/>
          <w:lang w:eastAsia="ru-RU"/>
        </w:rPr>
        <w:t>3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>«</w:t>
      </w:r>
      <w:r w:rsidR="005F4923">
        <w:rPr>
          <w:rFonts w:ascii="Times New Roman" w:eastAsia="Times New Roman" w:hAnsi="Times New Roman" w:cs="Calibri"/>
          <w:sz w:val="28"/>
          <w:szCs w:val="28"/>
          <w:lang w:eastAsia="ru-RU"/>
        </w:rPr>
        <w:t>Доступная среда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>»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государственной программы Рязанской области 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>«</w:t>
      </w:r>
      <w:r w:rsidR="005F4923">
        <w:rPr>
          <w:rFonts w:ascii="Times New Roman" w:eastAsia="Times New Roman" w:hAnsi="Times New Roman" w:cs="Calibri"/>
          <w:sz w:val="28"/>
          <w:szCs w:val="28"/>
          <w:lang w:eastAsia="ru-RU"/>
        </w:rPr>
        <w:t>Социальная защита и поддержка населения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>»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, утвержденной 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>п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остановлением Правительства Рязанской области от </w:t>
      </w:r>
      <w:r w:rsidR="005F4923">
        <w:rPr>
          <w:rFonts w:ascii="Times New Roman" w:eastAsia="Times New Roman" w:hAnsi="Times New Roman" w:cs="Calibri"/>
          <w:sz w:val="28"/>
          <w:szCs w:val="28"/>
          <w:lang w:eastAsia="ru-RU"/>
        </w:rPr>
        <w:t>30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>.10.201</w:t>
      </w:r>
      <w:r w:rsidR="005F4923">
        <w:rPr>
          <w:rFonts w:ascii="Times New Roman" w:eastAsia="Times New Roman" w:hAnsi="Times New Roman" w:cs="Calibri"/>
          <w:sz w:val="28"/>
          <w:szCs w:val="28"/>
          <w:lang w:eastAsia="ru-RU"/>
        </w:rPr>
        <w:t>3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5F4923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>№ 3</w:t>
      </w:r>
      <w:r w:rsidR="005F4923">
        <w:rPr>
          <w:rFonts w:ascii="Times New Roman" w:eastAsia="Times New Roman" w:hAnsi="Times New Roman" w:cs="Calibri"/>
          <w:sz w:val="28"/>
          <w:szCs w:val="28"/>
          <w:lang w:eastAsia="ru-RU"/>
        </w:rPr>
        <w:t>43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14:paraId="699CE2AA" w14:textId="42A45881" w:rsidR="00520FB2" w:rsidRPr="00520FB2" w:rsidRDefault="00520FB2" w:rsidP="00D54A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1.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2. В соответствии с настоящим Порядком субсидии предоставляются в целях финансового обеспечения в соответствии с бюджетным законодательством Российской Федерации </w:t>
      </w:r>
      <w:r w:rsidR="00D54A27" w:rsidRPr="00D54A27">
        <w:rPr>
          <w:rFonts w:ascii="Times New Roman" w:eastAsia="Times New Roman" w:hAnsi="Times New Roman" w:cs="Calibri"/>
          <w:sz w:val="28"/>
          <w:szCs w:val="28"/>
          <w:lang w:eastAsia="ru-RU"/>
        </w:rPr>
        <w:t>адаптаци</w:t>
      </w:r>
      <w:r w:rsidR="00D54A27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="00D54A27" w:rsidRPr="00D54A2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для инвалидов и других МГН приоритетных объектов социальной инфраструктуры путем обустройства входных групп, помещений, прилегающих территорий, парковочных площадок, устройства пандусов, приобретения и установки подъемных механизмов, технических средств адаптации, обеспечивающих беспрепятственный доступ к указанным объектам, а также внутри зданий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(далее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–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D54A27">
        <w:rPr>
          <w:rFonts w:ascii="Times New Roman" w:eastAsia="Times New Roman" w:hAnsi="Times New Roman" w:cs="Calibri"/>
          <w:sz w:val="28"/>
          <w:szCs w:val="28"/>
          <w:lang w:eastAsia="ru-RU"/>
        </w:rPr>
        <w:t>адаптация объектов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>)</w:t>
      </w:r>
      <w:r w:rsidR="00D54A27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14:paraId="4FAF13C2" w14:textId="03D3B23F" w:rsidR="00520FB2" w:rsidRDefault="00520FB2" w:rsidP="00520F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1.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3. Центральным исполнительным органом государственной власти Рязанской области, осуществляющим функции и полномочия учредителя в отношении государственного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автономного 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Рязанской области – получателя субсидии (далее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– 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Учреждение) является министерство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физической культуры и спорта 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>Рязанской области (далее – Министерство).</w:t>
      </w:r>
    </w:p>
    <w:p w14:paraId="6B69D2C8" w14:textId="5CA3B51B" w:rsidR="00520FB2" w:rsidRDefault="00520FB2" w:rsidP="00520F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1.4. 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Целевые субсидии предоставляются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Уч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реждениям в пределах лимитов бюджетных обязательств, доведенных в установленном законодательством Рязанской области порядке до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М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>инистерства как получателя средств областного бюджета на цели, указанные в пункте 1.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2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настоящего Порядка.</w:t>
      </w:r>
    </w:p>
    <w:p w14:paraId="7895372B" w14:textId="0DDF5FDE" w:rsidR="00D0694F" w:rsidRDefault="00D0694F" w:rsidP="00D0694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14:paraId="4D6D8E3B" w14:textId="7EF64B51" w:rsidR="00D54A27" w:rsidRDefault="00D54A27" w:rsidP="00D0694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14:paraId="49B4531E" w14:textId="77777777" w:rsidR="00D54A27" w:rsidRPr="00567A7C" w:rsidRDefault="00D54A27" w:rsidP="00D0694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14:paraId="389B4C6F" w14:textId="77777777" w:rsidR="00520FB2" w:rsidRPr="00520FB2" w:rsidRDefault="00520FB2" w:rsidP="00520F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0FB2">
        <w:rPr>
          <w:rFonts w:ascii="Times New Roman" w:eastAsia="Calibri" w:hAnsi="Times New Roman" w:cs="Times New Roman"/>
          <w:sz w:val="28"/>
          <w:szCs w:val="28"/>
        </w:rPr>
        <w:lastRenderedPageBreak/>
        <w:t>2. Условия и порядок предоставления субсидий</w:t>
      </w:r>
    </w:p>
    <w:p w14:paraId="3198057D" w14:textId="6757CB6C" w:rsidR="00D0694F" w:rsidRPr="00567A7C" w:rsidRDefault="00D0694F" w:rsidP="00D0694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14:paraId="1B48F5BE" w14:textId="24A200CC" w:rsidR="00520FB2" w:rsidRPr="00520FB2" w:rsidRDefault="00520FB2" w:rsidP="00520FB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2.1. 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субсидий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D54A2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адаптацию объектов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представляет в Министерство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целевой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субсидии, составленн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произвольной форме и подписанн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руководителем и главным бухгалтером Учреждения с приложением документов в соответствии с перечнем, определенным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 (далее – заявка).</w:t>
      </w:r>
    </w:p>
    <w:p w14:paraId="2BA0A3D6" w14:textId="7676A1F6" w:rsidR="00520FB2" w:rsidRDefault="00520FB2" w:rsidP="00520FB2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2.2. Перечень документов, предоставляемых Учреждением в Министерство для получения субсидии:</w:t>
      </w:r>
    </w:p>
    <w:p w14:paraId="7298C1C3" w14:textId="44E4624E" w:rsidR="00520FB2" w:rsidRDefault="00520FB2" w:rsidP="00520FB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пояснительн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обоснование необходимости предоставления бюджетных средств на цели, установленные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1.2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 документа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83EF35" w14:textId="77777777" w:rsidR="00520FB2" w:rsidRDefault="00520FB2" w:rsidP="00520FB2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расчет-обоснование суммы субсидии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C42AFAF" w14:textId="7C0F8F52" w:rsidR="00520FB2" w:rsidRDefault="00520FB2" w:rsidP="00520FB2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выполнение соответствующих работ (оказание услуг)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79920F" w14:textId="086CD311" w:rsidR="00520FB2" w:rsidRDefault="00520FB2" w:rsidP="00520FB2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объектов, подлежащих </w:t>
      </w:r>
      <w:r w:rsidR="00D54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адаптации для инвалидов </w:t>
      </w:r>
      <w:r w:rsidR="00D54A27" w:rsidRPr="00D54A2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МГН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60C0B3A" w14:textId="5E16058A" w:rsidR="00520FB2" w:rsidRDefault="00520FB2" w:rsidP="00520FB2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обследования объектов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подлежащих </w:t>
      </w:r>
      <w:r w:rsidR="00D54A27" w:rsidRPr="00D54A2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адаптации для инвалидов других МГН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дефектн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ь.</w:t>
      </w:r>
    </w:p>
    <w:p w14:paraId="7BDB7DDF" w14:textId="0E3F72D1" w:rsidR="00520FB2" w:rsidRDefault="00520FB2" w:rsidP="00520FB2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может предоставить дополнительную 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потребность в получении целевой субсидии.</w:t>
      </w:r>
    </w:p>
    <w:p w14:paraId="5A87BF5F" w14:textId="10EEB097" w:rsidR="00A616FE" w:rsidRDefault="00A616FE" w:rsidP="00587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A616FE">
        <w:rPr>
          <w:rFonts w:ascii="Times New Roman" w:hAnsi="Times New Roman" w:cs="Times New Roman"/>
          <w:sz w:val="28"/>
          <w:szCs w:val="28"/>
        </w:rPr>
        <w:t xml:space="preserve">Распределение целевых субсидий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 xml:space="preserve">чреждению по объемам осуществляется </w:t>
      </w:r>
      <w:r>
        <w:rPr>
          <w:rFonts w:ascii="Times New Roman" w:hAnsi="Times New Roman" w:cs="Times New Roman"/>
          <w:sz w:val="28"/>
          <w:szCs w:val="28"/>
        </w:rPr>
        <w:t>управлением экономики и финансов</w:t>
      </w:r>
      <w:r w:rsidRPr="00A61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Министерства (далее – Управление)</w:t>
      </w:r>
      <w:r w:rsidRPr="00A616FE">
        <w:rPr>
          <w:rFonts w:ascii="Times New Roman" w:hAnsi="Times New Roman" w:cs="Times New Roman"/>
          <w:sz w:val="28"/>
          <w:szCs w:val="28"/>
        </w:rPr>
        <w:t xml:space="preserve"> при предоставлении учреждением документов на получение целевой субсидии, указанных в пункте </w:t>
      </w:r>
      <w:r>
        <w:rPr>
          <w:rFonts w:ascii="Times New Roman" w:hAnsi="Times New Roman" w:cs="Times New Roman"/>
          <w:sz w:val="28"/>
          <w:szCs w:val="28"/>
        </w:rPr>
        <w:t>2.2</w:t>
      </w:r>
      <w:r w:rsidRPr="00A616FE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его Порядка</w:t>
      </w:r>
      <w:r w:rsidRPr="00A616FE">
        <w:rPr>
          <w:rFonts w:ascii="Times New Roman" w:hAnsi="Times New Roman" w:cs="Times New Roman"/>
          <w:sz w:val="28"/>
          <w:szCs w:val="28"/>
        </w:rPr>
        <w:t>.</w:t>
      </w:r>
    </w:p>
    <w:p w14:paraId="46C55349" w14:textId="0724350C" w:rsidR="005876ED" w:rsidRDefault="00A616FE" w:rsidP="00587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5876ED">
        <w:rPr>
          <w:rFonts w:ascii="Times New Roman" w:hAnsi="Times New Roman" w:cs="Times New Roman"/>
          <w:sz w:val="28"/>
          <w:szCs w:val="28"/>
        </w:rPr>
        <w:t>Размер целевой субсидии, за исключением случаев, когда размер целевой субсидии определен законом об областном бюджете, нормативным правовым актом (правовым актом) Президента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876ED">
        <w:rPr>
          <w:rFonts w:ascii="Times New Roman" w:hAnsi="Times New Roman" w:cs="Times New Roman"/>
          <w:sz w:val="28"/>
          <w:szCs w:val="28"/>
        </w:rPr>
        <w:t>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A616FE">
        <w:rPr>
          <w:rFonts w:ascii="Times New Roman" w:hAnsi="Times New Roman" w:cs="Times New Roman"/>
          <w:sz w:val="28"/>
          <w:szCs w:val="28"/>
        </w:rPr>
        <w:t>Правительства Р</w:t>
      </w:r>
      <w:r>
        <w:rPr>
          <w:rFonts w:ascii="Times New Roman" w:hAnsi="Times New Roman" w:cs="Times New Roman"/>
          <w:sz w:val="28"/>
          <w:szCs w:val="28"/>
        </w:rPr>
        <w:t>язанской области</w:t>
      </w:r>
      <w:r w:rsidR="005876ED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14:paraId="29432D53" w14:textId="77777777" w:rsidR="005876ED" w:rsidRDefault="005876ED" w:rsidP="005876E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840CDA9" w14:textId="77777777" w:rsidR="005876ED" w:rsidRDefault="005876ED" w:rsidP="00587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876ED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цс</w:t>
      </w:r>
      <w:proofErr w:type="spellEnd"/>
      <w:r w:rsidRPr="005876ED">
        <w:rPr>
          <w:rFonts w:ascii="Times New Roman" w:hAnsi="Times New Roman" w:cs="Times New Roman"/>
          <w:sz w:val="28"/>
          <w:szCs w:val="28"/>
          <w:lang w:val="en-US"/>
        </w:rPr>
        <w:t xml:space="preserve"> = P</w:t>
      </w:r>
      <w:r w:rsidRPr="005876E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5876ED">
        <w:rPr>
          <w:rFonts w:ascii="Times New Roman" w:hAnsi="Times New Roman" w:cs="Times New Roman"/>
          <w:sz w:val="28"/>
          <w:szCs w:val="28"/>
          <w:lang w:val="en-US"/>
        </w:rPr>
        <w:t xml:space="preserve"> * S</w:t>
      </w:r>
      <w:r w:rsidRPr="005876E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5876ED">
        <w:rPr>
          <w:rFonts w:ascii="Times New Roman" w:hAnsi="Times New Roman" w:cs="Times New Roman"/>
          <w:sz w:val="28"/>
          <w:szCs w:val="28"/>
          <w:lang w:val="en-US"/>
        </w:rPr>
        <w:t xml:space="preserve"> + P</w:t>
      </w:r>
      <w:r w:rsidRPr="005876E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5876ED">
        <w:rPr>
          <w:rFonts w:ascii="Times New Roman" w:hAnsi="Times New Roman" w:cs="Times New Roman"/>
          <w:sz w:val="28"/>
          <w:szCs w:val="28"/>
          <w:lang w:val="en-US"/>
        </w:rPr>
        <w:t xml:space="preserve"> * S</w:t>
      </w:r>
      <w:r w:rsidRPr="005876E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5876ED">
        <w:rPr>
          <w:rFonts w:ascii="Times New Roman" w:hAnsi="Times New Roman" w:cs="Times New Roman"/>
          <w:sz w:val="28"/>
          <w:szCs w:val="28"/>
          <w:lang w:val="en-US"/>
        </w:rPr>
        <w:t xml:space="preserve"> + ... + </w:t>
      </w:r>
      <w:proofErr w:type="spellStart"/>
      <w:r w:rsidRPr="005876E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876E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5876ED">
        <w:rPr>
          <w:rFonts w:ascii="Times New Roman" w:hAnsi="Times New Roman" w:cs="Times New Roman"/>
          <w:sz w:val="28"/>
          <w:szCs w:val="28"/>
          <w:lang w:val="en-US"/>
        </w:rPr>
        <w:t xml:space="preserve"> * S</w:t>
      </w:r>
      <w:r w:rsidRPr="005876E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5876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14:paraId="5E903042" w14:textId="77777777" w:rsidR="005876ED" w:rsidRDefault="005876ED" w:rsidP="00587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12E997B" w14:textId="691ED2F7" w:rsidR="005876ED" w:rsidRPr="00A616FE" w:rsidRDefault="005876ED" w:rsidP="005876E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  <w:r w:rsidRPr="005876ED">
        <w:rPr>
          <w:rFonts w:ascii="Times New Roman" w:hAnsi="Times New Roman" w:cs="Times New Roman"/>
          <w:sz w:val="28"/>
          <w:szCs w:val="28"/>
        </w:rPr>
        <w:t>:</w:t>
      </w:r>
    </w:p>
    <w:p w14:paraId="7CEB60CB" w14:textId="77777777" w:rsidR="005876ED" w:rsidRDefault="005876ED" w:rsidP="005876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цс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размер целевой субсидии;</w:t>
      </w:r>
    </w:p>
    <w:p w14:paraId="39A005EC" w14:textId="77777777" w:rsidR="005876ED" w:rsidRDefault="005876ED" w:rsidP="005876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1...n</w:t>
      </w:r>
      <w:r>
        <w:rPr>
          <w:rFonts w:ascii="Times New Roman" w:hAnsi="Times New Roman" w:cs="Times New Roman"/>
          <w:sz w:val="28"/>
          <w:szCs w:val="28"/>
        </w:rPr>
        <w:t xml:space="preserve"> - количественное значение потребности на мероприятие (с 1-го по n-е) в текущем финансовом году;</w:t>
      </w:r>
    </w:p>
    <w:p w14:paraId="568D03A7" w14:textId="77777777" w:rsidR="005876ED" w:rsidRDefault="005876ED" w:rsidP="005876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1...n</w:t>
      </w:r>
      <w:r>
        <w:rPr>
          <w:rFonts w:ascii="Times New Roman" w:hAnsi="Times New Roman" w:cs="Times New Roman"/>
          <w:sz w:val="28"/>
          <w:szCs w:val="28"/>
        </w:rPr>
        <w:t xml:space="preserve"> - стоимость единицы потребности, предоставляемой на реализацию мероприятия (с 1-го по n-е) в текущем финансовом году, определяемой одним из следующих методов:</w:t>
      </w:r>
    </w:p>
    <w:p w14:paraId="17492503" w14:textId="0AC0C700" w:rsidR="005876ED" w:rsidRDefault="005876ED" w:rsidP="005876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6ED">
        <w:rPr>
          <w:rFonts w:ascii="Times New Roman" w:hAnsi="Times New Roman" w:cs="Times New Roman"/>
          <w:sz w:val="28"/>
          <w:szCs w:val="28"/>
        </w:rPr>
        <w:t>проектно-сметным методом на основании Локальной сметы, проверенных расценок отделом ценообразования в строительстве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BDEFC0D" w14:textId="2840FDB9" w:rsidR="005876ED" w:rsidRDefault="005876ED" w:rsidP="005876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6ED">
        <w:rPr>
          <w:rFonts w:ascii="Times New Roman" w:hAnsi="Times New Roman" w:cs="Times New Roman"/>
          <w:sz w:val="28"/>
          <w:szCs w:val="28"/>
        </w:rPr>
        <w:t>метод сопоставимых рыночных цен (анализа рынка)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FD083A4" w14:textId="77777777" w:rsidR="00A616FE" w:rsidRDefault="005876ED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6ED">
        <w:rPr>
          <w:rFonts w:ascii="Times New Roman" w:hAnsi="Times New Roman" w:cs="Times New Roman"/>
          <w:sz w:val="28"/>
          <w:szCs w:val="28"/>
        </w:rPr>
        <w:t>методом сравнимой цены;</w:t>
      </w:r>
      <w:r w:rsidR="00A616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526E2F" w14:textId="0D56FC1B" w:rsidR="005876ED" w:rsidRDefault="005876ED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6ED">
        <w:rPr>
          <w:rFonts w:ascii="Times New Roman" w:hAnsi="Times New Roman" w:cs="Times New Roman"/>
          <w:sz w:val="28"/>
          <w:szCs w:val="28"/>
        </w:rPr>
        <w:t>затратным методом.</w:t>
      </w:r>
    </w:p>
    <w:p w14:paraId="3C1E6311" w14:textId="79DC2C43" w:rsidR="00A616FE" w:rsidRPr="00A616FE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2.5</w:t>
      </w:r>
      <w:r w:rsidRPr="00A616F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616FE">
        <w:rPr>
          <w:rFonts w:ascii="Times New Roman" w:hAnsi="Times New Roman" w:cs="Times New Roman"/>
          <w:sz w:val="28"/>
          <w:szCs w:val="28"/>
        </w:rPr>
        <w:t>ояснительная записка, содержащая обоснование необходимости предоставления бюджетных средств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16FE">
        <w:rPr>
          <w:rFonts w:ascii="Times New Roman" w:hAnsi="Times New Roman" w:cs="Times New Roman"/>
          <w:sz w:val="28"/>
          <w:szCs w:val="28"/>
        </w:rPr>
        <w:t xml:space="preserve"> должн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16FE">
        <w:rPr>
          <w:rFonts w:ascii="Times New Roman" w:hAnsi="Times New Roman" w:cs="Times New Roman"/>
          <w:sz w:val="28"/>
          <w:szCs w:val="28"/>
        </w:rPr>
        <w:t xml:space="preserve"> содержать информацию о стоимости планируемых потребностей в целев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616FE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61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 xml:space="preserve">чреждений, подтверждаемых не менее тремя коммерческими предложениями поставщиков, запрошенными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 xml:space="preserve">чреждениями (в случаях, если стоимость определяется методом метод сопоставимых рыночных цен (анализа рынка), калькуляцией статей планируемых расходов, сформированной на основании имеющихся в распоряжении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>чреждения сметами и техническими характеристиками объекта закупки (в случаях, если стоимость определяется затратным методом).</w:t>
      </w:r>
    </w:p>
    <w:p w14:paraId="5D123CE6" w14:textId="7C62597B" w:rsidR="00A616FE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6FE">
        <w:rPr>
          <w:rFonts w:ascii="Times New Roman" w:hAnsi="Times New Roman" w:cs="Times New Roman"/>
          <w:sz w:val="28"/>
          <w:szCs w:val="28"/>
        </w:rPr>
        <w:t xml:space="preserve">Коммерческие предложения поставщиков должны содержать цену единицы товара, работы, услуги и общую цену </w:t>
      </w:r>
      <w:r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A616FE">
        <w:rPr>
          <w:rFonts w:ascii="Times New Roman" w:hAnsi="Times New Roman" w:cs="Times New Roman"/>
          <w:sz w:val="28"/>
          <w:szCs w:val="28"/>
        </w:rPr>
        <w:t xml:space="preserve">на условиях, указанных в запросе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>чреждения, срок действия предлагаемой цены, обоснование такой цены с целью предупреждения намеренного завышения или занижения цен товаров, работ, услуг.</w:t>
      </w:r>
    </w:p>
    <w:p w14:paraId="2E579842" w14:textId="4F106DC2" w:rsidR="00A616FE" w:rsidRPr="00A616FE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A616FE">
        <w:rPr>
          <w:rFonts w:ascii="Times New Roman" w:hAnsi="Times New Roman" w:cs="Times New Roman"/>
          <w:sz w:val="28"/>
          <w:szCs w:val="28"/>
        </w:rPr>
        <w:t xml:space="preserve">. Основаниями для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>чреждению целевой субсидии являются:</w:t>
      </w:r>
    </w:p>
    <w:p w14:paraId="7178DF1C" w14:textId="0B347267" w:rsidR="00A616FE" w:rsidRPr="00A616FE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6FE">
        <w:rPr>
          <w:rFonts w:ascii="Times New Roman" w:hAnsi="Times New Roman" w:cs="Times New Roman"/>
          <w:sz w:val="28"/>
          <w:szCs w:val="28"/>
        </w:rPr>
        <w:t xml:space="preserve">а) несоответствие представленных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 xml:space="preserve">чреждением документов требованиям, указанным в пунктах </w:t>
      </w:r>
      <w:r>
        <w:rPr>
          <w:rFonts w:ascii="Times New Roman" w:hAnsi="Times New Roman" w:cs="Times New Roman"/>
          <w:sz w:val="28"/>
          <w:szCs w:val="28"/>
        </w:rPr>
        <w:t>1.2</w:t>
      </w:r>
      <w:r w:rsidRPr="00A616F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2.5</w:t>
      </w:r>
      <w:r w:rsidRPr="00A616FE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его Порядка</w:t>
      </w:r>
      <w:r w:rsidRPr="00A616FE">
        <w:rPr>
          <w:rFonts w:ascii="Times New Roman" w:hAnsi="Times New Roman" w:cs="Times New Roman"/>
          <w:sz w:val="28"/>
          <w:szCs w:val="28"/>
        </w:rPr>
        <w:t>, и (или) непредставление (предоставление не в полном объеме) указанных документов;</w:t>
      </w:r>
    </w:p>
    <w:p w14:paraId="7A2D3159" w14:textId="03FF50DD" w:rsidR="00A616FE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6FE">
        <w:rPr>
          <w:rFonts w:ascii="Times New Roman" w:hAnsi="Times New Roman" w:cs="Times New Roman"/>
          <w:sz w:val="28"/>
          <w:szCs w:val="28"/>
        </w:rPr>
        <w:t xml:space="preserve">б) недостоверность информации в представленных </w:t>
      </w:r>
      <w:r w:rsidR="00A20166"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>чреждением документах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6E232F" w14:textId="758C5855" w:rsidR="00A616FE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6F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616FE">
        <w:rPr>
          <w:rFonts w:ascii="Times New Roman" w:hAnsi="Times New Roman" w:cs="Times New Roman"/>
          <w:sz w:val="28"/>
          <w:szCs w:val="28"/>
        </w:rPr>
        <w:t>. Министерство в течение 20 рабочих дней со дня получения от Учреждения заявки осуществляет проверку полноты и документальной обоснованности содержащихся в ней сведений и принимает решение о заключении соглашения о предоставлении целевой субсидии (далее – Соглашение)</w:t>
      </w:r>
      <w:r w:rsidR="00B50DF8" w:rsidRPr="00B50DF8">
        <w:t xml:space="preserve"> </w:t>
      </w:r>
      <w:r w:rsidR="00B50DF8" w:rsidRPr="00B50DF8">
        <w:rPr>
          <w:rFonts w:ascii="Times New Roman" w:hAnsi="Times New Roman" w:cs="Times New Roman"/>
          <w:sz w:val="28"/>
          <w:szCs w:val="28"/>
        </w:rPr>
        <w:t>либо об отказе в предоставлении целевой субсидии.</w:t>
      </w:r>
    </w:p>
    <w:p w14:paraId="658C9D72" w14:textId="5EA310D7" w:rsidR="00A616FE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6FE">
        <w:rPr>
          <w:rFonts w:ascii="Times New Roman" w:hAnsi="Times New Roman" w:cs="Times New Roman"/>
          <w:sz w:val="28"/>
          <w:szCs w:val="28"/>
        </w:rPr>
        <w:t xml:space="preserve">О принятом решении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A616FE">
        <w:rPr>
          <w:rFonts w:ascii="Times New Roman" w:hAnsi="Times New Roman" w:cs="Times New Roman"/>
          <w:sz w:val="28"/>
          <w:szCs w:val="28"/>
        </w:rPr>
        <w:t xml:space="preserve"> уведомляет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 xml:space="preserve">чреждение письмом за в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616FE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решения.</w:t>
      </w:r>
    </w:p>
    <w:p w14:paraId="15FA401F" w14:textId="74CDDAA4" w:rsidR="00A616FE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 w:rsidRPr="00A616FE">
        <w:rPr>
          <w:rFonts w:ascii="Times New Roman" w:hAnsi="Times New Roman" w:cs="Times New Roman"/>
          <w:sz w:val="28"/>
          <w:szCs w:val="28"/>
        </w:rPr>
        <w:t xml:space="preserve"> Предоставление целев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616FE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616FE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Соглашением, заключаемым между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A616F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 xml:space="preserve">чреждением в соответствии с типовой формой, </w:t>
      </w:r>
      <w:r>
        <w:rPr>
          <w:rFonts w:ascii="Times New Roman" w:hAnsi="Times New Roman" w:cs="Times New Roman"/>
          <w:sz w:val="28"/>
          <w:szCs w:val="28"/>
        </w:rPr>
        <w:t>установленной</w:t>
      </w:r>
      <w:r w:rsidRPr="00A61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616FE">
        <w:rPr>
          <w:rFonts w:ascii="Times New Roman" w:hAnsi="Times New Roman" w:cs="Times New Roman"/>
          <w:sz w:val="28"/>
          <w:szCs w:val="28"/>
        </w:rPr>
        <w:t>инистерств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616FE">
        <w:rPr>
          <w:rFonts w:ascii="Times New Roman" w:hAnsi="Times New Roman" w:cs="Times New Roman"/>
          <w:sz w:val="28"/>
          <w:szCs w:val="28"/>
        </w:rPr>
        <w:t xml:space="preserve"> финансов </w:t>
      </w:r>
      <w:r>
        <w:rPr>
          <w:rFonts w:ascii="Times New Roman" w:hAnsi="Times New Roman" w:cs="Times New Roman"/>
          <w:sz w:val="28"/>
          <w:szCs w:val="28"/>
        </w:rPr>
        <w:t>Рязанской области.</w:t>
      </w:r>
      <w:r w:rsidR="00A201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5C7695" w14:textId="71910CFB" w:rsidR="00A20166" w:rsidRDefault="00A20166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 w:rsidRPr="00A20166">
        <w:rPr>
          <w:rFonts w:ascii="Times New Roman" w:hAnsi="Times New Roman" w:cs="Times New Roman"/>
          <w:sz w:val="28"/>
          <w:szCs w:val="28"/>
        </w:rPr>
        <w:t xml:space="preserve"> Перечисление субсидии осуществляется в соответствии с графиком, предусмотренным Соглашением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F8F61B" w14:textId="30C48C47" w:rsidR="00A20166" w:rsidRDefault="00A20166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0166">
        <w:rPr>
          <w:rFonts w:ascii="Times New Roman" w:hAnsi="Times New Roman" w:cs="Times New Roman"/>
          <w:sz w:val="28"/>
          <w:szCs w:val="28"/>
        </w:rPr>
        <w:t xml:space="preserve">Операции с целевыми субсидиями учитываются на лицевом счете, предназначенном для учета операций с целевой субсидией, открываемом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20166">
        <w:rPr>
          <w:rFonts w:ascii="Times New Roman" w:hAnsi="Times New Roman" w:cs="Times New Roman"/>
          <w:sz w:val="28"/>
          <w:szCs w:val="28"/>
        </w:rPr>
        <w:t>чреждению в территориальном органе Федерального казначейства в порядке, установленном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A20166">
        <w:rPr>
          <w:rFonts w:ascii="Times New Roman" w:hAnsi="Times New Roman" w:cs="Times New Roman"/>
          <w:sz w:val="28"/>
          <w:szCs w:val="28"/>
        </w:rPr>
        <w:t xml:space="preserve"> казначейств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20166">
        <w:rPr>
          <w:rFonts w:ascii="Times New Roman" w:hAnsi="Times New Roman" w:cs="Times New Roman"/>
          <w:sz w:val="28"/>
          <w:szCs w:val="28"/>
        </w:rPr>
        <w:t>.</w:t>
      </w:r>
    </w:p>
    <w:p w14:paraId="1CDAF096" w14:textId="66C5B879" w:rsidR="00A20166" w:rsidRDefault="00A20166" w:rsidP="00A201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Для заключения Соглашения Учреждение должно предоставить в Министерство</w:t>
      </w:r>
      <w:r w:rsidRPr="00A20166">
        <w:rPr>
          <w:rFonts w:ascii="Times New Roman" w:hAnsi="Times New Roman" w:cs="Times New Roman"/>
          <w:sz w:val="28"/>
          <w:szCs w:val="28"/>
        </w:rPr>
        <w:t xml:space="preserve"> подписанную руководителем и главным бухгалтером Учреждения</w:t>
      </w:r>
      <w:r>
        <w:rPr>
          <w:rFonts w:ascii="Times New Roman" w:hAnsi="Times New Roman" w:cs="Times New Roman"/>
          <w:sz w:val="28"/>
          <w:szCs w:val="28"/>
        </w:rPr>
        <w:t xml:space="preserve"> информацию (письмо) об отсутствии у Учреждения н</w:t>
      </w:r>
      <w:r w:rsidRPr="00A20166">
        <w:rPr>
          <w:rFonts w:ascii="Times New Roman" w:hAnsi="Times New Roman" w:cs="Times New Roman"/>
          <w:sz w:val="28"/>
          <w:szCs w:val="28"/>
        </w:rPr>
        <w:t xml:space="preserve">а 1-е число месяца, предшествующего месяцу, в котором планируется заключение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20166">
        <w:rPr>
          <w:rFonts w:ascii="Times New Roman" w:hAnsi="Times New Roman" w:cs="Times New Roman"/>
          <w:sz w:val="28"/>
          <w:szCs w:val="28"/>
        </w:rPr>
        <w:t>оглашения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0166">
        <w:rPr>
          <w:rFonts w:ascii="Times New Roman" w:hAnsi="Times New Roman" w:cs="Times New Roman"/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правовым </w:t>
      </w:r>
      <w:r w:rsidRPr="00A20166">
        <w:rPr>
          <w:rFonts w:ascii="Times New Roman" w:hAnsi="Times New Roman" w:cs="Times New Roman"/>
          <w:sz w:val="28"/>
          <w:szCs w:val="28"/>
        </w:rPr>
        <w:lastRenderedPageBreak/>
        <w:t>актом,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EC6EA5" w14:textId="002A4BB9" w:rsidR="00A20166" w:rsidRPr="00A20166" w:rsidRDefault="00A20166" w:rsidP="00A201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</w:t>
      </w:r>
      <w:r w:rsidRPr="00A20166">
        <w:rPr>
          <w:rFonts w:ascii="Times New Roman" w:hAnsi="Times New Roman" w:cs="Times New Roman"/>
          <w:sz w:val="28"/>
          <w:szCs w:val="28"/>
        </w:rPr>
        <w:t>Результатами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целевой</w:t>
      </w:r>
      <w:r w:rsidRPr="00A20166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20166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0166">
        <w:rPr>
          <w:rFonts w:ascii="Times New Roman" w:hAnsi="Times New Roman" w:cs="Times New Roman"/>
          <w:sz w:val="28"/>
          <w:szCs w:val="28"/>
        </w:rPr>
        <w:t>тся следующие показатели:</w:t>
      </w:r>
    </w:p>
    <w:p w14:paraId="4A42E913" w14:textId="1B3A3E58" w:rsidR="00A20166" w:rsidRDefault="00A20166" w:rsidP="00A201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0166">
        <w:rPr>
          <w:rFonts w:ascii="Times New Roman" w:hAnsi="Times New Roman" w:cs="Times New Roman"/>
          <w:sz w:val="28"/>
          <w:szCs w:val="28"/>
        </w:rPr>
        <w:t>проведение текущего, капитального ремонтов имущества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Соглашением.</w:t>
      </w:r>
    </w:p>
    <w:p w14:paraId="21E33130" w14:textId="4B996F17" w:rsidR="00D0694F" w:rsidRPr="00D0694F" w:rsidRDefault="00D0694F" w:rsidP="00D0694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отчетности</w:t>
      </w:r>
    </w:p>
    <w:p w14:paraId="23E2D38F" w14:textId="77777777" w:rsidR="00D0694F" w:rsidRPr="00567A7C" w:rsidRDefault="00D0694F" w:rsidP="00D069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89C8DC" w14:textId="23A90A5B" w:rsidR="00A20166" w:rsidRPr="0090577C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90577C">
        <w:rPr>
          <w:rFonts w:ascii="Times New Roman" w:hAnsi="Times New Roman" w:cs="Times New Roman"/>
          <w:sz w:val="28"/>
          <w:szCs w:val="28"/>
        </w:rPr>
        <w:t>Учреждения в сроки и по формам, установленным Соглашени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0577C">
        <w:rPr>
          <w:rFonts w:ascii="Times New Roman" w:hAnsi="Times New Roman" w:cs="Times New Roman"/>
          <w:sz w:val="28"/>
          <w:szCs w:val="28"/>
        </w:rPr>
        <w:t>, представляют в Мин</w:t>
      </w:r>
      <w:r>
        <w:rPr>
          <w:rFonts w:ascii="Times New Roman" w:hAnsi="Times New Roman" w:cs="Times New Roman"/>
          <w:sz w:val="28"/>
          <w:szCs w:val="28"/>
        </w:rPr>
        <w:t>истерство</w:t>
      </w:r>
      <w:r w:rsidRPr="0090577C">
        <w:rPr>
          <w:rFonts w:ascii="Times New Roman" w:hAnsi="Times New Roman" w:cs="Times New Roman"/>
          <w:sz w:val="28"/>
          <w:szCs w:val="28"/>
        </w:rPr>
        <w:t>:</w:t>
      </w:r>
    </w:p>
    <w:p w14:paraId="27EB6BFA" w14:textId="77777777" w:rsidR="00A20166" w:rsidRPr="0090577C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77C">
        <w:rPr>
          <w:rFonts w:ascii="Times New Roman" w:hAnsi="Times New Roman" w:cs="Times New Roman"/>
          <w:sz w:val="28"/>
          <w:szCs w:val="28"/>
        </w:rPr>
        <w:t>а) отчет о расходах, источником финансового обеспечения которых является целевая субсидия;</w:t>
      </w:r>
    </w:p>
    <w:p w14:paraId="0D9A1750" w14:textId="47CC8C6B" w:rsidR="00A20166" w:rsidRPr="0090577C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77C">
        <w:rPr>
          <w:rFonts w:ascii="Times New Roman" w:hAnsi="Times New Roman" w:cs="Times New Roman"/>
          <w:sz w:val="28"/>
          <w:szCs w:val="28"/>
        </w:rPr>
        <w:t>б) отчет о достижении значений результатов предоставления целевой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FA76E2" w14:textId="30C1E471" w:rsidR="00A20166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A20166">
        <w:rPr>
          <w:rFonts w:ascii="Times New Roman" w:hAnsi="Times New Roman" w:cs="Times New Roman"/>
          <w:sz w:val="28"/>
          <w:szCs w:val="28"/>
        </w:rPr>
        <w:t xml:space="preserve">Остаток не использованной на начало текущего финансового года целевой субсидии, подлежит возврату в </w:t>
      </w:r>
      <w:r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Pr="00A20166">
        <w:rPr>
          <w:rFonts w:ascii="Times New Roman" w:hAnsi="Times New Roman" w:cs="Times New Roman"/>
          <w:sz w:val="28"/>
          <w:szCs w:val="28"/>
        </w:rPr>
        <w:t>бюджет</w:t>
      </w:r>
      <w:r w:rsidR="00B50DF8" w:rsidRPr="00B50DF8">
        <w:t xml:space="preserve"> </w:t>
      </w:r>
      <w:r w:rsidR="00B50DF8" w:rsidRPr="00B50DF8">
        <w:rPr>
          <w:rFonts w:ascii="Times New Roman" w:hAnsi="Times New Roman" w:cs="Times New Roman"/>
          <w:sz w:val="28"/>
          <w:szCs w:val="28"/>
        </w:rPr>
        <w:t>в соответствии с требованиями бюджетного законодательства.</w:t>
      </w:r>
    </w:p>
    <w:p w14:paraId="3D5B5DD2" w14:textId="77777777" w:rsidR="00A20166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015E95" w14:textId="47E47B89" w:rsidR="00520FB2" w:rsidRDefault="00D0694F" w:rsidP="00520FB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</w:t>
      </w:r>
      <w:r w:rsidR="00520FB2" w:rsidRPr="00520FB2">
        <w:rPr>
          <w:rFonts w:ascii="Times New Roman" w:eastAsia="Calibri" w:hAnsi="Times New Roman" w:cs="Times New Roman"/>
          <w:sz w:val="28"/>
          <w:szCs w:val="28"/>
        </w:rPr>
        <w:t>существлени</w:t>
      </w:r>
      <w:r w:rsidR="00520FB2">
        <w:rPr>
          <w:rFonts w:ascii="Times New Roman" w:eastAsia="Calibri" w:hAnsi="Times New Roman" w:cs="Times New Roman"/>
          <w:sz w:val="28"/>
          <w:szCs w:val="28"/>
        </w:rPr>
        <w:t>я</w:t>
      </w:r>
      <w:r w:rsidR="00520FB2" w:rsidRPr="00520FB2">
        <w:rPr>
          <w:rFonts w:ascii="Times New Roman" w:eastAsia="Calibri" w:hAnsi="Times New Roman" w:cs="Times New Roman"/>
          <w:sz w:val="28"/>
          <w:szCs w:val="28"/>
        </w:rPr>
        <w:t xml:space="preserve"> контроля за соблюдением целей</w:t>
      </w:r>
      <w:r w:rsidR="00520FB2">
        <w:rPr>
          <w:rFonts w:ascii="Times New Roman" w:eastAsia="Calibri" w:hAnsi="Times New Roman" w:cs="Times New Roman"/>
          <w:sz w:val="28"/>
          <w:szCs w:val="28"/>
        </w:rPr>
        <w:t>, условий</w:t>
      </w:r>
      <w:r w:rsidR="00520FB2" w:rsidRPr="00520FB2">
        <w:rPr>
          <w:rFonts w:ascii="Times New Roman" w:eastAsia="Calibri" w:hAnsi="Times New Roman" w:cs="Times New Roman"/>
          <w:sz w:val="28"/>
          <w:szCs w:val="28"/>
        </w:rPr>
        <w:t xml:space="preserve"> и порядка предоставления субсидий и ответственность за их несоблюдение</w:t>
      </w:r>
      <w:r w:rsidR="00520FB2" w:rsidRPr="00713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1245F1" w14:textId="50C70361" w:rsidR="00520FB2" w:rsidRDefault="00520FB2" w:rsidP="00520FB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13BF35" w14:textId="7DA92B85" w:rsidR="00A20166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A20166">
        <w:rPr>
          <w:rFonts w:ascii="Times New Roman" w:hAnsi="Times New Roman" w:cs="Times New Roman"/>
          <w:sz w:val="28"/>
          <w:szCs w:val="28"/>
        </w:rPr>
        <w:t xml:space="preserve">Контроль за соблюдением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20166">
        <w:rPr>
          <w:rFonts w:ascii="Times New Roman" w:hAnsi="Times New Roman" w:cs="Times New Roman"/>
          <w:sz w:val="28"/>
          <w:szCs w:val="28"/>
        </w:rPr>
        <w:t xml:space="preserve">чреждением целей, условий и порядка предоставления целевых субсидий </w:t>
      </w:r>
      <w:r w:rsidRPr="0090577C">
        <w:rPr>
          <w:rFonts w:ascii="Times New Roman" w:hAnsi="Times New Roman" w:cs="Times New Roman"/>
          <w:sz w:val="28"/>
          <w:szCs w:val="28"/>
        </w:rPr>
        <w:t>осуществляется Мин</w:t>
      </w:r>
      <w:r>
        <w:rPr>
          <w:rFonts w:ascii="Times New Roman" w:hAnsi="Times New Roman" w:cs="Times New Roman"/>
          <w:sz w:val="28"/>
          <w:szCs w:val="28"/>
        </w:rPr>
        <w:t>истерством</w:t>
      </w:r>
      <w:r w:rsidRPr="00A20166">
        <w:t xml:space="preserve"> </w:t>
      </w:r>
      <w:r w:rsidRPr="00A20166">
        <w:rPr>
          <w:rFonts w:ascii="Times New Roman" w:hAnsi="Times New Roman" w:cs="Times New Roman"/>
          <w:sz w:val="28"/>
          <w:szCs w:val="28"/>
        </w:rPr>
        <w:t>и уполномоченные органы государственного финансового контроля в соответствии с законодательством Российской Федерации</w:t>
      </w:r>
      <w:r w:rsidRPr="0090577C">
        <w:rPr>
          <w:rFonts w:ascii="Times New Roman" w:hAnsi="Times New Roman" w:cs="Times New Roman"/>
          <w:sz w:val="28"/>
          <w:szCs w:val="28"/>
        </w:rPr>
        <w:t>.</w:t>
      </w:r>
    </w:p>
    <w:p w14:paraId="5DF781AE" w14:textId="6FC823D0" w:rsidR="00A20166" w:rsidRPr="0090577C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166">
        <w:rPr>
          <w:rFonts w:ascii="Times New Roman" w:hAnsi="Times New Roman" w:cs="Times New Roman"/>
          <w:sz w:val="28"/>
          <w:szCs w:val="28"/>
        </w:rPr>
        <w:t xml:space="preserve">Министерство и (или) уполномоченный орган государственного финансового контроля осуществляют (осуществляет) контроль путем осуществления плановых и внеплановых проверок, включающих документальное изучение операций с использованием средств субсидии, произведенных Учреждением, по месту нахождения Учреждения и (или) </w:t>
      </w:r>
      <w:proofErr w:type="spellStart"/>
      <w:r w:rsidRPr="00A20166">
        <w:rPr>
          <w:rFonts w:ascii="Times New Roman" w:hAnsi="Times New Roman" w:cs="Times New Roman"/>
          <w:sz w:val="28"/>
          <w:szCs w:val="28"/>
        </w:rPr>
        <w:t>камерально</w:t>
      </w:r>
      <w:proofErr w:type="spellEnd"/>
      <w:r w:rsidRPr="00A20166">
        <w:rPr>
          <w:rFonts w:ascii="Times New Roman" w:hAnsi="Times New Roman" w:cs="Times New Roman"/>
          <w:sz w:val="28"/>
          <w:szCs w:val="28"/>
        </w:rPr>
        <w:t xml:space="preserve"> на основании документов, представленных Учреждением по запросу Министерства.</w:t>
      </w:r>
    </w:p>
    <w:p w14:paraId="159B2781" w14:textId="3259F680" w:rsidR="00A20166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90577C">
        <w:rPr>
          <w:rFonts w:ascii="Times New Roman" w:hAnsi="Times New Roman" w:cs="Times New Roman"/>
          <w:sz w:val="28"/>
          <w:szCs w:val="28"/>
        </w:rPr>
        <w:t>В случае установления по итогам проверок, проведенных Мин</w:t>
      </w:r>
      <w:r>
        <w:rPr>
          <w:rFonts w:ascii="Times New Roman" w:hAnsi="Times New Roman" w:cs="Times New Roman"/>
          <w:sz w:val="28"/>
          <w:szCs w:val="28"/>
        </w:rPr>
        <w:t xml:space="preserve">истерством </w:t>
      </w:r>
      <w:r w:rsidRPr="00A20166">
        <w:rPr>
          <w:rFonts w:ascii="Times New Roman" w:hAnsi="Times New Roman" w:cs="Times New Roman"/>
          <w:sz w:val="28"/>
          <w:szCs w:val="28"/>
        </w:rPr>
        <w:t>и (или) уполномоченными органами государственного финансового контроля</w:t>
      </w:r>
      <w:r w:rsidRPr="0090577C">
        <w:rPr>
          <w:rFonts w:ascii="Times New Roman" w:hAnsi="Times New Roman" w:cs="Times New Roman"/>
          <w:sz w:val="28"/>
          <w:szCs w:val="28"/>
        </w:rPr>
        <w:t xml:space="preserve"> факта нарушения целей, условий и порядка предоставления субсидий соответствующие средства подлежат возврату в доход областного бюджета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119C6C3" w14:textId="726CB064" w:rsidR="00A20166" w:rsidRPr="00A20166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требования Министерства – </w:t>
      </w:r>
      <w:r w:rsidRPr="00A20166">
        <w:rPr>
          <w:rFonts w:ascii="Times New Roman" w:hAnsi="Times New Roman" w:cs="Times New Roman"/>
          <w:sz w:val="28"/>
          <w:szCs w:val="28"/>
        </w:rPr>
        <w:t>в течение 30 календарных дней со дня получения требования;</w:t>
      </w:r>
    </w:p>
    <w:p w14:paraId="405256FB" w14:textId="5687BF59" w:rsidR="00A20166" w:rsidRPr="0090577C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166">
        <w:rPr>
          <w:rFonts w:ascii="Times New Roman" w:hAnsi="Times New Roman" w:cs="Times New Roman"/>
          <w:sz w:val="28"/>
          <w:szCs w:val="28"/>
        </w:rPr>
        <w:t xml:space="preserve">на основании представления и (или) предписания соответствующего органа государственного финансового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20166">
        <w:rPr>
          <w:rFonts w:ascii="Times New Roman" w:hAnsi="Times New Roman" w:cs="Times New Roman"/>
          <w:sz w:val="28"/>
          <w:szCs w:val="28"/>
        </w:rPr>
        <w:t xml:space="preserve">в сроки, установленные в соответствии </w:t>
      </w:r>
      <w:r w:rsidRPr="00A20166">
        <w:rPr>
          <w:rFonts w:ascii="Times New Roman" w:hAnsi="Times New Roman" w:cs="Times New Roman"/>
          <w:sz w:val="28"/>
          <w:szCs w:val="28"/>
        </w:rPr>
        <w:lastRenderedPageBreak/>
        <w:t>с бюджетным законодательством Российской Федерации.</w:t>
      </w:r>
    </w:p>
    <w:p w14:paraId="7C472BC5" w14:textId="7612BA93" w:rsidR="00A20166" w:rsidRPr="0090577C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86"/>
      <w:bookmarkEnd w:id="1"/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90577C">
        <w:rPr>
          <w:rFonts w:ascii="Times New Roman" w:hAnsi="Times New Roman" w:cs="Times New Roman"/>
          <w:sz w:val="28"/>
          <w:szCs w:val="28"/>
        </w:rPr>
        <w:t>В случае установления Минспортом фактов недостижения результатов предоставления целевых субсидий, показателей, необходимых для достижения результатов предоставления субсидий, Соглашение по решению Минспорта может быть расторгнуто в одностороннем порядке, а средства в объеме неиспользованного объема целевой субсидии на дату расторжения Соглашения или на 1 января года, следующего за отчетным (по окончании срока действия Соглашения), подлежат возврату в областной бюджет.</w:t>
      </w:r>
    </w:p>
    <w:p w14:paraId="547A3AC2" w14:textId="77777777" w:rsidR="00567A7C" w:rsidRPr="00F73851" w:rsidRDefault="00567A7C" w:rsidP="000B3F1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F2270B" w14:textId="71763AEA" w:rsidR="00F73851" w:rsidRDefault="00D0694F" w:rsidP="00D54A27">
      <w:pPr>
        <w:widowControl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9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bookmarkStart w:id="2" w:name="_Hlk515626213"/>
      <w:bookmarkEnd w:id="2"/>
    </w:p>
    <w:sectPr w:rsidR="00F73851" w:rsidSect="00A20166">
      <w:headerReference w:type="default" r:id="rId6"/>
      <w:pgSz w:w="11905" w:h="16838"/>
      <w:pgMar w:top="1276" w:right="567" w:bottom="851" w:left="1418" w:header="283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8CD1B" w14:textId="77777777" w:rsidR="00D4378F" w:rsidRDefault="00D4378F">
      <w:pPr>
        <w:spacing w:after="0" w:line="240" w:lineRule="auto"/>
      </w:pPr>
      <w:r>
        <w:separator/>
      </w:r>
    </w:p>
  </w:endnote>
  <w:endnote w:type="continuationSeparator" w:id="0">
    <w:p w14:paraId="69CE3A8B" w14:textId="77777777" w:rsidR="00D4378F" w:rsidRDefault="00D43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33FAF" w14:textId="77777777" w:rsidR="00D4378F" w:rsidRDefault="00D4378F">
      <w:pPr>
        <w:spacing w:after="0" w:line="240" w:lineRule="auto"/>
      </w:pPr>
      <w:r>
        <w:separator/>
      </w:r>
    </w:p>
  </w:footnote>
  <w:footnote w:type="continuationSeparator" w:id="0">
    <w:p w14:paraId="78AAEFEC" w14:textId="77777777" w:rsidR="00D4378F" w:rsidRDefault="00D43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5FA51" w14:textId="77777777" w:rsidR="0070259B" w:rsidRDefault="00D0694F" w:rsidP="0070259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16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1B"/>
    <w:rsid w:val="0001171B"/>
    <w:rsid w:val="00021DEA"/>
    <w:rsid w:val="000549CC"/>
    <w:rsid w:val="000B3F1F"/>
    <w:rsid w:val="000C5C79"/>
    <w:rsid w:val="000D7763"/>
    <w:rsid w:val="00171216"/>
    <w:rsid w:val="001B78C1"/>
    <w:rsid w:val="00234AEE"/>
    <w:rsid w:val="00274642"/>
    <w:rsid w:val="002761AB"/>
    <w:rsid w:val="002E4170"/>
    <w:rsid w:val="003401D6"/>
    <w:rsid w:val="00340DF3"/>
    <w:rsid w:val="00381910"/>
    <w:rsid w:val="0038362A"/>
    <w:rsid w:val="003B2558"/>
    <w:rsid w:val="003F42C8"/>
    <w:rsid w:val="0041518E"/>
    <w:rsid w:val="00445E0C"/>
    <w:rsid w:val="0047593C"/>
    <w:rsid w:val="004812CF"/>
    <w:rsid w:val="00520FB2"/>
    <w:rsid w:val="00567A7C"/>
    <w:rsid w:val="005845DD"/>
    <w:rsid w:val="005876ED"/>
    <w:rsid w:val="005A7E4B"/>
    <w:rsid w:val="005C4CC0"/>
    <w:rsid w:val="005C74F8"/>
    <w:rsid w:val="005F022F"/>
    <w:rsid w:val="005F24DB"/>
    <w:rsid w:val="005F43B7"/>
    <w:rsid w:val="005F4923"/>
    <w:rsid w:val="0060154F"/>
    <w:rsid w:val="006070F1"/>
    <w:rsid w:val="006166A5"/>
    <w:rsid w:val="00621411"/>
    <w:rsid w:val="00631717"/>
    <w:rsid w:val="006405F4"/>
    <w:rsid w:val="00640C80"/>
    <w:rsid w:val="00645DF8"/>
    <w:rsid w:val="00670AC8"/>
    <w:rsid w:val="00697F51"/>
    <w:rsid w:val="006B14F3"/>
    <w:rsid w:val="006E4CE7"/>
    <w:rsid w:val="00713EBB"/>
    <w:rsid w:val="007240A3"/>
    <w:rsid w:val="00787E42"/>
    <w:rsid w:val="007C16FC"/>
    <w:rsid w:val="007D54C2"/>
    <w:rsid w:val="008A0FD9"/>
    <w:rsid w:val="008E27DB"/>
    <w:rsid w:val="0093707C"/>
    <w:rsid w:val="009872C8"/>
    <w:rsid w:val="00A20166"/>
    <w:rsid w:val="00A24E8B"/>
    <w:rsid w:val="00A451F1"/>
    <w:rsid w:val="00A616FE"/>
    <w:rsid w:val="00A71ECE"/>
    <w:rsid w:val="00A831BE"/>
    <w:rsid w:val="00AE27FF"/>
    <w:rsid w:val="00AE45F5"/>
    <w:rsid w:val="00AF2BFF"/>
    <w:rsid w:val="00B16D30"/>
    <w:rsid w:val="00B50DF8"/>
    <w:rsid w:val="00B70E93"/>
    <w:rsid w:val="00B741D2"/>
    <w:rsid w:val="00B753E5"/>
    <w:rsid w:val="00BD55B4"/>
    <w:rsid w:val="00C02815"/>
    <w:rsid w:val="00C0611B"/>
    <w:rsid w:val="00C25045"/>
    <w:rsid w:val="00C33EA5"/>
    <w:rsid w:val="00C55E91"/>
    <w:rsid w:val="00D0694F"/>
    <w:rsid w:val="00D26BA9"/>
    <w:rsid w:val="00D4378F"/>
    <w:rsid w:val="00D54A27"/>
    <w:rsid w:val="00D7663F"/>
    <w:rsid w:val="00E14A5E"/>
    <w:rsid w:val="00E656C0"/>
    <w:rsid w:val="00E91179"/>
    <w:rsid w:val="00E944F2"/>
    <w:rsid w:val="00E95B04"/>
    <w:rsid w:val="00EA043B"/>
    <w:rsid w:val="00EE4624"/>
    <w:rsid w:val="00F20EB0"/>
    <w:rsid w:val="00F600F1"/>
    <w:rsid w:val="00F60960"/>
    <w:rsid w:val="00F73851"/>
    <w:rsid w:val="00FB2611"/>
    <w:rsid w:val="00FF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5A37"/>
  <w15:chartTrackingRefBased/>
  <w15:docId w15:val="{11DB4712-7188-41DC-8420-5BF721F6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D7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694F"/>
  </w:style>
  <w:style w:type="paragraph" w:styleId="a5">
    <w:name w:val="Normal (Web)"/>
    <w:basedOn w:val="a"/>
    <w:rsid w:val="00D0694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E4F4F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2815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1B78C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B78C1"/>
    <w:rPr>
      <w:color w:val="808080"/>
      <w:shd w:val="clear" w:color="auto" w:fill="E6E6E6"/>
    </w:rPr>
  </w:style>
  <w:style w:type="paragraph" w:styleId="aa">
    <w:name w:val="footer"/>
    <w:basedOn w:val="a"/>
    <w:link w:val="ab"/>
    <w:uiPriority w:val="99"/>
    <w:unhideWhenUsed/>
    <w:rsid w:val="00A71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71ECE"/>
  </w:style>
  <w:style w:type="paragraph" w:styleId="ac">
    <w:name w:val="List Paragraph"/>
    <w:basedOn w:val="a"/>
    <w:uiPriority w:val="34"/>
    <w:qFormat/>
    <w:rsid w:val="00D26BA9"/>
    <w:pPr>
      <w:ind w:left="720"/>
      <w:contextualSpacing/>
    </w:pPr>
  </w:style>
  <w:style w:type="paragraph" w:customStyle="1" w:styleId="ConsPlusTitlePage">
    <w:name w:val="ConsPlusTitlePage"/>
    <w:rsid w:val="007240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A201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2</cp:revision>
  <cp:lastPrinted>2020-11-24T15:25:00Z</cp:lastPrinted>
  <dcterms:created xsi:type="dcterms:W3CDTF">2020-11-30T16:15:00Z</dcterms:created>
  <dcterms:modified xsi:type="dcterms:W3CDTF">2020-11-30T16:15:00Z</dcterms:modified>
</cp:coreProperties>
</file>