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694"/>
      </w:tblGrid>
      <w:tr w:rsidR="00D0694F" w:rsidRPr="00D0694F" w14:paraId="177A8C22" w14:textId="77777777" w:rsidTr="00EB7F93">
        <w:trPr>
          <w:trHeight w:val="1611"/>
        </w:trPr>
        <w:tc>
          <w:tcPr>
            <w:tcW w:w="5134" w:type="dxa"/>
            <w:shd w:val="clear" w:color="auto" w:fill="auto"/>
          </w:tcPr>
          <w:p w14:paraId="206ED523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  <w:shd w:val="clear" w:color="auto" w:fill="auto"/>
          </w:tcPr>
          <w:p w14:paraId="56F36818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Приложение </w:t>
            </w:r>
          </w:p>
          <w:p w14:paraId="52ED4C64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к постановлению министерства физической культуры и спорта Рязанской области</w:t>
            </w:r>
          </w:p>
          <w:p w14:paraId="749872D7" w14:textId="31F53028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D0A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от </w:t>
            </w:r>
            <w:r w:rsidR="00ED0A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30</w:t>
            </w:r>
            <w:r w:rsidRPr="00ED0A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</w:t>
            </w:r>
            <w:r w:rsidR="00ED0A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11</w:t>
            </w:r>
            <w:r w:rsidRPr="00ED0A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.20</w:t>
            </w:r>
            <w:r w:rsidR="00A451F1" w:rsidRPr="00ED0A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20</w:t>
            </w:r>
            <w:r w:rsidRPr="00ED0A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№ </w:t>
            </w:r>
            <w:r w:rsidR="00ED0AE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13</w:t>
            </w:r>
            <w:bookmarkStart w:id="0" w:name="_GoBack"/>
            <w:bookmarkEnd w:id="0"/>
          </w:p>
        </w:tc>
      </w:tr>
    </w:tbl>
    <w:p w14:paraId="01618C09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67079" w14:textId="38CD5FD0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 Я Д О К</w:t>
      </w:r>
    </w:p>
    <w:p w14:paraId="142D309D" w14:textId="06CE2D5A" w:rsidR="007240A3" w:rsidRDefault="00520FB2" w:rsidP="002133F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20FB2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</w:t>
      </w:r>
      <w:r w:rsidR="00017C3A" w:rsidRPr="00017C3A">
        <w:rPr>
          <w:rFonts w:ascii="Times New Roman" w:hAnsi="Times New Roman" w:cs="Times New Roman"/>
          <w:sz w:val="28"/>
          <w:szCs w:val="28"/>
        </w:rPr>
        <w:t>на обучение специалистов,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</w:t>
      </w:r>
    </w:p>
    <w:p w14:paraId="0AE7D6E6" w14:textId="77777777" w:rsidR="002133F1" w:rsidRPr="007240A3" w:rsidRDefault="002133F1" w:rsidP="002133F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14:paraId="4FE1393B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1. Общие положения</w:t>
      </w:r>
    </w:p>
    <w:p w14:paraId="0E5D769C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49F3B00D" w14:textId="0A7B8EF0" w:rsidR="00520FB2" w:rsidRDefault="00D0694F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Настоящий Порядок регламентирует определение объема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условия предоставления субсидий государственным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автономным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учреждениям Рязанской области на иные цели на реализацию мероприятия, предусмотренного пункт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ом 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2.</w:t>
      </w:r>
      <w:r w:rsidR="0089251A">
        <w:rPr>
          <w:rFonts w:ascii="Times New Roman" w:eastAsia="Times New Roman" w:hAnsi="Times New Roman" w:cs="Calibri"/>
          <w:sz w:val="28"/>
          <w:szCs w:val="28"/>
          <w:lang w:eastAsia="ru-RU"/>
        </w:rPr>
        <w:t>12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702CD" w:rsidRPr="002702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программных мероприятий </w:t>
      </w:r>
      <w:r w:rsidR="002702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подпрограммы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Формирование системы комплексной реабилитации и абилитации инвалидов, в том числе детей-инвалидов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государственной программы Рязанской области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="00BC7EAD" w:rsidRPr="00BC7EAD">
        <w:rPr>
          <w:rFonts w:ascii="Times New Roman" w:eastAsia="Times New Roman" w:hAnsi="Times New Roman" w:cs="Calibri"/>
          <w:sz w:val="28"/>
          <w:szCs w:val="28"/>
          <w:lang w:eastAsia="ru-RU"/>
        </w:rPr>
        <w:t>Социальная защита и поддержка населения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утвержденной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остановлением Правительства Рязанской области от 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30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.10.201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№ 3</w:t>
      </w:r>
      <w:r w:rsidR="00BC7EAD">
        <w:rPr>
          <w:rFonts w:ascii="Times New Roman" w:eastAsia="Times New Roman" w:hAnsi="Times New Roman" w:cs="Calibri"/>
          <w:sz w:val="28"/>
          <w:szCs w:val="28"/>
          <w:lang w:eastAsia="ru-RU"/>
        </w:rPr>
        <w:t>43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699CE2AA" w14:textId="1D51F0DC" w:rsidR="00520FB2" w:rsidRPr="00520FB2" w:rsidRDefault="00520FB2" w:rsidP="00A73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В соответствии с настоящим Порядком субсидии предоставляются в целях финансового обеспечения в соответствии с бюджетным законодательством Российской Федерации </w:t>
      </w:r>
      <w:r w:rsidR="0089251A" w:rsidRPr="0089251A">
        <w:rPr>
          <w:rFonts w:ascii="Times New Roman" w:eastAsia="Times New Roman" w:hAnsi="Times New Roman" w:cs="Calibri"/>
          <w:sz w:val="28"/>
          <w:szCs w:val="28"/>
          <w:lang w:eastAsia="ru-RU"/>
        </w:rPr>
        <w:t>обучени</w:t>
      </w:r>
      <w:r w:rsidR="0089251A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="0089251A" w:rsidRPr="008925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специалистов, осуществляющих физическую реабилитацию инвалидов, в том числе детей-инвалидов, с использованием средств и методов адаптивной физической культуры и адаптивного спорта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–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89251A">
        <w:rPr>
          <w:rFonts w:ascii="Times New Roman" w:eastAsia="Times New Roman" w:hAnsi="Times New Roman" w:cs="Calibri"/>
          <w:sz w:val="28"/>
          <w:szCs w:val="28"/>
          <w:lang w:eastAsia="ru-RU"/>
        </w:rPr>
        <w:t>обучение специалистов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="00A73B9A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4FAF13C2" w14:textId="03D3B23F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автономного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Рязанской области – получателя субсидии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–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Учреждение) является министерство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физической культуры и спорта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Рязанской области (далее – Министерство).</w:t>
      </w:r>
    </w:p>
    <w:p w14:paraId="6B69D2C8" w14:textId="5CA3B51B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1.4.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Целевые субсидии предоставляются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Уч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реждениям в пределах лимитов бюджетных обязательств, доведенных в установленном законодательством Рязанской области порядке до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инистерства как получателя средств областного бюджета на цели, указанные в пункте 1.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настоящего Порядка.</w:t>
      </w:r>
    </w:p>
    <w:p w14:paraId="655B9462" w14:textId="77777777" w:rsidR="00BC7EAD" w:rsidRPr="00567A7C" w:rsidRDefault="00BC7EAD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89B4C6F" w14:textId="77777777" w:rsidR="00520FB2" w:rsidRPr="00520FB2" w:rsidRDefault="00520FB2" w:rsidP="0052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FB2">
        <w:rPr>
          <w:rFonts w:ascii="Times New Roman" w:eastAsia="Calibri" w:hAnsi="Times New Roman" w:cs="Times New Roman"/>
          <w:sz w:val="28"/>
          <w:szCs w:val="28"/>
        </w:rPr>
        <w:t>2. Условия и порядок предоставления субсидий</w:t>
      </w:r>
    </w:p>
    <w:p w14:paraId="3198057D" w14:textId="6757CB6C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1B48F5BE" w14:textId="362FA1C2" w:rsidR="00520FB2" w:rsidRP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9251A" w:rsidRPr="0089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специалистов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представляет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составленн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и 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 главным бухгалтером Учреждения с приложением документов в соответствии с перечнем,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(далее – заявка).</w:t>
      </w:r>
    </w:p>
    <w:p w14:paraId="2BA0A3D6" w14:textId="7676A1F6" w:rsidR="00520FB2" w:rsidRDefault="00520FB2" w:rsidP="00520FB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Перечень документов, предоставляемых Учреждением в Министерство для получения субсидии:</w:t>
      </w:r>
    </w:p>
    <w:p w14:paraId="7298C1C3" w14:textId="44E4624E" w:rsid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необходимости предоставления бюджетных средств на цели,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3EF35" w14:textId="77777777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расчет-обоснование суммы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2AFAF" w14:textId="0DE8BCA8" w:rsidR="00520FB2" w:rsidRDefault="0089251A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смета на оказание услуг;</w:t>
      </w:r>
    </w:p>
    <w:p w14:paraId="1956ECA7" w14:textId="0C8CB2DC" w:rsidR="0089251A" w:rsidRDefault="0089251A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специалистов, </w:t>
      </w:r>
      <w:r w:rsidRPr="00892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физическую реабилитацию инвалидов, в том числе детей-инвалидов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требуется обучение (повышение квалификации или профессиональная переподготовка).</w:t>
      </w:r>
    </w:p>
    <w:p w14:paraId="7BDB7DDF" w14:textId="349A2A56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может предоставить дополнительную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получении целевой субсидии.</w:t>
      </w:r>
    </w:p>
    <w:p w14:paraId="5A87BF5F" w14:textId="10EEB097" w:rsidR="00A616FE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616FE">
        <w:rPr>
          <w:rFonts w:ascii="Times New Roman" w:hAnsi="Times New Roman" w:cs="Times New Roman"/>
          <w:sz w:val="28"/>
          <w:szCs w:val="28"/>
        </w:rPr>
        <w:t xml:space="preserve">Распределение целевых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чреждению по объемам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экономики и финансов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(далее – Управление)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при предоставлении учреждением документов на получение целевой субсидии, указанных в пункте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.</w:t>
      </w:r>
    </w:p>
    <w:p w14:paraId="46C55349" w14:textId="0724350C" w:rsidR="005876ED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876ED">
        <w:rPr>
          <w:rFonts w:ascii="Times New Roman" w:hAnsi="Times New Roman" w:cs="Times New Roman"/>
          <w:sz w:val="28"/>
          <w:szCs w:val="28"/>
        </w:rPr>
        <w:t>Размер целевой субсидии, за исключением случаев, когда размер целевой субсидии определен законом об областном бюджете, нормативным правовым актом (правовым актом)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76ED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16FE">
        <w:rPr>
          <w:rFonts w:ascii="Times New Roman" w:hAnsi="Times New Roman" w:cs="Times New Roman"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="005876ED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29432D53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40CDA9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876E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=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... + </w:t>
      </w:r>
      <w:proofErr w:type="spellStart"/>
      <w:r w:rsidRPr="005876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5E903042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2E997B" w14:textId="691ED2F7" w:rsidR="005876ED" w:rsidRPr="00A616FE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5876ED">
        <w:rPr>
          <w:rFonts w:ascii="Times New Roman" w:hAnsi="Times New Roman" w:cs="Times New Roman"/>
          <w:sz w:val="28"/>
          <w:szCs w:val="28"/>
        </w:rPr>
        <w:t>:</w:t>
      </w:r>
    </w:p>
    <w:p w14:paraId="7CEB60CB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целевой субсидии;</w:t>
      </w:r>
    </w:p>
    <w:p w14:paraId="39A005EC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количественное значение потребности на мероприятие (с 1-го по n-е) в текущем финансовом году;</w:t>
      </w:r>
    </w:p>
    <w:p w14:paraId="568D03A7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стоимость единицы потребности, предоставляемой на реализацию мероприятия (с 1-го по n-е) в текущем финансовом году, определяемой одним из следующих методов:</w:t>
      </w:r>
    </w:p>
    <w:p w14:paraId="4BDEFC0D" w14:textId="2840FDB9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D083A4" w14:textId="77777777" w:rsidR="00A616FE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методом сравнимой цены;</w:t>
      </w:r>
      <w:r w:rsidR="00A61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26E2F" w14:textId="0D56FC1B" w:rsidR="005876ED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затратным методом.</w:t>
      </w:r>
    </w:p>
    <w:p w14:paraId="3C1E6311" w14:textId="79DC2C43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16FE">
        <w:rPr>
          <w:rFonts w:ascii="Times New Roman" w:hAnsi="Times New Roman" w:cs="Times New Roman"/>
          <w:sz w:val="28"/>
          <w:szCs w:val="28"/>
        </w:rPr>
        <w:t>ояснительная записка, содержащая обоснование необходимости предоставления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16FE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содержать информацию о стоимости планируемых потребностей в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чреждений, подтверждаемых не менее тремя коммерческими предложениями поставщиков, запрошенными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чреждениями (в случаях, если стоимость определяется методом метод сопоставимых рыночных цен (анализа рынка), калькуляцией статей планируемых расходов, сформированной на основании имеющихся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 сметами и техническими характеристиками объекта закупки (в случаях, если стоимость определяется затратным методом).</w:t>
      </w:r>
    </w:p>
    <w:p w14:paraId="5D123CE6" w14:textId="7C62597B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lastRenderedPageBreak/>
        <w:t xml:space="preserve">Коммерческие предложения поставщиков должны содержать цену единицы товара, работы, услуги и общую цену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A616FE">
        <w:rPr>
          <w:rFonts w:ascii="Times New Roman" w:hAnsi="Times New Roman" w:cs="Times New Roman"/>
          <w:sz w:val="28"/>
          <w:szCs w:val="28"/>
        </w:rPr>
        <w:t xml:space="preserve">на условиях, указанных в запросе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чреждения, срок действия предлагаемой цены, обоснование такой цены с целью предупреждения намеренного завышения или занижения цен товаров, работ, услуг.</w:t>
      </w:r>
    </w:p>
    <w:p w14:paraId="2E579842" w14:textId="4F106DC2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A616FE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чреждению целевой субсидии являются:</w:t>
      </w:r>
    </w:p>
    <w:p w14:paraId="7178DF1C" w14:textId="0B347267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указанным в пунктах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, и (или) непредставление (предоставление не в полном объеме) указанных документов;</w:t>
      </w:r>
    </w:p>
    <w:p w14:paraId="7A2D3159" w14:textId="03FF50DD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б) недостоверность информации в представленных </w:t>
      </w:r>
      <w:r w:rsidR="00A20166"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чреждением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6E232F" w14:textId="62CABD69" w:rsidR="00A616FE" w:rsidRPr="00E453D4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16FE">
        <w:rPr>
          <w:rFonts w:ascii="Times New Roman" w:hAnsi="Times New Roman" w:cs="Times New Roman"/>
          <w:sz w:val="28"/>
          <w:szCs w:val="28"/>
        </w:rPr>
        <w:t>. Министерство в течение 20 рабочих дней со дня получения от Учреждения заявки осуществляет проверку полноты и документальной обоснованности содержащихся в ней сведений и принимает решение о заключении соглашения о предоставлении целевой субсидии (далее – Соглашение)</w:t>
      </w:r>
      <w:r w:rsidR="00E453D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7130441"/>
      <w:r w:rsidR="00E453D4" w:rsidRPr="00E453D4">
        <w:rPr>
          <w:rFonts w:ascii="Times New Roman" w:hAnsi="Times New Roman" w:cs="Times New Roman"/>
          <w:sz w:val="28"/>
          <w:szCs w:val="28"/>
        </w:rPr>
        <w:t>либо об отказе в предоставлении целевой субсидии</w:t>
      </w:r>
      <w:r w:rsidRPr="00E453D4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658C9D72" w14:textId="5E9B472F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16F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 письмом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16F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14:paraId="15FA401F" w14:textId="74CDDAA4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Предоставление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заключаемым между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16FE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Рязанской области.</w:t>
      </w:r>
      <w:r w:rsidR="00A20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C7695" w14:textId="71910CFB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Перечисление субсидии осуществляется в соответствии с графиком, предусмотренным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8F61B" w14:textId="30C48C47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Операции с целевыми субсидиями учитываются на лицевом счете, предназначенном для учета операций с целевой субсидией, открываемом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>чреждению в территориальном органе Федерального казначейства в порядке, установленном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p w14:paraId="1CDAF096" w14:textId="66C5B879" w:rsid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Для заключения Соглашения Учреждение должно предоставить в Министерство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подписанную руководителем и главным бухгалтером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информацию (письмо) об отсутствии у Учреждения н</w:t>
      </w:r>
      <w:r w:rsidRPr="00A20166">
        <w:rPr>
          <w:rFonts w:ascii="Times New Roman" w:hAnsi="Times New Roman" w:cs="Times New Roman"/>
          <w:sz w:val="28"/>
          <w:szCs w:val="28"/>
        </w:rPr>
        <w:t xml:space="preserve">а 1-е число месяца, предшествующего месяцу, в котором планируется 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0166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C6EA5" w14:textId="002A4BB9" w:rsidR="00A20166" w:rsidRP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A20166">
        <w:rPr>
          <w:rFonts w:ascii="Times New Roman" w:hAnsi="Times New Roman" w:cs="Times New Roman"/>
          <w:sz w:val="28"/>
          <w:szCs w:val="28"/>
        </w:rPr>
        <w:t>Результатами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A2016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16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166">
        <w:rPr>
          <w:rFonts w:ascii="Times New Roman" w:hAnsi="Times New Roman" w:cs="Times New Roman"/>
          <w:sz w:val="28"/>
          <w:szCs w:val="28"/>
        </w:rPr>
        <w:t>тся следующие показатели:</w:t>
      </w:r>
    </w:p>
    <w:p w14:paraId="4A42E913" w14:textId="2C6F0DB9" w:rsidR="00A20166" w:rsidRDefault="00A73B9A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B9A">
        <w:rPr>
          <w:rFonts w:ascii="Times New Roman" w:hAnsi="Times New Roman" w:cs="Times New Roman"/>
          <w:sz w:val="28"/>
          <w:szCs w:val="28"/>
        </w:rPr>
        <w:lastRenderedPageBreak/>
        <w:t>оснащени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B9A">
        <w:rPr>
          <w:rFonts w:ascii="Times New Roman" w:hAnsi="Times New Roman" w:cs="Times New Roman"/>
          <w:sz w:val="28"/>
          <w:szCs w:val="28"/>
        </w:rPr>
        <w:t xml:space="preserve"> автомобильным транспортом, самоходными машинами</w:t>
      </w:r>
      <w:r>
        <w:rPr>
          <w:rFonts w:ascii="Times New Roman" w:hAnsi="Times New Roman" w:cs="Times New Roman"/>
          <w:sz w:val="28"/>
          <w:szCs w:val="28"/>
        </w:rPr>
        <w:t>, спортивным и технологическим оборудо</w:t>
      </w:r>
      <w:r w:rsidR="00673B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анием</w:t>
      </w:r>
      <w:r w:rsidR="00A2016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Соглашением.</w:t>
      </w:r>
    </w:p>
    <w:p w14:paraId="383D90ED" w14:textId="2CED9CA1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E33130" w14:textId="4B996F1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14:paraId="23E2D38F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9C8DC" w14:textId="23A90A5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0577C">
        <w:rPr>
          <w:rFonts w:ascii="Times New Roman" w:hAnsi="Times New Roman" w:cs="Times New Roman"/>
          <w:sz w:val="28"/>
          <w:szCs w:val="28"/>
        </w:rPr>
        <w:t>Учреждения в сроки и по формам, установленным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577C">
        <w:rPr>
          <w:rFonts w:ascii="Times New Roman" w:hAnsi="Times New Roman" w:cs="Times New Roman"/>
          <w:sz w:val="28"/>
          <w:szCs w:val="28"/>
        </w:rPr>
        <w:t>, представляют в Мин</w:t>
      </w:r>
      <w:r>
        <w:rPr>
          <w:rFonts w:ascii="Times New Roman" w:hAnsi="Times New Roman" w:cs="Times New Roman"/>
          <w:sz w:val="28"/>
          <w:szCs w:val="28"/>
        </w:rPr>
        <w:t>истерство</w:t>
      </w:r>
      <w:r w:rsidRPr="0090577C">
        <w:rPr>
          <w:rFonts w:ascii="Times New Roman" w:hAnsi="Times New Roman" w:cs="Times New Roman"/>
          <w:sz w:val="28"/>
          <w:szCs w:val="28"/>
        </w:rPr>
        <w:t>:</w:t>
      </w:r>
    </w:p>
    <w:p w14:paraId="27EB6BFA" w14:textId="77777777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а) отчет о расходах, источником финансового обеспечения которых является целевая субсидия;</w:t>
      </w:r>
    </w:p>
    <w:p w14:paraId="0D9A1750" w14:textId="47CC8C6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б) отчет о достижении значений результатов предоставления целевой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A76E2" w14:textId="314EACE6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Остаток не использованной на начало текущего финансового года целевой субсидии, подлежит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20166">
        <w:rPr>
          <w:rFonts w:ascii="Times New Roman" w:hAnsi="Times New Roman" w:cs="Times New Roman"/>
          <w:sz w:val="28"/>
          <w:szCs w:val="28"/>
        </w:rPr>
        <w:t>бюджет</w:t>
      </w:r>
      <w:r w:rsidR="00E453D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57130474"/>
      <w:r w:rsidR="00E453D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законодательства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D5B5DD2" w14:textId="77777777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5E95" w14:textId="47E47B89" w:rsidR="00520FB2" w:rsidRDefault="00D0694F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>существлени</w:t>
      </w:r>
      <w:r w:rsidR="00520FB2">
        <w:rPr>
          <w:rFonts w:ascii="Times New Roman" w:eastAsia="Calibri" w:hAnsi="Times New Roman" w:cs="Times New Roman"/>
          <w:sz w:val="28"/>
          <w:szCs w:val="28"/>
        </w:rPr>
        <w:t>я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целей</w:t>
      </w:r>
      <w:r w:rsidR="00520FB2">
        <w:rPr>
          <w:rFonts w:ascii="Times New Roman" w:eastAsia="Calibri" w:hAnsi="Times New Roman" w:cs="Times New Roman"/>
          <w:sz w:val="28"/>
          <w:szCs w:val="28"/>
        </w:rPr>
        <w:t>, условий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и порядка предоставления субсидий и ответственность за их несоблюдение</w:t>
      </w:r>
      <w:r w:rsidR="00520FB2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245F1" w14:textId="50C70361" w:rsidR="00520FB2" w:rsidRDefault="00520FB2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3BF35" w14:textId="4ADA1BF3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 xml:space="preserve">чреждением целей, условий и порядка предоставления целевых субсидий </w:t>
      </w:r>
      <w:r w:rsidRPr="0090577C">
        <w:rPr>
          <w:rFonts w:ascii="Times New Roman" w:hAnsi="Times New Roman" w:cs="Times New Roman"/>
          <w:sz w:val="28"/>
          <w:szCs w:val="28"/>
        </w:rPr>
        <w:t>осуществляется Мин</w:t>
      </w:r>
      <w:r>
        <w:rPr>
          <w:rFonts w:ascii="Times New Roman" w:hAnsi="Times New Roman" w:cs="Times New Roman"/>
          <w:sz w:val="28"/>
          <w:szCs w:val="28"/>
        </w:rPr>
        <w:t>истерством</w:t>
      </w:r>
      <w:r w:rsidRPr="00A20166">
        <w:t xml:space="preserve"> </w:t>
      </w:r>
      <w:r w:rsidRPr="00A20166">
        <w:rPr>
          <w:rFonts w:ascii="Times New Roman" w:hAnsi="Times New Roman" w:cs="Times New Roman"/>
          <w:sz w:val="28"/>
          <w:szCs w:val="28"/>
        </w:rPr>
        <w:t>и уполномоченны</w:t>
      </w:r>
      <w:r w:rsidR="00673B5B">
        <w:rPr>
          <w:rFonts w:ascii="Times New Roman" w:hAnsi="Times New Roman" w:cs="Times New Roman"/>
          <w:sz w:val="28"/>
          <w:szCs w:val="28"/>
        </w:rPr>
        <w:t>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3B5B"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в соответствии с законодательством Российской Федерации</w:t>
      </w:r>
      <w:r w:rsidRPr="0090577C">
        <w:rPr>
          <w:rFonts w:ascii="Times New Roman" w:hAnsi="Times New Roman" w:cs="Times New Roman"/>
          <w:sz w:val="28"/>
          <w:szCs w:val="28"/>
        </w:rPr>
        <w:t>.</w:t>
      </w:r>
    </w:p>
    <w:p w14:paraId="5DF781AE" w14:textId="556E101D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осуществляют (осуществляет) контроль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</w:t>
      </w:r>
      <w:r w:rsidR="00A73B9A">
        <w:rPr>
          <w:rFonts w:ascii="Times New Roman" w:hAnsi="Times New Roman" w:cs="Times New Roman"/>
          <w:sz w:val="28"/>
          <w:szCs w:val="28"/>
        </w:rPr>
        <w:t>документально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Учреждением по запросу Министерства.</w:t>
      </w:r>
    </w:p>
    <w:p w14:paraId="159B2781" w14:textId="3259F680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A20166">
        <w:rPr>
          <w:rFonts w:ascii="Times New Roman" w:hAnsi="Times New Roman" w:cs="Times New Roman"/>
          <w:sz w:val="28"/>
          <w:szCs w:val="28"/>
        </w:rPr>
        <w:t>и (или) уполномоченными органами государственного финансового контроля</w:t>
      </w:r>
      <w:r w:rsidRPr="0090577C">
        <w:rPr>
          <w:rFonts w:ascii="Times New Roman" w:hAnsi="Times New Roman" w:cs="Times New Roman"/>
          <w:sz w:val="28"/>
          <w:szCs w:val="28"/>
        </w:rPr>
        <w:t xml:space="preserve"> факта нарушения целей, условий и порядка предоставления субсидий соответствующие средства подлежат возврату в доход областного бюджета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19C6C3" w14:textId="726CB064" w:rsidR="00A20166" w:rsidRP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требования Министерства – </w:t>
      </w:r>
      <w:r w:rsidRPr="00A20166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требования;</w:t>
      </w:r>
    </w:p>
    <w:p w14:paraId="405256FB" w14:textId="5687BF59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0166">
        <w:rPr>
          <w:rFonts w:ascii="Times New Roman" w:hAnsi="Times New Roman" w:cs="Times New Roman"/>
          <w:sz w:val="28"/>
          <w:szCs w:val="28"/>
        </w:rPr>
        <w:t>в сроки, установленные в соответствии с бюджетным законодательством Российской Федерации.</w:t>
      </w:r>
    </w:p>
    <w:p w14:paraId="7C472BC5" w14:textId="7612BA93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6"/>
      <w:bookmarkEnd w:id="3"/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Минспортом фактов недостижения результатов предоставления целевых субсидий, показателей, необходимых для достижения результатов предоставления субсидий, Соглашение по решению Минспорта может быть расторгнуто в одностороннем порядке, а средства в объеме неиспользованного объема целевой субсидии на дату расторжения Соглашения или на 1 января года, следующего за отчетным (по окончании срока действия Соглашения), подлежат возврату в областной бюджет.</w:t>
      </w:r>
    </w:p>
    <w:p w14:paraId="794C4F64" w14:textId="0CB66B5B" w:rsidR="00021DEA" w:rsidRPr="0089251A" w:rsidRDefault="00D0694F" w:rsidP="0089251A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021DEA" w:rsidRPr="0089251A" w:rsidSect="00A20166">
      <w:headerReference w:type="default" r:id="rId6"/>
      <w:pgSz w:w="11905" w:h="16838"/>
      <w:pgMar w:top="1276" w:right="567" w:bottom="851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F1A00" w14:textId="77777777" w:rsidR="008A0F64" w:rsidRDefault="008A0F64">
      <w:pPr>
        <w:spacing w:after="0" w:line="240" w:lineRule="auto"/>
      </w:pPr>
      <w:r>
        <w:separator/>
      </w:r>
    </w:p>
  </w:endnote>
  <w:endnote w:type="continuationSeparator" w:id="0">
    <w:p w14:paraId="32125C8D" w14:textId="77777777" w:rsidR="008A0F64" w:rsidRDefault="008A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630CF" w14:textId="77777777" w:rsidR="008A0F64" w:rsidRDefault="008A0F64">
      <w:pPr>
        <w:spacing w:after="0" w:line="240" w:lineRule="auto"/>
      </w:pPr>
      <w:r>
        <w:separator/>
      </w:r>
    </w:p>
  </w:footnote>
  <w:footnote w:type="continuationSeparator" w:id="0">
    <w:p w14:paraId="336BD6AC" w14:textId="77777777" w:rsidR="008A0F64" w:rsidRDefault="008A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FA51" w14:textId="77777777" w:rsidR="0070259B" w:rsidRDefault="00D0694F" w:rsidP="007025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B"/>
    <w:rsid w:val="0001171B"/>
    <w:rsid w:val="00017C3A"/>
    <w:rsid w:val="00021DEA"/>
    <w:rsid w:val="000549CC"/>
    <w:rsid w:val="00075F25"/>
    <w:rsid w:val="000B3F1F"/>
    <w:rsid w:val="000C5C79"/>
    <w:rsid w:val="000D7763"/>
    <w:rsid w:val="00171216"/>
    <w:rsid w:val="0018039B"/>
    <w:rsid w:val="001B78C1"/>
    <w:rsid w:val="002133F1"/>
    <w:rsid w:val="00234AEE"/>
    <w:rsid w:val="002702CD"/>
    <w:rsid w:val="00274642"/>
    <w:rsid w:val="002761AB"/>
    <w:rsid w:val="002E4170"/>
    <w:rsid w:val="0030318D"/>
    <w:rsid w:val="003401D6"/>
    <w:rsid w:val="00340DF3"/>
    <w:rsid w:val="00381910"/>
    <w:rsid w:val="0038362A"/>
    <w:rsid w:val="003B2558"/>
    <w:rsid w:val="003F42C8"/>
    <w:rsid w:val="0041518E"/>
    <w:rsid w:val="00445E0C"/>
    <w:rsid w:val="0047593C"/>
    <w:rsid w:val="004812CF"/>
    <w:rsid w:val="00491E44"/>
    <w:rsid w:val="00502FAD"/>
    <w:rsid w:val="00520FB2"/>
    <w:rsid w:val="00567A7C"/>
    <w:rsid w:val="005845DD"/>
    <w:rsid w:val="005876ED"/>
    <w:rsid w:val="005A7E4B"/>
    <w:rsid w:val="005C4CC0"/>
    <w:rsid w:val="005C74F8"/>
    <w:rsid w:val="005F022F"/>
    <w:rsid w:val="005F24DB"/>
    <w:rsid w:val="0060154F"/>
    <w:rsid w:val="006166A5"/>
    <w:rsid w:val="00621411"/>
    <w:rsid w:val="00631717"/>
    <w:rsid w:val="006405F4"/>
    <w:rsid w:val="00640C80"/>
    <w:rsid w:val="00645DF8"/>
    <w:rsid w:val="00670AC8"/>
    <w:rsid w:val="00673B5B"/>
    <w:rsid w:val="00697F51"/>
    <w:rsid w:val="006B14F3"/>
    <w:rsid w:val="006E4CE7"/>
    <w:rsid w:val="00713EBB"/>
    <w:rsid w:val="007240A3"/>
    <w:rsid w:val="007713E4"/>
    <w:rsid w:val="00787E42"/>
    <w:rsid w:val="007C16FC"/>
    <w:rsid w:val="007D54C2"/>
    <w:rsid w:val="0089251A"/>
    <w:rsid w:val="008A0F64"/>
    <w:rsid w:val="008A0FD9"/>
    <w:rsid w:val="008E27DB"/>
    <w:rsid w:val="0093707C"/>
    <w:rsid w:val="009872C8"/>
    <w:rsid w:val="00A20166"/>
    <w:rsid w:val="00A24E8B"/>
    <w:rsid w:val="00A451F1"/>
    <w:rsid w:val="00A616FE"/>
    <w:rsid w:val="00A71ECE"/>
    <w:rsid w:val="00A73B9A"/>
    <w:rsid w:val="00A831BE"/>
    <w:rsid w:val="00AE27FF"/>
    <w:rsid w:val="00AE45F5"/>
    <w:rsid w:val="00AF2BFF"/>
    <w:rsid w:val="00B16D30"/>
    <w:rsid w:val="00B70E93"/>
    <w:rsid w:val="00B741D2"/>
    <w:rsid w:val="00B753E5"/>
    <w:rsid w:val="00BC7EAD"/>
    <w:rsid w:val="00BD55B4"/>
    <w:rsid w:val="00C02815"/>
    <w:rsid w:val="00C0611B"/>
    <w:rsid w:val="00C25045"/>
    <w:rsid w:val="00C33EA5"/>
    <w:rsid w:val="00C55E91"/>
    <w:rsid w:val="00D0694F"/>
    <w:rsid w:val="00D26BA9"/>
    <w:rsid w:val="00D742DA"/>
    <w:rsid w:val="00D7663F"/>
    <w:rsid w:val="00E14A5E"/>
    <w:rsid w:val="00E453D4"/>
    <w:rsid w:val="00E656C0"/>
    <w:rsid w:val="00E944F2"/>
    <w:rsid w:val="00E95B04"/>
    <w:rsid w:val="00EA043B"/>
    <w:rsid w:val="00ED0AE8"/>
    <w:rsid w:val="00EE4624"/>
    <w:rsid w:val="00F20EB0"/>
    <w:rsid w:val="00F600F1"/>
    <w:rsid w:val="00F60960"/>
    <w:rsid w:val="00F73851"/>
    <w:rsid w:val="00FB261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A37"/>
  <w15:chartTrackingRefBased/>
  <w15:docId w15:val="{11DB4712-7188-41DC-8420-5BF721F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94F"/>
  </w:style>
  <w:style w:type="paragraph" w:styleId="a5">
    <w:name w:val="Normal (Web)"/>
    <w:basedOn w:val="a"/>
    <w:rsid w:val="00D069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B78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8C1"/>
    <w:rPr>
      <w:color w:val="808080"/>
      <w:shd w:val="clear" w:color="auto" w:fill="E6E6E6"/>
    </w:rPr>
  </w:style>
  <w:style w:type="paragraph" w:styleId="aa">
    <w:name w:val="footer"/>
    <w:basedOn w:val="a"/>
    <w:link w:val="ab"/>
    <w:uiPriority w:val="99"/>
    <w:unhideWhenUsed/>
    <w:rsid w:val="00A7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ECE"/>
  </w:style>
  <w:style w:type="paragraph" w:styleId="ac">
    <w:name w:val="List Paragraph"/>
    <w:basedOn w:val="a"/>
    <w:uiPriority w:val="34"/>
    <w:qFormat/>
    <w:rsid w:val="00D26BA9"/>
    <w:pPr>
      <w:ind w:left="720"/>
      <w:contextualSpacing/>
    </w:pPr>
  </w:style>
  <w:style w:type="paragraph" w:customStyle="1" w:styleId="ConsPlusTitlePage">
    <w:name w:val="ConsPlusTitlePage"/>
    <w:rsid w:val="00724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2020-11-25T15:11:00Z</cp:lastPrinted>
  <dcterms:created xsi:type="dcterms:W3CDTF">2020-11-30T16:16:00Z</dcterms:created>
  <dcterms:modified xsi:type="dcterms:W3CDTF">2020-11-30T16:16:00Z</dcterms:modified>
</cp:coreProperties>
</file>