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5248C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01D">
        <w:rPr>
          <w:rFonts w:ascii="Times New Roman" w:hAnsi="Times New Roman"/>
          <w:bCs/>
          <w:sz w:val="28"/>
          <w:szCs w:val="28"/>
        </w:rPr>
        <w:t>от 16 февраля 2021 г. № 2</w:t>
      </w:r>
      <w:r w:rsidR="00987D10">
        <w:rPr>
          <w:rFonts w:ascii="Times New Roman" w:hAnsi="Times New Roman"/>
          <w:bCs/>
          <w:sz w:val="28"/>
          <w:szCs w:val="28"/>
        </w:rPr>
        <w:t>2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B40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0D5EED" w:rsidRPr="005F07D4" w:rsidTr="00FD2309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539" w:type="dxa"/>
              <w:right w:w="108" w:type="dxa"/>
            </w:tcMar>
          </w:tcPr>
          <w:p w:rsidR="00B5248C" w:rsidRDefault="00236EA2" w:rsidP="00FD2309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F07D4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 w:rsidR="00412111" w:rsidRPr="005F07D4">
              <w:rPr>
                <w:rFonts w:ascii="Times New Roman" w:hAnsi="Times New Roman"/>
                <w:sz w:val="28"/>
                <w:szCs w:val="28"/>
              </w:rPr>
              <w:t>й в</w:t>
            </w:r>
            <w:r w:rsidR="00C55E02" w:rsidRPr="005F07D4">
              <w:rPr>
                <w:rFonts w:ascii="Times New Roman" w:hAnsi="Times New Roman"/>
                <w:sz w:val="28"/>
                <w:szCs w:val="28"/>
              </w:rPr>
              <w:t xml:space="preserve"> некоторые нормативные</w:t>
            </w:r>
            <w:r w:rsidR="00412111"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5E02" w:rsidRPr="005F07D4">
              <w:rPr>
                <w:rFonts w:ascii="Times New Roman" w:hAnsi="Times New Roman"/>
                <w:sz w:val="28"/>
                <w:szCs w:val="28"/>
              </w:rPr>
              <w:t>правовые</w:t>
            </w:r>
          </w:p>
          <w:p w:rsidR="00B5248C" w:rsidRDefault="00C55E02" w:rsidP="00FD2309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акты Правительства Рязанской области, регулирующи</w:t>
            </w:r>
            <w:r w:rsidR="00152E7A" w:rsidRPr="005F07D4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B5248C" w:rsidRDefault="00C55E02" w:rsidP="00FD2309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предоставление субсидий юридическим лицам (за</w:t>
            </w:r>
            <w:proofErr w:type="gramEnd"/>
          </w:p>
          <w:p w:rsidR="00B5248C" w:rsidRDefault="00C55E02" w:rsidP="00FD2309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исключением субсидий государственным (муниципальным)</w:t>
            </w:r>
          </w:p>
          <w:p w:rsidR="00B5248C" w:rsidRDefault="00C55E02" w:rsidP="00FD2309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учреждениям), индивидуальным предпринимателям, а также</w:t>
            </w:r>
          </w:p>
          <w:p w:rsidR="000D5EED" w:rsidRPr="005F07D4" w:rsidRDefault="00C55E02" w:rsidP="00FD2309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физическим лицам </w:t>
            </w:r>
            <w:r w:rsidR="009639F0" w:rsidRPr="005F07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производителя</w:t>
            </w:r>
            <w:r w:rsidR="009639F0" w:rsidRPr="005F07D4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товаров, работ, услуг</w:t>
            </w:r>
          </w:p>
        </w:tc>
      </w:tr>
      <w:tr w:rsidR="000D5EED" w:rsidRPr="005F07D4">
        <w:trPr>
          <w:jc w:val="right"/>
        </w:trPr>
        <w:tc>
          <w:tcPr>
            <w:tcW w:w="5000" w:type="pct"/>
            <w:gridSpan w:val="3"/>
          </w:tcPr>
          <w:p w:rsidR="00C55E02" w:rsidRPr="005F07D4" w:rsidRDefault="00C55E02" w:rsidP="00FD2309">
            <w:pPr>
              <w:pStyle w:val="ConsPlusNormal"/>
              <w:spacing w:line="235" w:lineRule="auto"/>
              <w:ind w:firstLine="709"/>
              <w:jc w:val="both"/>
            </w:pPr>
            <w:r w:rsidRPr="005F07D4">
              <w:t xml:space="preserve">Правительство Рязанской области </w:t>
            </w:r>
            <w:r w:rsidR="001B3CCC" w:rsidRPr="005F07D4">
              <w:t>ПОСТАНОВЛЯЕТ</w:t>
            </w:r>
            <w:r w:rsidRPr="005F07D4">
              <w:t>:</w:t>
            </w:r>
          </w:p>
          <w:p w:rsidR="00C55E02" w:rsidRPr="005F07D4" w:rsidRDefault="001B3CCC" w:rsidP="00FD2309">
            <w:pPr>
              <w:pStyle w:val="ConsPlusNormal"/>
              <w:spacing w:line="235" w:lineRule="auto"/>
              <w:ind w:firstLine="709"/>
              <w:jc w:val="both"/>
            </w:pPr>
            <w:r>
              <w:t>1. </w:t>
            </w:r>
            <w:proofErr w:type="gramStart"/>
            <w:r w:rsidR="00C55E02" w:rsidRPr="005F07D4">
              <w:t xml:space="preserve">Внести в приложение № 1 к постановлению Правительства Рязанской области от 05.09.2013 № 250 «О порядках предоставления сведений об оказании адвокатами бесплатной юридической помощи, оплате труда и компенсации расходов, связанных с оказанием такой помощи» </w:t>
            </w:r>
            <w:r w:rsidR="00C55E02" w:rsidRPr="005F07D4">
              <w:br/>
              <w:t xml:space="preserve">(в редакции постановлений Правительства Рязанской области от 14.05.2014 </w:t>
            </w:r>
            <w:hyperlink r:id="rId16" w:history="1">
              <w:r w:rsidR="00C55E02" w:rsidRPr="005F07D4">
                <w:t>№ 128</w:t>
              </w:r>
            </w:hyperlink>
            <w:r w:rsidR="00C55E02" w:rsidRPr="005F07D4">
              <w:t xml:space="preserve">, от 15.11.2017 </w:t>
            </w:r>
            <w:hyperlink r:id="rId17" w:history="1">
              <w:r w:rsidR="00C55E02" w:rsidRPr="005F07D4">
                <w:t>№ 289</w:t>
              </w:r>
            </w:hyperlink>
            <w:r w:rsidR="00C55E02" w:rsidRPr="005F07D4">
              <w:t xml:space="preserve">, от 23.01.2018 </w:t>
            </w:r>
            <w:hyperlink r:id="rId18" w:history="1">
              <w:r w:rsidR="00C55E02" w:rsidRPr="005F07D4">
                <w:t>№ 4</w:t>
              </w:r>
            </w:hyperlink>
            <w:r w:rsidR="00C55E02" w:rsidRPr="005F07D4">
              <w:t xml:space="preserve">, от 20.08.2019 </w:t>
            </w:r>
            <w:hyperlink r:id="rId19" w:history="1">
              <w:r w:rsidR="00C55E02" w:rsidRPr="005F07D4">
                <w:t>№ 260</w:t>
              </w:r>
            </w:hyperlink>
            <w:r w:rsidR="00C55E02" w:rsidRPr="005F07D4">
              <w:t>) следующие изменения:</w:t>
            </w:r>
            <w:proofErr w:type="gramEnd"/>
          </w:p>
          <w:p w:rsidR="00F82CDB" w:rsidRPr="005F07D4" w:rsidRDefault="00EC6ACB" w:rsidP="00FD230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82CDB" w:rsidRPr="005F07D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F82CDB" w:rsidRPr="005F07D4">
              <w:rPr>
                <w:rFonts w:ascii="Times New Roman" w:hAnsi="Times New Roman"/>
                <w:sz w:val="28"/>
                <w:szCs w:val="28"/>
              </w:rPr>
              <w:t>е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F82CDB" w:rsidRPr="005F07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82CDB" w:rsidRPr="005F07D4" w:rsidRDefault="00F82CDB" w:rsidP="00FD230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абзац первый дополнить словами «</w:t>
            </w:r>
            <w:r w:rsidR="00CD2763" w:rsidRPr="005F07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в рамках реализации  подпрограммы 5 «Развитие мер социальной поддержки» государственной программы Рязанской области «Социальная защита и поддержка населения», утвержденной постановлением Правительства Рязанской области от 30.10.2013 № 343»;</w:t>
            </w:r>
          </w:p>
          <w:p w:rsidR="00EC6ACB" w:rsidRPr="005F07D4" w:rsidRDefault="00EC6ACB" w:rsidP="00FD230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дополнить абзацем следующего содержания:</w:t>
            </w:r>
          </w:p>
          <w:p w:rsidR="00EC6ACB" w:rsidRPr="005F07D4" w:rsidRDefault="00EC6ACB" w:rsidP="00FD230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«Сведения о субсидии размещ</w:t>
            </w:r>
            <w:r w:rsidR="00F82CDB" w:rsidRPr="00A75E0A">
              <w:rPr>
                <w:rFonts w:ascii="Times New Roman" w:hAnsi="Times New Roman"/>
                <w:sz w:val="28"/>
                <w:szCs w:val="28"/>
              </w:rPr>
              <w:t xml:space="preserve">аются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на едином портале бюджетной системы Российской Федерации в информационно-телекоммуникационной сети «Интернет»</w:t>
            </w:r>
            <w:r w:rsidR="004E68E6" w:rsidRPr="00A75E0A">
              <w:rPr>
                <w:rFonts w:ascii="Times New Roman" w:hAnsi="Times New Roman"/>
                <w:sz w:val="28"/>
                <w:szCs w:val="28"/>
              </w:rPr>
              <w:t xml:space="preserve"> в разделе «Бюджет»</w:t>
            </w:r>
            <w:proofErr w:type="gramStart"/>
            <w:r w:rsidR="00DF27B7" w:rsidRPr="00A75E0A">
              <w:rPr>
                <w:rFonts w:ascii="Times New Roman" w:hAnsi="Times New Roman"/>
                <w:sz w:val="28"/>
                <w:szCs w:val="28"/>
              </w:rPr>
              <w:t>.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A75E0A">
              <w:rPr>
                <w:rFonts w:ascii="Times New Roman" w:hAnsi="Times New Roman"/>
                <w:sz w:val="28"/>
                <w:szCs w:val="28"/>
              </w:rPr>
              <w:t>;</w:t>
            </w:r>
            <w:r w:rsidR="007A26B6"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1DC4" w:rsidRPr="005F07D4" w:rsidRDefault="00F21DC4" w:rsidP="00FD230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- в абзаце первом пункта 2 слова «министерством социальной защиты населения Рязанской области (с 1 января 2018 года – министерством труда и социальной защиты населения Рязанской области)» заменить словами «министерством труда и социальной защиты населения Рязанской области»;</w:t>
            </w:r>
          </w:p>
          <w:p w:rsidR="00C55E02" w:rsidRPr="0074002C" w:rsidRDefault="00DA31FF" w:rsidP="00FD230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E02" w:rsidRPr="005F07D4">
              <w:rPr>
                <w:rFonts w:ascii="Times New Roman" w:hAnsi="Times New Roman"/>
                <w:sz w:val="28"/>
                <w:szCs w:val="28"/>
              </w:rPr>
              <w:t xml:space="preserve">пункт 4 </w:t>
            </w:r>
            <w:hyperlink r:id="rId20" w:history="1">
              <w:r w:rsidR="00C55E02" w:rsidRPr="005F07D4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="00C55E02"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5E02" w:rsidRPr="0074002C">
              <w:rPr>
                <w:rFonts w:ascii="Times New Roman" w:hAnsi="Times New Roman"/>
                <w:sz w:val="28"/>
                <w:szCs w:val="28"/>
              </w:rPr>
              <w:t xml:space="preserve">подпунктами </w:t>
            </w:r>
            <w:r w:rsidR="00B96C14">
              <w:rPr>
                <w:rFonts w:ascii="Times New Roman" w:hAnsi="Times New Roman"/>
                <w:sz w:val="28"/>
                <w:szCs w:val="28"/>
              </w:rPr>
              <w:t xml:space="preserve">6,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7</w:t>
            </w:r>
            <w:r w:rsidR="00C55E02" w:rsidRPr="0074002C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C55E02" w:rsidRPr="005F07D4" w:rsidRDefault="0074002C" w:rsidP="00FD230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02C">
              <w:rPr>
                <w:rFonts w:ascii="Times New Roman" w:hAnsi="Times New Roman"/>
                <w:sz w:val="28"/>
                <w:szCs w:val="28"/>
              </w:rPr>
              <w:t>«</w:t>
            </w:r>
            <w:r w:rsidR="001B3CCC">
              <w:rPr>
                <w:rFonts w:ascii="Times New Roman" w:hAnsi="Times New Roman"/>
                <w:sz w:val="28"/>
                <w:szCs w:val="28"/>
              </w:rPr>
              <w:t>6) </w:t>
            </w:r>
            <w:r w:rsidR="00C55E02" w:rsidRPr="0074002C">
              <w:rPr>
                <w:rFonts w:ascii="Times New Roman" w:hAnsi="Times New Roman"/>
                <w:sz w:val="28"/>
                <w:szCs w:val="28"/>
              </w:rPr>
              <w:t>наличие обязательства получателя</w:t>
            </w:r>
            <w:r w:rsidR="00C55E02" w:rsidRPr="005F07D4">
              <w:rPr>
                <w:rFonts w:ascii="Times New Roman" w:hAnsi="Times New Roman"/>
                <w:sz w:val="28"/>
                <w:szCs w:val="28"/>
              </w:rPr>
              <w:t xml:space="preserve"> субсидии о достижении результата предоставления субсидии и показателей, необходимых для достижения результата предоставления субсидии;</w:t>
            </w:r>
          </w:p>
          <w:p w:rsidR="00C55E02" w:rsidRPr="005F07D4" w:rsidRDefault="001B3CCC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C55E02" w:rsidRPr="005F07D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55E02" w:rsidRPr="005F07D4">
              <w:rPr>
                <w:rFonts w:ascii="Times New Roman" w:hAnsi="Times New Roman"/>
                <w:sz w:val="28"/>
                <w:szCs w:val="28"/>
              </w:rPr>
              <w:t>наличие обязательства получателя субсидии о представлении в Министер</w:t>
            </w:r>
            <w:r w:rsidR="00F73D30" w:rsidRPr="005F07D4">
              <w:rPr>
                <w:rFonts w:ascii="Times New Roman" w:hAnsi="Times New Roman"/>
                <w:sz w:val="28"/>
                <w:szCs w:val="28"/>
              </w:rPr>
              <w:t>ство в соответствии с пунктом 18</w:t>
            </w:r>
            <w:r w:rsidR="00C55E02" w:rsidRPr="005F07D4">
              <w:rPr>
                <w:rFonts w:ascii="Times New Roman" w:hAnsi="Times New Roman"/>
                <w:sz w:val="28"/>
                <w:szCs w:val="28"/>
              </w:rPr>
              <w:t xml:space="preserve"> настоящего Порядка отчета о достижении результата предоставления субсидии и показателей, необходимых для достижения результата предоставления субсидии, по форме, утверждаемой соглашением о предоставлении субсидии, с приложением копии документа, удостоверяющего личность получателя субсидии или представителя (в случае подачи заявления через представителя), а также копи</w:t>
            </w:r>
            <w:r w:rsidR="00AC2686" w:rsidRPr="00AC2686">
              <w:rPr>
                <w:rFonts w:ascii="Times New Roman" w:hAnsi="Times New Roman"/>
                <w:sz w:val="28"/>
                <w:szCs w:val="28"/>
              </w:rPr>
              <w:t>и</w:t>
            </w:r>
            <w:r w:rsidR="00C55E02" w:rsidRPr="005F07D4">
              <w:rPr>
                <w:rFonts w:ascii="Times New Roman" w:hAnsi="Times New Roman"/>
                <w:sz w:val="28"/>
                <w:szCs w:val="28"/>
              </w:rPr>
              <w:t xml:space="preserve"> документа, удостоверяющего полномочия представителя.»;</w:t>
            </w:r>
            <w:proofErr w:type="gramEnd"/>
          </w:p>
          <w:p w:rsidR="00C55E02" w:rsidRPr="005F07D4" w:rsidRDefault="00DA31FF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21" w:history="1">
              <w:r w:rsidR="00C55E02" w:rsidRPr="005F07D4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="00C55E02" w:rsidRPr="005F07D4">
              <w:rPr>
                <w:rFonts w:ascii="Times New Roman" w:hAnsi="Times New Roman"/>
                <w:sz w:val="28"/>
                <w:szCs w:val="28"/>
              </w:rPr>
              <w:t xml:space="preserve"> пунктом 4.1 следующего содержания:</w:t>
            </w:r>
          </w:p>
          <w:p w:rsidR="00C55E02" w:rsidRPr="00A75E0A" w:rsidRDefault="001B3CCC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«4.1. </w:t>
            </w:r>
            <w:r w:rsidR="00C55E02" w:rsidRPr="005F07D4">
              <w:rPr>
                <w:rFonts w:ascii="Times New Roman" w:hAnsi="Times New Roman"/>
                <w:sz w:val="28"/>
                <w:szCs w:val="28"/>
              </w:rPr>
              <w:t xml:space="preserve">Результатом предоставления субсидии является </w:t>
            </w:r>
            <w:r w:rsidR="0037178B" w:rsidRPr="005F07D4">
              <w:rPr>
                <w:rFonts w:ascii="Times New Roman" w:hAnsi="Times New Roman"/>
                <w:sz w:val="28"/>
                <w:szCs w:val="28"/>
              </w:rPr>
              <w:t xml:space="preserve">обеспечение выполнения обязательств по предоставлению бесплатной </w:t>
            </w:r>
            <w:r w:rsidR="00DC14C8" w:rsidRPr="005F07D4">
              <w:rPr>
                <w:rFonts w:ascii="Times New Roman" w:hAnsi="Times New Roman"/>
                <w:sz w:val="28"/>
                <w:szCs w:val="28"/>
              </w:rPr>
              <w:t xml:space="preserve">юридической помощи </w:t>
            </w:r>
            <w:r w:rsidR="00C55E02" w:rsidRPr="005F07D4"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="00DC14C8" w:rsidRPr="005F07D4">
              <w:rPr>
                <w:rFonts w:ascii="Times New Roman" w:hAnsi="Times New Roman"/>
                <w:sz w:val="28"/>
                <w:szCs w:val="28"/>
              </w:rPr>
              <w:t xml:space="preserve">ам, имеющим право на получение бесплатной юридической помощи 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на территории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на 31 декабря года предоставления субсидии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14C8" w:rsidRPr="00A75E0A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Показател</w:t>
            </w:r>
            <w:r w:rsidR="0037178B" w:rsidRPr="00A75E0A">
              <w:rPr>
                <w:rFonts w:ascii="Times New Roman" w:hAnsi="Times New Roman"/>
                <w:sz w:val="28"/>
                <w:szCs w:val="28"/>
              </w:rPr>
              <w:t>ем</w:t>
            </w:r>
            <w:r w:rsidR="00C55E02" w:rsidRPr="00A75E0A">
              <w:rPr>
                <w:rFonts w:ascii="Times New Roman" w:hAnsi="Times New Roman"/>
                <w:sz w:val="28"/>
                <w:szCs w:val="28"/>
              </w:rPr>
              <w:t>, необходимым для достижения результата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субсидии, явля</w:t>
            </w:r>
            <w:r w:rsidR="0037178B" w:rsidRPr="00A75E0A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т</w:t>
            </w:r>
            <w:r w:rsidR="00C55E02" w:rsidRPr="00A75E0A">
              <w:rPr>
                <w:rFonts w:ascii="Times New Roman" w:hAnsi="Times New Roman"/>
                <w:sz w:val="28"/>
                <w:szCs w:val="28"/>
              </w:rPr>
              <w:t>ся</w:t>
            </w:r>
            <w:r w:rsidR="0037178B" w:rsidRPr="00A75E0A">
              <w:rPr>
                <w:rFonts w:ascii="Times New Roman" w:hAnsi="Times New Roman"/>
                <w:sz w:val="28"/>
                <w:szCs w:val="28"/>
              </w:rPr>
              <w:t xml:space="preserve"> доля граждан, имеющих право на получение бесплатной юридической помощи, которым получателем субсидии предоставлен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а</w:t>
            </w:r>
            <w:r w:rsidR="0037178B" w:rsidRPr="00A75E0A">
              <w:rPr>
                <w:rFonts w:ascii="Times New Roman" w:hAnsi="Times New Roman"/>
                <w:sz w:val="28"/>
                <w:szCs w:val="28"/>
              </w:rPr>
              <w:t xml:space="preserve"> бесплатная юридическая помощь, в общем количестве граждан, имеющих право на получение бесплатной юридической помощи и обратившихся </w:t>
            </w:r>
            <w:r w:rsidR="00125F84" w:rsidRPr="00A75E0A">
              <w:rPr>
                <w:rFonts w:ascii="Times New Roman" w:hAnsi="Times New Roman"/>
                <w:sz w:val="28"/>
                <w:szCs w:val="28"/>
              </w:rPr>
              <w:t xml:space="preserve">к получателю субсидии </w:t>
            </w:r>
            <w:r w:rsidR="0037178B" w:rsidRPr="00A75E0A">
              <w:rPr>
                <w:rFonts w:ascii="Times New Roman" w:hAnsi="Times New Roman"/>
                <w:sz w:val="28"/>
                <w:szCs w:val="28"/>
              </w:rPr>
              <w:t>за ее получением.</w:t>
            </w:r>
          </w:p>
          <w:p w:rsidR="00C55E02" w:rsidRPr="005F07D4" w:rsidRDefault="00C55E02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>результата и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показателя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устанавливается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в соглашении о предоставлении субсидии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.</w:t>
            </w:r>
            <w:r w:rsidR="00DC14C8" w:rsidRPr="005F07D4">
              <w:rPr>
                <w:rFonts w:ascii="Times New Roman" w:hAnsi="Times New Roman"/>
                <w:sz w:val="28"/>
                <w:szCs w:val="28"/>
              </w:rPr>
              <w:t>»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EC6ACB" w:rsidRPr="005F07D4" w:rsidRDefault="00EC6ACB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- в абзаце пятом пункта 12 слово «недостоверность» заменить словами «установление факта недостоверности»;</w:t>
            </w:r>
          </w:p>
          <w:p w:rsidR="00052566" w:rsidRPr="005F07D4" w:rsidRDefault="00EC6ACB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52566" w:rsidRPr="005F07D4">
              <w:rPr>
                <w:rFonts w:ascii="Times New Roman" w:hAnsi="Times New Roman"/>
                <w:sz w:val="28"/>
                <w:szCs w:val="28"/>
              </w:rPr>
              <w:t>пункт 14 дополнить новым абзацем вторым следующего содержания:</w:t>
            </w:r>
          </w:p>
          <w:p w:rsidR="00052566" w:rsidRDefault="00052566" w:rsidP="0005256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«Соглашение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включает условие о согласовании новых условий соглашения или о расторжении соглашения при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недостижении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согласия по новым условиям,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187BE0" w:rsidRPr="00A75E0A" w:rsidRDefault="00187BE0" w:rsidP="0005256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- в пункте 15 после слов «перечисляет субсидию на» дополнить словами «</w:t>
            </w:r>
            <w:proofErr w:type="gramStart"/>
            <w:r w:rsidRPr="00A75E0A">
              <w:rPr>
                <w:rFonts w:ascii="Times New Roman" w:hAnsi="Times New Roman"/>
                <w:sz w:val="28"/>
                <w:szCs w:val="28"/>
              </w:rPr>
              <w:t>расчетный</w:t>
            </w:r>
            <w:proofErr w:type="gramEnd"/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или корреспондентский»;</w:t>
            </w:r>
          </w:p>
          <w:p w:rsidR="00DC14C8" w:rsidRPr="00A75E0A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22" w:history="1">
              <w:r w:rsidRPr="00A75E0A">
                <w:rPr>
                  <w:rFonts w:ascii="Times New Roman" w:hAnsi="Times New Roman"/>
                  <w:sz w:val="28"/>
                  <w:szCs w:val="28"/>
                </w:rPr>
                <w:t>пункт</w:t>
              </w:r>
              <w:r w:rsidR="0037178B" w:rsidRPr="00A75E0A">
                <w:rPr>
                  <w:rFonts w:ascii="Times New Roman" w:hAnsi="Times New Roman"/>
                  <w:sz w:val="28"/>
                  <w:szCs w:val="28"/>
                </w:rPr>
                <w:t>ы</w:t>
              </w:r>
              <w:r w:rsidRPr="00A75E0A">
                <w:rPr>
                  <w:rFonts w:ascii="Times New Roman" w:hAnsi="Times New Roman"/>
                  <w:sz w:val="28"/>
                  <w:szCs w:val="28"/>
                </w:rPr>
                <w:t xml:space="preserve"> 1</w:t>
              </w:r>
            </w:hyperlink>
            <w:r w:rsidRPr="00A75E0A">
              <w:rPr>
                <w:rFonts w:ascii="Times New Roman" w:hAnsi="Times New Roman"/>
                <w:sz w:val="28"/>
                <w:szCs w:val="28"/>
              </w:rPr>
              <w:t>7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7178B" w:rsidRPr="00A75E0A">
              <w:rPr>
                <w:rFonts w:ascii="Times New Roman" w:hAnsi="Times New Roman"/>
                <w:sz w:val="28"/>
                <w:szCs w:val="28"/>
              </w:rPr>
              <w:t>18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C14C8" w:rsidRPr="00A75E0A" w:rsidRDefault="001B3CCC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«17. </w:t>
            </w:r>
            <w:r w:rsidR="00DC14C8" w:rsidRPr="00A75E0A">
              <w:rPr>
                <w:rFonts w:ascii="Times New Roman" w:hAnsi="Times New Roman"/>
                <w:sz w:val="28"/>
                <w:szCs w:val="28"/>
              </w:rPr>
              <w:t>Получатели субсиди</w:t>
            </w:r>
            <w:r w:rsidR="00C27480" w:rsidRPr="00A75E0A">
              <w:rPr>
                <w:rFonts w:ascii="Times New Roman" w:hAnsi="Times New Roman"/>
                <w:sz w:val="28"/>
                <w:szCs w:val="28"/>
              </w:rPr>
              <w:t>й</w:t>
            </w:r>
            <w:r w:rsidR="00DC14C8" w:rsidRPr="00A75E0A">
              <w:rPr>
                <w:rFonts w:ascii="Times New Roman" w:hAnsi="Times New Roman"/>
                <w:sz w:val="28"/>
                <w:szCs w:val="28"/>
              </w:rPr>
              <w:t xml:space="preserve"> несут ответственность в соответствии с действующим законодательством за достоверность представляемой в Министерство документации.</w:t>
            </w:r>
          </w:p>
          <w:p w:rsidR="00DC14C8" w:rsidRPr="00A75E0A" w:rsidRDefault="001B3CCC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18. </w:t>
            </w:r>
            <w:proofErr w:type="gramStart"/>
            <w:r w:rsidR="00DC14C8" w:rsidRPr="00A75E0A">
              <w:rPr>
                <w:rFonts w:ascii="Times New Roman" w:hAnsi="Times New Roman"/>
                <w:sz w:val="28"/>
                <w:szCs w:val="28"/>
              </w:rPr>
              <w:t xml:space="preserve">Получатель субсидии </w:t>
            </w:r>
            <w:r w:rsidR="0037178B" w:rsidRPr="00A75E0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 xml:space="preserve">20 января </w:t>
            </w:r>
            <w:r w:rsidR="00DC14C8" w:rsidRPr="00A75E0A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75E0A" w:rsidRPr="00A75E0A">
              <w:rPr>
                <w:rFonts w:ascii="Times New Roman" w:hAnsi="Times New Roman"/>
                <w:sz w:val="28"/>
                <w:szCs w:val="28"/>
              </w:rPr>
              <w:t xml:space="preserve"> следующего за годом</w:t>
            </w:r>
            <w:r w:rsidR="00DC14C8" w:rsidRPr="00A75E0A">
              <w:rPr>
                <w:rFonts w:ascii="Times New Roman" w:hAnsi="Times New Roman"/>
                <w:sz w:val="28"/>
                <w:szCs w:val="28"/>
              </w:rPr>
              <w:t>, в котором была предоставлена субсидия</w:t>
            </w:r>
            <w:r w:rsidR="00F014F6" w:rsidRPr="00A75E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C14C8" w:rsidRPr="00A75E0A">
              <w:rPr>
                <w:rFonts w:ascii="Times New Roman" w:hAnsi="Times New Roman"/>
                <w:sz w:val="28"/>
                <w:szCs w:val="28"/>
              </w:rPr>
              <w:t>представляет в Министерство отчет о достижении результата предоставления субсидии и показател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="00DC14C8"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DC14C8"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субсидии, по состоянию на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>31 декабря</w:t>
            </w:r>
            <w:r w:rsidR="00D1611A" w:rsidRPr="00A75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4C8" w:rsidRPr="00A75E0A">
              <w:rPr>
                <w:rFonts w:ascii="Times New Roman" w:hAnsi="Times New Roman"/>
                <w:sz w:val="28"/>
                <w:szCs w:val="28"/>
              </w:rPr>
              <w:t xml:space="preserve"> года получения субсидии, по форме, </w:t>
            </w:r>
            <w:r w:rsidR="00D97944" w:rsidRPr="00A75E0A">
              <w:rPr>
                <w:rFonts w:ascii="Times New Roman" w:hAnsi="Times New Roman"/>
                <w:sz w:val="28"/>
                <w:szCs w:val="28"/>
              </w:rPr>
              <w:t>определенной</w:t>
            </w:r>
            <w:r w:rsidR="00D97944"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944" w:rsidRPr="00A75E0A">
              <w:rPr>
                <w:rFonts w:ascii="Times New Roman" w:hAnsi="Times New Roman"/>
                <w:sz w:val="28"/>
                <w:szCs w:val="28"/>
              </w:rPr>
              <w:t xml:space="preserve">типовой формой соглашения, указанной </w:t>
            </w:r>
            <w:r w:rsidR="00DC14C8" w:rsidRPr="00A75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944" w:rsidRPr="00A75E0A">
              <w:rPr>
                <w:rFonts w:ascii="Times New Roman" w:hAnsi="Times New Roman"/>
                <w:sz w:val="28"/>
                <w:szCs w:val="28"/>
              </w:rPr>
              <w:t xml:space="preserve">в абзаце 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третьем</w:t>
            </w:r>
            <w:r w:rsidR="00D97944" w:rsidRPr="00A75E0A">
              <w:rPr>
                <w:rFonts w:ascii="Times New Roman" w:hAnsi="Times New Roman"/>
                <w:sz w:val="28"/>
                <w:szCs w:val="28"/>
              </w:rPr>
              <w:t xml:space="preserve"> пункта 14 настоящего Порядка</w:t>
            </w:r>
            <w:r w:rsidR="00DC14C8" w:rsidRPr="00A75E0A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 w:rsidR="00E70D1B" w:rsidRPr="00A75E0A">
              <w:rPr>
                <w:rFonts w:ascii="Times New Roman" w:hAnsi="Times New Roman"/>
                <w:sz w:val="28"/>
                <w:szCs w:val="28"/>
              </w:rPr>
              <w:t>–</w:t>
            </w:r>
            <w:r w:rsidR="00DC14C8" w:rsidRPr="00A75E0A">
              <w:rPr>
                <w:rFonts w:ascii="Times New Roman" w:hAnsi="Times New Roman"/>
                <w:sz w:val="28"/>
                <w:szCs w:val="28"/>
              </w:rPr>
              <w:t xml:space="preserve"> Отче</w:t>
            </w:r>
            <w:r w:rsidR="00E70D1B" w:rsidRPr="00A75E0A">
              <w:rPr>
                <w:rFonts w:ascii="Times New Roman" w:hAnsi="Times New Roman"/>
                <w:sz w:val="28"/>
                <w:szCs w:val="28"/>
              </w:rPr>
              <w:t>т</w:t>
            </w:r>
            <w:r w:rsidR="00DC14C8" w:rsidRPr="00A75E0A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  <w:p w:rsidR="00DC14C8" w:rsidRPr="00A75E0A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Отчет подается в Министерство получателем субсидии лично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 xml:space="preserve"> либо через представителя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на бумажном носителе. К Отчету прилагается копия документа,  удостоверяющего личность получателя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субсидии либо представителя</w:t>
            </w:r>
            <w:r w:rsidR="001B3CCC">
              <w:rPr>
                <w:rFonts w:ascii="Times New Roman" w:hAnsi="Times New Roman"/>
                <w:sz w:val="28"/>
                <w:szCs w:val="28"/>
              </w:rPr>
              <w:t>,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и копия документа, удостоверяющего полномочия представителя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14C8" w:rsidRPr="00A75E0A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Отчет регистрируется в день его поступления в журнале входящей корреспонденции с указанием даты и времени поступления</w:t>
            </w:r>
            <w:proofErr w:type="gramStart"/>
            <w:r w:rsidRPr="00A75E0A">
              <w:rPr>
                <w:rFonts w:ascii="Times New Roman" w:hAnsi="Times New Roman"/>
                <w:sz w:val="28"/>
                <w:szCs w:val="28"/>
              </w:rPr>
              <w:t>.</w:t>
            </w:r>
            <w:r w:rsidR="0037178B" w:rsidRPr="00A75E0A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37178B" w:rsidRPr="00A75E0A" w:rsidRDefault="007C3B3F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37178B" w:rsidRPr="00A75E0A">
              <w:rPr>
                <w:rFonts w:ascii="Times New Roman" w:hAnsi="Times New Roman"/>
                <w:sz w:val="28"/>
                <w:szCs w:val="28"/>
              </w:rPr>
              <w:t>дополнить пунктами 19-21 следующего содержания:</w:t>
            </w:r>
          </w:p>
          <w:p w:rsidR="00DC14C8" w:rsidRPr="00A75E0A" w:rsidRDefault="001B3CCC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C14C8" w:rsidRPr="00A75E0A">
              <w:rPr>
                <w:rFonts w:ascii="Times New Roman" w:hAnsi="Times New Roman"/>
                <w:sz w:val="28"/>
                <w:szCs w:val="28"/>
              </w:rPr>
              <w:t>19. Министерство осуществляет обязательную проверку достижения получателем субсидии результата предоставления субсидии и показател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="00DC14C8"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DC14C8"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субсидии.</w:t>
            </w:r>
          </w:p>
          <w:p w:rsidR="00DC14C8" w:rsidRPr="00A75E0A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Проверка достижения получателем субсидии результата предоставления субсидии и показател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субсидии, проводится на основании Отчета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br/>
              <w:t>до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>1 февраля</w:t>
            </w:r>
            <w:r w:rsidR="0037178B" w:rsidRPr="00A75E0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1B3CCC">
              <w:rPr>
                <w:rFonts w:ascii="Times New Roman" w:hAnsi="Times New Roman"/>
                <w:sz w:val="28"/>
                <w:szCs w:val="28"/>
              </w:rPr>
              <w:t>,</w:t>
            </w:r>
            <w:r w:rsidR="00A75E0A" w:rsidRPr="00A75E0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A75E0A" w:rsidRPr="00A75E0A">
              <w:rPr>
                <w:rFonts w:ascii="Times New Roman" w:hAnsi="Times New Roman"/>
                <w:sz w:val="28"/>
                <w:szCs w:val="28"/>
              </w:rPr>
              <w:t>следующего за годом</w:t>
            </w:r>
            <w:r w:rsidR="0037178B" w:rsidRPr="00A75E0A">
              <w:rPr>
                <w:rFonts w:ascii="Times New Roman" w:hAnsi="Times New Roman"/>
                <w:sz w:val="28"/>
                <w:szCs w:val="28"/>
              </w:rPr>
              <w:t>, в котором была предоставлена субсидия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14C8" w:rsidRPr="005F07D4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Для проведения проверки Министерство издает правовой акт, в котором указываются:</w:t>
            </w:r>
          </w:p>
          <w:p w:rsidR="00DC14C8" w:rsidRPr="005F07D4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дата начала и окончания проверки;</w:t>
            </w:r>
          </w:p>
          <w:p w:rsidR="00DC14C8" w:rsidRPr="005F07D4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наименование получателя субсидии;</w:t>
            </w:r>
          </w:p>
          <w:p w:rsidR="00DC14C8" w:rsidRPr="005F07D4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цель и предмет проведения проверки;</w:t>
            </w:r>
          </w:p>
          <w:p w:rsidR="00DC14C8" w:rsidRPr="005F07D4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перечень должностных лиц Министерства, участвующих в проведении проверки.</w:t>
            </w:r>
          </w:p>
          <w:p w:rsidR="00DC14C8" w:rsidRPr="005F07D4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</w:t>
            </w:r>
            <w:r w:rsidR="001B3CCC">
              <w:rPr>
                <w:rFonts w:ascii="Times New Roman" w:hAnsi="Times New Roman"/>
                <w:sz w:val="28"/>
                <w:szCs w:val="28"/>
              </w:rPr>
              <w:br/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3 рабочих дней, следующих за днем его 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подписания</w:t>
            </w:r>
            <w:proofErr w:type="gram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Министерства, направляется получателю субсидии заказным почтовым отправлением с уведомлением о вручении.</w:t>
            </w:r>
          </w:p>
          <w:p w:rsidR="00DC14C8" w:rsidRPr="005F07D4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20. В случае установления факта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значения показателя, необходимого для достижения результата предоставления субсидии, установленного соглашением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, субсидия подлежит возврату в областной бюджет пропорционально степени достижения значения указанного показателя.</w:t>
            </w:r>
          </w:p>
          <w:p w:rsidR="00DC14C8" w:rsidRPr="005F07D4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Размер средств, подлежащих возврату в случае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значения показателя, необходимого для достижения результата предоставления субсидии, (А) рассчитывается по формуле:</w:t>
            </w:r>
          </w:p>
          <w:p w:rsidR="00DC14C8" w:rsidRPr="005F07D4" w:rsidRDefault="00B5248C" w:rsidP="00F73D3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position w:val="-33"/>
                <w:sz w:val="28"/>
                <w:szCs w:val="28"/>
              </w:rPr>
              <w:drawing>
                <wp:inline distT="0" distB="0" distL="0" distR="0" wp14:anchorId="79634BB6" wp14:editId="715C6E77">
                  <wp:extent cx="1383665" cy="601345"/>
                  <wp:effectExtent l="0" t="0" r="698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14C8" w:rsidRPr="005F0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C14C8" w:rsidRPr="005F07D4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DC14C8" w:rsidRPr="005F07D4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d - достигнутое значение показателя</w:t>
            </w:r>
            <w:r w:rsidR="001B3CCC">
              <w:rPr>
                <w:rFonts w:ascii="Times New Roman" w:hAnsi="Times New Roman"/>
                <w:sz w:val="28"/>
                <w:szCs w:val="28"/>
              </w:rPr>
              <w:t>,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необходимого для достижения результата предоставления субсидии;</w:t>
            </w:r>
          </w:p>
          <w:p w:rsidR="00DC14C8" w:rsidRPr="005F07D4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D - значение показателя</w:t>
            </w:r>
            <w:r w:rsidR="00B96C14">
              <w:rPr>
                <w:rFonts w:ascii="Times New Roman" w:hAnsi="Times New Roman"/>
                <w:sz w:val="28"/>
                <w:szCs w:val="28"/>
              </w:rPr>
              <w:t>,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необходимого для достижения результата предоставления субсидии, установленное в соглашении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14C8" w:rsidRPr="005F07D4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V - размер предоставленной субсидии.</w:t>
            </w:r>
          </w:p>
          <w:p w:rsidR="0037178B" w:rsidRPr="005F07D4" w:rsidRDefault="001B3CCC" w:rsidP="0037178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21. </w:t>
            </w:r>
            <w:r w:rsidR="0037178B" w:rsidRPr="005F07D4">
              <w:rPr>
                <w:rFonts w:ascii="Times New Roman" w:hAnsi="Times New Roman"/>
                <w:sz w:val="28"/>
                <w:szCs w:val="28"/>
              </w:rPr>
              <w:t>В случае выявления Министерством нарушений условий предоставления субсидии либо поступления от органов государственного финансового контроля информации о факт</w:t>
            </w:r>
            <w:proofErr w:type="gramStart"/>
            <w:r w:rsidR="0037178B" w:rsidRPr="005F07D4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="0037178B" w:rsidRPr="005F07D4">
              <w:rPr>
                <w:rFonts w:ascii="Times New Roman" w:hAnsi="Times New Roman"/>
                <w:sz w:val="28"/>
                <w:szCs w:val="28"/>
              </w:rPr>
              <w:t xml:space="preserve">ах) нарушения получателем субсидии условий предоставления субсидии, а также в случае </w:t>
            </w:r>
            <w:proofErr w:type="spellStart"/>
            <w:r w:rsidR="0037178B" w:rsidRPr="005F07D4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="0037178B" w:rsidRPr="005F07D4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результата предоставления субсидии и (или) 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r w:rsidR="0037178B" w:rsidRPr="00A75E0A">
              <w:rPr>
                <w:rFonts w:ascii="Times New Roman" w:hAnsi="Times New Roman"/>
                <w:sz w:val="28"/>
                <w:szCs w:val="28"/>
              </w:rPr>
              <w:t>, необхо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димого</w:t>
            </w:r>
            <w:r w:rsidR="0037178B" w:rsidRPr="005F07D4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субсидии, или непредставления им Отчета Министерство в течение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7178B" w:rsidRPr="005F07D4">
              <w:rPr>
                <w:rFonts w:ascii="Times New Roman" w:hAnsi="Times New Roman"/>
                <w:sz w:val="28"/>
                <w:szCs w:val="28"/>
              </w:rPr>
              <w:t>15 рабочих дней, следующих за днем установления (поступления) такой информации, направляет получателю субсидии заказным почтовым отправлением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счет.</w:t>
            </w:r>
          </w:p>
          <w:p w:rsidR="00DC14C8" w:rsidRPr="005F07D4" w:rsidRDefault="00DC14C8" w:rsidP="00F73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.»</w:t>
            </w:r>
            <w:r w:rsidR="0037178B" w:rsidRPr="005F07D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AC2686" w:rsidRPr="00A75E0A" w:rsidRDefault="00EF56D4" w:rsidP="000A60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2</w:t>
            </w:r>
            <w:r w:rsidR="001B3CCC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="000A603A" w:rsidRPr="005F07D4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AC2686">
              <w:rPr>
                <w:rFonts w:ascii="Times New Roman" w:hAnsi="Times New Roman"/>
                <w:sz w:val="28"/>
                <w:szCs w:val="28"/>
              </w:rPr>
              <w:t>в</w:t>
            </w:r>
            <w:r w:rsidR="00125F84" w:rsidRPr="00AC268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0A603A" w:rsidRPr="005F07D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AC2686">
              <w:rPr>
                <w:rFonts w:ascii="Times New Roman" w:hAnsi="Times New Roman"/>
                <w:sz w:val="28"/>
                <w:szCs w:val="28"/>
              </w:rPr>
              <w:t>е</w:t>
            </w:r>
            <w:r w:rsidR="000A603A" w:rsidRPr="005F07D4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AC2686">
              <w:rPr>
                <w:rFonts w:ascii="Times New Roman" w:hAnsi="Times New Roman"/>
                <w:sz w:val="28"/>
                <w:szCs w:val="28"/>
              </w:rPr>
              <w:br/>
            </w:r>
            <w:r w:rsidR="000A603A" w:rsidRPr="005F07D4">
              <w:rPr>
                <w:rFonts w:ascii="Times New Roman" w:hAnsi="Times New Roman"/>
                <w:sz w:val="28"/>
                <w:szCs w:val="28"/>
              </w:rPr>
              <w:t>от 17.07.2013 № 198 «Об утверждении Порядка предоставления субсидий из областного бюджета аптечным организациям в целях возмещения недополученных доходов в связи с реализацией ими гражданам, имеющим право на меры социальной поддержки в соответствии с Законом Рязанской области от 21.12.2016 № 91-ОЗ «О мерах социальной поддержки населения Рязанской области», лекарственных средств, приобретаемых по рецептам врачей» (в редакции</w:t>
            </w:r>
            <w:proofErr w:type="gramEnd"/>
            <w:r w:rsidR="000A603A" w:rsidRPr="005F07D4">
              <w:rPr>
                <w:rFonts w:ascii="Times New Roman" w:hAnsi="Times New Roman"/>
                <w:sz w:val="28"/>
                <w:szCs w:val="28"/>
              </w:rPr>
              <w:t xml:space="preserve"> постановлений Правительства Рязанской области </w:t>
            </w:r>
            <w:r w:rsidR="00AC2686">
              <w:rPr>
                <w:rFonts w:ascii="Times New Roman" w:hAnsi="Times New Roman"/>
                <w:sz w:val="28"/>
                <w:szCs w:val="28"/>
              </w:rPr>
              <w:br/>
            </w:r>
            <w:r w:rsidR="000A603A" w:rsidRPr="005F07D4">
              <w:rPr>
                <w:rFonts w:ascii="Times New Roman" w:hAnsi="Times New Roman"/>
                <w:bCs/>
                <w:sz w:val="28"/>
                <w:szCs w:val="28"/>
              </w:rPr>
              <w:t xml:space="preserve">от 29.12.2014 </w:t>
            </w:r>
            <w:hyperlink r:id="rId24" w:history="1">
              <w:r w:rsidR="000A603A" w:rsidRPr="005F07D4">
                <w:rPr>
                  <w:rFonts w:ascii="Times New Roman" w:hAnsi="Times New Roman"/>
                  <w:sz w:val="28"/>
                  <w:szCs w:val="28"/>
                </w:rPr>
                <w:t>№ 416</w:t>
              </w:r>
            </w:hyperlink>
            <w:r w:rsidR="000A603A" w:rsidRPr="005F07D4">
              <w:rPr>
                <w:rFonts w:ascii="Times New Roman" w:hAnsi="Times New Roman"/>
                <w:sz w:val="28"/>
                <w:szCs w:val="28"/>
              </w:rPr>
              <w:t xml:space="preserve">, от 19.12.2017 </w:t>
            </w:r>
            <w:hyperlink r:id="rId25" w:history="1">
              <w:r w:rsidR="000A603A" w:rsidRPr="005F07D4">
                <w:rPr>
                  <w:rFonts w:ascii="Times New Roman" w:hAnsi="Times New Roman"/>
                  <w:sz w:val="28"/>
                  <w:szCs w:val="28"/>
                </w:rPr>
                <w:t>№ 377</w:t>
              </w:r>
            </w:hyperlink>
            <w:r w:rsidR="000A603A" w:rsidRPr="005F07D4">
              <w:rPr>
                <w:rFonts w:ascii="Times New Roman" w:hAnsi="Times New Roman"/>
                <w:sz w:val="28"/>
                <w:szCs w:val="28"/>
              </w:rPr>
              <w:t xml:space="preserve">, от 25.12.2018 </w:t>
            </w:r>
            <w:hyperlink r:id="rId26" w:history="1">
              <w:r w:rsidR="000A603A" w:rsidRPr="005F07D4">
                <w:rPr>
                  <w:rFonts w:ascii="Times New Roman" w:hAnsi="Times New Roman"/>
                  <w:sz w:val="28"/>
                  <w:szCs w:val="28"/>
                </w:rPr>
                <w:t>№ 413</w:t>
              </w:r>
            </w:hyperlink>
            <w:r w:rsidR="000A603A" w:rsidRPr="005F07D4">
              <w:rPr>
                <w:rFonts w:ascii="Times New Roman" w:hAnsi="Times New Roman"/>
                <w:sz w:val="28"/>
                <w:szCs w:val="28"/>
              </w:rPr>
              <w:t xml:space="preserve">, от 20.08.2019 </w:t>
            </w:r>
            <w:hyperlink r:id="rId27" w:history="1">
              <w:r w:rsidR="000A603A" w:rsidRPr="00A75E0A">
                <w:rPr>
                  <w:rFonts w:ascii="Times New Roman" w:hAnsi="Times New Roman"/>
                  <w:sz w:val="28"/>
                  <w:szCs w:val="28"/>
                </w:rPr>
                <w:t>№ 260</w:t>
              </w:r>
            </w:hyperlink>
            <w:r w:rsidR="000A603A" w:rsidRPr="00A75E0A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AC2686" w:rsidRPr="00A75E0A" w:rsidRDefault="00AC2686" w:rsidP="00AC268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1) </w:t>
            </w:r>
            <w:r w:rsidR="0018513C" w:rsidRPr="00A75E0A">
              <w:rPr>
                <w:rFonts w:ascii="Times New Roman" w:hAnsi="Times New Roman"/>
                <w:sz w:val="28"/>
                <w:szCs w:val="28"/>
              </w:rPr>
              <w:t xml:space="preserve">в преамбуле слова «Законом Рязанской области от 25.12.2017 </w:t>
            </w:r>
            <w:r w:rsidR="0018513C" w:rsidRPr="00A75E0A">
              <w:rPr>
                <w:rFonts w:ascii="Times New Roman" w:hAnsi="Times New Roman"/>
                <w:sz w:val="28"/>
                <w:szCs w:val="28"/>
              </w:rPr>
              <w:br/>
              <w:t xml:space="preserve">№ 106-ОЗ «Об областном бюджете на 2018 год и 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18513C" w:rsidRPr="00A75E0A">
              <w:rPr>
                <w:rFonts w:ascii="Times New Roman" w:hAnsi="Times New Roman"/>
                <w:sz w:val="28"/>
                <w:szCs w:val="28"/>
              </w:rPr>
              <w:t>плановый период 2019 и 2020 годов»</w:t>
            </w:r>
            <w:proofErr w:type="gramStart"/>
            <w:r w:rsidR="0018513C" w:rsidRPr="00A75E0A"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 w:rsidR="0018513C" w:rsidRPr="00A75E0A">
              <w:rPr>
                <w:rFonts w:ascii="Times New Roman" w:hAnsi="Times New Roman"/>
                <w:sz w:val="28"/>
                <w:szCs w:val="28"/>
              </w:rPr>
              <w:t xml:space="preserve"> исключить;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513C" w:rsidRPr="00A75E0A" w:rsidRDefault="00AC2686" w:rsidP="000A60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2) в приложении:</w:t>
            </w:r>
          </w:p>
          <w:p w:rsidR="004F46CF" w:rsidRDefault="00B92ACE" w:rsidP="00B92AC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- п</w:t>
            </w:r>
            <w:r w:rsidRPr="006C3344">
              <w:rPr>
                <w:rFonts w:ascii="Times New Roman" w:hAnsi="Times New Roman"/>
                <w:sz w:val="28"/>
                <w:szCs w:val="28"/>
              </w:rPr>
              <w:t>ункт 1</w:t>
            </w:r>
            <w:r w:rsidR="00256273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4F46CF" w:rsidRPr="006C334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56273" w:rsidRPr="00A75E0A" w:rsidRDefault="00256273" w:rsidP="0025627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«1. </w:t>
            </w:r>
            <w:proofErr w:type="gramStart"/>
            <w:r w:rsidRPr="00A75E0A">
              <w:rPr>
                <w:rFonts w:ascii="Times New Roman" w:hAnsi="Times New Roman"/>
                <w:sz w:val="28"/>
                <w:szCs w:val="28"/>
              </w:rPr>
              <w:t xml:space="preserve">Субсидии из областного бюджета предоставляются аптечным организациям (далее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–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получатель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субсидий) в целях возмещения недополученных доходов в связи с реализацией ими гражданам, имеющим право на меры социальной поддержки в соответствии с </w:t>
            </w:r>
            <w:hyperlink r:id="rId28" w:history="1">
              <w:r w:rsidRPr="00A75E0A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A75E0A">
              <w:rPr>
                <w:rFonts w:ascii="Times New Roman" w:hAnsi="Times New Roman"/>
                <w:sz w:val="28"/>
                <w:szCs w:val="28"/>
              </w:rPr>
              <w:t xml:space="preserve"> Рязанской области от 21.12.2016 № 91-ОЗ «О мерах социальной поддержки населения Рязанской области»</w:t>
            </w:r>
            <w:r w:rsidR="001B3CCC">
              <w:rPr>
                <w:rFonts w:ascii="Times New Roman" w:hAnsi="Times New Roman"/>
                <w:sz w:val="28"/>
                <w:szCs w:val="28"/>
              </w:rPr>
              <w:t>,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–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Закон) лекарственных средств, приобретаемых по рецептам врачей</w:t>
            </w:r>
            <w:r w:rsidR="001B3CCC">
              <w:rPr>
                <w:rFonts w:ascii="Times New Roman" w:hAnsi="Times New Roman"/>
                <w:sz w:val="28"/>
                <w:szCs w:val="28"/>
              </w:rPr>
              <w:t>,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–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субсидии</w:t>
            </w:r>
            <w:r w:rsidR="001B3CCC">
              <w:rPr>
                <w:rFonts w:ascii="Times New Roman" w:hAnsi="Times New Roman"/>
                <w:sz w:val="28"/>
                <w:szCs w:val="28"/>
              </w:rPr>
              <w:t>)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46CF" w:rsidRPr="00A75E0A">
              <w:rPr>
                <w:rFonts w:ascii="Times New Roman" w:hAnsi="Times New Roman"/>
                <w:sz w:val="28"/>
                <w:szCs w:val="28"/>
              </w:rPr>
              <w:t>в рамках реализации подпрограммы 5 «Развитие мер</w:t>
            </w:r>
            <w:proofErr w:type="gramEnd"/>
            <w:r w:rsidR="004F46CF" w:rsidRPr="00A75E0A">
              <w:rPr>
                <w:rFonts w:ascii="Times New Roman" w:hAnsi="Times New Roman"/>
                <w:sz w:val="28"/>
                <w:szCs w:val="28"/>
              </w:rPr>
              <w:t xml:space="preserve"> социальной поддержки» государственной программы Рязанской области «Социальная защита и поддержка населения», утвержденной постановлением Правительства Рязанской области от 30.10.2013 № 343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5E0A" w:rsidRDefault="00A75E0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3597" w:rsidRPr="005F07D4" w:rsidRDefault="0018513C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 xml:space="preserve">В настоящем Порядке «аптечные организации» понимаются в том же значении, в каком они определены в Федеральном законе от 12.04.2010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br/>
              <w:t>№ 61-ФЗ «Об обращении лекарственных средств»</w:t>
            </w:r>
            <w:proofErr w:type="gramStart"/>
            <w:r w:rsidRPr="00A75E0A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A75E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- пункт 4</w:t>
            </w:r>
            <w:r w:rsidR="00740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9" w:history="1">
              <w:r w:rsidRPr="005F07D4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подпунктами 4, 5 следующего содержания:</w:t>
            </w:r>
          </w:p>
          <w:p w:rsidR="000A603A" w:rsidRPr="005F07D4" w:rsidRDefault="001B3CCC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«4) </w:t>
            </w:r>
            <w:r w:rsidR="000A603A" w:rsidRPr="005F07D4">
              <w:rPr>
                <w:rFonts w:ascii="Times New Roman" w:hAnsi="Times New Roman"/>
                <w:sz w:val="28"/>
                <w:szCs w:val="28"/>
              </w:rPr>
              <w:t xml:space="preserve">наличие обязательства получателя субсидии о достижении результата предоставления субсидии и </w:t>
            </w:r>
            <w:r w:rsidR="000A603A" w:rsidRPr="006C3344">
              <w:rPr>
                <w:rFonts w:ascii="Times New Roman" w:hAnsi="Times New Roman"/>
                <w:sz w:val="28"/>
                <w:szCs w:val="28"/>
              </w:rPr>
              <w:t>показател</w:t>
            </w:r>
            <w:r w:rsidR="006C3344" w:rsidRPr="006C3344">
              <w:rPr>
                <w:rFonts w:ascii="Times New Roman" w:hAnsi="Times New Roman"/>
                <w:sz w:val="28"/>
                <w:szCs w:val="28"/>
              </w:rPr>
              <w:t>ей</w:t>
            </w:r>
            <w:r w:rsidR="000A603A" w:rsidRPr="006C3344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6C3344" w:rsidRPr="006C3344">
              <w:rPr>
                <w:rFonts w:ascii="Times New Roman" w:hAnsi="Times New Roman"/>
                <w:sz w:val="28"/>
                <w:szCs w:val="28"/>
              </w:rPr>
              <w:t>ых</w:t>
            </w:r>
            <w:r w:rsidR="000A603A" w:rsidRPr="005F07D4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субсидии;</w:t>
            </w:r>
            <w:r w:rsidR="00E17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5)</w:t>
            </w:r>
            <w:r w:rsidR="001B3CCC">
              <w:rPr>
                <w:rFonts w:ascii="Times New Roman" w:hAnsi="Times New Roman"/>
                <w:sz w:val="28"/>
                <w:szCs w:val="28"/>
              </w:rPr>
              <w:t> 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наличие обязательства получателя субсидии о представлении в Министерство в </w:t>
            </w:r>
            <w:r w:rsidRPr="005A71A8">
              <w:rPr>
                <w:rFonts w:ascii="Times New Roman" w:hAnsi="Times New Roman"/>
                <w:sz w:val="28"/>
                <w:szCs w:val="28"/>
              </w:rPr>
              <w:t xml:space="preserve">соответствии с пунктом </w:t>
            </w:r>
            <w:r w:rsidR="00F8457E" w:rsidRPr="005A71A8">
              <w:rPr>
                <w:rFonts w:ascii="Times New Roman" w:hAnsi="Times New Roman"/>
                <w:sz w:val="28"/>
                <w:szCs w:val="28"/>
              </w:rPr>
              <w:t>12</w:t>
            </w:r>
            <w:r w:rsidRPr="005A71A8">
              <w:rPr>
                <w:rFonts w:ascii="Times New Roman" w:hAnsi="Times New Roman"/>
                <w:sz w:val="28"/>
                <w:szCs w:val="28"/>
              </w:rPr>
              <w:t xml:space="preserve"> настоящего Порядка отчета о достижении результата предоставления субсидии и</w:t>
            </w:r>
            <w:r w:rsidR="002A0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E87" w:rsidRPr="006C3344">
              <w:rPr>
                <w:rFonts w:ascii="Times New Roman" w:hAnsi="Times New Roman"/>
                <w:sz w:val="28"/>
                <w:szCs w:val="28"/>
              </w:rPr>
              <w:t>показател</w:t>
            </w:r>
            <w:r w:rsidR="006C3344" w:rsidRPr="006C3344">
              <w:rPr>
                <w:rFonts w:ascii="Times New Roman" w:hAnsi="Times New Roman"/>
                <w:sz w:val="28"/>
                <w:szCs w:val="28"/>
              </w:rPr>
              <w:t>ей</w:t>
            </w:r>
            <w:r w:rsidRPr="006C3344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6C3344" w:rsidRPr="006C3344">
              <w:rPr>
                <w:rFonts w:ascii="Times New Roman" w:hAnsi="Times New Roman"/>
                <w:sz w:val="28"/>
                <w:szCs w:val="28"/>
              </w:rPr>
              <w:t>ых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субсидии, по форме, утверждаемой соглашением о предоставлении субсидии, с приложением копии документа, удостоверяющего личность получателя субсидии (руководителя получателя субсидии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–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юридических лиц) или представителя (в случае подачи заявления через представителя), а</w:t>
            </w:r>
            <w:proofErr w:type="gram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также копии документа, удостоверяющего полномочия представителя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30" w:history="1">
              <w:r w:rsidRPr="005F07D4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пунктом 4.1 следующего содержания:</w:t>
            </w:r>
          </w:p>
          <w:p w:rsidR="00125F84" w:rsidRPr="00A75E0A" w:rsidRDefault="001B3CCC" w:rsidP="00125F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«4.1. </w:t>
            </w:r>
            <w:r w:rsidR="000A603A" w:rsidRPr="005F07D4">
              <w:rPr>
                <w:rFonts w:ascii="Times New Roman" w:hAnsi="Times New Roman"/>
                <w:sz w:val="28"/>
                <w:szCs w:val="28"/>
              </w:rPr>
              <w:t xml:space="preserve">Результатом предоставления субсидии является </w:t>
            </w:r>
            <w:r w:rsidR="00125F84" w:rsidRPr="005F07D4">
              <w:rPr>
                <w:rFonts w:ascii="Times New Roman" w:hAnsi="Times New Roman"/>
                <w:sz w:val="28"/>
                <w:szCs w:val="28"/>
              </w:rPr>
              <w:t xml:space="preserve">обеспечение выполнения обязательств по предоставлению мер социальной поддержки, предусмотренных пунктом 1 части 1 статьи 13, подпунктом «б» пункта 1 </w:t>
            </w:r>
            <w:r w:rsidR="00125F84" w:rsidRPr="001B3CCC">
              <w:rPr>
                <w:rFonts w:ascii="Times New Roman" w:hAnsi="Times New Roman"/>
                <w:spacing w:val="-2"/>
                <w:sz w:val="28"/>
                <w:szCs w:val="28"/>
              </w:rPr>
              <w:t>части 3 статьи 17, подпунктом «б» пункта 1 части 2 статьи 18 Закона</w:t>
            </w:r>
            <w:r w:rsidRPr="001B3CCC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="00125F84" w:rsidRPr="001B3C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(далее –</w:t>
            </w:r>
            <w:r w:rsidR="00125F84" w:rsidRPr="00A75E0A">
              <w:rPr>
                <w:rFonts w:ascii="Times New Roman" w:hAnsi="Times New Roman"/>
                <w:sz w:val="28"/>
                <w:szCs w:val="28"/>
              </w:rPr>
              <w:t xml:space="preserve"> меры социальной поддержки по лекарственному обеспечению)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на 31 декабря года предоставления субсидии</w:t>
            </w:r>
            <w:r w:rsidR="00125F84" w:rsidRPr="00A75E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5F84" w:rsidRPr="00A75E0A" w:rsidRDefault="000A603A" w:rsidP="00125F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Показател</w:t>
            </w:r>
            <w:r w:rsidR="00125F84" w:rsidRPr="00A75E0A">
              <w:rPr>
                <w:rFonts w:ascii="Times New Roman" w:hAnsi="Times New Roman"/>
                <w:sz w:val="28"/>
                <w:szCs w:val="28"/>
              </w:rPr>
              <w:t>ем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, необходимым для достижения результата предоставления субсидии, явля</w:t>
            </w:r>
            <w:r w:rsidR="00125F84" w:rsidRPr="00A75E0A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тся</w:t>
            </w:r>
            <w:r w:rsidR="00125F84" w:rsidRPr="00A75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доля граждан,</w:t>
            </w:r>
            <w:r w:rsidR="00EF56D4" w:rsidRPr="00A75E0A">
              <w:rPr>
                <w:rFonts w:ascii="Times New Roman" w:hAnsi="Times New Roman"/>
                <w:sz w:val="28"/>
                <w:szCs w:val="28"/>
              </w:rPr>
              <w:t xml:space="preserve"> имеющих право на меру социальной поддержки </w:t>
            </w:r>
            <w:r w:rsidR="00125F84" w:rsidRPr="00A75E0A">
              <w:rPr>
                <w:rFonts w:ascii="Times New Roman" w:hAnsi="Times New Roman"/>
                <w:sz w:val="28"/>
                <w:szCs w:val="28"/>
              </w:rPr>
              <w:t>по лекарственному обеспечению,</w:t>
            </w:r>
            <w:r w:rsidR="00125F84" w:rsidRPr="005F07D4">
              <w:rPr>
                <w:rFonts w:ascii="Times New Roman" w:hAnsi="Times New Roman"/>
                <w:sz w:val="28"/>
                <w:szCs w:val="28"/>
              </w:rPr>
              <w:t xml:space="preserve"> которым получателем субсидии 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F84" w:rsidRPr="005F07D4">
              <w:rPr>
                <w:rFonts w:ascii="Times New Roman" w:hAnsi="Times New Roman"/>
                <w:sz w:val="28"/>
                <w:szCs w:val="28"/>
              </w:rPr>
              <w:t xml:space="preserve">предоставлены  меры социальной поддержки по лекарственному обеспечению, в общем количестве граждан, имеющих право на </w:t>
            </w:r>
            <w:r w:rsidR="00125F84" w:rsidRPr="00A75E0A">
              <w:rPr>
                <w:rFonts w:ascii="Times New Roman" w:hAnsi="Times New Roman"/>
                <w:sz w:val="28"/>
                <w:szCs w:val="28"/>
              </w:rPr>
              <w:t>меры социальной поддержки по лекарственному обеспечению, обратившихся к получателю субсидии за их получением.</w:t>
            </w:r>
          </w:p>
          <w:p w:rsidR="000A603A" w:rsidRPr="00A75E0A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Значение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результата и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показате</w:t>
            </w:r>
            <w:r w:rsidR="002A0E87" w:rsidRPr="00A75E0A">
              <w:rPr>
                <w:rFonts w:ascii="Times New Roman" w:hAnsi="Times New Roman"/>
                <w:sz w:val="28"/>
                <w:szCs w:val="28"/>
              </w:rPr>
              <w:t>л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устанавливается в соглашении о предоставлении субсидии</w:t>
            </w:r>
            <w:proofErr w:type="gramStart"/>
            <w:r w:rsidRPr="00A75E0A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F615A" w:rsidRDefault="002F615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пункте 6:</w:t>
            </w:r>
          </w:p>
          <w:p w:rsidR="00F014F6" w:rsidRPr="005F07D4" w:rsidRDefault="00F014F6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абзац пятый изложит</w:t>
            </w:r>
            <w:r w:rsidR="00B66E51" w:rsidRPr="005F07D4">
              <w:rPr>
                <w:rFonts w:ascii="Times New Roman" w:hAnsi="Times New Roman"/>
                <w:sz w:val="28"/>
                <w:szCs w:val="28"/>
              </w:rPr>
              <w:t>ь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в следующей редакции:</w:t>
            </w:r>
          </w:p>
          <w:p w:rsidR="00F014F6" w:rsidRPr="005F07D4" w:rsidRDefault="00F014F6" w:rsidP="002F61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«Получатель субсидии вправе представить по собственной инициативе выписку из Единого государственного реестра юридических лиц на дату, не превышающую 30 дней до даты регистрации заявления, а также свидетельство (уведомление) о постановке на учет в налоговом органе. В случае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если получатель субсидии не представил указанные документы по собственной инициативе, Министерство на дату подачи заявления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необходимые документы (сведения), в том числе получает сведения из Единого государственного реестра юридических лиц</w:t>
            </w:r>
            <w:r w:rsidRPr="00923446">
              <w:rPr>
                <w:rFonts w:ascii="Times New Roman" w:hAnsi="Times New Roman"/>
                <w:sz w:val="28"/>
                <w:szCs w:val="28"/>
              </w:rPr>
              <w:t>, Единого государственного реестра налогоплательщиков</w:t>
            </w:r>
            <w:proofErr w:type="gramStart"/>
            <w:r w:rsidRPr="00923446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B66E51" w:rsidRPr="005F07D4" w:rsidRDefault="00B66E51" w:rsidP="00B66E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дополнить абзацем следующего содержания:</w:t>
            </w:r>
          </w:p>
          <w:p w:rsidR="00B66E51" w:rsidRPr="005F07D4" w:rsidRDefault="00B66E51" w:rsidP="00B66E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«Межведомственное информационное взаимодействие осуществляется в соответствии с требованиями Федерального </w:t>
            </w:r>
            <w:hyperlink r:id="rId31" w:history="1">
              <w:r w:rsidRPr="005F07D4">
                <w:rPr>
                  <w:rFonts w:ascii="Times New Roman" w:hAnsi="Times New Roman"/>
                  <w:sz w:val="28"/>
                  <w:szCs w:val="28"/>
                </w:rPr>
                <w:t>закона</w:t>
              </w:r>
            </w:hyperlink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от 27 июля 2010 года </w:t>
            </w:r>
            <w:r w:rsidRPr="005F07D4">
              <w:rPr>
                <w:rFonts w:ascii="Times New Roman" w:hAnsi="Times New Roman"/>
                <w:sz w:val="28"/>
                <w:szCs w:val="28"/>
              </w:rPr>
              <w:br/>
              <w:t>№</w:t>
            </w:r>
            <w:r w:rsidR="00FD2309">
              <w:rPr>
                <w:rFonts w:ascii="Times New Roman" w:hAnsi="Times New Roman"/>
                <w:sz w:val="28"/>
                <w:szCs w:val="28"/>
              </w:rPr>
              <w:t>  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210-ФЗ «Об организации предоставления государственных и муниципальных услуг»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5F07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2ACE" w:rsidRPr="005F07D4" w:rsidRDefault="00EC5FB1" w:rsidP="00B66E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92ACE" w:rsidRPr="005F07D4">
              <w:rPr>
                <w:rFonts w:ascii="Times New Roman" w:hAnsi="Times New Roman"/>
                <w:sz w:val="28"/>
                <w:szCs w:val="28"/>
              </w:rPr>
              <w:t xml:space="preserve">в абзаце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четырнадцатом</w:t>
            </w:r>
            <w:r w:rsidR="00B92ACE" w:rsidRPr="005F07D4">
              <w:rPr>
                <w:rFonts w:ascii="Times New Roman" w:hAnsi="Times New Roman"/>
                <w:sz w:val="28"/>
                <w:szCs w:val="28"/>
              </w:rPr>
              <w:t xml:space="preserve"> пункта 7 слово «недостоверность» заменить словами «установление факта недостоверности»;</w:t>
            </w:r>
          </w:p>
          <w:p w:rsidR="00052566" w:rsidRPr="005F07D4" w:rsidRDefault="00EC5FB1" w:rsidP="00B66E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52566" w:rsidRPr="005F07D4">
              <w:rPr>
                <w:rFonts w:ascii="Times New Roman" w:hAnsi="Times New Roman"/>
                <w:sz w:val="28"/>
                <w:szCs w:val="28"/>
              </w:rPr>
              <w:t>пункт 8 дополнить новым абзацем вторым следующего содержания:</w:t>
            </w:r>
          </w:p>
          <w:p w:rsidR="00052566" w:rsidRPr="005F07D4" w:rsidRDefault="00052566" w:rsidP="00B66E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«Соглашение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недостижении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согласия по новым условиям,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32" w:history="1">
              <w:r w:rsidRPr="005F07D4">
                <w:rPr>
                  <w:rFonts w:ascii="Times New Roman" w:hAnsi="Times New Roman"/>
                  <w:sz w:val="28"/>
                  <w:szCs w:val="28"/>
                </w:rPr>
                <w:t xml:space="preserve">пункт </w:t>
              </w:r>
            </w:hyperlink>
            <w:r w:rsidR="00EF56D4" w:rsidRPr="005F07D4">
              <w:rPr>
                <w:rFonts w:ascii="Times New Roman" w:hAnsi="Times New Roman"/>
                <w:sz w:val="28"/>
                <w:szCs w:val="28"/>
              </w:rPr>
              <w:t>11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0A603A" w:rsidRPr="00A75E0A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«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>11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.</w:t>
            </w:r>
            <w:r w:rsidR="001B3CCC">
              <w:rPr>
                <w:rFonts w:ascii="Times New Roman" w:hAnsi="Times New Roman"/>
                <w:sz w:val="28"/>
                <w:szCs w:val="28"/>
              </w:rPr>
              <w:t> 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Получатели субсидий несут ответственность в соответствии с действующим законодательством за достоверность представляемой в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Министерство документации</w:t>
            </w:r>
            <w:proofErr w:type="gramStart"/>
            <w:r w:rsidRPr="00A75E0A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A603A" w:rsidRPr="00A75E0A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33" w:history="1">
              <w:r w:rsidRPr="00A75E0A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пунктами </w:t>
            </w:r>
            <w:r w:rsidR="00EF56D4" w:rsidRPr="00A75E0A">
              <w:rPr>
                <w:rFonts w:ascii="Times New Roman" w:hAnsi="Times New Roman"/>
                <w:sz w:val="28"/>
                <w:szCs w:val="28"/>
              </w:rPr>
              <w:t>12</w:t>
            </w:r>
            <w:r w:rsidR="00125F84" w:rsidRPr="00A75E0A">
              <w:rPr>
                <w:rFonts w:ascii="Times New Roman" w:hAnsi="Times New Roman"/>
                <w:sz w:val="28"/>
                <w:szCs w:val="28"/>
              </w:rPr>
              <w:t>-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1</w:t>
            </w:r>
            <w:r w:rsidR="00F959B6" w:rsidRPr="00A75E0A">
              <w:rPr>
                <w:rFonts w:ascii="Times New Roman" w:hAnsi="Times New Roman"/>
                <w:sz w:val="28"/>
                <w:szCs w:val="28"/>
              </w:rPr>
              <w:t>5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0A603A" w:rsidRPr="00A75E0A" w:rsidRDefault="00EF56D4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«12</w:t>
            </w:r>
            <w:r w:rsidR="001B3CCC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="000A603A" w:rsidRPr="00A75E0A">
              <w:rPr>
                <w:rFonts w:ascii="Times New Roman" w:hAnsi="Times New Roman"/>
                <w:sz w:val="28"/>
                <w:szCs w:val="28"/>
              </w:rPr>
              <w:t xml:space="preserve">Получатель субсидии до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>20</w:t>
            </w:r>
            <w:r w:rsidR="000A603A" w:rsidRPr="00A75E0A">
              <w:rPr>
                <w:rFonts w:ascii="Times New Roman" w:hAnsi="Times New Roman"/>
                <w:sz w:val="28"/>
                <w:szCs w:val="28"/>
              </w:rPr>
              <w:t xml:space="preserve"> января года, следующего за годом, в котором была предоставлена субсидия, представляет в Министерство отчет о достижении результата предоставления субсидии и показател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="000A603A"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0A603A"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субсидии, по состоянию на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>31</w:t>
            </w:r>
            <w:r w:rsidR="000A603A" w:rsidRPr="00A75E0A">
              <w:rPr>
                <w:rFonts w:ascii="Times New Roman" w:hAnsi="Times New Roman"/>
                <w:sz w:val="28"/>
                <w:szCs w:val="28"/>
              </w:rPr>
              <w:t xml:space="preserve"> декабря года получения субсидии, по форме, </w:t>
            </w:r>
            <w:r w:rsidR="00061F68" w:rsidRPr="00A75E0A">
              <w:rPr>
                <w:rFonts w:ascii="Times New Roman" w:hAnsi="Times New Roman"/>
                <w:sz w:val="28"/>
                <w:szCs w:val="28"/>
              </w:rPr>
              <w:t>определенной типов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ой формой соглашения</w:t>
            </w:r>
            <w:r w:rsidR="00061F68" w:rsidRPr="00A75E0A">
              <w:rPr>
                <w:rFonts w:ascii="Times New Roman" w:hAnsi="Times New Roman"/>
                <w:sz w:val="28"/>
                <w:szCs w:val="28"/>
              </w:rPr>
              <w:t>, указанн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ой</w:t>
            </w:r>
            <w:r w:rsidR="00061F68" w:rsidRPr="00A75E0A">
              <w:rPr>
                <w:rFonts w:ascii="Times New Roman" w:hAnsi="Times New Roman"/>
                <w:sz w:val="28"/>
                <w:szCs w:val="28"/>
              </w:rPr>
              <w:t xml:space="preserve"> в абзаце первом пункта 8 настоящего Порядка</w:t>
            </w:r>
            <w:r w:rsidR="000A603A" w:rsidRPr="00A75E0A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 w:rsidR="007642E9" w:rsidRPr="00A75E0A">
              <w:rPr>
                <w:rFonts w:ascii="Times New Roman" w:hAnsi="Times New Roman"/>
                <w:sz w:val="28"/>
                <w:szCs w:val="28"/>
              </w:rPr>
              <w:t>–</w:t>
            </w:r>
            <w:r w:rsidR="000A603A" w:rsidRPr="00A75E0A">
              <w:rPr>
                <w:rFonts w:ascii="Times New Roman" w:hAnsi="Times New Roman"/>
                <w:sz w:val="28"/>
                <w:szCs w:val="28"/>
              </w:rPr>
              <w:t xml:space="preserve"> Отче</w:t>
            </w:r>
            <w:r w:rsidR="007642E9" w:rsidRPr="00A75E0A">
              <w:rPr>
                <w:rFonts w:ascii="Times New Roman" w:hAnsi="Times New Roman"/>
                <w:sz w:val="28"/>
                <w:szCs w:val="28"/>
              </w:rPr>
              <w:t>т</w:t>
            </w:r>
            <w:r w:rsidR="000A603A" w:rsidRPr="00A75E0A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  <w:p w:rsidR="000A603A" w:rsidRPr="00A75E0A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Отчет подается в Министерство получателем субсидии лично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 xml:space="preserve"> либо через представителя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на бумажном носителе. К Отчету прилагается копия документа,  удостоверяющего личность получателя субсидии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либо представителя</w:t>
            </w:r>
            <w:r w:rsidR="001B3CCC">
              <w:rPr>
                <w:rFonts w:ascii="Times New Roman" w:hAnsi="Times New Roman"/>
                <w:sz w:val="28"/>
                <w:szCs w:val="28"/>
              </w:rPr>
              <w:t>,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и копия документа, удостоверяющего полномочия представителя.</w:t>
            </w:r>
          </w:p>
          <w:p w:rsidR="000A603A" w:rsidRPr="00A75E0A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Отчет регистрируется в день его поступления в журнале входящей корреспонденции с указанием даты и времени поступления.</w:t>
            </w:r>
          </w:p>
          <w:p w:rsidR="000A603A" w:rsidRPr="00A75E0A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1</w:t>
            </w:r>
            <w:r w:rsidR="00EF56D4" w:rsidRPr="00A75E0A">
              <w:rPr>
                <w:rFonts w:ascii="Times New Roman" w:hAnsi="Times New Roman"/>
                <w:sz w:val="28"/>
                <w:szCs w:val="28"/>
              </w:rPr>
              <w:t>3</w:t>
            </w:r>
            <w:r w:rsidR="001B3CCC">
              <w:rPr>
                <w:rFonts w:ascii="Times New Roman" w:hAnsi="Times New Roman"/>
                <w:sz w:val="28"/>
                <w:szCs w:val="28"/>
              </w:rPr>
              <w:t>. 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Министерство осуществляет обязательную проверку достижения получателем субсидии результата предоставления субсидии и показател</w:t>
            </w:r>
            <w:r w:rsidR="002A0E87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2A0E87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субсидии.</w:t>
            </w:r>
          </w:p>
          <w:p w:rsidR="000A603A" w:rsidRPr="00A75E0A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Проверка достижения получателем субсидии результата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предоставления субсидии и показател</w:t>
            </w:r>
            <w:r w:rsidR="002A0E87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2A0E87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субсидии, проводится на основании Отчета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br/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>1 февраля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года, следующего за годом предоставления субсидии.</w:t>
            </w:r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Для проведения проверки Министерство издает правовой акт, в котором указываются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дата начала и окончания проверки;</w:t>
            </w:r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наименование получателя субсидии;</w:t>
            </w:r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цель и предмет проведения проверки;</w:t>
            </w:r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перечень должностных лиц Министерства, участвующих в проведении проверки.</w:t>
            </w:r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</w:t>
            </w:r>
            <w:r w:rsidR="001B3CCC">
              <w:rPr>
                <w:rFonts w:ascii="Times New Roman" w:hAnsi="Times New Roman"/>
                <w:sz w:val="28"/>
                <w:szCs w:val="28"/>
              </w:rPr>
              <w:br/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3 рабочих дней, следующих за днем его 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подписания</w:t>
            </w:r>
            <w:proofErr w:type="gram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Министерства, направляется получателю субсидии заказным почтовым отправлением с уведомлением о вручении.</w:t>
            </w:r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1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>4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. В случае установления факта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значения показателя</w:t>
            </w:r>
            <w:r w:rsidR="00F014F6" w:rsidRPr="005F07D4">
              <w:rPr>
                <w:rFonts w:ascii="Times New Roman" w:hAnsi="Times New Roman"/>
                <w:sz w:val="28"/>
                <w:szCs w:val="28"/>
              </w:rPr>
              <w:t>,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необходимого для достижения результата предоставления субсидии, установленного соглашением, субсидия подлежит возврату в областной бюджет пропорционально степени достижения значения указанного показателя.</w:t>
            </w:r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Размер средств, подлежащих возврату в случае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значения показателя, необходимого для достижения результата предоставления субсидии, (А) рассчитывается по формуле:</w:t>
            </w:r>
          </w:p>
          <w:p w:rsidR="000A603A" w:rsidRPr="005F07D4" w:rsidRDefault="00B5248C" w:rsidP="000A603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position w:val="-33"/>
                <w:sz w:val="28"/>
                <w:szCs w:val="28"/>
              </w:rPr>
              <w:drawing>
                <wp:inline distT="0" distB="0" distL="0" distR="0" wp14:anchorId="0206B3E9" wp14:editId="56309BAE">
                  <wp:extent cx="1383665" cy="601345"/>
                  <wp:effectExtent l="0" t="0" r="698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03A" w:rsidRPr="005F0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d - достигнутое значение показателя, необходимого для достижения результата предоставления субсидии;</w:t>
            </w:r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D - значение показателя, необходимого для достижения результата предоставления субсидии, установленное в соглашении;</w:t>
            </w:r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V - размер предоставленной субсидии.</w:t>
            </w:r>
            <w:r w:rsidR="00B22F7B"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59B6" w:rsidRPr="005F07D4" w:rsidRDefault="00F959B6" w:rsidP="00F959B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15. В случае выявления Министерством нарушений условий предоставления субсидии либо поступления от органов государственного финансового контроля информации о факт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ах) нарушения получателем субсидии условий предоставления субсидии, а также в случае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получателем субсидии результата предоставления субсидии и (или) показател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субсидии, или непредставления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им Отчета Министерство в течение</w:t>
            </w:r>
            <w:r w:rsidR="001B3CCC">
              <w:rPr>
                <w:rFonts w:ascii="Times New Roman" w:hAnsi="Times New Roman"/>
                <w:sz w:val="28"/>
                <w:szCs w:val="28"/>
              </w:rPr>
              <w:br/>
            </w:r>
            <w:r w:rsidRPr="005F07D4">
              <w:rPr>
                <w:rFonts w:ascii="Times New Roman" w:hAnsi="Times New Roman"/>
                <w:sz w:val="28"/>
                <w:szCs w:val="28"/>
              </w:rPr>
              <w:t>15 рабочих дней, следующих за днем установления (поступления) такой информации, направляет получателю субсидии заказным почтовым отправлением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счет.</w:t>
            </w:r>
          </w:p>
          <w:p w:rsidR="000A603A" w:rsidRPr="005F07D4" w:rsidRDefault="000A603A" w:rsidP="000A603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Министерство в течение 3 месяцев со дня истечения установленного для возврата срока 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 xml:space="preserve">обращается в суд с иском о 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взыскани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>и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неправомерно полученной и невозвращенной субсидии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A603A" w:rsidRDefault="000A603A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34" w:history="1">
              <w:r w:rsidRPr="005F07D4">
                <w:rPr>
                  <w:rFonts w:ascii="Times New Roman" w:hAnsi="Times New Roman"/>
                  <w:sz w:val="28"/>
                  <w:szCs w:val="28"/>
                </w:rPr>
                <w:t>приложение № 1</w:t>
              </w:r>
            </w:hyperlink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к Порядку 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>предоставления субсидий из областного бюджета аптечным организациям в целях возмещения недополученных доходов в связи с реализацией ими гражданам, имеющим право на меры социальной поддержки в соответствии с Законом Рязанской области от 21.12.2016 № 91-ОЗ «О мерах социальной поддержки населения Рязанской области», лекарственных средств, приобретаемых по рецептам врачей</w:t>
            </w:r>
            <w:r w:rsidR="00B96C14">
              <w:rPr>
                <w:rFonts w:ascii="Times New Roman" w:hAnsi="Times New Roman"/>
                <w:sz w:val="28"/>
                <w:szCs w:val="28"/>
              </w:rPr>
              <w:t>,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изложить в 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новой 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редакции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согласно приложению № 1 к настоящему постановлению;</w:t>
            </w:r>
            <w:proofErr w:type="gramEnd"/>
          </w:p>
          <w:p w:rsidR="00F5237F" w:rsidRPr="00A75E0A" w:rsidRDefault="001B3CCC" w:rsidP="00F5237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5237F" w:rsidRPr="00A75E0A">
              <w:rPr>
                <w:rFonts w:ascii="Times New Roman" w:hAnsi="Times New Roman"/>
                <w:sz w:val="28"/>
                <w:szCs w:val="28"/>
              </w:rPr>
              <w:t>по тексту головки таблицы приложения № 2 к Порядку предоставления субсидий из областного бюджета аптечным организациям в целях возмещения недополученных доходов в связи с реализацией ими гражданам, имеющим право на меры социальной поддержки в соответствии с Законом Рязанской области от 21.12.2016 № 91-ОЗ «О мерах социальной поддержки населения Рязанской области», лекарственных средств, приобретаемых по рецептам врачей</w:t>
            </w:r>
            <w:r w:rsidR="00B96C14">
              <w:rPr>
                <w:rFonts w:ascii="Times New Roman" w:hAnsi="Times New Roman"/>
                <w:sz w:val="28"/>
                <w:szCs w:val="28"/>
              </w:rPr>
              <w:t>,</w:t>
            </w:r>
            <w:r w:rsidR="00F5237F" w:rsidRPr="00A75E0A">
              <w:rPr>
                <w:rFonts w:ascii="Times New Roman" w:hAnsi="Times New Roman"/>
                <w:sz w:val="28"/>
                <w:szCs w:val="28"/>
              </w:rPr>
              <w:t xml:space="preserve"> после слова «получателя» дополнить словом «субсидии».</w:t>
            </w:r>
            <w:proofErr w:type="gramEnd"/>
          </w:p>
          <w:p w:rsidR="00EF56D4" w:rsidRPr="005F07D4" w:rsidRDefault="00F5237F" w:rsidP="00F5237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3. </w:t>
            </w:r>
            <w:proofErr w:type="gramStart"/>
            <w:r w:rsidR="00EF56D4" w:rsidRPr="00A75E0A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5627C2" w:rsidRPr="00A75E0A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5627C2" w:rsidRPr="005F07D4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5627C2" w:rsidRPr="005F07D4">
              <w:rPr>
                <w:rFonts w:ascii="Times New Roman" w:hAnsi="Times New Roman"/>
                <w:sz w:val="28"/>
                <w:szCs w:val="28"/>
              </w:rPr>
              <w:t>ю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25.12.2018 № 395 «Об утверждении Порядка предоставления субсидий из областного бюджета организациям железнодорожного транспорта в целях возмещения недополученных доходов в связи с осуществлением ими перевозок железнодорожным транспортом общего пользования в пригородном сообщении граждан, имеющих право на меры социальной поддержки в соответствии с главой 4 Закона Рязанской области от 21.12.2016 № 91-ОЗ «О мерах</w:t>
            </w:r>
            <w:proofErr w:type="gramEnd"/>
            <w:r w:rsidR="00EF56D4" w:rsidRPr="005F07D4">
              <w:rPr>
                <w:rFonts w:ascii="Times New Roman" w:hAnsi="Times New Roman"/>
                <w:sz w:val="28"/>
                <w:szCs w:val="28"/>
              </w:rPr>
              <w:t xml:space="preserve"> социальной поддержки населения Рязанской</w:t>
            </w:r>
            <w:r w:rsidR="005627C2" w:rsidRPr="005F07D4">
              <w:rPr>
                <w:rFonts w:ascii="Times New Roman" w:hAnsi="Times New Roman"/>
                <w:sz w:val="28"/>
                <w:szCs w:val="28"/>
              </w:rPr>
              <w:t xml:space="preserve"> области» 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постановлений Правительства Рязанской области от 09.04.2019 </w:t>
            </w:r>
            <w:hyperlink r:id="rId35" w:history="1">
              <w:r w:rsidR="00EF56D4" w:rsidRPr="005F07D4">
                <w:rPr>
                  <w:rFonts w:ascii="Times New Roman" w:hAnsi="Times New Roman"/>
                  <w:sz w:val="28"/>
                  <w:szCs w:val="28"/>
                </w:rPr>
                <w:t>№ 105</w:t>
              </w:r>
            </w:hyperlink>
            <w:r w:rsidR="00EF56D4" w:rsidRPr="005F07D4">
              <w:rPr>
                <w:rFonts w:ascii="Times New Roman" w:hAnsi="Times New Roman"/>
                <w:sz w:val="28"/>
                <w:szCs w:val="28"/>
              </w:rPr>
              <w:t xml:space="preserve">, от 20.08.2019 </w:t>
            </w:r>
            <w:hyperlink r:id="rId36" w:history="1">
              <w:r w:rsidR="00EF56D4" w:rsidRPr="005F07D4">
                <w:rPr>
                  <w:rFonts w:ascii="Times New Roman" w:hAnsi="Times New Roman"/>
                  <w:sz w:val="28"/>
                  <w:szCs w:val="28"/>
                </w:rPr>
                <w:t xml:space="preserve">№ 260) </w:t>
              </w:r>
            </w:hyperlink>
            <w:r w:rsidR="00EF56D4" w:rsidRPr="005F07D4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4F46CF" w:rsidRPr="005F07D4" w:rsidRDefault="00EC5FB1" w:rsidP="00EC5F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46CF" w:rsidRPr="005F07D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4F46CF" w:rsidRPr="005F07D4">
              <w:rPr>
                <w:rFonts w:ascii="Times New Roman" w:hAnsi="Times New Roman"/>
                <w:sz w:val="28"/>
                <w:szCs w:val="28"/>
              </w:rPr>
              <w:t>е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4F46CF" w:rsidRPr="005F07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46CF" w:rsidRPr="005F07D4" w:rsidRDefault="004F46CF" w:rsidP="004F46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дополнить словами «, в рамках реализации  подпрограммы 5 «Развитие мер социальной поддержки» государственной программы Рязанской области «Социальная защита и поддержка населения», утвержденной постановлением Правительства Рязанской области от 30.10.2013 № 343»;</w:t>
            </w:r>
          </w:p>
          <w:p w:rsidR="00EC5FB1" w:rsidRPr="005F07D4" w:rsidRDefault="00EC5FB1" w:rsidP="00EC5F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дополнить абзацем следующего содержания:</w:t>
            </w:r>
          </w:p>
          <w:p w:rsidR="00EC5FB1" w:rsidRPr="005F07D4" w:rsidRDefault="0083472F" w:rsidP="00EC5F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«</w:t>
            </w:r>
            <w:r w:rsidR="00A75E0A" w:rsidRPr="00A75E0A">
              <w:rPr>
                <w:rFonts w:ascii="Times New Roman" w:hAnsi="Times New Roman"/>
                <w:sz w:val="28"/>
                <w:szCs w:val="28"/>
              </w:rPr>
      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5F07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56D4" w:rsidRPr="005F07D4" w:rsidRDefault="00EF56D4" w:rsidP="007400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пункт </w:t>
            </w:r>
            <w:r w:rsidR="00350126" w:rsidRPr="005F07D4">
              <w:rPr>
                <w:rFonts w:ascii="Times New Roman" w:hAnsi="Times New Roman"/>
                <w:sz w:val="28"/>
                <w:szCs w:val="28"/>
              </w:rPr>
              <w:t>5</w:t>
            </w:r>
            <w:r w:rsidR="00740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7" w:history="1">
              <w:r w:rsidRPr="005F07D4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подпунктами </w:t>
            </w:r>
            <w:r w:rsidR="005627C2" w:rsidRPr="005F07D4">
              <w:rPr>
                <w:rFonts w:ascii="Times New Roman" w:hAnsi="Times New Roman"/>
                <w:sz w:val="28"/>
                <w:szCs w:val="28"/>
              </w:rPr>
              <w:t>4, 5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EF56D4" w:rsidRPr="005F07D4" w:rsidRDefault="00350126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«4</w:t>
            </w:r>
            <w:r w:rsidR="001B3CCC">
              <w:rPr>
                <w:rFonts w:ascii="Times New Roman" w:hAnsi="Times New Roman"/>
                <w:sz w:val="28"/>
                <w:szCs w:val="28"/>
              </w:rPr>
              <w:t>) 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 xml:space="preserve">наличие обязательства получателя субсидии о достижении результата предоставления субсидии и </w:t>
            </w:r>
            <w:r w:rsidR="00EF56D4" w:rsidRPr="006C3344">
              <w:rPr>
                <w:rFonts w:ascii="Times New Roman" w:hAnsi="Times New Roman"/>
                <w:sz w:val="28"/>
                <w:szCs w:val="28"/>
              </w:rPr>
              <w:t>показател</w:t>
            </w:r>
            <w:r w:rsidR="006C3344" w:rsidRPr="006C3344">
              <w:rPr>
                <w:rFonts w:ascii="Times New Roman" w:hAnsi="Times New Roman"/>
                <w:sz w:val="28"/>
                <w:szCs w:val="28"/>
              </w:rPr>
              <w:t>ей</w:t>
            </w:r>
            <w:r w:rsidR="00EF56D4" w:rsidRPr="006C3344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6C3344" w:rsidRPr="006C3344">
              <w:rPr>
                <w:rFonts w:ascii="Times New Roman" w:hAnsi="Times New Roman"/>
                <w:sz w:val="28"/>
                <w:szCs w:val="28"/>
              </w:rPr>
              <w:t>ых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субсидии;</w:t>
            </w:r>
          </w:p>
          <w:p w:rsidR="00EF56D4" w:rsidRPr="005F07D4" w:rsidRDefault="00350126" w:rsidP="005627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5</w:t>
            </w:r>
            <w:r w:rsidR="001B3CCC">
              <w:rPr>
                <w:rFonts w:ascii="Times New Roman" w:hAnsi="Times New Roman"/>
                <w:sz w:val="28"/>
                <w:szCs w:val="28"/>
              </w:rPr>
              <w:t>) 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 xml:space="preserve">наличие обязательства получателя субсидии о представлении в Министерство в соответствии с пунктом </w:t>
            </w:r>
            <w:r w:rsidR="00F8457E" w:rsidRPr="005F07D4">
              <w:rPr>
                <w:rFonts w:ascii="Times New Roman" w:hAnsi="Times New Roman"/>
                <w:sz w:val="28"/>
                <w:szCs w:val="28"/>
              </w:rPr>
              <w:t>21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 xml:space="preserve"> настоящего Порядка отчета о достижении результата предоставления субсидии и </w:t>
            </w:r>
            <w:r w:rsidR="00EF56D4" w:rsidRPr="006C3344">
              <w:rPr>
                <w:rFonts w:ascii="Times New Roman" w:hAnsi="Times New Roman"/>
                <w:sz w:val="28"/>
                <w:szCs w:val="28"/>
              </w:rPr>
              <w:t>показател</w:t>
            </w:r>
            <w:r w:rsidR="006C3344" w:rsidRPr="006C3344">
              <w:rPr>
                <w:rFonts w:ascii="Times New Roman" w:hAnsi="Times New Roman"/>
                <w:sz w:val="28"/>
                <w:szCs w:val="28"/>
              </w:rPr>
              <w:t>ей</w:t>
            </w:r>
            <w:r w:rsidR="00EF56D4" w:rsidRPr="006C3344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6C3344" w:rsidRPr="006C3344">
              <w:rPr>
                <w:rFonts w:ascii="Times New Roman" w:hAnsi="Times New Roman"/>
                <w:sz w:val="28"/>
                <w:szCs w:val="28"/>
              </w:rPr>
              <w:t>ых</w:t>
            </w:r>
            <w:r w:rsidR="00EF56D4" w:rsidRPr="006C3344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 xml:space="preserve">убсидии, по форме, утверждаемой соглашением о предоставлении субсидии, с приложением копии документа, удостоверяющего личность получателя субсидии (руководителя получателя субсидии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–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>юридических лиц) или представителя (в случае подачи заявления через представителя), а</w:t>
            </w:r>
            <w:proofErr w:type="gramEnd"/>
            <w:r w:rsidR="00EF56D4" w:rsidRPr="005F07D4">
              <w:rPr>
                <w:rFonts w:ascii="Times New Roman" w:hAnsi="Times New Roman"/>
                <w:sz w:val="28"/>
                <w:szCs w:val="28"/>
              </w:rPr>
              <w:t xml:space="preserve"> также копии документа, удостоверяющего полномочия представителя</w:t>
            </w:r>
            <w:proofErr w:type="gramStart"/>
            <w:r w:rsidR="00EF56D4" w:rsidRPr="005F07D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F56D4" w:rsidRPr="005F07D4" w:rsidRDefault="00EF56D4" w:rsidP="005627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38" w:history="1">
              <w:r w:rsidRPr="005F07D4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пунктом 5.1 следующего содержания:</w:t>
            </w:r>
          </w:p>
          <w:p w:rsidR="005627C2" w:rsidRPr="00A75E0A" w:rsidRDefault="00EF56D4" w:rsidP="005627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BE0">
              <w:rPr>
                <w:rFonts w:ascii="Times New Roman" w:hAnsi="Times New Roman"/>
                <w:sz w:val="28"/>
                <w:szCs w:val="28"/>
              </w:rPr>
              <w:t>«</w:t>
            </w:r>
            <w:r w:rsidR="00CB5F2A" w:rsidRPr="00187BE0">
              <w:rPr>
                <w:rFonts w:ascii="Times New Roman" w:hAnsi="Times New Roman"/>
                <w:sz w:val="28"/>
                <w:szCs w:val="28"/>
              </w:rPr>
              <w:t>5</w:t>
            </w:r>
            <w:r w:rsidR="001B3CCC">
              <w:rPr>
                <w:rFonts w:ascii="Times New Roman" w:hAnsi="Times New Roman"/>
                <w:sz w:val="28"/>
                <w:szCs w:val="28"/>
              </w:rPr>
              <w:t>.1. </w:t>
            </w:r>
            <w:r w:rsidRPr="00187BE0">
              <w:rPr>
                <w:rFonts w:ascii="Times New Roman" w:hAnsi="Times New Roman"/>
                <w:sz w:val="28"/>
                <w:szCs w:val="28"/>
              </w:rPr>
              <w:t>Результатом предоставления субсидии является</w:t>
            </w:r>
            <w:r w:rsidR="00CB5F2A" w:rsidRPr="00187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27C2" w:rsidRPr="00187BE0">
              <w:rPr>
                <w:rFonts w:ascii="Times New Roman" w:hAnsi="Times New Roman"/>
                <w:sz w:val="28"/>
                <w:szCs w:val="28"/>
              </w:rPr>
              <w:t xml:space="preserve">обеспечение выполнения обязательств по предоставлению мер социальной поддержки,  предусмотренных </w:t>
            </w:r>
            <w:hyperlink r:id="rId39" w:history="1">
              <w:r w:rsidR="005627C2" w:rsidRPr="00187BE0">
                <w:rPr>
                  <w:rFonts w:ascii="Times New Roman" w:hAnsi="Times New Roman"/>
                  <w:sz w:val="28"/>
                  <w:szCs w:val="28"/>
                </w:rPr>
                <w:t>пунктом 1 части 2 статьи 16</w:t>
              </w:r>
            </w:hyperlink>
            <w:r w:rsidR="005627C2" w:rsidRPr="00187B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40" w:history="1">
              <w:r w:rsidR="005627C2" w:rsidRPr="00A75E0A">
                <w:rPr>
                  <w:rFonts w:ascii="Times New Roman" w:hAnsi="Times New Roman"/>
                  <w:sz w:val="28"/>
                  <w:szCs w:val="28"/>
                </w:rPr>
                <w:t>подпунктом «а» пункта 1 части 3 статьи 17</w:t>
              </w:r>
            </w:hyperlink>
            <w:r w:rsidR="005627C2" w:rsidRPr="00A75E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41" w:history="1">
              <w:r w:rsidR="005627C2" w:rsidRPr="00A75E0A">
                <w:rPr>
                  <w:rFonts w:ascii="Times New Roman" w:hAnsi="Times New Roman"/>
                  <w:sz w:val="28"/>
                  <w:szCs w:val="28"/>
                </w:rPr>
                <w:t>подпунктом «а» пункта 1 части 2 статьи 18</w:t>
              </w:r>
            </w:hyperlink>
            <w:r w:rsidR="005627C2" w:rsidRPr="00A75E0A">
              <w:rPr>
                <w:rFonts w:ascii="Times New Roman" w:hAnsi="Times New Roman"/>
                <w:sz w:val="28"/>
                <w:szCs w:val="28"/>
              </w:rPr>
              <w:t xml:space="preserve"> Закона Рязанской области</w:t>
            </w:r>
            <w:r w:rsidR="001B3CCC">
              <w:rPr>
                <w:rFonts w:ascii="Times New Roman" w:hAnsi="Times New Roman"/>
                <w:sz w:val="28"/>
                <w:szCs w:val="28"/>
              </w:rPr>
              <w:t>,</w:t>
            </w:r>
            <w:r w:rsidR="005627C2" w:rsidRPr="00A75E0A">
              <w:rPr>
                <w:rFonts w:ascii="Times New Roman" w:hAnsi="Times New Roman"/>
                <w:sz w:val="28"/>
                <w:szCs w:val="28"/>
              </w:rPr>
              <w:t xml:space="preserve"> (далее – меры социальной поддержк</w:t>
            </w:r>
            <w:r w:rsidR="001B3CCC">
              <w:rPr>
                <w:rFonts w:ascii="Times New Roman" w:hAnsi="Times New Roman"/>
                <w:sz w:val="28"/>
                <w:szCs w:val="28"/>
              </w:rPr>
              <w:t>и</w:t>
            </w:r>
            <w:r w:rsidR="005627C2" w:rsidRPr="00A75E0A">
              <w:rPr>
                <w:rFonts w:ascii="Times New Roman" w:hAnsi="Times New Roman"/>
                <w:sz w:val="28"/>
                <w:szCs w:val="28"/>
              </w:rPr>
              <w:t xml:space="preserve"> по проезду)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br/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>на 31 декабря года предоставления субсидии</w:t>
            </w:r>
            <w:r w:rsidR="005627C2" w:rsidRPr="00A75E0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F56D4" w:rsidRPr="00A75E0A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Показател</w:t>
            </w:r>
            <w:r w:rsidR="005627C2" w:rsidRPr="00A75E0A">
              <w:rPr>
                <w:rFonts w:ascii="Times New Roman" w:hAnsi="Times New Roman"/>
                <w:sz w:val="28"/>
                <w:szCs w:val="28"/>
              </w:rPr>
              <w:t>ем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, необходимым для достижения результата предоставления субсидии, явля</w:t>
            </w:r>
            <w:r w:rsidR="005627C2" w:rsidRPr="00A75E0A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тся</w:t>
            </w:r>
            <w:r w:rsidR="005627C2" w:rsidRPr="00A75E0A">
              <w:rPr>
                <w:rFonts w:ascii="Times New Roman" w:hAnsi="Times New Roman"/>
                <w:sz w:val="28"/>
                <w:szCs w:val="28"/>
              </w:rPr>
              <w:t xml:space="preserve"> доля граждан, имеющих право на меру социальной поддержки по пр</w:t>
            </w:r>
            <w:r w:rsidR="005627C2" w:rsidRPr="005F07D4">
              <w:rPr>
                <w:rFonts w:ascii="Times New Roman" w:hAnsi="Times New Roman"/>
                <w:sz w:val="28"/>
                <w:szCs w:val="28"/>
              </w:rPr>
              <w:t xml:space="preserve">оезду, которым получателем субсидии  предоставлены  меры социальной поддержки по проезду, в общем количестве граждан, имеющих право на меры социальной поддержки по проезду, </w:t>
            </w:r>
            <w:r w:rsidR="005627C2" w:rsidRPr="00A75E0A">
              <w:rPr>
                <w:rFonts w:ascii="Times New Roman" w:hAnsi="Times New Roman"/>
                <w:sz w:val="28"/>
                <w:szCs w:val="28"/>
              </w:rPr>
              <w:t>обратившихся к получателю субсидии за их получением.</w:t>
            </w:r>
          </w:p>
          <w:p w:rsidR="00EF56D4" w:rsidRPr="00A75E0A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результата и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показател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устанавливается в С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оглашении</w:t>
            </w:r>
            <w:proofErr w:type="gramStart"/>
            <w:r w:rsidR="001B3CCC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DC7BA5" w:rsidRPr="005F07D4" w:rsidRDefault="00DC7BA5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-</w:t>
            </w:r>
            <w:r w:rsidR="001B3CCC">
              <w:rPr>
                <w:rFonts w:ascii="Times New Roman" w:hAnsi="Times New Roman"/>
                <w:sz w:val="28"/>
                <w:szCs w:val="28"/>
              </w:rPr>
              <w:t> 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в абзаце четвертом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пункта 9 слово «недостоверность» заменить словами «установление факта недостоверности»;</w:t>
            </w:r>
          </w:p>
          <w:p w:rsidR="00052566" w:rsidRPr="005F07D4" w:rsidRDefault="00DC7BA5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52566" w:rsidRPr="005F07D4">
              <w:rPr>
                <w:rFonts w:ascii="Times New Roman" w:hAnsi="Times New Roman"/>
                <w:sz w:val="28"/>
                <w:szCs w:val="28"/>
              </w:rPr>
              <w:t>пункт 10 дополнить абзацем следующего содержания:</w:t>
            </w:r>
          </w:p>
          <w:p w:rsidR="00052566" w:rsidRDefault="00052566" w:rsidP="0005256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«Соглашение включает услови</w:t>
            </w:r>
            <w:r w:rsidR="001B3CCC">
              <w:rPr>
                <w:rFonts w:ascii="Times New Roman" w:hAnsi="Times New Roman"/>
                <w:sz w:val="28"/>
                <w:szCs w:val="28"/>
              </w:rPr>
              <w:t>е о согласовании новых условий С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оглашения или о расторжении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С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оглашения при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недостижении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согласия по новым условиям,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С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оглашении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F5237F" w:rsidRPr="00A75E0A" w:rsidRDefault="001B3CCC" w:rsidP="00F523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5237F" w:rsidRPr="00A75E0A">
              <w:rPr>
                <w:rFonts w:ascii="Times New Roman" w:hAnsi="Times New Roman"/>
                <w:sz w:val="28"/>
                <w:szCs w:val="28"/>
              </w:rPr>
              <w:t>в абзаце четвертом пункта 15 слово «недостоверность» заменить словами «установление факта недостоверности»;</w:t>
            </w:r>
          </w:p>
          <w:p w:rsidR="00EF56D4" w:rsidRPr="00A75E0A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42" w:history="1">
              <w:r w:rsidRPr="00A75E0A">
                <w:rPr>
                  <w:rFonts w:ascii="Times New Roman" w:hAnsi="Times New Roman"/>
                  <w:sz w:val="28"/>
                  <w:szCs w:val="28"/>
                </w:rPr>
                <w:t xml:space="preserve">пункт </w:t>
              </w:r>
            </w:hyperlink>
            <w:r w:rsidR="00F8457E" w:rsidRPr="00A75E0A">
              <w:rPr>
                <w:rFonts w:ascii="Times New Roman" w:hAnsi="Times New Roman"/>
                <w:sz w:val="28"/>
                <w:szCs w:val="28"/>
              </w:rPr>
              <w:t>20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EF56D4" w:rsidRPr="005F07D4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«</w:t>
            </w:r>
            <w:r w:rsidR="00F8457E" w:rsidRPr="005F07D4">
              <w:rPr>
                <w:rFonts w:ascii="Times New Roman" w:hAnsi="Times New Roman"/>
                <w:sz w:val="28"/>
                <w:szCs w:val="28"/>
              </w:rPr>
              <w:t>20</w:t>
            </w:r>
            <w:r w:rsidR="001B3CCC">
              <w:rPr>
                <w:rFonts w:ascii="Times New Roman" w:hAnsi="Times New Roman"/>
                <w:sz w:val="28"/>
                <w:szCs w:val="28"/>
              </w:rPr>
              <w:t>. 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Получатели субсидий несут ответственность в соответствии с действующим законодательством за достоверность представляемой в Министерство документации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F56D4" w:rsidRPr="00A75E0A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43" w:history="1">
              <w:r w:rsidRPr="005F07D4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пунктами </w:t>
            </w:r>
            <w:r w:rsidR="00076728" w:rsidRPr="005F07D4">
              <w:rPr>
                <w:rFonts w:ascii="Times New Roman" w:hAnsi="Times New Roman"/>
                <w:sz w:val="28"/>
                <w:szCs w:val="28"/>
              </w:rPr>
              <w:t>21-</w:t>
            </w:r>
            <w:r w:rsidR="00F8457E" w:rsidRPr="005F07D4">
              <w:rPr>
                <w:rFonts w:ascii="Times New Roman" w:hAnsi="Times New Roman"/>
                <w:sz w:val="28"/>
                <w:szCs w:val="28"/>
              </w:rPr>
              <w:t>2</w:t>
            </w:r>
            <w:r w:rsidR="00076728" w:rsidRPr="005F07D4">
              <w:rPr>
                <w:rFonts w:ascii="Times New Roman" w:hAnsi="Times New Roman"/>
                <w:sz w:val="28"/>
                <w:szCs w:val="28"/>
              </w:rPr>
              <w:t>4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  <w:p w:rsidR="00EF56D4" w:rsidRPr="00A75E0A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«</w:t>
            </w:r>
            <w:r w:rsidR="00F8457E" w:rsidRPr="00A75E0A">
              <w:rPr>
                <w:rFonts w:ascii="Times New Roman" w:hAnsi="Times New Roman"/>
                <w:sz w:val="28"/>
                <w:szCs w:val="28"/>
              </w:rPr>
              <w:t>21</w:t>
            </w:r>
            <w:r w:rsidR="001B3CCC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Pr="00A75E0A">
              <w:rPr>
                <w:rFonts w:ascii="Times New Roman" w:hAnsi="Times New Roman"/>
                <w:sz w:val="28"/>
                <w:szCs w:val="28"/>
              </w:rPr>
              <w:t xml:space="preserve">Получатель субсидии до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>20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января года, следующего за годом, в котором была предоставлена субсидия, представляет в Министерство отчет о достижении результата предоставления субсидии и показател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субсидии, по состоянию на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>31 декабря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года получения субсидии, по форме, </w:t>
            </w:r>
            <w:r w:rsidR="001E7D98" w:rsidRPr="00A75E0A">
              <w:rPr>
                <w:rFonts w:ascii="Times New Roman" w:hAnsi="Times New Roman"/>
                <w:sz w:val="28"/>
                <w:szCs w:val="28"/>
              </w:rPr>
              <w:t>определенной типовой формой соглашения, указанной в пункте 4 настоящего Порядка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–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Отчет).</w:t>
            </w:r>
            <w:proofErr w:type="gramEnd"/>
          </w:p>
          <w:p w:rsidR="00AC2686" w:rsidRPr="00A75E0A" w:rsidRDefault="00EF56D4" w:rsidP="00AC268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Отчет подается в Министерство получателем субсидии лично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 xml:space="preserve"> либо через представи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теля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на бумажном носителе. К Отчету прилагается копия документа,  удостоверяющего личность получателя субсидии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либо представителя</w:t>
            </w:r>
            <w:r w:rsidR="001B3CCC">
              <w:rPr>
                <w:rFonts w:ascii="Times New Roman" w:hAnsi="Times New Roman"/>
                <w:sz w:val="28"/>
                <w:szCs w:val="28"/>
              </w:rPr>
              <w:t>,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и копия документа, удостоверяющего полномочия представителя.</w:t>
            </w:r>
          </w:p>
          <w:p w:rsidR="00EF56D4" w:rsidRPr="00A75E0A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Отчет регистрируется в день его поступления в журнале входящей корреспонденции с указанием даты и времени поступления.</w:t>
            </w:r>
          </w:p>
          <w:p w:rsidR="00EF56D4" w:rsidRPr="00A75E0A" w:rsidRDefault="00F8457E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22</w:t>
            </w:r>
            <w:r w:rsidR="001B3CCC">
              <w:rPr>
                <w:rFonts w:ascii="Times New Roman" w:hAnsi="Times New Roman"/>
                <w:sz w:val="28"/>
                <w:szCs w:val="28"/>
              </w:rPr>
              <w:t>. </w:t>
            </w:r>
            <w:r w:rsidR="00EF56D4" w:rsidRPr="00A75E0A">
              <w:rPr>
                <w:rFonts w:ascii="Times New Roman" w:hAnsi="Times New Roman"/>
                <w:sz w:val="28"/>
                <w:szCs w:val="28"/>
              </w:rPr>
              <w:t>Министерство осуществляет обязательную проверку достижения получателем субсидии результата предост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>авления субсидии и показателя</w:t>
            </w:r>
            <w:r w:rsidR="00EF56D4"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F56D4"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субсидии.</w:t>
            </w:r>
          </w:p>
          <w:p w:rsidR="00EF56D4" w:rsidRPr="00A75E0A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Проверка достижения получателем субсидии результата предоставления субсидии и показател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субсидии, проводится на основании Отчета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br/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>1 февраля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года, следующего за годом предоставления субсидии.</w:t>
            </w:r>
          </w:p>
          <w:p w:rsidR="00EF56D4" w:rsidRPr="00A75E0A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Для проведения проверки Министерство издает правовой акт, в котором указываются:</w:t>
            </w:r>
          </w:p>
          <w:p w:rsidR="00EF56D4" w:rsidRPr="005F07D4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дата начала и окончания проверки;</w:t>
            </w:r>
          </w:p>
          <w:p w:rsidR="00EF56D4" w:rsidRPr="005F07D4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наименование получателя субсидии;</w:t>
            </w:r>
          </w:p>
          <w:p w:rsidR="00EF56D4" w:rsidRPr="005F07D4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цель и предмет проведения проверки;</w:t>
            </w:r>
          </w:p>
          <w:p w:rsidR="00EF56D4" w:rsidRPr="005F07D4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перечень должностных лиц Министерства, участвующих в проведении проверки.</w:t>
            </w:r>
          </w:p>
          <w:p w:rsidR="00EF56D4" w:rsidRPr="005F07D4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</w:t>
            </w:r>
            <w:r w:rsidR="001B3CCC">
              <w:rPr>
                <w:rFonts w:ascii="Times New Roman" w:hAnsi="Times New Roman"/>
                <w:sz w:val="28"/>
                <w:szCs w:val="28"/>
              </w:rPr>
              <w:br/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3 рабочих дней, следующих за днем его 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подписания</w:t>
            </w:r>
            <w:proofErr w:type="gram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Министерства, направляется получателю субсидии заказным почтовым отправлением с уведомлением о вручении.</w:t>
            </w:r>
          </w:p>
          <w:p w:rsidR="00EF56D4" w:rsidRPr="005F07D4" w:rsidRDefault="00F8457E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23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 xml:space="preserve">. В случае установления факта </w:t>
            </w:r>
            <w:proofErr w:type="spellStart"/>
            <w:r w:rsidR="00EF56D4" w:rsidRPr="005F07D4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="00EF56D4" w:rsidRPr="005F07D4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значения показателя, необходимого для достижения результата предоставления субсидии, установленного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С</w:t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>оглашением, субсидия подлежит возврату в областной бюджет пропорционально степени достижения значения указанного показателя.</w:t>
            </w:r>
          </w:p>
          <w:p w:rsidR="00EF56D4" w:rsidRPr="005F07D4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Размер средств, подлежащих возврату в случае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значения показателя, необходимого для достижения результата предоставления субсидии, (А) рассчитывается по формуле:</w:t>
            </w:r>
          </w:p>
          <w:p w:rsidR="00EF56D4" w:rsidRPr="005F07D4" w:rsidRDefault="00B5248C" w:rsidP="00EF56D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position w:val="-33"/>
                <w:sz w:val="28"/>
                <w:szCs w:val="28"/>
              </w:rPr>
              <w:drawing>
                <wp:inline distT="0" distB="0" distL="0" distR="0" wp14:anchorId="21D1383C" wp14:editId="72670DFE">
                  <wp:extent cx="1383665" cy="601345"/>
                  <wp:effectExtent l="0" t="0" r="698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56D4" w:rsidRPr="005F0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F56D4" w:rsidRPr="005F07D4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EF56D4" w:rsidRPr="005F07D4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d - достигнутое значение показателя, необходимого для достижения результата предоставления субсидии;</w:t>
            </w:r>
          </w:p>
          <w:p w:rsidR="00EF56D4" w:rsidRPr="005F07D4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D - значение показателя, необходимого для достижения результата предоставл</w:t>
            </w:r>
            <w:r w:rsidR="001B3CCC">
              <w:rPr>
                <w:rFonts w:ascii="Times New Roman" w:hAnsi="Times New Roman"/>
                <w:sz w:val="28"/>
                <w:szCs w:val="28"/>
              </w:rPr>
              <w:t>ения субсидии, установленное в С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оглашении;</w:t>
            </w:r>
          </w:p>
          <w:p w:rsidR="00EF56D4" w:rsidRPr="005F07D4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V - размер предоставленной субсидии.</w:t>
            </w:r>
          </w:p>
          <w:p w:rsidR="00076728" w:rsidRPr="005F07D4" w:rsidRDefault="00FD2309" w:rsidP="0007672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24. </w:t>
            </w:r>
            <w:r w:rsidR="00076728" w:rsidRPr="005F07D4">
              <w:rPr>
                <w:rFonts w:ascii="Times New Roman" w:hAnsi="Times New Roman"/>
                <w:sz w:val="28"/>
                <w:szCs w:val="28"/>
              </w:rPr>
              <w:t>В случае выявления Министерством нарушений условий предоставления субсидии либо поступления от органов государственного финансового контроля информации о факт</w:t>
            </w:r>
            <w:proofErr w:type="gramStart"/>
            <w:r w:rsidR="00076728" w:rsidRPr="005F07D4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="00076728" w:rsidRPr="005F07D4">
              <w:rPr>
                <w:rFonts w:ascii="Times New Roman" w:hAnsi="Times New Roman"/>
                <w:sz w:val="28"/>
                <w:szCs w:val="28"/>
              </w:rPr>
              <w:t xml:space="preserve">ах) нарушения получателем субсидии условий предоставления субсидии, а также в случае </w:t>
            </w:r>
            <w:proofErr w:type="spellStart"/>
            <w:r w:rsidR="00076728" w:rsidRPr="005F07D4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="00076728" w:rsidRPr="005F07D4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результата предоставления субсидии и (или) 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r w:rsidR="00076728"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076728" w:rsidRPr="005F07D4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субсидии, или непредставления им Отчета Министерство в течение</w:t>
            </w:r>
            <w:r w:rsidR="001B3CCC">
              <w:rPr>
                <w:rFonts w:ascii="Times New Roman" w:hAnsi="Times New Roman"/>
                <w:sz w:val="28"/>
                <w:szCs w:val="28"/>
              </w:rPr>
              <w:br/>
            </w:r>
            <w:r w:rsidR="00076728" w:rsidRPr="005F07D4">
              <w:rPr>
                <w:rFonts w:ascii="Times New Roman" w:hAnsi="Times New Roman"/>
                <w:sz w:val="28"/>
                <w:szCs w:val="28"/>
              </w:rPr>
              <w:t>15 рабочих дней, следующих за днем установления (поступления) такой информации, направляет получателю субсидии заказным почтовым отправлением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счет.</w:t>
            </w:r>
          </w:p>
          <w:p w:rsidR="00EF56D4" w:rsidRPr="005F07D4" w:rsidRDefault="00EF56D4" w:rsidP="00EF56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Министерство в течение 3 месяцев со дня истечения установленного для возврата срока обращается в суд с иском о взыскании неправомерно полученной и невозвращенной субсидии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1B3CCC" w:rsidRDefault="00EF56D4" w:rsidP="001B3CC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44" w:history="1">
              <w:r w:rsidRPr="005F07D4">
                <w:rPr>
                  <w:rFonts w:ascii="Times New Roman" w:hAnsi="Times New Roman"/>
                  <w:sz w:val="28"/>
                  <w:szCs w:val="28"/>
                </w:rPr>
                <w:t>приложение № 1</w:t>
              </w:r>
            </w:hyperlink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к Порядку </w:t>
            </w:r>
            <w:r w:rsidR="007079EA" w:rsidRPr="005F07D4">
              <w:rPr>
                <w:rFonts w:ascii="Times New Roman" w:hAnsi="Times New Roman"/>
                <w:sz w:val="28"/>
                <w:szCs w:val="28"/>
              </w:rPr>
              <w:t xml:space="preserve">предоставления субсидий из областного бюджета организациям железнодорожного транспорта в целях возмещения недополученных доходов в связи с осуществлением ими перевозок железнодорожным транспортом общего пользования в пригородном сообщении граждан, имеющих право на меры социальной поддержки в соответствии с главой 4 Закона Рязанской области от 21.12.2016 № 91-ОЗ </w:t>
            </w:r>
            <w:r w:rsidR="007079EA" w:rsidRPr="005F07D4">
              <w:rPr>
                <w:rFonts w:ascii="Times New Roman" w:hAnsi="Times New Roman"/>
                <w:sz w:val="28"/>
                <w:szCs w:val="28"/>
              </w:rPr>
              <w:br/>
              <w:t>«О мерах социальной поддержки населения Рязанской области»</w:t>
            </w:r>
            <w:r w:rsidR="00B96C14">
              <w:rPr>
                <w:rFonts w:ascii="Times New Roman" w:hAnsi="Times New Roman"/>
                <w:sz w:val="28"/>
                <w:szCs w:val="28"/>
              </w:rPr>
              <w:t>,</w:t>
            </w:r>
            <w:r w:rsidR="007079EA"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9EA" w:rsidRPr="005F07D4">
              <w:rPr>
                <w:rFonts w:ascii="Times New Roman" w:hAnsi="Times New Roman"/>
                <w:sz w:val="28"/>
                <w:szCs w:val="28"/>
              </w:rPr>
              <w:br/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изложить в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новой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редакции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согласно</w:t>
            </w:r>
            <w:proofErr w:type="gramEnd"/>
            <w:r w:rsidR="001B3CCC">
              <w:rPr>
                <w:rFonts w:ascii="Times New Roman" w:hAnsi="Times New Roman"/>
                <w:sz w:val="28"/>
                <w:szCs w:val="28"/>
              </w:rPr>
              <w:t xml:space="preserve"> приложению № 2 к настоящему постановлению.</w:t>
            </w:r>
          </w:p>
          <w:p w:rsidR="00656383" w:rsidRPr="005F07D4" w:rsidRDefault="001B3CCC" w:rsidP="00E63BA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656383" w:rsidRPr="005F07D4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E63BA4" w:rsidRPr="005F07D4">
              <w:rPr>
                <w:rFonts w:ascii="Times New Roman" w:hAnsi="Times New Roman"/>
                <w:sz w:val="28"/>
                <w:szCs w:val="28"/>
              </w:rPr>
              <w:t xml:space="preserve">приложение № 1 к </w:t>
            </w:r>
            <w:r w:rsidR="00656383" w:rsidRPr="005F07D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E63BA4" w:rsidRPr="005F07D4">
              <w:rPr>
                <w:rFonts w:ascii="Times New Roman" w:hAnsi="Times New Roman"/>
                <w:sz w:val="28"/>
                <w:szCs w:val="28"/>
              </w:rPr>
              <w:t>ю</w:t>
            </w:r>
            <w:r w:rsidR="00656383" w:rsidRPr="005F07D4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 w:rsidR="00E63BA4"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6383" w:rsidRPr="005F07D4">
              <w:rPr>
                <w:rFonts w:ascii="Times New Roman" w:hAnsi="Times New Roman"/>
                <w:sz w:val="28"/>
                <w:szCs w:val="28"/>
              </w:rPr>
              <w:t xml:space="preserve">от 06.08.2014 № 229 «О материально-техническом и финансовом обеспечении оказания юридической помощи адвокатами в труднодоступных и малонаселенных местностях на территории Рязанской области» (в редакции постановлений Правительства Рязанской области </w:t>
            </w:r>
            <w:r w:rsidR="00052566" w:rsidRPr="005F07D4">
              <w:rPr>
                <w:rFonts w:ascii="Times New Roman" w:hAnsi="Times New Roman"/>
                <w:sz w:val="28"/>
                <w:szCs w:val="28"/>
              </w:rPr>
              <w:br/>
            </w:r>
            <w:r w:rsidR="00656383" w:rsidRPr="005F07D4">
              <w:rPr>
                <w:rFonts w:ascii="Times New Roman" w:hAnsi="Times New Roman"/>
                <w:sz w:val="28"/>
                <w:szCs w:val="28"/>
              </w:rPr>
              <w:t xml:space="preserve">от 15.11.2017 </w:t>
            </w:r>
            <w:hyperlink r:id="rId45" w:history="1">
              <w:r w:rsidR="00656383" w:rsidRPr="005F07D4">
                <w:rPr>
                  <w:rFonts w:ascii="Times New Roman" w:hAnsi="Times New Roman"/>
                  <w:sz w:val="28"/>
                  <w:szCs w:val="28"/>
                </w:rPr>
                <w:t>№ 289</w:t>
              </w:r>
            </w:hyperlink>
            <w:r w:rsidR="00656383" w:rsidRPr="005F07D4">
              <w:rPr>
                <w:rFonts w:ascii="Times New Roman" w:hAnsi="Times New Roman"/>
                <w:sz w:val="28"/>
                <w:szCs w:val="28"/>
              </w:rPr>
              <w:t xml:space="preserve">, от 23.01.2018 </w:t>
            </w:r>
            <w:hyperlink r:id="rId46" w:history="1">
              <w:r w:rsidR="00656383" w:rsidRPr="005F07D4">
                <w:rPr>
                  <w:rFonts w:ascii="Times New Roman" w:hAnsi="Times New Roman"/>
                  <w:sz w:val="28"/>
                  <w:szCs w:val="28"/>
                </w:rPr>
                <w:t>№ 4</w:t>
              </w:r>
            </w:hyperlink>
            <w:r w:rsidR="00656383" w:rsidRPr="005F07D4">
              <w:rPr>
                <w:rFonts w:ascii="Times New Roman" w:hAnsi="Times New Roman"/>
                <w:sz w:val="28"/>
                <w:szCs w:val="28"/>
              </w:rPr>
              <w:t xml:space="preserve">, от 20.08.2019 </w:t>
            </w:r>
            <w:hyperlink r:id="rId47" w:history="1">
              <w:r w:rsidR="00656383" w:rsidRPr="005F07D4">
                <w:rPr>
                  <w:rFonts w:ascii="Times New Roman" w:hAnsi="Times New Roman"/>
                  <w:sz w:val="28"/>
                  <w:szCs w:val="28"/>
                </w:rPr>
                <w:t>№ 260</w:t>
              </w:r>
            </w:hyperlink>
            <w:r w:rsidR="00656383" w:rsidRPr="005F07D4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1B3CCC" w:rsidRDefault="0083472F" w:rsidP="001B3CC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- пункт</w:t>
            </w:r>
            <w:r w:rsidR="00E63BA4" w:rsidRPr="005F07D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83472F" w:rsidRPr="005F07D4" w:rsidRDefault="0083472F" w:rsidP="001B3CC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«4.</w:t>
            </w:r>
            <w:r w:rsidR="001B3CCC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Компенсация отдельных расходов адвокатов, связанных с оказанием юридической помощи в труднодоступных и малонаселенных местностях на территории Рязанской области, осуществляется министерством труда и  социальной защиты населения Рязанской области (далее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–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Министерство) в виде предоставления субсидий из областного бюджета адвокатам в целях возмещения затрат в связи с оказанием юридической помощи адвокатами в труднодоступных и малонаселенных местностях на территории Рязанской области (далее – субсидии) в</w:t>
            </w:r>
            <w:proofErr w:type="gram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рамках</w:t>
            </w:r>
            <w:proofErr w:type="gram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реализации  подпрограммы 5 «Развитие мер социальной поддержки» государственной программы Рязанской области «Социальная защита и поддержка населения», утвержденной постановлением Правительства Рязанской области от 30.10.2013 № 343.</w:t>
            </w:r>
          </w:p>
          <w:p w:rsidR="0083472F" w:rsidRPr="005F07D4" w:rsidRDefault="00A75E0A" w:rsidP="007F7BA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</w:t>
            </w:r>
            <w:proofErr w:type="gramStart"/>
            <w:r w:rsidR="0083472F" w:rsidRPr="005F07D4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="0083472F" w:rsidRPr="005F07D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56383" w:rsidRPr="00A75E0A" w:rsidRDefault="00656383" w:rsidP="007F7BA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пункт 7 </w:t>
            </w:r>
            <w:hyperlink r:id="rId48" w:history="1">
              <w:r w:rsidRPr="00A75E0A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подпунктами 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5</w:t>
            </w:r>
            <w:r w:rsidR="0074002C" w:rsidRPr="00A75E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6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  <w:p w:rsidR="00656383" w:rsidRPr="005F07D4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«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5</w:t>
            </w:r>
            <w:r w:rsidR="001C68D9" w:rsidRPr="00A75E0A">
              <w:rPr>
                <w:rFonts w:ascii="Times New Roman" w:hAnsi="Times New Roman"/>
                <w:sz w:val="28"/>
                <w:szCs w:val="28"/>
              </w:rPr>
              <w:t>)</w:t>
            </w:r>
            <w:r w:rsidR="001B3CCC">
              <w:rPr>
                <w:rFonts w:ascii="Times New Roman" w:hAnsi="Times New Roman"/>
                <w:sz w:val="28"/>
                <w:szCs w:val="28"/>
              </w:rPr>
              <w:t> 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наличие обязательства получателя субсидии о достижении результата предоставления субсидии и показателей, необходимых для достижения результата предоставления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субсидии;</w:t>
            </w:r>
          </w:p>
          <w:p w:rsidR="00656383" w:rsidRPr="005F07D4" w:rsidRDefault="006C3344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5E0A">
              <w:rPr>
                <w:rFonts w:ascii="Times New Roman" w:hAnsi="Times New Roman"/>
                <w:sz w:val="28"/>
                <w:szCs w:val="28"/>
              </w:rPr>
              <w:t>6</w:t>
            </w:r>
            <w:r w:rsidR="00656383" w:rsidRPr="00A75E0A">
              <w:rPr>
                <w:rFonts w:ascii="Times New Roman" w:hAnsi="Times New Roman"/>
                <w:sz w:val="28"/>
                <w:szCs w:val="28"/>
              </w:rPr>
              <w:t>)</w:t>
            </w:r>
            <w:r w:rsidR="001B3CCC">
              <w:rPr>
                <w:rFonts w:ascii="Times New Roman" w:hAnsi="Times New Roman"/>
                <w:sz w:val="28"/>
                <w:szCs w:val="28"/>
              </w:rPr>
              <w:t> </w:t>
            </w:r>
            <w:r w:rsidR="00656383" w:rsidRPr="00A75E0A">
              <w:rPr>
                <w:rFonts w:ascii="Times New Roman" w:hAnsi="Times New Roman"/>
                <w:sz w:val="28"/>
                <w:szCs w:val="28"/>
              </w:rPr>
              <w:t>наличие</w:t>
            </w:r>
            <w:r w:rsidR="00656383" w:rsidRPr="005F07D4">
              <w:rPr>
                <w:rFonts w:ascii="Times New Roman" w:hAnsi="Times New Roman"/>
                <w:sz w:val="28"/>
                <w:szCs w:val="28"/>
              </w:rPr>
              <w:t xml:space="preserve"> обязательства получателя субсидии о представлении в Министерство в соответствии с пунктом 19 настоящего Порядка отчета о достижении результата предоставления субсидии и показателей, необходимых для достижения результата предоставления субсидии, по форме, утверждаемой соглашением о предоставлении субсидии, с приложением копии документа, удостоверяющего личность получателя субсидии или представителя (в случае подачи заявления через представителя), а также копии документа, удостоверяющего полномочия представителя.»;</w:t>
            </w:r>
            <w:proofErr w:type="gramEnd"/>
          </w:p>
          <w:p w:rsidR="00656383" w:rsidRPr="005F07D4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49" w:history="1">
              <w:r w:rsidRPr="005F07D4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пунктом 7.1 следующего содержания:</w:t>
            </w:r>
          </w:p>
          <w:p w:rsidR="009A67F0" w:rsidRPr="006C3344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«7.1.</w:t>
            </w:r>
            <w:r w:rsidR="001B3CCC">
              <w:rPr>
                <w:rFonts w:ascii="Times New Roman" w:hAnsi="Times New Roman"/>
                <w:sz w:val="28"/>
                <w:szCs w:val="28"/>
              </w:rPr>
              <w:t> 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Результатом предоставления субсидии является </w:t>
            </w:r>
            <w:r w:rsidR="009A67F0" w:rsidRPr="005F07D4">
              <w:rPr>
                <w:rFonts w:ascii="Times New Roman" w:hAnsi="Times New Roman"/>
                <w:sz w:val="28"/>
                <w:szCs w:val="28"/>
              </w:rPr>
              <w:t xml:space="preserve">обеспечение выполнения обязательств по оказанию юридической помощи гражданам в труднодоступных и малонаселенных местностях на территории Рязанской </w:t>
            </w:r>
            <w:r w:rsidR="009A67F0" w:rsidRPr="006C3344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AC2686">
              <w:rPr>
                <w:rFonts w:ascii="Times New Roman" w:hAnsi="Times New Roman"/>
                <w:sz w:val="28"/>
                <w:szCs w:val="28"/>
              </w:rPr>
              <w:t xml:space="preserve"> на 31 декабря года предоставления субсидии</w:t>
            </w:r>
            <w:r w:rsidR="009A67F0" w:rsidRPr="006C33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2686" w:rsidRPr="00A75E0A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Показател</w:t>
            </w:r>
            <w:r w:rsidR="009A67F0" w:rsidRPr="00A75E0A">
              <w:rPr>
                <w:rFonts w:ascii="Times New Roman" w:hAnsi="Times New Roman"/>
                <w:sz w:val="28"/>
                <w:szCs w:val="28"/>
              </w:rPr>
              <w:t>ем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, необходимым для достижения результата предоставления субсидии, явля</w:t>
            </w:r>
            <w:r w:rsidR="009A67F0" w:rsidRPr="00A75E0A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тся</w:t>
            </w:r>
            <w:r w:rsidR="009A67F0" w:rsidRPr="00A75E0A">
              <w:rPr>
                <w:rFonts w:ascii="Times New Roman" w:hAnsi="Times New Roman"/>
                <w:sz w:val="28"/>
                <w:szCs w:val="28"/>
              </w:rPr>
              <w:t xml:space="preserve"> доля граждан, 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>которым получателем субсидии оказана юридическая помощь в труднодоступных и малонаселенных местностях на территории Рязанской области, в общем количестве граждан, обратившихся к получателю субсидии за получением</w:t>
            </w:r>
            <w:r w:rsidR="00510055" w:rsidRPr="00A75E0A">
              <w:rPr>
                <w:rFonts w:ascii="Times New Roman" w:hAnsi="Times New Roman"/>
                <w:sz w:val="28"/>
                <w:szCs w:val="28"/>
              </w:rPr>
              <w:t xml:space="preserve"> юридической помощи в труднодоступных и малонаселенных местностях на территории Рязанской области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6383" w:rsidRDefault="00656383" w:rsidP="00AC268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Значение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результата и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показател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устанавливается в соглашении о предоставлении субсидии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.</w:t>
            </w:r>
            <w:r w:rsidRPr="00AC2686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7F7BAA" w:rsidRPr="005F07D4" w:rsidRDefault="007F7BAA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- в абзаце четвертом пункта 13 слово «недостоверность» заменить словами «установление факта недостоверности»;</w:t>
            </w:r>
          </w:p>
          <w:p w:rsidR="00052566" w:rsidRPr="005F07D4" w:rsidRDefault="007F7BAA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52566" w:rsidRPr="005F07D4">
              <w:rPr>
                <w:rFonts w:ascii="Times New Roman" w:hAnsi="Times New Roman"/>
                <w:sz w:val="28"/>
                <w:szCs w:val="28"/>
              </w:rPr>
              <w:t>пункт 15 дополнить новым абзацем вторым</w:t>
            </w:r>
            <w:r w:rsidR="00187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566" w:rsidRPr="005F07D4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052566" w:rsidRPr="005F07D4" w:rsidRDefault="00052566" w:rsidP="0005256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«Соглашение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включает условие о согласовании новых условий соглашения или о расторжении соглашения при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недостижении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согласия по новым условиям,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656383" w:rsidRPr="00A75E0A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50" w:history="1">
              <w:r w:rsidRPr="005F07D4">
                <w:rPr>
                  <w:rFonts w:ascii="Times New Roman" w:hAnsi="Times New Roman"/>
                  <w:sz w:val="28"/>
                  <w:szCs w:val="28"/>
                </w:rPr>
                <w:t>пункт</w:t>
              </w:r>
              <w:r w:rsidR="009A67F0" w:rsidRPr="005F07D4">
                <w:rPr>
                  <w:rFonts w:ascii="Times New Roman" w:hAnsi="Times New Roman"/>
                  <w:sz w:val="28"/>
                  <w:szCs w:val="28"/>
                </w:rPr>
                <w:t>ы</w:t>
              </w:r>
              <w:r w:rsidRPr="005F07D4">
                <w:rPr>
                  <w:rFonts w:ascii="Times New Roman" w:hAnsi="Times New Roman"/>
                  <w:sz w:val="28"/>
                  <w:szCs w:val="28"/>
                </w:rPr>
                <w:t xml:space="preserve"> 1</w:t>
              </w:r>
            </w:hyperlink>
            <w:r w:rsidRPr="005F07D4">
              <w:rPr>
                <w:rFonts w:ascii="Times New Roman" w:hAnsi="Times New Roman"/>
                <w:sz w:val="28"/>
                <w:szCs w:val="28"/>
              </w:rPr>
              <w:t>8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A67F0" w:rsidRPr="00A75E0A">
              <w:rPr>
                <w:rFonts w:ascii="Times New Roman" w:hAnsi="Times New Roman"/>
                <w:sz w:val="28"/>
                <w:szCs w:val="28"/>
              </w:rPr>
              <w:t>19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656383" w:rsidRPr="00A75E0A" w:rsidRDefault="001B3CCC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«18. </w:t>
            </w:r>
            <w:r w:rsidR="00656383" w:rsidRPr="00A75E0A">
              <w:rPr>
                <w:rFonts w:ascii="Times New Roman" w:hAnsi="Times New Roman"/>
                <w:sz w:val="28"/>
                <w:szCs w:val="28"/>
              </w:rPr>
              <w:t>Получатели субсиди</w:t>
            </w:r>
            <w:r w:rsidR="009A67F0" w:rsidRPr="00A75E0A">
              <w:rPr>
                <w:rFonts w:ascii="Times New Roman" w:hAnsi="Times New Roman"/>
                <w:sz w:val="28"/>
                <w:szCs w:val="28"/>
              </w:rPr>
              <w:t>и</w:t>
            </w:r>
            <w:r w:rsidR="00656383" w:rsidRPr="00A75E0A">
              <w:rPr>
                <w:rFonts w:ascii="Times New Roman" w:hAnsi="Times New Roman"/>
                <w:sz w:val="28"/>
                <w:szCs w:val="28"/>
              </w:rPr>
              <w:t xml:space="preserve"> несут ответственность в соответствии с действующим законодательством за достоверность представляемой в Министерство документации.</w:t>
            </w:r>
          </w:p>
          <w:p w:rsidR="009A67F0" w:rsidRPr="00A75E0A" w:rsidRDefault="00FD2309" w:rsidP="009A67F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19. </w:t>
            </w:r>
            <w:proofErr w:type="gramStart"/>
            <w:r w:rsidR="00DF27B7" w:rsidRPr="00A75E0A">
              <w:rPr>
                <w:rFonts w:ascii="Times New Roman" w:hAnsi="Times New Roman"/>
                <w:sz w:val="28"/>
                <w:szCs w:val="28"/>
              </w:rPr>
              <w:t>Получатель субсидии до 20</w:t>
            </w:r>
            <w:r w:rsidR="009A67F0" w:rsidRPr="00A75E0A">
              <w:rPr>
                <w:rFonts w:ascii="Times New Roman" w:hAnsi="Times New Roman"/>
                <w:sz w:val="28"/>
                <w:szCs w:val="28"/>
              </w:rPr>
              <w:t xml:space="preserve"> января года, следующего за годом, в котором была предоставлена субсидия, представляет в Министерство отчет о достижении результата предоставления субсидии и показател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="009A67F0"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A67F0"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субсидии, по состоянию на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>31</w:t>
            </w:r>
            <w:r w:rsidR="009A67F0" w:rsidRPr="00A75E0A">
              <w:rPr>
                <w:rFonts w:ascii="Times New Roman" w:hAnsi="Times New Roman"/>
                <w:sz w:val="28"/>
                <w:szCs w:val="28"/>
              </w:rPr>
              <w:t xml:space="preserve"> декабря года получения субсидии, по форме, </w:t>
            </w:r>
            <w:r w:rsidR="0074002C" w:rsidRPr="00A75E0A">
              <w:rPr>
                <w:rFonts w:ascii="Times New Roman" w:hAnsi="Times New Roman"/>
                <w:sz w:val="28"/>
                <w:szCs w:val="28"/>
              </w:rPr>
              <w:t>определенной</w:t>
            </w:r>
            <w:r w:rsidR="009A241C" w:rsidRPr="00A75E0A">
              <w:rPr>
                <w:rFonts w:ascii="Times New Roman" w:hAnsi="Times New Roman"/>
                <w:sz w:val="28"/>
                <w:szCs w:val="28"/>
              </w:rPr>
              <w:t xml:space="preserve"> типовой формой соглашения, указанной в абзаце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третьем</w:t>
            </w:r>
            <w:r w:rsidR="009A241C" w:rsidRPr="00A75E0A">
              <w:rPr>
                <w:rFonts w:ascii="Times New Roman" w:hAnsi="Times New Roman"/>
                <w:sz w:val="28"/>
                <w:szCs w:val="28"/>
              </w:rPr>
              <w:t xml:space="preserve"> пункта 15 настоящего Порядка </w:t>
            </w:r>
            <w:r w:rsidR="009A67F0" w:rsidRPr="00A75E0A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–</w:t>
            </w:r>
            <w:r w:rsidR="009A67F0" w:rsidRPr="00A75E0A">
              <w:rPr>
                <w:rFonts w:ascii="Times New Roman" w:hAnsi="Times New Roman"/>
                <w:sz w:val="28"/>
                <w:szCs w:val="28"/>
              </w:rPr>
              <w:t xml:space="preserve"> Отчет).</w:t>
            </w:r>
            <w:proofErr w:type="gramEnd"/>
          </w:p>
          <w:p w:rsidR="009A67F0" w:rsidRPr="00A75E0A" w:rsidRDefault="009A67F0" w:rsidP="009A67F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Отчет подается в Министерство получателем субсидии лично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 xml:space="preserve"> либо 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через представителя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на бумажном носителе. К Отчету прилагается копия документа, удостоверяющего личность получателя субсидии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либо представителя</w:t>
            </w:r>
            <w:r w:rsidR="001B3CCC">
              <w:rPr>
                <w:rFonts w:ascii="Times New Roman" w:hAnsi="Times New Roman"/>
                <w:sz w:val="28"/>
                <w:szCs w:val="28"/>
              </w:rPr>
              <w:t>,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и копия документа, удостоверяющего полномочия представителя. </w:t>
            </w:r>
          </w:p>
          <w:p w:rsidR="009A67F0" w:rsidRPr="005F07D4" w:rsidRDefault="009A67F0" w:rsidP="009A67F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Отчет регистрируется в день его поступления в журнале входящей корреспонденции с указанием даты и времени поступления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656383" w:rsidRPr="005F07D4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51" w:history="1">
              <w:r w:rsidRPr="005F07D4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пунктами </w:t>
            </w:r>
            <w:r w:rsidR="009A67F0" w:rsidRPr="005F07D4">
              <w:rPr>
                <w:rFonts w:ascii="Times New Roman" w:hAnsi="Times New Roman"/>
                <w:sz w:val="28"/>
                <w:szCs w:val="28"/>
              </w:rPr>
              <w:t>20-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2</w:t>
            </w:r>
            <w:r w:rsidR="009A67F0" w:rsidRPr="005F07D4">
              <w:rPr>
                <w:rFonts w:ascii="Times New Roman" w:hAnsi="Times New Roman"/>
                <w:sz w:val="28"/>
                <w:szCs w:val="28"/>
              </w:rPr>
              <w:t>2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656383" w:rsidRPr="00A75E0A" w:rsidRDefault="001B3CCC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«20. </w:t>
            </w:r>
            <w:r w:rsidR="00656383" w:rsidRPr="005F07D4">
              <w:rPr>
                <w:rFonts w:ascii="Times New Roman" w:hAnsi="Times New Roman"/>
                <w:sz w:val="28"/>
                <w:szCs w:val="28"/>
              </w:rPr>
              <w:t xml:space="preserve">Министерство осуществляет обязательную проверку достижения получателем субсидии результата предоставления субсидии и </w:t>
            </w:r>
            <w:r w:rsidR="00656383" w:rsidRPr="00A75E0A">
              <w:rPr>
                <w:rFonts w:ascii="Times New Roman" w:hAnsi="Times New Roman"/>
                <w:sz w:val="28"/>
                <w:szCs w:val="28"/>
              </w:rPr>
              <w:t>показател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="00656383"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656383"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субсидии.</w:t>
            </w:r>
          </w:p>
          <w:p w:rsidR="00656383" w:rsidRPr="00A75E0A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Проверка достижения получателем субсидии результата предоставления субсидии и показател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субсидии, проводится на основании Отчета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br/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>1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года, следующего за годом предоставления субсидии.</w:t>
            </w:r>
          </w:p>
          <w:p w:rsidR="00656383" w:rsidRPr="005F07D4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Для проведения проверки Министерство издает правовой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акт, в котором указываются:</w:t>
            </w:r>
          </w:p>
          <w:p w:rsidR="00656383" w:rsidRPr="005F07D4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дата начала и окончания проверки;</w:t>
            </w:r>
          </w:p>
          <w:p w:rsidR="00656383" w:rsidRPr="005F07D4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наименование получателя субсидии;</w:t>
            </w:r>
          </w:p>
          <w:p w:rsidR="00656383" w:rsidRPr="005F07D4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цель и предмет проведения проверки;</w:t>
            </w:r>
          </w:p>
          <w:p w:rsidR="00656383" w:rsidRPr="005F07D4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перечень должностных лиц Министерства, участвующих в проведении проверки.</w:t>
            </w:r>
          </w:p>
          <w:p w:rsidR="00656383" w:rsidRPr="005F07D4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</w:t>
            </w:r>
            <w:r w:rsidR="001B3CCC">
              <w:rPr>
                <w:rFonts w:ascii="Times New Roman" w:hAnsi="Times New Roman"/>
                <w:sz w:val="28"/>
                <w:szCs w:val="28"/>
              </w:rPr>
              <w:br/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3 рабочих дней, следующих за днем его 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подписания</w:t>
            </w:r>
            <w:proofErr w:type="gram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Министерства, направляется получателю субсидии заказным почтовым отправлением с уведомлением о вручении.</w:t>
            </w:r>
          </w:p>
          <w:p w:rsidR="00656383" w:rsidRPr="005F07D4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21.</w:t>
            </w:r>
            <w:r w:rsidR="001B3CCC">
              <w:rPr>
                <w:rFonts w:ascii="Times New Roman" w:hAnsi="Times New Roman"/>
                <w:sz w:val="28"/>
                <w:szCs w:val="28"/>
              </w:rPr>
              <w:t> 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В случае установления факта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значения показателя, необходимого для достижения результата предоставления субсидии, установленного соглашением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, субсидия подлежит возврату в областной бюджет пропорционально степени достижения значения указанного показателя.</w:t>
            </w:r>
          </w:p>
          <w:p w:rsidR="00656383" w:rsidRPr="005F07D4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Размер средств, подлежащих возврату в случае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значения показателя, необходимого для достижения результата предоставления субсидии, (А) рассчитывается по формуле:</w:t>
            </w:r>
          </w:p>
          <w:p w:rsidR="00656383" w:rsidRPr="005F07D4" w:rsidRDefault="00B5248C" w:rsidP="0065638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position w:val="-33"/>
                <w:sz w:val="28"/>
                <w:szCs w:val="28"/>
              </w:rPr>
              <w:drawing>
                <wp:inline distT="0" distB="0" distL="0" distR="0" wp14:anchorId="7690ABF3" wp14:editId="27219206">
                  <wp:extent cx="1383665" cy="601345"/>
                  <wp:effectExtent l="0" t="0" r="698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6383" w:rsidRPr="005F0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6383" w:rsidRPr="005F07D4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656383" w:rsidRPr="005F07D4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d - достигнутое значение показателя, необходимого для достижения результата предоставления субсидии;</w:t>
            </w:r>
          </w:p>
          <w:p w:rsidR="00656383" w:rsidRPr="005F07D4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D - значение показателя, необходимого для достижения результата предоставления субсидии, установленное в соглашении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6383" w:rsidRPr="005F07D4" w:rsidRDefault="00656383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V - размер предоставленной субсидии.</w:t>
            </w:r>
          </w:p>
          <w:p w:rsidR="00BE000C" w:rsidRPr="005F07D4" w:rsidRDefault="00BE000C" w:rsidP="006563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22.</w:t>
            </w:r>
            <w:r w:rsidR="001B3CCC">
              <w:rPr>
                <w:rFonts w:ascii="Times New Roman" w:hAnsi="Times New Roman"/>
                <w:sz w:val="28"/>
                <w:szCs w:val="28"/>
              </w:rPr>
              <w:t> 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В случае выявления Министерством нарушений условий предоставления субсидии либо поступления от органов государственного финансового контроля информации о факт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ах) нарушения получателем субсидии условий предоставления субсидии, а также в случае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получателем субсидии результата предоставления субсидии и (или) 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субсидии, или непредставления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им Отчета Министерство в течение</w:t>
            </w:r>
            <w:r w:rsidR="001B3CCC">
              <w:rPr>
                <w:rFonts w:ascii="Times New Roman" w:hAnsi="Times New Roman"/>
                <w:sz w:val="28"/>
                <w:szCs w:val="28"/>
              </w:rPr>
              <w:br/>
            </w:r>
            <w:r w:rsidRPr="005F07D4">
              <w:rPr>
                <w:rFonts w:ascii="Times New Roman" w:hAnsi="Times New Roman"/>
                <w:sz w:val="28"/>
                <w:szCs w:val="28"/>
              </w:rPr>
              <w:t>15 рабочих дней, следующих за днем установления (поступления) такой информации, направляет получателю субсидии заказным почтовым отправлением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счет.</w:t>
            </w:r>
          </w:p>
          <w:p w:rsidR="00656383" w:rsidRPr="005F07D4" w:rsidRDefault="00656383" w:rsidP="00BE000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Министерство в течение 3 месяцев со дня истечения установленного для возврата срока принимает меры к взысканию неправомерно получен</w:t>
            </w:r>
            <w:r w:rsidR="00CE5025" w:rsidRPr="005F07D4">
              <w:rPr>
                <w:rFonts w:ascii="Times New Roman" w:hAnsi="Times New Roman"/>
                <w:sz w:val="28"/>
                <w:szCs w:val="28"/>
              </w:rPr>
              <w:t>ной и невозвращенной субсидии</w:t>
            </w:r>
            <w:proofErr w:type="gramStart"/>
            <w:r w:rsidR="00CE5025" w:rsidRPr="005F07D4">
              <w:rPr>
                <w:rFonts w:ascii="Times New Roman" w:hAnsi="Times New Roman"/>
                <w:sz w:val="28"/>
                <w:szCs w:val="28"/>
              </w:rPr>
              <w:t>.»</w:t>
            </w:r>
            <w:r w:rsidR="00BE000C" w:rsidRPr="005F07D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FB2F5F" w:rsidRPr="005F07D4" w:rsidRDefault="001B3CCC" w:rsidP="00D07C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proofErr w:type="gramStart"/>
            <w:r w:rsidR="00FB2F5F" w:rsidRPr="005F07D4">
              <w:rPr>
                <w:rFonts w:ascii="Times New Roman" w:hAnsi="Times New Roman"/>
                <w:sz w:val="28"/>
                <w:szCs w:val="28"/>
              </w:rPr>
              <w:t xml:space="preserve">Внести в приложение </w:t>
            </w:r>
            <w:r w:rsidR="00F503F2" w:rsidRPr="005F07D4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  <w:r w:rsidR="00FB2F5F" w:rsidRPr="005F07D4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  <w:r w:rsidR="00F503F2" w:rsidRPr="005F07D4">
              <w:rPr>
                <w:rFonts w:ascii="Times New Roman" w:hAnsi="Times New Roman"/>
                <w:sz w:val="28"/>
                <w:szCs w:val="28"/>
              </w:rPr>
              <w:t xml:space="preserve"> от 13.11.2013 № 380 «О мерах по реализации Закона Рязанской области от 24.12.2008 № 205-ОЗ «О погребении и похоронном деле на территории Рязанской области» </w:t>
            </w:r>
            <w:r w:rsidR="00FB2F5F" w:rsidRPr="005F07D4"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постановлений Правительства Рязанской области </w:t>
            </w:r>
            <w:r w:rsidR="00D07C0C" w:rsidRPr="005F07D4">
              <w:rPr>
                <w:rFonts w:ascii="Times New Roman" w:hAnsi="Times New Roman"/>
                <w:sz w:val="28"/>
                <w:szCs w:val="28"/>
              </w:rPr>
              <w:t xml:space="preserve">от 14.05.2014 </w:t>
            </w:r>
            <w:hyperlink r:id="rId52" w:history="1">
              <w:r w:rsidR="00D07C0C" w:rsidRPr="005F07D4">
                <w:rPr>
                  <w:rFonts w:ascii="Times New Roman" w:hAnsi="Times New Roman"/>
                  <w:sz w:val="28"/>
                  <w:szCs w:val="28"/>
                </w:rPr>
                <w:t>№ 127</w:t>
              </w:r>
            </w:hyperlink>
            <w:r w:rsidR="00D07C0C" w:rsidRPr="005F07D4">
              <w:rPr>
                <w:rFonts w:ascii="Times New Roman" w:hAnsi="Times New Roman"/>
                <w:sz w:val="28"/>
                <w:szCs w:val="28"/>
              </w:rPr>
              <w:t xml:space="preserve">, от 29.12.2014 </w:t>
            </w:r>
            <w:hyperlink r:id="rId53" w:history="1">
              <w:r w:rsidR="00D07C0C" w:rsidRPr="005F07D4">
                <w:rPr>
                  <w:rFonts w:ascii="Times New Roman" w:hAnsi="Times New Roman"/>
                  <w:sz w:val="28"/>
                  <w:szCs w:val="28"/>
                </w:rPr>
                <w:t>№ 416</w:t>
              </w:r>
            </w:hyperlink>
            <w:r w:rsidR="00D07C0C" w:rsidRPr="005F07D4">
              <w:rPr>
                <w:rFonts w:ascii="Times New Roman" w:hAnsi="Times New Roman"/>
                <w:sz w:val="28"/>
                <w:szCs w:val="28"/>
              </w:rPr>
              <w:t xml:space="preserve">, от 19.12.2017 </w:t>
            </w:r>
            <w:hyperlink r:id="rId54" w:history="1">
              <w:r w:rsidR="00D07C0C" w:rsidRPr="005F07D4">
                <w:rPr>
                  <w:rFonts w:ascii="Times New Roman" w:hAnsi="Times New Roman"/>
                  <w:sz w:val="28"/>
                  <w:szCs w:val="28"/>
                </w:rPr>
                <w:t>№ 377</w:t>
              </w:r>
            </w:hyperlink>
            <w:r w:rsidR="00D07C0C" w:rsidRPr="005F07D4">
              <w:rPr>
                <w:rFonts w:ascii="Times New Roman" w:hAnsi="Times New Roman"/>
                <w:sz w:val="28"/>
                <w:szCs w:val="28"/>
              </w:rPr>
              <w:t xml:space="preserve">, от 13.02.2018 </w:t>
            </w:r>
            <w:hyperlink r:id="rId55" w:history="1">
              <w:r w:rsidR="00D07C0C" w:rsidRPr="005F07D4">
                <w:rPr>
                  <w:rFonts w:ascii="Times New Roman" w:hAnsi="Times New Roman"/>
                  <w:sz w:val="28"/>
                  <w:szCs w:val="28"/>
                </w:rPr>
                <w:t>№ 29</w:t>
              </w:r>
            </w:hyperlink>
            <w:r w:rsidR="00D07C0C" w:rsidRPr="005F07D4">
              <w:rPr>
                <w:rFonts w:ascii="Times New Roman" w:hAnsi="Times New Roman"/>
                <w:sz w:val="28"/>
                <w:szCs w:val="28"/>
              </w:rPr>
              <w:t xml:space="preserve">, от 11.12.2018 </w:t>
            </w:r>
            <w:hyperlink r:id="rId56" w:history="1">
              <w:r w:rsidR="00D07C0C" w:rsidRPr="005F07D4">
                <w:rPr>
                  <w:rFonts w:ascii="Times New Roman" w:hAnsi="Times New Roman"/>
                  <w:sz w:val="28"/>
                  <w:szCs w:val="28"/>
                </w:rPr>
                <w:t>№ 355</w:t>
              </w:r>
            </w:hyperlink>
            <w:r w:rsidR="00D07C0C" w:rsidRPr="005F07D4">
              <w:rPr>
                <w:rFonts w:ascii="Times New Roman" w:hAnsi="Times New Roman"/>
                <w:sz w:val="28"/>
                <w:szCs w:val="28"/>
              </w:rPr>
              <w:t xml:space="preserve">, от 20.08.2019 </w:t>
            </w:r>
            <w:hyperlink r:id="rId57" w:history="1">
              <w:r w:rsidR="00D07C0C" w:rsidRPr="005F07D4">
                <w:rPr>
                  <w:rFonts w:ascii="Times New Roman" w:hAnsi="Times New Roman"/>
                  <w:sz w:val="28"/>
                  <w:szCs w:val="28"/>
                </w:rPr>
                <w:t>№ 260</w:t>
              </w:r>
            </w:hyperlink>
            <w:r w:rsidR="00FB2F5F" w:rsidRPr="005F07D4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7E56F3" w:rsidRDefault="00663DC2" w:rsidP="00663D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- пункт 1</w:t>
            </w:r>
            <w:r w:rsidR="00256273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7E56F3" w:rsidRPr="005F07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F27B7" w:rsidRPr="00DF27B7" w:rsidRDefault="00DF27B7" w:rsidP="00DF27B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«1.</w:t>
            </w:r>
            <w:r w:rsidR="001B3CCC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A75E0A">
              <w:rPr>
                <w:rFonts w:ascii="Times New Roman" w:hAnsi="Times New Roman"/>
                <w:sz w:val="28"/>
                <w:szCs w:val="28"/>
              </w:rPr>
              <w:t xml:space="preserve">Субсидии из областного бюджета предоставляются специализированным службам по вопросам похоронного дела (далее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–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получатель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субсидии) в целях возмещения стоимости услуг, предоставляемых согласно гарантированному перечню услуг по погребению,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</w:t>
            </w:r>
            <w:proofErr w:type="gramEnd"/>
            <w:r w:rsidRPr="00A75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75E0A">
              <w:rPr>
                <w:rFonts w:ascii="Times New Roman" w:hAnsi="Times New Roman"/>
                <w:sz w:val="28"/>
                <w:szCs w:val="28"/>
              </w:rPr>
              <w:t xml:space="preserve">154 дней беременности, в соответствии с </w:t>
            </w:r>
            <w:hyperlink r:id="rId58" w:history="1">
              <w:r w:rsidRPr="00A75E0A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A75E0A">
              <w:rPr>
                <w:rFonts w:ascii="Times New Roman" w:hAnsi="Times New Roman"/>
                <w:sz w:val="28"/>
                <w:szCs w:val="28"/>
              </w:rPr>
              <w:t xml:space="preserve"> Рязанской области от 24 декабря 2008 года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br/>
              <w:t xml:space="preserve">№ 205-ОЗ «О погребении и похоронном деле на территории Рязанской области», в рамках реализации  подпрограммы 5 «Развитие мер социальной поддержки» государственной программы Рязанской области «Социальная защита и поддержка населения», утвержденной постановлением Правительства Рязанской области от 30.10.2013 № 343 (далее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–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субсидии).</w:t>
            </w:r>
            <w:proofErr w:type="gramEnd"/>
          </w:p>
          <w:p w:rsidR="00A75E0A" w:rsidRDefault="00A75E0A" w:rsidP="00663D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3344" w:rsidRPr="00923446" w:rsidRDefault="006C3344" w:rsidP="00663D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В настоящем Порядке «специализированные службы по вопросам похоронного дела» понимаются в том же значении, в каком они определены Законом Рязанской области от 24.12.2008 № 205-ОЗ «О погребении и похоронном деле на территории Рязанской области»</w:t>
            </w:r>
            <w:proofErr w:type="gramStart"/>
            <w:r w:rsidRPr="00A75E0A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="007E56F3" w:rsidRPr="00A75E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2F5F" w:rsidRPr="00923446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446">
              <w:rPr>
                <w:rFonts w:ascii="Times New Roman" w:hAnsi="Times New Roman"/>
                <w:sz w:val="28"/>
                <w:szCs w:val="28"/>
              </w:rPr>
              <w:t xml:space="preserve">- пункт </w:t>
            </w:r>
            <w:r w:rsidR="007A0C72" w:rsidRPr="00923446">
              <w:rPr>
                <w:rFonts w:ascii="Times New Roman" w:hAnsi="Times New Roman"/>
                <w:sz w:val="28"/>
                <w:szCs w:val="28"/>
              </w:rPr>
              <w:t>3</w:t>
            </w:r>
            <w:r w:rsidR="0074002C" w:rsidRPr="00923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9" w:history="1">
              <w:r w:rsidRPr="00923446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Pr="00923446">
              <w:rPr>
                <w:rFonts w:ascii="Times New Roman" w:hAnsi="Times New Roman"/>
                <w:sz w:val="28"/>
                <w:szCs w:val="28"/>
              </w:rPr>
              <w:t xml:space="preserve"> подпунктами </w:t>
            </w:r>
            <w:r w:rsidR="007A0C72" w:rsidRPr="00923446">
              <w:rPr>
                <w:rFonts w:ascii="Times New Roman" w:hAnsi="Times New Roman"/>
                <w:sz w:val="28"/>
                <w:szCs w:val="28"/>
              </w:rPr>
              <w:t>5, 6</w:t>
            </w:r>
            <w:r w:rsidRPr="00923446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FB2F5F" w:rsidRPr="00923446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446">
              <w:rPr>
                <w:rFonts w:ascii="Times New Roman" w:hAnsi="Times New Roman"/>
                <w:sz w:val="28"/>
                <w:szCs w:val="28"/>
              </w:rPr>
              <w:t>«</w:t>
            </w:r>
            <w:r w:rsidR="00923446" w:rsidRPr="00923446">
              <w:rPr>
                <w:rFonts w:ascii="Times New Roman" w:hAnsi="Times New Roman"/>
                <w:sz w:val="28"/>
                <w:szCs w:val="28"/>
              </w:rPr>
              <w:t>5</w:t>
            </w:r>
            <w:r w:rsidRPr="00923446">
              <w:rPr>
                <w:rFonts w:ascii="Times New Roman" w:hAnsi="Times New Roman"/>
                <w:sz w:val="28"/>
                <w:szCs w:val="28"/>
              </w:rPr>
              <w:t>)</w:t>
            </w:r>
            <w:r w:rsidR="001B3CCC">
              <w:rPr>
                <w:rFonts w:ascii="Times New Roman" w:hAnsi="Times New Roman"/>
                <w:sz w:val="28"/>
                <w:szCs w:val="28"/>
              </w:rPr>
              <w:t> </w:t>
            </w:r>
            <w:r w:rsidRPr="00923446">
              <w:rPr>
                <w:rFonts w:ascii="Times New Roman" w:hAnsi="Times New Roman"/>
                <w:sz w:val="28"/>
                <w:szCs w:val="28"/>
              </w:rPr>
              <w:t>наличие обязательства получателя субсидии о достижении результата предоставления субсидии и показателей, необходимых для достижения результата предоставления субсидии;</w:t>
            </w:r>
          </w:p>
          <w:p w:rsidR="00FB2F5F" w:rsidRPr="005F07D4" w:rsidRDefault="00923446" w:rsidP="006B0C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3446">
              <w:rPr>
                <w:rFonts w:ascii="Times New Roman" w:hAnsi="Times New Roman"/>
                <w:sz w:val="28"/>
                <w:szCs w:val="28"/>
              </w:rPr>
              <w:t>6</w:t>
            </w:r>
            <w:r w:rsidR="00FB2F5F" w:rsidRPr="00923446">
              <w:rPr>
                <w:rFonts w:ascii="Times New Roman" w:hAnsi="Times New Roman"/>
                <w:sz w:val="28"/>
                <w:szCs w:val="28"/>
              </w:rPr>
              <w:t>)</w:t>
            </w:r>
            <w:r w:rsidR="001B3CCC">
              <w:rPr>
                <w:rFonts w:ascii="Times New Roman" w:hAnsi="Times New Roman"/>
                <w:sz w:val="28"/>
                <w:szCs w:val="28"/>
              </w:rPr>
              <w:t> </w:t>
            </w:r>
            <w:r w:rsidR="00FB2F5F" w:rsidRPr="00923446">
              <w:rPr>
                <w:rFonts w:ascii="Times New Roman" w:hAnsi="Times New Roman"/>
                <w:sz w:val="28"/>
                <w:szCs w:val="28"/>
              </w:rPr>
              <w:t xml:space="preserve">наличие обязательства получателя субсидии о представлении в Министерство в соответствии с пунктом </w:t>
            </w:r>
            <w:r w:rsidR="007A0C72" w:rsidRPr="00923446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FB2F5F" w:rsidRPr="00923446">
              <w:rPr>
                <w:rFonts w:ascii="Times New Roman" w:hAnsi="Times New Roman"/>
                <w:sz w:val="28"/>
                <w:szCs w:val="28"/>
              </w:rPr>
              <w:t>настоящего Порядка отчета о достижении результата</w:t>
            </w:r>
            <w:r w:rsidR="00FB2F5F" w:rsidRPr="005F07D4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субсидии и показателей, необходимых для достижения результата предоставления субсидии, по форме, утверждаемой соглашением о предоставлении субсидии, с приложением копии документа, удостоверяющего личность получателя субсидии (руководителя получателя субсидии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–</w:t>
            </w:r>
            <w:r w:rsidR="00FB2F5F" w:rsidRPr="005F07D4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F5F" w:rsidRPr="005F07D4">
              <w:rPr>
                <w:rFonts w:ascii="Times New Roman" w:hAnsi="Times New Roman"/>
                <w:sz w:val="28"/>
                <w:szCs w:val="28"/>
              </w:rPr>
              <w:t>юридических лиц) или представителя (в случае подачи заявления через представителя), а</w:t>
            </w:r>
            <w:proofErr w:type="gramEnd"/>
            <w:r w:rsidR="00FB2F5F" w:rsidRPr="005F07D4">
              <w:rPr>
                <w:rFonts w:ascii="Times New Roman" w:hAnsi="Times New Roman"/>
                <w:sz w:val="28"/>
                <w:szCs w:val="28"/>
              </w:rPr>
              <w:t xml:space="preserve"> также копии документа, удостоверяющего полномочия представителя</w:t>
            </w:r>
            <w:proofErr w:type="gramStart"/>
            <w:r w:rsidR="00FB2F5F" w:rsidRPr="005F07D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FB2F5F" w:rsidRPr="005F07D4" w:rsidRDefault="00FB2F5F" w:rsidP="006B0C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60" w:history="1">
              <w:r w:rsidRPr="005F07D4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пунктом </w:t>
            </w:r>
            <w:r w:rsidR="006B0C40" w:rsidRPr="005F07D4">
              <w:rPr>
                <w:rFonts w:ascii="Times New Roman" w:hAnsi="Times New Roman"/>
                <w:sz w:val="28"/>
                <w:szCs w:val="28"/>
              </w:rPr>
              <w:t>3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.1 следующего содержания:</w:t>
            </w:r>
          </w:p>
          <w:p w:rsidR="00FB2F5F" w:rsidRPr="00A75E0A" w:rsidRDefault="00FB2F5F" w:rsidP="006B0C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«</w:t>
            </w:r>
            <w:r w:rsidR="006B0C40" w:rsidRPr="005F07D4">
              <w:rPr>
                <w:rFonts w:ascii="Times New Roman" w:hAnsi="Times New Roman"/>
                <w:sz w:val="28"/>
                <w:szCs w:val="28"/>
              </w:rPr>
              <w:t>3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.1.</w:t>
            </w:r>
            <w:r w:rsidR="001B3CCC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Результатом предоставления субсидии является обеспечение выполнения обязательств по предоставлению </w:t>
            </w:r>
            <w:r w:rsidR="00FC34B5" w:rsidRPr="005F07D4">
              <w:rPr>
                <w:rFonts w:ascii="Times New Roman" w:hAnsi="Times New Roman"/>
                <w:sz w:val="28"/>
                <w:szCs w:val="28"/>
              </w:rPr>
              <w:t>услуг согласно</w:t>
            </w:r>
            <w:r w:rsidR="006B0C40"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1" w:history="1">
              <w:r w:rsidR="006B0C40" w:rsidRPr="005F07D4">
                <w:rPr>
                  <w:rFonts w:ascii="Times New Roman" w:hAnsi="Times New Roman"/>
                  <w:sz w:val="28"/>
                  <w:szCs w:val="28"/>
                </w:rPr>
                <w:t>гарантированно</w:t>
              </w:r>
              <w:r w:rsidR="00FC34B5" w:rsidRPr="005F07D4">
                <w:rPr>
                  <w:rFonts w:ascii="Times New Roman" w:hAnsi="Times New Roman"/>
                  <w:sz w:val="28"/>
                  <w:szCs w:val="28"/>
                </w:rPr>
                <w:t>му</w:t>
              </w:r>
              <w:r w:rsidR="006B0C40" w:rsidRPr="005F07D4">
                <w:rPr>
                  <w:rFonts w:ascii="Times New Roman" w:hAnsi="Times New Roman"/>
                  <w:sz w:val="28"/>
                  <w:szCs w:val="28"/>
                </w:rPr>
                <w:t xml:space="preserve"> перечн</w:t>
              </w:r>
              <w:r w:rsidR="00FC34B5" w:rsidRPr="005F07D4">
                <w:rPr>
                  <w:rFonts w:ascii="Times New Roman" w:hAnsi="Times New Roman"/>
                  <w:sz w:val="28"/>
                  <w:szCs w:val="28"/>
                </w:rPr>
                <w:t>ю</w:t>
              </w:r>
              <w:r w:rsidR="006B0C40" w:rsidRPr="005F07D4">
                <w:rPr>
                  <w:rFonts w:ascii="Times New Roman" w:hAnsi="Times New Roman"/>
                  <w:sz w:val="28"/>
                  <w:szCs w:val="28"/>
                </w:rPr>
                <w:t xml:space="preserve"> услуг</w:t>
              </w:r>
            </w:hyperlink>
            <w:r w:rsidR="006B0C40" w:rsidRPr="005F07D4">
              <w:rPr>
                <w:rFonts w:ascii="Times New Roman" w:hAnsi="Times New Roman"/>
                <w:sz w:val="28"/>
                <w:szCs w:val="28"/>
              </w:rPr>
              <w:t xml:space="preserve"> по погребению</w:t>
            </w:r>
            <w:r w:rsidR="00FC34B5" w:rsidRPr="005F07D4">
              <w:rPr>
                <w:rFonts w:ascii="Times New Roman" w:hAnsi="Times New Roman"/>
                <w:sz w:val="28"/>
                <w:szCs w:val="28"/>
              </w:rPr>
              <w:t xml:space="preserve">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</w:t>
            </w:r>
            <w:r w:rsidR="001B3CCC">
              <w:rPr>
                <w:rFonts w:ascii="Times New Roman" w:hAnsi="Times New Roman"/>
                <w:sz w:val="28"/>
                <w:szCs w:val="28"/>
              </w:rPr>
              <w:br/>
            </w:r>
            <w:r w:rsidR="00FC34B5" w:rsidRPr="005F07D4">
              <w:rPr>
                <w:rFonts w:ascii="Times New Roman" w:hAnsi="Times New Roman"/>
                <w:sz w:val="28"/>
                <w:szCs w:val="28"/>
              </w:rPr>
              <w:t>154 дней беременности, в соответствии с Законом Рязанской области от</w:t>
            </w:r>
            <w:proofErr w:type="gramEnd"/>
            <w:r w:rsidR="001B3CCC">
              <w:rPr>
                <w:rFonts w:ascii="Times New Roman" w:hAnsi="Times New Roman"/>
                <w:sz w:val="28"/>
                <w:szCs w:val="28"/>
              </w:rPr>
              <w:br/>
            </w:r>
            <w:r w:rsidR="00FC34B5" w:rsidRPr="005F07D4">
              <w:rPr>
                <w:rFonts w:ascii="Times New Roman" w:hAnsi="Times New Roman"/>
                <w:sz w:val="28"/>
                <w:szCs w:val="28"/>
              </w:rPr>
              <w:t xml:space="preserve">24 декабря 2008 года № 205-ОЗ «О погребении и похоронном деле на территории Рязанской области» (далее – услуги согласно </w:t>
            </w:r>
            <w:hyperlink r:id="rId62" w:history="1">
              <w:r w:rsidR="00FC34B5" w:rsidRPr="005F07D4">
                <w:rPr>
                  <w:rFonts w:ascii="Times New Roman" w:hAnsi="Times New Roman"/>
                  <w:sz w:val="28"/>
                  <w:szCs w:val="28"/>
                </w:rPr>
                <w:t>гарантированному перечню услуг</w:t>
              </w:r>
            </w:hyperlink>
            <w:r w:rsidR="00FC34B5" w:rsidRPr="005F07D4">
              <w:rPr>
                <w:rFonts w:ascii="Times New Roman" w:hAnsi="Times New Roman"/>
                <w:sz w:val="28"/>
                <w:szCs w:val="28"/>
              </w:rPr>
              <w:t xml:space="preserve"> по погребению</w:t>
            </w:r>
            <w:r w:rsidR="00FC34B5" w:rsidRPr="00A75E0A">
              <w:rPr>
                <w:rFonts w:ascii="Times New Roman" w:hAnsi="Times New Roman"/>
                <w:sz w:val="28"/>
                <w:szCs w:val="28"/>
              </w:rPr>
              <w:t>)</w:t>
            </w:r>
            <w:r w:rsidR="001B3CCC">
              <w:rPr>
                <w:rFonts w:ascii="Times New Roman" w:hAnsi="Times New Roman"/>
                <w:sz w:val="28"/>
                <w:szCs w:val="28"/>
              </w:rPr>
              <w:t>,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на 31 декабря года предоставления субсидии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2F5F" w:rsidRPr="005F07D4" w:rsidRDefault="00FB2F5F" w:rsidP="00FA32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5E0A">
              <w:rPr>
                <w:rFonts w:ascii="Times New Roman" w:hAnsi="Times New Roman"/>
                <w:sz w:val="28"/>
                <w:szCs w:val="28"/>
              </w:rPr>
              <w:t>Показателем, необходимым для достижения результата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субсидии, является </w:t>
            </w:r>
            <w:r w:rsidR="00AC2686" w:rsidRPr="005F07D4">
              <w:rPr>
                <w:rFonts w:ascii="Times New Roman" w:hAnsi="Times New Roman"/>
                <w:sz w:val="28"/>
                <w:szCs w:val="28"/>
              </w:rPr>
              <w:t>доля граждан, имеющих право на получение услуг согласно гарантированному перечню услуг по погребению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, которым получателем субсидии</w:t>
            </w:r>
            <w:r w:rsidR="00FA3293"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предоставлены  </w:t>
            </w:r>
            <w:r w:rsidR="00FA3293" w:rsidRPr="005F07D4">
              <w:rPr>
                <w:rFonts w:ascii="Times New Roman" w:hAnsi="Times New Roman"/>
                <w:sz w:val="28"/>
                <w:szCs w:val="28"/>
              </w:rPr>
              <w:t xml:space="preserve">услуги согласно гарантированному перечню услуг по погребению, 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в общем количестве граждан, имеющих право </w:t>
            </w:r>
            <w:r w:rsidR="00FA3293" w:rsidRPr="005F07D4">
              <w:rPr>
                <w:rFonts w:ascii="Times New Roman" w:hAnsi="Times New Roman"/>
                <w:sz w:val="28"/>
                <w:szCs w:val="28"/>
              </w:rPr>
              <w:t>на получение услуг согласно гарантированному перечню услуг по погребению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, обратившихся к получателю субсидии за их получением.</w:t>
            </w:r>
            <w:proofErr w:type="gramEnd"/>
          </w:p>
          <w:p w:rsidR="00FB2F5F" w:rsidRPr="00A75E0A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Значение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результата и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показател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устанавливается в соглашении о предоставлении субсидии</w:t>
            </w:r>
            <w:proofErr w:type="gramStart"/>
            <w:r w:rsidRPr="00A75E0A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663DC2" w:rsidRPr="005F07D4" w:rsidRDefault="00663DC2" w:rsidP="0005256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- в пункте 6:</w:t>
            </w:r>
          </w:p>
          <w:p w:rsidR="00663DC2" w:rsidRPr="005F07D4" w:rsidRDefault="004677DE" w:rsidP="0005256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в абзаце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тринадцатом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слово «недостоверность» заменить словами «установление факта недостоверности»;</w:t>
            </w:r>
          </w:p>
          <w:p w:rsidR="00BA7B59" w:rsidRPr="005F07D4" w:rsidRDefault="00052566" w:rsidP="0005256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подпункт 4 дополнить </w:t>
            </w:r>
            <w:r w:rsidR="00BA7B59" w:rsidRPr="005F07D4">
              <w:rPr>
                <w:rFonts w:ascii="Times New Roman" w:hAnsi="Times New Roman"/>
                <w:sz w:val="28"/>
                <w:szCs w:val="28"/>
              </w:rPr>
              <w:t>абзацем следующего содержания:</w:t>
            </w:r>
          </w:p>
          <w:p w:rsidR="00052566" w:rsidRPr="005F07D4" w:rsidRDefault="00052566" w:rsidP="0005256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«</w:t>
            </w:r>
            <w:r w:rsidR="00BA7B59" w:rsidRPr="005F07D4">
              <w:rPr>
                <w:rFonts w:ascii="Times New Roman" w:hAnsi="Times New Roman"/>
                <w:sz w:val="28"/>
                <w:szCs w:val="28"/>
              </w:rPr>
              <w:t>С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недостижении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согласия по новым условиям,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5F07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7B59" w:rsidRPr="005F07D4" w:rsidRDefault="00BA7B59" w:rsidP="0005256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подпункт 5 дополнить словами «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не позднее 10-го рабочего дня, следующего за днем принятия решения о предоставлении субсидии»;</w:t>
            </w:r>
          </w:p>
          <w:p w:rsidR="00FB2F5F" w:rsidRPr="005F07D4" w:rsidRDefault="00052566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F5F"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63" w:history="1">
              <w:r w:rsidR="00FB2F5F" w:rsidRPr="005F07D4">
                <w:rPr>
                  <w:rFonts w:ascii="Times New Roman" w:hAnsi="Times New Roman"/>
                  <w:sz w:val="28"/>
                  <w:szCs w:val="28"/>
                </w:rPr>
                <w:t xml:space="preserve">пункт </w:t>
              </w:r>
            </w:hyperlink>
            <w:r w:rsidR="005F5AC1" w:rsidRPr="005F07D4">
              <w:rPr>
                <w:rFonts w:ascii="Times New Roman" w:hAnsi="Times New Roman"/>
                <w:sz w:val="28"/>
                <w:szCs w:val="28"/>
              </w:rPr>
              <w:t>8</w:t>
            </w:r>
            <w:r w:rsidR="00CF0D9D" w:rsidRPr="005F07D4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FB2F5F" w:rsidRPr="005F07D4" w:rsidRDefault="00187BE0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«8</w:t>
            </w:r>
            <w:r w:rsidR="001B3CCC">
              <w:rPr>
                <w:rFonts w:ascii="Times New Roman" w:hAnsi="Times New Roman"/>
                <w:sz w:val="28"/>
                <w:szCs w:val="28"/>
              </w:rPr>
              <w:t>. </w:t>
            </w:r>
            <w:r w:rsidR="00FB2F5F" w:rsidRPr="005F07D4">
              <w:rPr>
                <w:rFonts w:ascii="Times New Roman" w:hAnsi="Times New Roman"/>
                <w:sz w:val="28"/>
                <w:szCs w:val="28"/>
              </w:rPr>
              <w:t>Получатели субсидий несут ответственность в соответствии с действующим законодательством за достоверность представляемой в Министерство документации</w:t>
            </w:r>
            <w:proofErr w:type="gramStart"/>
            <w:r w:rsidR="00FB2F5F" w:rsidRPr="005F07D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FB2F5F" w:rsidRPr="00A75E0A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64" w:history="1">
              <w:r w:rsidRPr="00A75E0A">
                <w:rPr>
                  <w:rFonts w:ascii="Times New Roman" w:hAnsi="Times New Roman"/>
                  <w:sz w:val="28"/>
                  <w:szCs w:val="28"/>
                </w:rPr>
                <w:t>дополнить</w:t>
              </w:r>
            </w:hyperlink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пунктами </w:t>
            </w:r>
            <w:r w:rsidR="005F5AC1" w:rsidRPr="00A75E0A">
              <w:rPr>
                <w:rFonts w:ascii="Times New Roman" w:hAnsi="Times New Roman"/>
                <w:sz w:val="28"/>
                <w:szCs w:val="28"/>
              </w:rPr>
              <w:t>9-12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FB2F5F" w:rsidRPr="00A75E0A" w:rsidRDefault="005F5AC1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«9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>.</w:t>
            </w:r>
            <w:r w:rsidR="00B96C1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DF27B7" w:rsidRPr="00A75E0A">
              <w:rPr>
                <w:rFonts w:ascii="Times New Roman" w:hAnsi="Times New Roman"/>
                <w:sz w:val="28"/>
                <w:szCs w:val="28"/>
              </w:rPr>
              <w:t>Получатель субсидии до 20</w:t>
            </w:r>
            <w:r w:rsidR="00FB2F5F" w:rsidRPr="00A75E0A">
              <w:rPr>
                <w:rFonts w:ascii="Times New Roman" w:hAnsi="Times New Roman"/>
                <w:sz w:val="28"/>
                <w:szCs w:val="28"/>
              </w:rPr>
              <w:t xml:space="preserve"> января года, следующего за годом, в котором была предоставлена субсидия, представляет в Министерство отчет о достижении результата предоставления субсидии и показател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="00FB2F5F"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FB2F5F"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субсидии, по состоянию на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>31</w:t>
            </w:r>
            <w:r w:rsidR="00FB2F5F" w:rsidRPr="00A75E0A">
              <w:rPr>
                <w:rFonts w:ascii="Times New Roman" w:hAnsi="Times New Roman"/>
                <w:sz w:val="28"/>
                <w:szCs w:val="28"/>
              </w:rPr>
              <w:t xml:space="preserve"> декабря года получения субсидии, по форме, </w:t>
            </w:r>
            <w:r w:rsidR="00CD44D1" w:rsidRPr="00A75E0A">
              <w:rPr>
                <w:rFonts w:ascii="Times New Roman" w:hAnsi="Times New Roman"/>
                <w:sz w:val="28"/>
                <w:szCs w:val="28"/>
              </w:rPr>
              <w:t>определенной типовой формой соглашения, указанной в подпункте 4 пункта 6 настоящего Порядка</w:t>
            </w:r>
            <w:r w:rsidR="00FB2F5F" w:rsidRPr="00A75E0A">
              <w:rPr>
                <w:rFonts w:ascii="Times New Roman" w:hAnsi="Times New Roman"/>
                <w:sz w:val="28"/>
                <w:szCs w:val="28"/>
              </w:rPr>
              <w:t xml:space="preserve"> (далее – Отчет).</w:t>
            </w:r>
            <w:proofErr w:type="gramEnd"/>
          </w:p>
          <w:p w:rsidR="00FB2F5F" w:rsidRPr="00A75E0A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Отчет подается в Министерство получателем субсидии лично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 xml:space="preserve"> либо</w:t>
            </w:r>
            <w:r w:rsidR="00187BE0" w:rsidRPr="00A75E0A">
              <w:rPr>
                <w:rFonts w:ascii="Times New Roman" w:hAnsi="Times New Roman"/>
                <w:sz w:val="28"/>
                <w:szCs w:val="28"/>
              </w:rPr>
              <w:t xml:space="preserve"> через предс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тавителя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на бумажном носителе. К Отче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ту прилагается копия документа, 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удостоверяющего личность получателя субсидии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либо представителя</w:t>
            </w:r>
            <w:r w:rsidR="001B3CCC">
              <w:rPr>
                <w:rFonts w:ascii="Times New Roman" w:hAnsi="Times New Roman"/>
                <w:sz w:val="28"/>
                <w:szCs w:val="28"/>
              </w:rPr>
              <w:t>,</w:t>
            </w:r>
            <w:r w:rsidR="00AC2686" w:rsidRPr="00A75E0A">
              <w:rPr>
                <w:rFonts w:ascii="Times New Roman" w:hAnsi="Times New Roman"/>
                <w:sz w:val="28"/>
                <w:szCs w:val="28"/>
              </w:rPr>
              <w:t xml:space="preserve"> и копия документа, удостоверяющего полномочия представителя. </w:t>
            </w:r>
          </w:p>
          <w:p w:rsidR="00FB2F5F" w:rsidRPr="00A75E0A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Отчет регистрируется в день его поступления в журнале входящей корреспонденции с указанием даты и времени поступления.</w:t>
            </w:r>
          </w:p>
          <w:p w:rsidR="00FB2F5F" w:rsidRPr="00A75E0A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1</w:t>
            </w:r>
            <w:r w:rsidR="005F5AC1" w:rsidRPr="00A75E0A">
              <w:rPr>
                <w:rFonts w:ascii="Times New Roman" w:hAnsi="Times New Roman"/>
                <w:sz w:val="28"/>
                <w:szCs w:val="28"/>
              </w:rPr>
              <w:t>0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.</w:t>
            </w:r>
            <w:r w:rsidR="001B3CCC">
              <w:rPr>
                <w:rFonts w:ascii="Times New Roman" w:hAnsi="Times New Roman"/>
                <w:sz w:val="28"/>
                <w:szCs w:val="28"/>
              </w:rPr>
              <w:t> 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Министерство осуществляет обязательную проверку достижения получателем субсидии результата предоставления субсидии и показател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субсидии.</w:t>
            </w:r>
          </w:p>
          <w:p w:rsidR="00FB2F5F" w:rsidRPr="00A75E0A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Проверка достижения получателем субсидии результата предоставления субсидии и показател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>, необходим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субсидии, проводится на основании Отчета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br/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>1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7B7" w:rsidRPr="00A75E0A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A75E0A">
              <w:rPr>
                <w:rFonts w:ascii="Times New Roman" w:hAnsi="Times New Roman"/>
                <w:sz w:val="28"/>
                <w:szCs w:val="28"/>
              </w:rPr>
              <w:t xml:space="preserve"> года, следующего за годом предоставления субсидии.</w:t>
            </w:r>
          </w:p>
          <w:p w:rsidR="00FB2F5F" w:rsidRPr="005F07D4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0A">
              <w:rPr>
                <w:rFonts w:ascii="Times New Roman" w:hAnsi="Times New Roman"/>
                <w:sz w:val="28"/>
                <w:szCs w:val="28"/>
              </w:rPr>
              <w:t>Для проведения проверки Министерст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во издает правовой акт, в котором указываются:</w:t>
            </w:r>
          </w:p>
          <w:p w:rsidR="00FB2F5F" w:rsidRPr="005F07D4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дата начала и окончания проверки;</w:t>
            </w:r>
          </w:p>
          <w:p w:rsidR="00FB2F5F" w:rsidRPr="005F07D4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наименование получателя субсидии;</w:t>
            </w:r>
          </w:p>
          <w:p w:rsidR="00FB2F5F" w:rsidRPr="005F07D4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цель и предмет проведения проверки;</w:t>
            </w:r>
          </w:p>
          <w:p w:rsidR="00FB2F5F" w:rsidRPr="005F07D4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перечень должностных лиц Министерства, участвующих в проведении проверки.</w:t>
            </w:r>
          </w:p>
          <w:p w:rsidR="00FB2F5F" w:rsidRPr="005F07D4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</w:t>
            </w:r>
            <w:r w:rsidR="001B3CCC">
              <w:rPr>
                <w:rFonts w:ascii="Times New Roman" w:hAnsi="Times New Roman"/>
                <w:sz w:val="28"/>
                <w:szCs w:val="28"/>
              </w:rPr>
              <w:br/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3 рабочих дней, следующих за днем его 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подписания</w:t>
            </w:r>
            <w:proofErr w:type="gram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Министерства, направляется получателю субсидии заказным почтовым отправлением с уведомлением о вручении.</w:t>
            </w:r>
          </w:p>
          <w:p w:rsidR="00FB2F5F" w:rsidRPr="005F07D4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1</w:t>
            </w:r>
            <w:r w:rsidR="005F5AC1" w:rsidRPr="005F07D4">
              <w:rPr>
                <w:rFonts w:ascii="Times New Roman" w:hAnsi="Times New Roman"/>
                <w:sz w:val="28"/>
                <w:szCs w:val="28"/>
              </w:rPr>
              <w:t>1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. В случае установления факта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значения показателя, необходимого для достижения результата предоставления субсидии, установленного соглашением, субсидия подлежит возврату в областной бюджет пропорционально степени достижения значения указанного показателя.</w:t>
            </w:r>
          </w:p>
          <w:p w:rsidR="00FB2F5F" w:rsidRPr="005F07D4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Размер средств, подлежащих возврату в случае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значения, необходимого для достижения результата предоставления субсидии, (А) рассчитывается по формуле:</w:t>
            </w:r>
          </w:p>
          <w:p w:rsidR="00FB2F5F" w:rsidRPr="005F07D4" w:rsidRDefault="00B5248C" w:rsidP="00FB2F5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position w:val="-33"/>
                <w:sz w:val="28"/>
                <w:szCs w:val="28"/>
              </w:rPr>
              <w:drawing>
                <wp:inline distT="0" distB="0" distL="0" distR="0" wp14:anchorId="4DEBB6B0" wp14:editId="66CC54DA">
                  <wp:extent cx="1383665" cy="601345"/>
                  <wp:effectExtent l="0" t="0" r="698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2F5F" w:rsidRPr="005F0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B2F5F" w:rsidRPr="005F07D4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FB2F5F" w:rsidRPr="005F07D4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d - достигнутое значение показателя, необходимого для достижения результата предоставления субсидии;</w:t>
            </w:r>
          </w:p>
          <w:p w:rsidR="00FB2F5F" w:rsidRPr="005F07D4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D - значение показателя, необходимого для достижения результата предоставления субсидии, установленное в соглашении;</w:t>
            </w:r>
          </w:p>
          <w:p w:rsidR="00FB2F5F" w:rsidRPr="005F07D4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V - размер предоставленной субсидии.</w:t>
            </w:r>
          </w:p>
          <w:p w:rsidR="00FB2F5F" w:rsidRPr="005F07D4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1</w:t>
            </w:r>
            <w:r w:rsidR="005F5AC1" w:rsidRPr="005F07D4">
              <w:rPr>
                <w:rFonts w:ascii="Times New Roman" w:hAnsi="Times New Roman"/>
                <w:sz w:val="28"/>
                <w:szCs w:val="28"/>
              </w:rPr>
              <w:t>2</w:t>
            </w:r>
            <w:r w:rsidR="001B3CCC">
              <w:rPr>
                <w:rFonts w:ascii="Times New Roman" w:hAnsi="Times New Roman"/>
                <w:sz w:val="28"/>
                <w:szCs w:val="28"/>
              </w:rPr>
              <w:t>. 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>В случае выявления Министерством нарушений условий предоставления субсидии либо поступления от органов государственного финансового контроля информации о факт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ах) нарушения получателем субсидии условий предоставления субсидии, а также в случае </w:t>
            </w:r>
            <w:proofErr w:type="spellStart"/>
            <w:r w:rsidRPr="005F07D4"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результата предоставления субсидии и (или) </w:t>
            </w:r>
            <w:r w:rsidR="006C3344" w:rsidRPr="00A75E0A">
              <w:rPr>
                <w:rFonts w:ascii="Times New Roman" w:hAnsi="Times New Roman"/>
                <w:sz w:val="28"/>
                <w:szCs w:val="28"/>
              </w:rPr>
              <w:t>показателя, необходимого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для достижения результата предоставления субсидии, или непредставления им Отчета Министерство в течение</w:t>
            </w:r>
            <w:r w:rsidR="001B3CCC">
              <w:rPr>
                <w:rFonts w:ascii="Times New Roman" w:hAnsi="Times New Roman"/>
                <w:sz w:val="28"/>
                <w:szCs w:val="28"/>
              </w:rPr>
              <w:br/>
            </w:r>
            <w:r w:rsidRPr="005F07D4">
              <w:rPr>
                <w:rFonts w:ascii="Times New Roman" w:hAnsi="Times New Roman"/>
                <w:sz w:val="28"/>
                <w:szCs w:val="28"/>
              </w:rPr>
              <w:t>15 рабочих дней, следующих за днем установления (поступления) такой информации, направляет получателю субсидии заказным почтовым отправлением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счет.</w:t>
            </w:r>
          </w:p>
          <w:p w:rsidR="00FB2F5F" w:rsidRPr="005F07D4" w:rsidRDefault="00FB2F5F" w:rsidP="00FB2F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Министерство в течение 3 месяцев со дня истечения установленного для возврата срока обращается в суд с иском о взыскании неправомерно полученной и невозвращенной субсидии</w:t>
            </w:r>
            <w:proofErr w:type="gramStart"/>
            <w:r w:rsidRPr="005F07D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D13643" w:rsidRDefault="00FB2F5F" w:rsidP="001B3CC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65" w:history="1">
              <w:r w:rsidRPr="005F07D4">
                <w:rPr>
                  <w:rFonts w:ascii="Times New Roman" w:hAnsi="Times New Roman"/>
                  <w:sz w:val="28"/>
                  <w:szCs w:val="28"/>
                </w:rPr>
                <w:t>приложение № 1</w:t>
              </w:r>
            </w:hyperlink>
            <w:r w:rsidRPr="005F07D4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31600A" w:rsidRPr="005F07D4">
              <w:rPr>
                <w:rFonts w:ascii="Times New Roman" w:hAnsi="Times New Roman"/>
                <w:sz w:val="28"/>
                <w:szCs w:val="28"/>
              </w:rPr>
              <w:t>Порядку предоставления субсидий из областного бюджета специализированным службам по вопросам похоронного дела в целях возмещения стоимости услуг, предоставляемых согласно гарантированному перечню услуг по погребению</w:t>
            </w:r>
            <w:r w:rsidR="00691B5E" w:rsidRPr="005F07D4">
              <w:rPr>
                <w:rFonts w:ascii="Times New Roman" w:hAnsi="Times New Roman"/>
                <w:sz w:val="28"/>
                <w:szCs w:val="28"/>
              </w:rPr>
              <w:t>,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  изложить в </w:t>
            </w:r>
            <w:r w:rsidR="001B3CCC">
              <w:rPr>
                <w:rFonts w:ascii="Times New Roman" w:hAnsi="Times New Roman"/>
                <w:sz w:val="28"/>
                <w:szCs w:val="28"/>
              </w:rPr>
              <w:t>новой</w:t>
            </w: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редакции</w:t>
            </w:r>
            <w:r w:rsidR="001B3CCC">
              <w:rPr>
                <w:rFonts w:ascii="Times New Roman" w:hAnsi="Times New Roman"/>
                <w:sz w:val="28"/>
                <w:szCs w:val="28"/>
              </w:rPr>
              <w:t xml:space="preserve"> согласно приложению № 3 к настоящему постановлению.</w:t>
            </w:r>
          </w:p>
          <w:p w:rsidR="001B3CCC" w:rsidRDefault="001B3CCC" w:rsidP="001B3CC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3CCC" w:rsidRPr="005F07D4" w:rsidRDefault="001B3CCC" w:rsidP="001B3CC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0D5EED" w:rsidRPr="005F07D4">
        <w:trPr>
          <w:trHeight w:val="309"/>
          <w:jc w:val="right"/>
        </w:trPr>
        <w:tc>
          <w:tcPr>
            <w:tcW w:w="2087" w:type="pct"/>
          </w:tcPr>
          <w:p w:rsidR="00683693" w:rsidRPr="005F07D4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2FCE" w:rsidRPr="005F07D4" w:rsidRDefault="000D5EED" w:rsidP="00F26283">
            <w:pPr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5F07D4" w:rsidRDefault="009119B2" w:rsidP="00683693">
            <w:pPr>
              <w:rPr>
                <w:rFonts w:ascii="Times New Roman" w:hAnsi="Times New Roman"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203" w:rsidRPr="005F0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1" w:type="pct"/>
          </w:tcPr>
          <w:p w:rsidR="00683693" w:rsidRPr="005F07D4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5F07D4" w:rsidRDefault="00700B15" w:rsidP="00F26283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07D4">
              <w:rPr>
                <w:rFonts w:ascii="Times New Roman" w:hAnsi="Times New Roman"/>
                <w:sz w:val="28"/>
                <w:szCs w:val="28"/>
              </w:rPr>
              <w:t xml:space="preserve">  Н.В. Любимов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FD2309">
      <w:headerReference w:type="default" r:id="rId66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14" w:rsidRDefault="00CE3414">
      <w:r>
        <w:separator/>
      </w:r>
    </w:p>
  </w:endnote>
  <w:endnote w:type="continuationSeparator" w:id="0">
    <w:p w:rsidR="00CE3414" w:rsidRDefault="00CE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1D" w:rsidRDefault="007B40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963309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B5248C">
          <w:pPr>
            <w:pStyle w:val="a6"/>
          </w:pPr>
          <w:r>
            <w:rPr>
              <w:noProof/>
            </w:rPr>
            <w:drawing>
              <wp:inline distT="0" distB="0" distL="0" distR="0" wp14:anchorId="371B0301" wp14:editId="224F0512">
                <wp:extent cx="667385" cy="288290"/>
                <wp:effectExtent l="0" t="0" r="0" b="0"/>
                <wp:docPr id="6" name="Рисунок 6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963309" w:rsidRDefault="00B5248C" w:rsidP="00963309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C8256DC" wp14:editId="3F4B0F29">
                <wp:extent cx="172720" cy="148590"/>
                <wp:effectExtent l="0" t="0" r="0" b="3810"/>
                <wp:docPr id="7" name="Рисунок 7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963309" w:rsidRDefault="00FD2309" w:rsidP="0096330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41693  10.02.2021 15:51:35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963309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963309" w:rsidRDefault="00876034" w:rsidP="00963309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963309" w:rsidTr="00963309">
      <w:tc>
        <w:tcPr>
          <w:tcW w:w="2538" w:type="dxa"/>
        </w:tcPr>
        <w:p w:rsidR="00876034" w:rsidRPr="00963309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963309" w:rsidRDefault="00876034" w:rsidP="00963309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963309" w:rsidRDefault="00876034" w:rsidP="00963309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963309" w:rsidRDefault="00876034" w:rsidP="00963309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14" w:rsidRDefault="00CE3414">
      <w:r>
        <w:separator/>
      </w:r>
    </w:p>
  </w:footnote>
  <w:footnote w:type="continuationSeparator" w:id="0">
    <w:p w:rsidR="00CE3414" w:rsidRDefault="00CE3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1D" w:rsidRDefault="007B401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1D" w:rsidRDefault="007B401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504F1">
      <w:rPr>
        <w:rStyle w:val="a8"/>
        <w:rFonts w:ascii="Times New Roman" w:hAnsi="Times New Roman"/>
        <w:noProof/>
        <w:sz w:val="28"/>
        <w:szCs w:val="28"/>
      </w:rPr>
      <w:t>17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02E13326"/>
    <w:multiLevelType w:val="hybridMultilevel"/>
    <w:tmpl w:val="3244A274"/>
    <w:lvl w:ilvl="0" w:tplc="3E7C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C0664"/>
    <w:multiLevelType w:val="hybridMultilevel"/>
    <w:tmpl w:val="493AB294"/>
    <w:lvl w:ilvl="0" w:tplc="5D6A08E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44211B"/>
    <w:multiLevelType w:val="hybridMultilevel"/>
    <w:tmpl w:val="3B10422A"/>
    <w:lvl w:ilvl="0" w:tplc="C450C5B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8B1D65"/>
    <w:multiLevelType w:val="hybridMultilevel"/>
    <w:tmpl w:val="6012EDC8"/>
    <w:lvl w:ilvl="0" w:tplc="B8E6F3C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D1804F5"/>
    <w:multiLevelType w:val="hybridMultilevel"/>
    <w:tmpl w:val="2EEEA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VsUeHDc7fhxT+SNbTDNx+ABoVU=" w:salt="Z+P7oYfCIiO002l5KokJu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09"/>
    <w:rsid w:val="00012DF4"/>
    <w:rsid w:val="0001360F"/>
    <w:rsid w:val="000175D7"/>
    <w:rsid w:val="000331B3"/>
    <w:rsid w:val="00033413"/>
    <w:rsid w:val="00037C0C"/>
    <w:rsid w:val="00052566"/>
    <w:rsid w:val="000530E4"/>
    <w:rsid w:val="00056DEB"/>
    <w:rsid w:val="00061F68"/>
    <w:rsid w:val="00062EA1"/>
    <w:rsid w:val="00073A7A"/>
    <w:rsid w:val="00074C44"/>
    <w:rsid w:val="00076728"/>
    <w:rsid w:val="00076D5E"/>
    <w:rsid w:val="00084DD3"/>
    <w:rsid w:val="000917C0"/>
    <w:rsid w:val="000A603A"/>
    <w:rsid w:val="000B0736"/>
    <w:rsid w:val="000D2A2A"/>
    <w:rsid w:val="000D53BD"/>
    <w:rsid w:val="000D5B10"/>
    <w:rsid w:val="000D5EED"/>
    <w:rsid w:val="000E145E"/>
    <w:rsid w:val="00100F25"/>
    <w:rsid w:val="001050B3"/>
    <w:rsid w:val="00122CFD"/>
    <w:rsid w:val="00125F84"/>
    <w:rsid w:val="0012614B"/>
    <w:rsid w:val="00136CFC"/>
    <w:rsid w:val="00142DBD"/>
    <w:rsid w:val="00151370"/>
    <w:rsid w:val="00152E7A"/>
    <w:rsid w:val="00156524"/>
    <w:rsid w:val="00162E72"/>
    <w:rsid w:val="00175BE5"/>
    <w:rsid w:val="0017681F"/>
    <w:rsid w:val="001850F4"/>
    <w:rsid w:val="0018513C"/>
    <w:rsid w:val="00187BE0"/>
    <w:rsid w:val="001947BE"/>
    <w:rsid w:val="001A560F"/>
    <w:rsid w:val="001B0982"/>
    <w:rsid w:val="001B32BA"/>
    <w:rsid w:val="001B3CCC"/>
    <w:rsid w:val="001B508A"/>
    <w:rsid w:val="001C68D9"/>
    <w:rsid w:val="001E0317"/>
    <w:rsid w:val="001E20F1"/>
    <w:rsid w:val="001E2E82"/>
    <w:rsid w:val="001E7D98"/>
    <w:rsid w:val="001F12E8"/>
    <w:rsid w:val="001F14FA"/>
    <w:rsid w:val="001F228C"/>
    <w:rsid w:val="001F64B8"/>
    <w:rsid w:val="001F6957"/>
    <w:rsid w:val="001F7C83"/>
    <w:rsid w:val="00203046"/>
    <w:rsid w:val="00210E0F"/>
    <w:rsid w:val="002252CA"/>
    <w:rsid w:val="00231F1C"/>
    <w:rsid w:val="00236EA2"/>
    <w:rsid w:val="00242DDB"/>
    <w:rsid w:val="002479A2"/>
    <w:rsid w:val="00256273"/>
    <w:rsid w:val="0026087E"/>
    <w:rsid w:val="00265420"/>
    <w:rsid w:val="00274E14"/>
    <w:rsid w:val="00280A6D"/>
    <w:rsid w:val="0029230C"/>
    <w:rsid w:val="00294518"/>
    <w:rsid w:val="002953B6"/>
    <w:rsid w:val="002A0D56"/>
    <w:rsid w:val="002A0E87"/>
    <w:rsid w:val="002B4EE8"/>
    <w:rsid w:val="002B7A59"/>
    <w:rsid w:val="002B7DFA"/>
    <w:rsid w:val="002C6B4B"/>
    <w:rsid w:val="002C7CE4"/>
    <w:rsid w:val="002D711C"/>
    <w:rsid w:val="002F1E81"/>
    <w:rsid w:val="002F615A"/>
    <w:rsid w:val="00310D92"/>
    <w:rsid w:val="0031600A"/>
    <w:rsid w:val="003160CB"/>
    <w:rsid w:val="003222A3"/>
    <w:rsid w:val="00350126"/>
    <w:rsid w:val="00352523"/>
    <w:rsid w:val="003543AA"/>
    <w:rsid w:val="00360A40"/>
    <w:rsid w:val="00362130"/>
    <w:rsid w:val="00363418"/>
    <w:rsid w:val="0037178B"/>
    <w:rsid w:val="00382306"/>
    <w:rsid w:val="003837B6"/>
    <w:rsid w:val="0038445B"/>
    <w:rsid w:val="003870C2"/>
    <w:rsid w:val="003B1926"/>
    <w:rsid w:val="003B2FCE"/>
    <w:rsid w:val="003B39A3"/>
    <w:rsid w:val="003C3102"/>
    <w:rsid w:val="003D1086"/>
    <w:rsid w:val="003D3B8A"/>
    <w:rsid w:val="003D54F8"/>
    <w:rsid w:val="003E16C8"/>
    <w:rsid w:val="003F4F5E"/>
    <w:rsid w:val="00400906"/>
    <w:rsid w:val="00405EBF"/>
    <w:rsid w:val="00411D73"/>
    <w:rsid w:val="00412111"/>
    <w:rsid w:val="0042590E"/>
    <w:rsid w:val="00437F65"/>
    <w:rsid w:val="00460FEA"/>
    <w:rsid w:val="00466992"/>
    <w:rsid w:val="004677DE"/>
    <w:rsid w:val="004734B7"/>
    <w:rsid w:val="004809BE"/>
    <w:rsid w:val="00481B88"/>
    <w:rsid w:val="00484649"/>
    <w:rsid w:val="00485B4F"/>
    <w:rsid w:val="004862D1"/>
    <w:rsid w:val="004B2D5A"/>
    <w:rsid w:val="004C5C63"/>
    <w:rsid w:val="004D03BF"/>
    <w:rsid w:val="004D293D"/>
    <w:rsid w:val="004D4759"/>
    <w:rsid w:val="004E68E6"/>
    <w:rsid w:val="004F44FE"/>
    <w:rsid w:val="004F46CF"/>
    <w:rsid w:val="004F5471"/>
    <w:rsid w:val="00510055"/>
    <w:rsid w:val="005120E9"/>
    <w:rsid w:val="00512A47"/>
    <w:rsid w:val="00525FB0"/>
    <w:rsid w:val="00531C68"/>
    <w:rsid w:val="00532119"/>
    <w:rsid w:val="005335F3"/>
    <w:rsid w:val="005350CB"/>
    <w:rsid w:val="00543C38"/>
    <w:rsid w:val="00543D2D"/>
    <w:rsid w:val="00545A3D"/>
    <w:rsid w:val="00546DBB"/>
    <w:rsid w:val="00561A5B"/>
    <w:rsid w:val="005627C2"/>
    <w:rsid w:val="0057074C"/>
    <w:rsid w:val="00573FBF"/>
    <w:rsid w:val="00574FF3"/>
    <w:rsid w:val="00577894"/>
    <w:rsid w:val="00582538"/>
    <w:rsid w:val="005838EA"/>
    <w:rsid w:val="00585EE1"/>
    <w:rsid w:val="00590C0E"/>
    <w:rsid w:val="005939E6"/>
    <w:rsid w:val="005A1809"/>
    <w:rsid w:val="005A4227"/>
    <w:rsid w:val="005A71A8"/>
    <w:rsid w:val="005A7878"/>
    <w:rsid w:val="005B229B"/>
    <w:rsid w:val="005B3518"/>
    <w:rsid w:val="005B5A4B"/>
    <w:rsid w:val="005C563B"/>
    <w:rsid w:val="005C56AE"/>
    <w:rsid w:val="005C7449"/>
    <w:rsid w:val="005D7B59"/>
    <w:rsid w:val="005E6D99"/>
    <w:rsid w:val="005F07D4"/>
    <w:rsid w:val="005F2ADD"/>
    <w:rsid w:val="005F2C49"/>
    <w:rsid w:val="005F3392"/>
    <w:rsid w:val="005F48EE"/>
    <w:rsid w:val="005F5AC1"/>
    <w:rsid w:val="006013EB"/>
    <w:rsid w:val="00601A40"/>
    <w:rsid w:val="0060479E"/>
    <w:rsid w:val="00604BE7"/>
    <w:rsid w:val="006146AD"/>
    <w:rsid w:val="00616AED"/>
    <w:rsid w:val="006274BE"/>
    <w:rsid w:val="00631813"/>
    <w:rsid w:val="00632A4F"/>
    <w:rsid w:val="00632B56"/>
    <w:rsid w:val="00634875"/>
    <w:rsid w:val="006351E3"/>
    <w:rsid w:val="006413C0"/>
    <w:rsid w:val="00644236"/>
    <w:rsid w:val="006471E5"/>
    <w:rsid w:val="00656383"/>
    <w:rsid w:val="00663DC2"/>
    <w:rsid w:val="00671D3B"/>
    <w:rsid w:val="00672D00"/>
    <w:rsid w:val="00683693"/>
    <w:rsid w:val="00684A5B"/>
    <w:rsid w:val="00686A55"/>
    <w:rsid w:val="00690B1A"/>
    <w:rsid w:val="00691B5E"/>
    <w:rsid w:val="006A1F71"/>
    <w:rsid w:val="006B0C40"/>
    <w:rsid w:val="006C3344"/>
    <w:rsid w:val="006E27EF"/>
    <w:rsid w:val="006F328B"/>
    <w:rsid w:val="006F5886"/>
    <w:rsid w:val="00700B15"/>
    <w:rsid w:val="00707734"/>
    <w:rsid w:val="007079EA"/>
    <w:rsid w:val="00707E19"/>
    <w:rsid w:val="00712F7C"/>
    <w:rsid w:val="0072328A"/>
    <w:rsid w:val="007255A3"/>
    <w:rsid w:val="007377B5"/>
    <w:rsid w:val="0074002C"/>
    <w:rsid w:val="00746A72"/>
    <w:rsid w:val="00746CC2"/>
    <w:rsid w:val="00760323"/>
    <w:rsid w:val="007642E9"/>
    <w:rsid w:val="00765600"/>
    <w:rsid w:val="00777105"/>
    <w:rsid w:val="00791C9F"/>
    <w:rsid w:val="0079263C"/>
    <w:rsid w:val="00792AAB"/>
    <w:rsid w:val="00793B47"/>
    <w:rsid w:val="00796827"/>
    <w:rsid w:val="007A0C72"/>
    <w:rsid w:val="007A1D0C"/>
    <w:rsid w:val="007A26B6"/>
    <w:rsid w:val="007A2A7B"/>
    <w:rsid w:val="007B0AB6"/>
    <w:rsid w:val="007B401D"/>
    <w:rsid w:val="007B4D2E"/>
    <w:rsid w:val="007C3B3F"/>
    <w:rsid w:val="007D4925"/>
    <w:rsid w:val="007E56F3"/>
    <w:rsid w:val="007F0C8A"/>
    <w:rsid w:val="007F11AB"/>
    <w:rsid w:val="007F7BAA"/>
    <w:rsid w:val="00802DD9"/>
    <w:rsid w:val="008143CB"/>
    <w:rsid w:val="00814F2F"/>
    <w:rsid w:val="008223B8"/>
    <w:rsid w:val="008234C2"/>
    <w:rsid w:val="00823CA1"/>
    <w:rsid w:val="0083472F"/>
    <w:rsid w:val="00843590"/>
    <w:rsid w:val="008513B9"/>
    <w:rsid w:val="00860197"/>
    <w:rsid w:val="00866FA0"/>
    <w:rsid w:val="00867F58"/>
    <w:rsid w:val="008702D3"/>
    <w:rsid w:val="008722AA"/>
    <w:rsid w:val="00876034"/>
    <w:rsid w:val="008827E7"/>
    <w:rsid w:val="0089231D"/>
    <w:rsid w:val="00897610"/>
    <w:rsid w:val="0089798D"/>
    <w:rsid w:val="008A1696"/>
    <w:rsid w:val="008B26FA"/>
    <w:rsid w:val="008B7D2A"/>
    <w:rsid w:val="008C58FE"/>
    <w:rsid w:val="008E3F3D"/>
    <w:rsid w:val="008E6112"/>
    <w:rsid w:val="008E6792"/>
    <w:rsid w:val="008E6C41"/>
    <w:rsid w:val="008F074C"/>
    <w:rsid w:val="008F0816"/>
    <w:rsid w:val="008F6BB7"/>
    <w:rsid w:val="00900F42"/>
    <w:rsid w:val="00907C69"/>
    <w:rsid w:val="009119B2"/>
    <w:rsid w:val="009168D4"/>
    <w:rsid w:val="00923446"/>
    <w:rsid w:val="00932805"/>
    <w:rsid w:val="00932E3C"/>
    <w:rsid w:val="009415A6"/>
    <w:rsid w:val="009424FE"/>
    <w:rsid w:val="00945A2A"/>
    <w:rsid w:val="00963309"/>
    <w:rsid w:val="009639F0"/>
    <w:rsid w:val="00967093"/>
    <w:rsid w:val="009732D3"/>
    <w:rsid w:val="00987D10"/>
    <w:rsid w:val="00995DEC"/>
    <w:rsid w:val="009961E6"/>
    <w:rsid w:val="009977FF"/>
    <w:rsid w:val="009A085B"/>
    <w:rsid w:val="009A1098"/>
    <w:rsid w:val="009A241C"/>
    <w:rsid w:val="009A67F0"/>
    <w:rsid w:val="009A6FF9"/>
    <w:rsid w:val="009C1DE6"/>
    <w:rsid w:val="009C1F0E"/>
    <w:rsid w:val="009D3E8C"/>
    <w:rsid w:val="009D3F6B"/>
    <w:rsid w:val="009D49BD"/>
    <w:rsid w:val="009E0AE4"/>
    <w:rsid w:val="009E3A0E"/>
    <w:rsid w:val="009F534F"/>
    <w:rsid w:val="00A012C1"/>
    <w:rsid w:val="00A1314B"/>
    <w:rsid w:val="00A13160"/>
    <w:rsid w:val="00A137D3"/>
    <w:rsid w:val="00A44A8F"/>
    <w:rsid w:val="00A51D96"/>
    <w:rsid w:val="00A75E0A"/>
    <w:rsid w:val="00A96F84"/>
    <w:rsid w:val="00AC2686"/>
    <w:rsid w:val="00AC3953"/>
    <w:rsid w:val="00AC7150"/>
    <w:rsid w:val="00AD4836"/>
    <w:rsid w:val="00AF5F7C"/>
    <w:rsid w:val="00B02061"/>
    <w:rsid w:val="00B02207"/>
    <w:rsid w:val="00B03403"/>
    <w:rsid w:val="00B10324"/>
    <w:rsid w:val="00B2229D"/>
    <w:rsid w:val="00B22F7B"/>
    <w:rsid w:val="00B2705B"/>
    <w:rsid w:val="00B30F57"/>
    <w:rsid w:val="00B3299D"/>
    <w:rsid w:val="00B36F97"/>
    <w:rsid w:val="00B376B1"/>
    <w:rsid w:val="00B413CE"/>
    <w:rsid w:val="00B44E83"/>
    <w:rsid w:val="00B50A79"/>
    <w:rsid w:val="00B5248C"/>
    <w:rsid w:val="00B56F36"/>
    <w:rsid w:val="00B620D9"/>
    <w:rsid w:val="00B633DB"/>
    <w:rsid w:val="00B639ED"/>
    <w:rsid w:val="00B66A8C"/>
    <w:rsid w:val="00B66E51"/>
    <w:rsid w:val="00B8061C"/>
    <w:rsid w:val="00B83BA2"/>
    <w:rsid w:val="00B83CBF"/>
    <w:rsid w:val="00B853AA"/>
    <w:rsid w:val="00B875BF"/>
    <w:rsid w:val="00B91F62"/>
    <w:rsid w:val="00B9218C"/>
    <w:rsid w:val="00B92ACE"/>
    <w:rsid w:val="00B96BC7"/>
    <w:rsid w:val="00B96C14"/>
    <w:rsid w:val="00BA7B59"/>
    <w:rsid w:val="00BB2111"/>
    <w:rsid w:val="00BB2C98"/>
    <w:rsid w:val="00BC1F6E"/>
    <w:rsid w:val="00BC63FE"/>
    <w:rsid w:val="00BD0B82"/>
    <w:rsid w:val="00BD7281"/>
    <w:rsid w:val="00BE000C"/>
    <w:rsid w:val="00BF4CF5"/>
    <w:rsid w:val="00BF4F5F"/>
    <w:rsid w:val="00C04917"/>
    <w:rsid w:val="00C04EEB"/>
    <w:rsid w:val="00C10F12"/>
    <w:rsid w:val="00C11826"/>
    <w:rsid w:val="00C129A1"/>
    <w:rsid w:val="00C27480"/>
    <w:rsid w:val="00C46D42"/>
    <w:rsid w:val="00C50C32"/>
    <w:rsid w:val="00C55E02"/>
    <w:rsid w:val="00C60178"/>
    <w:rsid w:val="00C61760"/>
    <w:rsid w:val="00C63CD6"/>
    <w:rsid w:val="00C87D95"/>
    <w:rsid w:val="00C9077A"/>
    <w:rsid w:val="00C9381A"/>
    <w:rsid w:val="00C95CD2"/>
    <w:rsid w:val="00CA051B"/>
    <w:rsid w:val="00CA70C8"/>
    <w:rsid w:val="00CA7B52"/>
    <w:rsid w:val="00CB3CBE"/>
    <w:rsid w:val="00CB5F2A"/>
    <w:rsid w:val="00CD2763"/>
    <w:rsid w:val="00CD44D1"/>
    <w:rsid w:val="00CD54CA"/>
    <w:rsid w:val="00CE3414"/>
    <w:rsid w:val="00CE5025"/>
    <w:rsid w:val="00CF03D8"/>
    <w:rsid w:val="00CF0D9D"/>
    <w:rsid w:val="00D015D5"/>
    <w:rsid w:val="00D03D68"/>
    <w:rsid w:val="00D07C0C"/>
    <w:rsid w:val="00D13643"/>
    <w:rsid w:val="00D1611A"/>
    <w:rsid w:val="00D266DD"/>
    <w:rsid w:val="00D307F9"/>
    <w:rsid w:val="00D32B04"/>
    <w:rsid w:val="00D374E7"/>
    <w:rsid w:val="00D504F1"/>
    <w:rsid w:val="00D63949"/>
    <w:rsid w:val="00D6421C"/>
    <w:rsid w:val="00D652E7"/>
    <w:rsid w:val="00D77BCF"/>
    <w:rsid w:val="00D83298"/>
    <w:rsid w:val="00D84394"/>
    <w:rsid w:val="00D95E55"/>
    <w:rsid w:val="00D97944"/>
    <w:rsid w:val="00DA31FF"/>
    <w:rsid w:val="00DB2203"/>
    <w:rsid w:val="00DB3664"/>
    <w:rsid w:val="00DB477F"/>
    <w:rsid w:val="00DB5C83"/>
    <w:rsid w:val="00DC14C8"/>
    <w:rsid w:val="00DC16FB"/>
    <w:rsid w:val="00DC4A65"/>
    <w:rsid w:val="00DC4F66"/>
    <w:rsid w:val="00DC7BA5"/>
    <w:rsid w:val="00DE3D73"/>
    <w:rsid w:val="00DE5DDF"/>
    <w:rsid w:val="00DF27B7"/>
    <w:rsid w:val="00E10B44"/>
    <w:rsid w:val="00E11F02"/>
    <w:rsid w:val="00E14575"/>
    <w:rsid w:val="00E17025"/>
    <w:rsid w:val="00E2726B"/>
    <w:rsid w:val="00E37801"/>
    <w:rsid w:val="00E46EAA"/>
    <w:rsid w:val="00E5038C"/>
    <w:rsid w:val="00E50B69"/>
    <w:rsid w:val="00E5298B"/>
    <w:rsid w:val="00E5642D"/>
    <w:rsid w:val="00E56EFB"/>
    <w:rsid w:val="00E61E81"/>
    <w:rsid w:val="00E63BA4"/>
    <w:rsid w:val="00E6458F"/>
    <w:rsid w:val="00E651CC"/>
    <w:rsid w:val="00E70D1B"/>
    <w:rsid w:val="00E7242D"/>
    <w:rsid w:val="00E87A77"/>
    <w:rsid w:val="00E87E21"/>
    <w:rsid w:val="00E87E25"/>
    <w:rsid w:val="00EA04F1"/>
    <w:rsid w:val="00EA2FD3"/>
    <w:rsid w:val="00EB7CE9"/>
    <w:rsid w:val="00EB7F59"/>
    <w:rsid w:val="00EC1A7B"/>
    <w:rsid w:val="00EC33FE"/>
    <w:rsid w:val="00EC433F"/>
    <w:rsid w:val="00EC5FB1"/>
    <w:rsid w:val="00EC68A4"/>
    <w:rsid w:val="00EC6ACB"/>
    <w:rsid w:val="00ED1FDE"/>
    <w:rsid w:val="00ED7E29"/>
    <w:rsid w:val="00EF56D4"/>
    <w:rsid w:val="00F014F6"/>
    <w:rsid w:val="00F06EFB"/>
    <w:rsid w:val="00F1529E"/>
    <w:rsid w:val="00F16F07"/>
    <w:rsid w:val="00F21DC4"/>
    <w:rsid w:val="00F26283"/>
    <w:rsid w:val="00F2674D"/>
    <w:rsid w:val="00F45B7C"/>
    <w:rsid w:val="00F45FCE"/>
    <w:rsid w:val="00F503F2"/>
    <w:rsid w:val="00F5237F"/>
    <w:rsid w:val="00F571CE"/>
    <w:rsid w:val="00F6061B"/>
    <w:rsid w:val="00F635BE"/>
    <w:rsid w:val="00F73D30"/>
    <w:rsid w:val="00F82CDB"/>
    <w:rsid w:val="00F8457E"/>
    <w:rsid w:val="00F868D4"/>
    <w:rsid w:val="00F9334F"/>
    <w:rsid w:val="00F959B6"/>
    <w:rsid w:val="00F97D7F"/>
    <w:rsid w:val="00FA122C"/>
    <w:rsid w:val="00FA3293"/>
    <w:rsid w:val="00FA3B95"/>
    <w:rsid w:val="00FB2F5F"/>
    <w:rsid w:val="00FC1278"/>
    <w:rsid w:val="00FC34B5"/>
    <w:rsid w:val="00FC5D8C"/>
    <w:rsid w:val="00FD2309"/>
    <w:rsid w:val="00FD359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C274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274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B508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274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2748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C27480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C27480"/>
    <w:pPr>
      <w:autoSpaceDE w:val="0"/>
      <w:autoSpaceDN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2748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C274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274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B508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274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2748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C27480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C27480"/>
    <w:pPr>
      <w:autoSpaceDE w:val="0"/>
      <w:autoSpaceDN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2748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46DD2BCDD30294661C520618DE7FA6882AA2CA03DB2D7B9475635D7C8D5814303218A8E7A3E02283CCA6F19140BF1AF695583A19332B07932E6CC012n4nAN" TargetMode="External"/><Relationship Id="rId26" Type="http://schemas.openxmlformats.org/officeDocument/2006/relationships/hyperlink" Target="consultantplus://offline/ref=28310B19831431A5AFEECA263511EA0E1EEBC926A0CCD8F8B6A91C525FD99648950E41724AB146D978EBF09FAD23EFF0238B0F3F77CBA2B2DCDD4EE9pEm1O" TargetMode="External"/><Relationship Id="rId39" Type="http://schemas.openxmlformats.org/officeDocument/2006/relationships/hyperlink" Target="consultantplus://offline/ref=FEF1F2E28E2F13D7A8B84F976843BF350850717624E925EF47224E34B9E091A3FF294C54F4400C0A317F9B3407F6AC16C2ABA815F0A3E5C6DBBBC120l7A3O" TargetMode="External"/><Relationship Id="rId21" Type="http://schemas.openxmlformats.org/officeDocument/2006/relationships/hyperlink" Target="consultantplus://offline/ref=CB21333A6E84C4B2760CE386416B6DB6DCED0B4BC50783EB5B6FB65A8DEEA03034ED7BFB048AE57A4B5E8916CFE17F10BDA83929F28AB15455C034E4t4WFO" TargetMode="External"/><Relationship Id="rId34" Type="http://schemas.openxmlformats.org/officeDocument/2006/relationships/hyperlink" Target="consultantplus://offline/ref=648E5D03E6EED4603D863CC92555C612D4E0159A32726E63733F1E24307FF402741FA53FBCBFAADEAFEEB7BA7719EE25D2646D8DFBF68111CE6C7EB1z1JFO" TargetMode="External"/><Relationship Id="rId42" Type="http://schemas.openxmlformats.org/officeDocument/2006/relationships/hyperlink" Target="consultantplus://offline/ref=D18B12CEE5F28F27A6ACDAA15C02404E4E74BDCC61906851CD2B2B9DDA37BC718A2271D321A96FC41AF13B376C23CCDC0566922A8239F5A97837054EHFG4I" TargetMode="External"/><Relationship Id="rId47" Type="http://schemas.openxmlformats.org/officeDocument/2006/relationships/hyperlink" Target="consultantplus://offline/ref=F847F412A8FF84FED901B6522CF0A25BA758EBC4A8F9F0DB202F1F21C5C208074431C9A22850BAB3AA457328D44858B7BCEC5CF0C083F4B9D21087B4q3w3L" TargetMode="External"/><Relationship Id="rId50" Type="http://schemas.openxmlformats.org/officeDocument/2006/relationships/hyperlink" Target="consultantplus://offline/ref=D18B12CEE5F28F27A6ACDAA15C02404E4E74BDCC61906851CD2B2B9DDA37BC718A2271D321A96FC41AF13B376C23CCDC0566922A8239F5A97837054EHFG4I" TargetMode="External"/><Relationship Id="rId55" Type="http://schemas.openxmlformats.org/officeDocument/2006/relationships/hyperlink" Target="consultantplus://offline/ref=B8F0E28F19B8DBA0D44167CD1469B75CD81EB4A7A1D306841124CD118150F7A26E2C019C3CB450DD2A571E23B24DDEF6D3A9E1CF5D7DA46C1B933B8Au5W0O" TargetMode="External"/><Relationship Id="rId63" Type="http://schemas.openxmlformats.org/officeDocument/2006/relationships/hyperlink" Target="consultantplus://offline/ref=D18B12CEE5F28F27A6ACDAA15C02404E4E74BDCC61906851CD2B2B9DDA37BC718A2271D321A96FC41AF13B376C23CCDC0566922A8239F5A97837054EHFG4I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DD2BCDD30294661C520618DE7FA6882AA2CA03D82C759075635D7C8D5814303218A8E7A3E02283CCA6F19140BF1AF695583A19332B07932E6CC012n4nAN" TargetMode="External"/><Relationship Id="rId29" Type="http://schemas.openxmlformats.org/officeDocument/2006/relationships/hyperlink" Target="consultantplus://offline/ref=CB21333A6E84C4B2760CE386416B6DB6DCED0B4BC50783EB5B6FB65A8DEEA03034ED7BFB048AE57A4B5E8916CFE17F10BDA83929F28AB15455C034E4t4W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28310B19831431A5AFEECA263511EA0E1EEBC926A0CCD8FFB4AA1C525FD99648950E41724AB146D978EBF39EAB23EFF0238B0F3F77CBA2B2DCDD4EE9pEm1O" TargetMode="External"/><Relationship Id="rId32" Type="http://schemas.openxmlformats.org/officeDocument/2006/relationships/hyperlink" Target="consultantplus://offline/ref=D18B12CEE5F28F27A6ACDAA15C02404E4E74BDCC61906851CD2B2B9DDA37BC718A2271D321A96FC41AF13B376C23CCDC0566922A8239F5A97837054EHFG4I" TargetMode="External"/><Relationship Id="rId37" Type="http://schemas.openxmlformats.org/officeDocument/2006/relationships/hyperlink" Target="consultantplus://offline/ref=CB21333A6E84C4B2760CE386416B6DB6DCED0B4BC50783EB5B6FB65A8DEEA03034ED7BFB048AE57A4B5E8916CFE17F10BDA83929F28AB15455C034E4t4WFO" TargetMode="External"/><Relationship Id="rId40" Type="http://schemas.openxmlformats.org/officeDocument/2006/relationships/hyperlink" Target="consultantplus://offline/ref=FEF1F2E28E2F13D7A8B84F976843BF350850717624E925EF47224E34B9E091A3FF294C54F4400C0A317F9B390CF6AC16C2ABA815F0A3E5C6DBBBC120l7A3O" TargetMode="External"/><Relationship Id="rId45" Type="http://schemas.openxmlformats.org/officeDocument/2006/relationships/hyperlink" Target="consultantplus://offline/ref=F847F412A8FF84FED901B6522CF0A25BA758EBC4A8F5FBD52B2C1F21C5C208074431C9A22850BAB3AA45732DD44858B7BCEC5CF0C083F4B9D21087B4q3w3L" TargetMode="External"/><Relationship Id="rId53" Type="http://schemas.openxmlformats.org/officeDocument/2006/relationships/hyperlink" Target="consultantplus://offline/ref=B8F0E28F19B8DBA0D44167CD1469B75CD81EB4A7A1D00C851123CD118150F7A26E2C019C3CB450DD2A571C27B64DDEF6D3A9E1CF5D7DA46C1B933B8Au5W0O" TargetMode="External"/><Relationship Id="rId58" Type="http://schemas.openxmlformats.org/officeDocument/2006/relationships/hyperlink" Target="consultantplus://offline/ref=1E568D4294631A452C2BA117CD267E5BB70249C48D2A86F8EFF462580A9AE90883F1AB1124DAA5123D9338AE22F10CC200aAECM" TargetMode="External"/><Relationship Id="rId66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5.wmf"/><Relationship Id="rId28" Type="http://schemas.openxmlformats.org/officeDocument/2006/relationships/hyperlink" Target="consultantplus://offline/ref=772CEF3FE5BCF556C17B4EE5AE3DB0ED422F823C72ACF18ABD03F88C62615FE994156CF06004B9D24478DB0C12828F3C66sBDEL" TargetMode="External"/><Relationship Id="rId36" Type="http://schemas.openxmlformats.org/officeDocument/2006/relationships/hyperlink" Target="consultantplus://offline/ref=D372F7B30C44BCA59B51C60F63D6C51E3A9A38CCD8D84AECD56BB3839FBCE62899EB36E48AF6FB61C4EC026838CB5F509D2C76162A436A152928B1757BvBI" TargetMode="External"/><Relationship Id="rId49" Type="http://schemas.openxmlformats.org/officeDocument/2006/relationships/hyperlink" Target="consultantplus://offline/ref=CB21333A6E84C4B2760CE386416B6DB6DCED0B4BC50783EB5B6FB65A8DEEA03034ED7BFB048AE57A4B5E8916CFE17F10BDA83929F28AB15455C034E4t4WFO" TargetMode="External"/><Relationship Id="rId57" Type="http://schemas.openxmlformats.org/officeDocument/2006/relationships/hyperlink" Target="consultantplus://offline/ref=B8F0E28F19B8DBA0D44167CD1469B75CD81EB4A7A1DF078A1D25CD118150F7A26E2C019C3CB450DD2A571E27B44DDEF6D3A9E1CF5D7DA46C1B933B8Au5W0O" TargetMode="External"/><Relationship Id="rId61" Type="http://schemas.openxmlformats.org/officeDocument/2006/relationships/hyperlink" Target="consultantplus://offline/ref=942B91BBB649F8870F21F7608CBF37A5F5A6B72522EC3DDA7DEC8DFCDA1A9620ECF46DDE1D642C1BDEC78EBB5F8ED401B29112D63666AE24v4a4O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6DD2BCDD30294661C520618DE7FA6882AA2CA03DB217B9D7E645D7C8D5814303218A8E7A3E02283CCA6F19744BF1AF695583A19332B07932E6CC012n4nAN" TargetMode="External"/><Relationship Id="rId31" Type="http://schemas.openxmlformats.org/officeDocument/2006/relationships/hyperlink" Target="consultantplus://offline/ref=6202B5935298FFBA417CA5559B161BA6F9334564A22F552C63D1A3855D06368AEA3D3469809E94BCADE5F771CCi7V7J" TargetMode="External"/><Relationship Id="rId44" Type="http://schemas.openxmlformats.org/officeDocument/2006/relationships/hyperlink" Target="consultantplus://offline/ref=648E5D03E6EED4603D863CC92555C612D4E0159A32726E63733F1E24307FF402741FA53FBCBFAADEAFEEB7BA7719EE25D2646D8DFBF68111CE6C7EB1z1JFO" TargetMode="External"/><Relationship Id="rId52" Type="http://schemas.openxmlformats.org/officeDocument/2006/relationships/hyperlink" Target="consultantplus://offline/ref=B8F0E28F19B8DBA0D44167CD1469B75CD81EB4A7A2D209871525CD118150F7A26E2C019C3CB450DD2A571E23B24DDEF6D3A9E1CF5D7DA46C1B933B8Au5W0O" TargetMode="External"/><Relationship Id="rId60" Type="http://schemas.openxmlformats.org/officeDocument/2006/relationships/hyperlink" Target="consultantplus://offline/ref=CB21333A6E84C4B2760CE386416B6DB6DCED0B4BC50783EB5B6FB65A8DEEA03034ED7BFB048AE57A4B5E8916CFE17F10BDA83929F28AB15455C034E4t4WFO" TargetMode="External"/><Relationship Id="rId65" Type="http://schemas.openxmlformats.org/officeDocument/2006/relationships/hyperlink" Target="consultantplus://offline/ref=648E5D03E6EED4603D863CC92555C612D4E0159A32726E63733F1E24307FF402741FA53FBCBFAADEAFEEB7BA7719EE25D2646D8DFBF68111CE6C7EB1z1J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D18B12CEE5F28F27A6ACDAA15C02404E4E74BDCC61906851CD2B2B9DDA37BC718A2271D321A96FC41AF13B376C23CCDC0566922A8239F5A97837054EHFG4I" TargetMode="External"/><Relationship Id="rId27" Type="http://schemas.openxmlformats.org/officeDocument/2006/relationships/hyperlink" Target="consultantplus://offline/ref=28310B19831431A5AFEECA263511EA0E1EEBC926A0C3D3F0B8AC1C525FD99648950E41724AB146D978EBF09CAF23EFF0238B0F3F77CBA2B2DCDD4EE9pEm1O" TargetMode="External"/><Relationship Id="rId30" Type="http://schemas.openxmlformats.org/officeDocument/2006/relationships/hyperlink" Target="consultantplus://offline/ref=CB21333A6E84C4B2760CE386416B6DB6DCED0B4BC50783EB5B6FB65A8DEEA03034ED7BFB048AE57A4B5E8916CFE17F10BDA83929F28AB15455C034E4t4WFO" TargetMode="External"/><Relationship Id="rId35" Type="http://schemas.openxmlformats.org/officeDocument/2006/relationships/hyperlink" Target="consultantplus://offline/ref=D372F7B30C44BCA59B51C60F63D6C51E3A9A38CCD8D842E7DF69B3839FBCE62899EB36E48AF6FB61C4EC02693ACB5F509D2C76162A436A152928B1757BvBI" TargetMode="External"/><Relationship Id="rId43" Type="http://schemas.openxmlformats.org/officeDocument/2006/relationships/hyperlink" Target="consultantplus://offline/ref=D18B12CEE5F28F27A6ACDAA15C02404E4E74BDCC61906851CD2B2B9DDA37BC718A2271D321A96FC41AF13B306623CCDC0566922A8239F5A97837054EHFG4I" TargetMode="External"/><Relationship Id="rId48" Type="http://schemas.openxmlformats.org/officeDocument/2006/relationships/hyperlink" Target="consultantplus://offline/ref=CB21333A6E84C4B2760CE386416B6DB6DCED0B4BC50783EB5B6FB65A8DEEA03034ED7BFB048AE57A4B5E8916CFE17F10BDA83929F28AB15455C034E4t4WFO" TargetMode="External"/><Relationship Id="rId56" Type="http://schemas.openxmlformats.org/officeDocument/2006/relationships/hyperlink" Target="consultantplus://offline/ref=B8F0E28F19B8DBA0D44167CD1469B75CD81EB4A7A1D00E8B1321CD118150F7A26E2C019C3CB450DD2A571E23B24DDEF6D3A9E1CF5D7DA46C1B933B8Au5W0O" TargetMode="External"/><Relationship Id="rId64" Type="http://schemas.openxmlformats.org/officeDocument/2006/relationships/hyperlink" Target="consultantplus://offline/ref=D18B12CEE5F28F27A6ACDAA15C02404E4E74BDCC61906851CD2B2B9DDA37BC718A2271D321A96FC41AF13B306623CCDC0566922A8239F5A97837054EHFG4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D18B12CEE5F28F27A6ACDAA15C02404E4E74BDCC61906851CD2B2B9DDA37BC718A2271D321A96FC41AF13B306623CCDC0566922A8239F5A97837054EHFG4I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46DD2BCDD30294661C520618DE7FA6882AA2CA03DB2D709375675D7C8D5814303218A8E7A3E02283CCA6F19140BF1AF695583A19332B07932E6CC012n4nAN" TargetMode="External"/><Relationship Id="rId25" Type="http://schemas.openxmlformats.org/officeDocument/2006/relationships/hyperlink" Target="consultantplus://offline/ref=28310B19831431A5AFEECA263511EA0E1EEBC926A0CCDCFDB2AA1C525FD99648950E41724AB146D978EBF49DAF23EFF0238B0F3F77CBA2B2DCDD4EE9pEm1O" TargetMode="External"/><Relationship Id="rId33" Type="http://schemas.openxmlformats.org/officeDocument/2006/relationships/hyperlink" Target="consultantplus://offline/ref=D18B12CEE5F28F27A6ACDAA15C02404E4E74BDCC61906851CD2B2B9DDA37BC718A2271D321A96FC41AF13B306623CCDC0566922A8239F5A97837054EHFG4I" TargetMode="External"/><Relationship Id="rId38" Type="http://schemas.openxmlformats.org/officeDocument/2006/relationships/hyperlink" Target="consultantplus://offline/ref=CB21333A6E84C4B2760CE386416B6DB6DCED0B4BC50783EB5B6FB65A8DEEA03034ED7BFB048AE57A4B5E8916CFE17F10BDA83929F28AB15455C034E4t4WFO" TargetMode="External"/><Relationship Id="rId46" Type="http://schemas.openxmlformats.org/officeDocument/2006/relationships/hyperlink" Target="consultantplus://offline/ref=F847F412A8FF84FED901B6522CF0A25BA758EBC4A8F5F0D22B281F21C5C208074431C9A22850BAB3AA45732DDA4858B7BCEC5CF0C083F4B9D21087B4q3w3L" TargetMode="External"/><Relationship Id="rId59" Type="http://schemas.openxmlformats.org/officeDocument/2006/relationships/hyperlink" Target="consultantplus://offline/ref=CB21333A6E84C4B2760CE386416B6DB6DCED0B4BC50783EB5B6FB65A8DEEA03034ED7BFB048AE57A4B5E8916CFE17F10BDA83929F28AB15455C034E4t4WFO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CB21333A6E84C4B2760CE386416B6DB6DCED0B4BC50783EB5B6FB65A8DEEA03034ED7BFB048AE57A4B5E8916CFE17F10BDA83929F28AB15455C034E4t4WFO" TargetMode="External"/><Relationship Id="rId41" Type="http://schemas.openxmlformats.org/officeDocument/2006/relationships/hyperlink" Target="consultantplus://offline/ref=FEF1F2E28E2F13D7A8B8519A7E2FE13F09522D7D20E926B11C774863E6B097F6BF694A02B70F555A752A94330AE3F84E98FCA515lFA4O" TargetMode="External"/><Relationship Id="rId54" Type="http://schemas.openxmlformats.org/officeDocument/2006/relationships/hyperlink" Target="consultantplus://offline/ref=B8F0E28F19B8DBA0D44167CD1469B75CD81EB4A7A1D008871723CD118150F7A26E2C019C3CB450DD2A571A22B14DDEF6D3A9E1CF5D7DA46C1B933B8Au5W0O" TargetMode="External"/><Relationship Id="rId62" Type="http://schemas.openxmlformats.org/officeDocument/2006/relationships/hyperlink" Target="consultantplus://offline/ref=942B91BBB649F8870F21F7608CBF37A5F5A6B72522EC3DDA7DEC8DFCDA1A9620ECF46DDE1D642C1BDEC78EBB5F8ED401B29112D63666AE24v4a4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tskovake\Desktop\&#1061;&#1040;&#1062;&#1050;&#1054;&#1042;&#1040;\&#1041;&#1051;&#1040;&#1053;&#1050;&#1048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D5EA1-70F6-41F0-8595-47654898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58</TotalTime>
  <Pages>17</Pages>
  <Words>7496</Words>
  <Characters>42728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50124</CharactersWithSpaces>
  <SharedDoc>false</SharedDoc>
  <HLinks>
    <vt:vector size="330" baseType="variant">
      <vt:variant>
        <vt:i4>6619186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consultantplus://offline/ref=648E5D03E6EED4603D863CC92555C612D4E0159A32726E63733F1E24307FF402741FA53FBCBFAADEAFEEB7BA7719EE25D2646D8DFBF68111CE6C7EB1z1JFO</vt:lpwstr>
      </vt:variant>
      <vt:variant>
        <vt:lpwstr/>
      </vt:variant>
      <vt:variant>
        <vt:i4>7929918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consultantplus://offline/ref=D18B12CEE5F28F27A6ACDAA15C02404E4E74BDCC61906851CD2B2B9DDA37BC718A2271D321A96FC41AF13B306623CCDC0566922A8239F5A97837054EHFG4I</vt:lpwstr>
      </vt:variant>
      <vt:variant>
        <vt:lpwstr/>
      </vt:variant>
      <vt:variant>
        <vt:i4>7929964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consultantplus://offline/ref=D18B12CEE5F28F27A6ACDAA15C02404E4E74BDCC61906851CD2B2B9DDA37BC718A2271D321A96FC41AF13B376C23CCDC0566922A8239F5A97837054EHFG4I</vt:lpwstr>
      </vt:variant>
      <vt:variant>
        <vt:lpwstr/>
      </vt:variant>
      <vt:variant>
        <vt:i4>3276898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consultantplus://offline/ref=942B91BBB649F8870F21F7608CBF37A5F5A6B72522EC3DDA7DEC8DFCDA1A9620ECF46DDE1D642C1BDEC78EBB5F8ED401B29112D63666AE24v4a4O</vt:lpwstr>
      </vt:variant>
      <vt:variant>
        <vt:lpwstr/>
      </vt:variant>
      <vt:variant>
        <vt:i4>3276898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consultantplus://offline/ref=942B91BBB649F8870F21F7608CBF37A5F5A6B72522EC3DDA7DEC8DFCDA1A9620ECF46DDE1D642C1BDEC78EBB5F8ED401B29112D63666AE24v4a4O</vt:lpwstr>
      </vt:variant>
      <vt:variant>
        <vt:lpwstr/>
      </vt:variant>
      <vt:variant>
        <vt:i4>7602277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consultantplus://offline/ref=CB21333A6E84C4B2760CE386416B6DB6DCED0B4BC50783EB5B6FB65A8DEEA03034ED7BFB048AE57A4B5E8916CFE17F10BDA83929F28AB15455C034E4t4WFO</vt:lpwstr>
      </vt:variant>
      <vt:variant>
        <vt:lpwstr/>
      </vt:variant>
      <vt:variant>
        <vt:i4>7602277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consultantplus://offline/ref=CB21333A6E84C4B2760CE386416B6DB6DCED0B4BC50783EB5B6FB65A8DEEA03034ED7BFB048AE57A4B5E8916CFE17F10BDA83929F28AB15455C034E4t4WFO</vt:lpwstr>
      </vt:variant>
      <vt:variant>
        <vt:lpwstr/>
      </vt:variant>
      <vt:variant>
        <vt:i4>4587606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consultantplus://offline/ref=1E568D4294631A452C2BA117CD267E5BB70249C48D2A86F8EFF462580A9AE90883F1AB1124DAA5123D9338AE22F10CC200aAECM</vt:lpwstr>
      </vt:variant>
      <vt:variant>
        <vt:lpwstr/>
      </vt:variant>
      <vt:variant>
        <vt:i4>8060979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consultantplus://offline/ref=B8F0E28F19B8DBA0D44167CD1469B75CD81EB4A7A1DF078A1D25CD118150F7A26E2C019C3CB450DD2A571E27B44DDEF6D3A9E1CF5D7DA46C1B933B8Au5W0O</vt:lpwstr>
      </vt:variant>
      <vt:variant>
        <vt:lpwstr/>
      </vt:variant>
      <vt:variant>
        <vt:i4>8061029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consultantplus://offline/ref=B8F0E28F19B8DBA0D44167CD1469B75CD81EB4A7A1D00E8B1321CD118150F7A26E2C019C3CB450DD2A571E23B24DDEF6D3A9E1CF5D7DA46C1B933B8Au5W0O</vt:lpwstr>
      </vt:variant>
      <vt:variant>
        <vt:lpwstr/>
      </vt:variant>
      <vt:variant>
        <vt:i4>8061028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consultantplus://offline/ref=B8F0E28F19B8DBA0D44167CD1469B75CD81EB4A7A1D306841124CD118150F7A26E2C019C3CB450DD2A571E23B24DDEF6D3A9E1CF5D7DA46C1B933B8Au5W0O</vt:lpwstr>
      </vt:variant>
      <vt:variant>
        <vt:lpwstr/>
      </vt:variant>
      <vt:variant>
        <vt:i4>8061037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consultantplus://offline/ref=B8F0E28F19B8DBA0D44167CD1469B75CD81EB4A7A1D008871723CD118150F7A26E2C019C3CB450DD2A571A22B14DDEF6D3A9E1CF5D7DA46C1B933B8Au5W0O</vt:lpwstr>
      </vt:variant>
      <vt:variant>
        <vt:lpwstr/>
      </vt:variant>
      <vt:variant>
        <vt:i4>8060978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consultantplus://offline/ref=B8F0E28F19B8DBA0D44167CD1469B75CD81EB4A7A1D00C851123CD118150F7A26E2C019C3CB450DD2A571C27B64DDEF6D3A9E1CF5D7DA46C1B933B8Au5W0O</vt:lpwstr>
      </vt:variant>
      <vt:variant>
        <vt:lpwstr/>
      </vt:variant>
      <vt:variant>
        <vt:i4>8061039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consultantplus://offline/ref=B8F0E28F19B8DBA0D44167CD1469B75CD81EB4A7A2D209871525CD118150F7A26E2C019C3CB450DD2A571E23B24DDEF6D3A9E1CF5D7DA46C1B933B8Au5W0O</vt:lpwstr>
      </vt:variant>
      <vt:variant>
        <vt:lpwstr/>
      </vt:variant>
      <vt:variant>
        <vt:i4>7929918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consultantplus://offline/ref=D18B12CEE5F28F27A6ACDAA15C02404E4E74BDCC61906851CD2B2B9DDA37BC718A2271D321A96FC41AF13B306623CCDC0566922A8239F5A97837054EHFG4I</vt:lpwstr>
      </vt:variant>
      <vt:variant>
        <vt:lpwstr/>
      </vt:variant>
      <vt:variant>
        <vt:i4>7929964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consultantplus://offline/ref=D18B12CEE5F28F27A6ACDAA15C02404E4E74BDCC61906851CD2B2B9DDA37BC718A2271D321A96FC41AF13B376C23CCDC0566922A8239F5A97837054EHFG4I</vt:lpwstr>
      </vt:variant>
      <vt:variant>
        <vt:lpwstr/>
      </vt:variant>
      <vt:variant>
        <vt:i4>7602277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consultantplus://offline/ref=CB21333A6E84C4B2760CE386416B6DB6DCED0B4BC50783EB5B6FB65A8DEEA03034ED7BFB048AE57A4B5E8916CFE17F10BDA83929F28AB15455C034E4t4WFO</vt:lpwstr>
      </vt:variant>
      <vt:variant>
        <vt:lpwstr/>
      </vt:variant>
      <vt:variant>
        <vt:i4>7602277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consultantplus://offline/ref=CB21333A6E84C4B2760CE386416B6DB6DCED0B4BC50783EB5B6FB65A8DEEA03034ED7BFB048AE57A4B5E8916CFE17F10BDA83929F28AB15455C034E4t4WFO</vt:lpwstr>
      </vt:variant>
      <vt:variant>
        <vt:lpwstr/>
      </vt:variant>
      <vt:variant>
        <vt:i4>7602239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consultantplus://offline/ref=F847F412A8FF84FED901B6522CF0A25BA758EBC4A8F9F0DB202F1F21C5C208074431C9A22850BAB3AA457328D44858B7BCEC5CF0C083F4B9D21087B4q3w3L</vt:lpwstr>
      </vt:variant>
      <vt:variant>
        <vt:lpwstr/>
      </vt:variant>
      <vt:variant>
        <vt:i4>7602278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consultantplus://offline/ref=F847F412A8FF84FED901B6522CF0A25BA758EBC4A8F5F0D22B281F21C5C208074431C9A22850BAB3AA45732DDA4858B7BCEC5CF0C083F4B9D21087B4q3w3L</vt:lpwstr>
      </vt:variant>
      <vt:variant>
        <vt:lpwstr/>
      </vt:variant>
      <vt:variant>
        <vt:i4>7602237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consultantplus://offline/ref=F847F412A8FF84FED901B6522CF0A25BA758EBC4A8F5FBD52B2C1F21C5C208074431C9A22850BAB3AA45732DD44858B7BCEC5CF0C083F4B9D21087B4q3w3L</vt:lpwstr>
      </vt:variant>
      <vt:variant>
        <vt:lpwstr/>
      </vt:variant>
      <vt:variant>
        <vt:i4>1704017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consultantplus://offline/ref=59EEEA5D96AD8FAD4F4AD8681FCDE06E5562A6FE7AE63F8D2644BA1F9753CC2D5EFDE209B77CCECD9DC2559216E66A2F2276A41567DCg6L</vt:lpwstr>
      </vt:variant>
      <vt:variant>
        <vt:lpwstr/>
      </vt:variant>
      <vt:variant>
        <vt:i4>2949221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consultantplus://offline/ref=59EEEA5D96AD8FAD4F4AC66509A1BE64556CF0FA71E13CD37D11BC48C803CA781EBDE458F338C898CC86029A14EC207E6F3DAB1464D8936567601C0CD4g4L</vt:lpwstr>
      </vt:variant>
      <vt:variant>
        <vt:lpwstr/>
      </vt:variant>
      <vt:variant>
        <vt:i4>6357055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consultantplus://offline/ref=5310B0BC95B51B15E5F210482D5E809D752FFC8406ED43BBF721040F67CEFED53042A9BEACD943F9EA59BBD4D05C3AEEAAD33B76D275EA761C57F29An0ZDL</vt:lpwstr>
      </vt:variant>
      <vt:variant>
        <vt:lpwstr/>
      </vt:variant>
      <vt:variant>
        <vt:i4>6553659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consultantplus://offline/ref=4B05099FE904F2020F0A8085396874B822DD3C893DF750EBC15C86836DEC9992BFE2C75172BDFCFE54B9E56CA45E6401BAFDD75F37661E7D9EBD398Fi4R5L</vt:lpwstr>
      </vt:variant>
      <vt:variant>
        <vt:lpwstr/>
      </vt:variant>
      <vt:variant>
        <vt:i4>6619186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consultantplus://offline/ref=648E5D03E6EED4603D863CC92555C612D4E0159A32726E63733F1E24307FF402741FA53FBCBFAADEAFEEB7BA7719EE25D2646D8DFBF68111CE6C7EB1z1JFO</vt:lpwstr>
      </vt:variant>
      <vt:variant>
        <vt:lpwstr/>
      </vt:variant>
      <vt:variant>
        <vt:i4>7929918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consultantplus://offline/ref=D18B12CEE5F28F27A6ACDAA15C02404E4E74BDCC61906851CD2B2B9DDA37BC718A2271D321A96FC41AF13B306623CCDC0566922A8239F5A97837054EHFG4I</vt:lpwstr>
      </vt:variant>
      <vt:variant>
        <vt:lpwstr/>
      </vt:variant>
      <vt:variant>
        <vt:i4>7929964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consultantplus://offline/ref=D18B12CEE5F28F27A6ACDAA15C02404E4E74BDCC61906851CD2B2B9DDA37BC718A2271D321A96FC41AF13B376C23CCDC0566922A8239F5A97837054EHFG4I</vt:lpwstr>
      </vt:variant>
      <vt:variant>
        <vt:lpwstr/>
      </vt:variant>
      <vt:variant>
        <vt:i4>7864375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consultantplus://offline/ref=FEF1F2E28E2F13D7A8B8519A7E2FE13F09522D7D20E926B11C774863E6B097F6BF694A02B70F555A752A94330AE3F84E98FCA515lFA4O</vt:lpwstr>
      </vt:variant>
      <vt:variant>
        <vt:lpwstr/>
      </vt:variant>
      <vt:variant>
        <vt:i4>7798895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consultantplus://offline/ref=FEF1F2E28E2F13D7A8B84F976843BF350850717624E925EF47224E34B9E091A3FF294C54F4400C0A317F9B390CF6AC16C2ABA815F0A3E5C6DBBBC120l7A3O</vt:lpwstr>
      </vt:variant>
      <vt:variant>
        <vt:lpwstr/>
      </vt:variant>
      <vt:variant>
        <vt:i4>7798838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consultantplus://offline/ref=FEF1F2E28E2F13D7A8B84F976843BF350850717624E925EF47224E34B9E091A3FF294C54F4400C0A317F9B3407F6AC16C2ABA815F0A3E5C6DBBBC120l7A3O</vt:lpwstr>
      </vt:variant>
      <vt:variant>
        <vt:lpwstr/>
      </vt:variant>
      <vt:variant>
        <vt:i4>7602277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consultantplus://offline/ref=CB21333A6E84C4B2760CE386416B6DB6DCED0B4BC50783EB5B6FB65A8DEEA03034ED7BFB048AE57A4B5E8916CFE17F10BDA83929F28AB15455C034E4t4WFO</vt:lpwstr>
      </vt:variant>
      <vt:variant>
        <vt:lpwstr/>
      </vt:variant>
      <vt:variant>
        <vt:i4>7602277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consultantplus://offline/ref=CB21333A6E84C4B2760CE386416B6DB6DCED0B4BC50783EB5B6FB65A8DEEA03034ED7BFB048AE57A4B5E8916CFE17F10BDA83929F28AB15455C034E4t4WFO</vt:lpwstr>
      </vt:variant>
      <vt:variant>
        <vt:lpwstr/>
      </vt:variant>
      <vt:variant>
        <vt:i4>6357054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consultantplus://offline/ref=D372F7B30C44BCA59B51C60F63D6C51E3A9A38CCD8D84AECD56BB3839FBCE62899EB36E48AF6FB61C4EC026838CB5F509D2C76162A436A152928B1757BvBI</vt:lpwstr>
      </vt:variant>
      <vt:variant>
        <vt:lpwstr/>
      </vt:variant>
      <vt:variant>
        <vt:i4>6357097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consultantplus://offline/ref=D372F7B30C44BCA59B51C60F63D6C51E3A9A38CCD8D842E7DF69B3839FBCE62899EB36E48AF6FB61C4EC02693ACB5F509D2C76162A436A152928B1757BvBI</vt:lpwstr>
      </vt:variant>
      <vt:variant>
        <vt:lpwstr/>
      </vt:variant>
      <vt:variant>
        <vt:i4>1048580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consultantplus://offline/ref=31D69CC77AB59D2A9A17D7E0283771B12B81CC3AD93B21A29E9B0BA5CD3BA7F500EF7BE9C5235A8F52E63CCC02D0809DF5g7d8I</vt:lpwstr>
      </vt:variant>
      <vt:variant>
        <vt:lpwstr/>
      </vt:variant>
      <vt:variant>
        <vt:i4>7405665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consultantplus://offline/ref=31D69CC77AB59D2A9A17D7E0283771B12B81CC3AD83321A39C920BA5CD3BA7F500EF7BE9D723028353E722C90EC5D6CCB32D067E3791309295E6816Dg4dFI</vt:lpwstr>
      </vt:variant>
      <vt:variant>
        <vt:lpwstr/>
      </vt:variant>
      <vt:variant>
        <vt:i4>6619186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consultantplus://offline/ref=648E5D03E6EED4603D863CC92555C612D4E0159A32726E63733F1E24307FF402741FA53FBCBFAADEAFEEB7BA7719EE25D2646D8DFBF68111CE6C7EB1z1JFO</vt:lpwstr>
      </vt:variant>
      <vt:variant>
        <vt:lpwstr/>
      </vt:variant>
      <vt:variant>
        <vt:i4>7929918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consultantplus://offline/ref=D18B12CEE5F28F27A6ACDAA15C02404E4E74BDCC61906851CD2B2B9DDA37BC718A2271D321A96FC41AF13B306623CCDC0566922A8239F5A97837054EHFG4I</vt:lpwstr>
      </vt:variant>
      <vt:variant>
        <vt:lpwstr/>
      </vt:variant>
      <vt:variant>
        <vt:i4>7929964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consultantplus://offline/ref=D18B12CEE5F28F27A6ACDAA15C02404E4E74BDCC61906851CD2B2B9DDA37BC718A2271D321A96FC41AF13B376C23CCDC0566922A8239F5A97837054EHFG4I</vt:lpwstr>
      </vt:variant>
      <vt:variant>
        <vt:lpwstr/>
      </vt:variant>
      <vt:variant>
        <vt:i4>5373966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consultantplus://offline/ref=6202B5935298FFBA417CA5559B161BA6F9334564A22F552C63D1A3855D06368AEA3D3469809E94BCADE5F771CCi7V7J</vt:lpwstr>
      </vt:variant>
      <vt:variant>
        <vt:lpwstr/>
      </vt:variant>
      <vt:variant>
        <vt:i4>7602277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consultantplus://offline/ref=CB21333A6E84C4B2760CE386416B6DB6DCED0B4BC50783EB5B6FB65A8DEEA03034ED7BFB048AE57A4B5E8916CFE17F10BDA83929F28AB15455C034E4t4WFO</vt:lpwstr>
      </vt:variant>
      <vt:variant>
        <vt:lpwstr/>
      </vt:variant>
      <vt:variant>
        <vt:i4>7602277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consultantplus://offline/ref=CB21333A6E84C4B2760CE386416B6DB6DCED0B4BC50783EB5B6FB65A8DEEA03034ED7BFB048AE57A4B5E8916CFE17F10BDA83929F28AB15455C034E4t4WFO</vt:lpwstr>
      </vt:variant>
      <vt:variant>
        <vt:lpwstr/>
      </vt:variant>
      <vt:variant>
        <vt:i4>655366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consultantplus://offline/ref=772CEF3FE5BCF556C17B4EE5AE3DB0ED422F823C72ACF18ABD03F88C62615FE994156CF06004B9D24478DB0C12828F3C66sBDEL</vt:lpwstr>
      </vt:variant>
      <vt:variant>
        <vt:lpwstr/>
      </vt:variant>
      <vt:variant>
        <vt:i4>7274554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consultantplus://offline/ref=28310B19831431A5AFEECA263511EA0E1EEBC926A0C3D3F0B8AC1C525FD99648950E41724AB146D978EBF09CAF23EFF0238B0F3F77CBA2B2DCDD4EE9pEm1O</vt:lpwstr>
      </vt:variant>
      <vt:variant>
        <vt:lpwstr/>
      </vt:variant>
      <vt:variant>
        <vt:i4>7274554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consultantplus://offline/ref=28310B19831431A5AFEECA263511EA0E1EEBC926A0CCD8F8B6A91C525FD99648950E41724AB146D978EBF09FAD23EFF0238B0F3F77CBA2B2DCDD4EE9pEm1O</vt:lpwstr>
      </vt:variant>
      <vt:variant>
        <vt:lpwstr/>
      </vt:variant>
      <vt:variant>
        <vt:i4>7274597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consultantplus://offline/ref=28310B19831431A5AFEECA263511EA0E1EEBC926A0CCDCFDB2AA1C525FD99648950E41724AB146D978EBF49DAF23EFF0238B0F3F77CBA2B2DCDD4EE9pEm1O</vt:lpwstr>
      </vt:variant>
      <vt:variant>
        <vt:lpwstr/>
      </vt:variant>
      <vt:variant>
        <vt:i4>7274552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consultantplus://offline/ref=28310B19831431A5AFEECA263511EA0E1EEBC926A0CCD8FFB4AA1C525FD99648950E41724AB146D978EBF39EAB23EFF0238B0F3F77CBA2B2DCDD4EE9pEm1O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consultantplus://offline/ref=D18B12CEE5F28F27A6ACDAA15C02404E4E74BDCC61906851CD2B2B9DDA37BC718A2271D321A96FC41AF13B376C23CCDC0566922A8239F5A97837054EHFG4I</vt:lpwstr>
      </vt:variant>
      <vt:variant>
        <vt:lpwstr/>
      </vt:variant>
      <vt:variant>
        <vt:i4>7602277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consultantplus://offline/ref=CB21333A6E84C4B2760CE386416B6DB6DCED0B4BC50783EB5B6FB65A8DEEA03034ED7BFB048AE57A4B5E8916CFE17F10BDA83929F28AB15455C034E4t4WFO</vt:lpwstr>
      </vt:variant>
      <vt:variant>
        <vt:lpwstr/>
      </vt:variant>
      <vt:variant>
        <vt:i4>7602277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consultantplus://offline/ref=CB21333A6E84C4B2760CE386416B6DB6DCED0B4BC50783EB5B6FB65A8DEEA03034ED7BFB048AE57A4B5E8916CFE17F10BDA83929F28AB15455C034E4t4WFO</vt:lpwstr>
      </vt:variant>
      <vt:variant>
        <vt:lpwstr/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consultantplus://offline/ref=46DD2BCDD30294661C520618DE7FA6882AA2CA03DB217B9D7E645D7C8D5814303218A8E7A3E02283CCA6F19744BF1AF695583A19332B07932E6CC012n4nAN</vt:lpwstr>
      </vt:variant>
      <vt:variant>
        <vt:lpwstr/>
      </vt:variant>
      <vt:variant>
        <vt:i4>3080302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consultantplus://offline/ref=46DD2BCDD30294661C520618DE7FA6882AA2CA03DB2D7B9475635D7C8D5814303218A8E7A3E02283CCA6F19140BF1AF695583A19332B07932E6CC012n4nAN</vt:lpwstr>
      </vt:variant>
      <vt:variant>
        <vt:lpwstr/>
      </vt:variant>
      <vt:variant>
        <vt:i4>3080255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consultantplus://offline/ref=46DD2BCDD30294661C520618DE7FA6882AA2CA03DB2D709375675D7C8D5814303218A8E7A3E02283CCA6F19140BF1AF695583A19332B07932E6CC012n4nAN</vt:lpwstr>
      </vt:variant>
      <vt:variant>
        <vt:lpwstr/>
      </vt:variant>
      <vt:variant>
        <vt:i4>3080288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consultantplus://offline/ref=46DD2BCDD30294661C520618DE7FA6882AA2CA03D82C759075635D7C8D5814303218A8E7A3E02283CCA6F19140BF1AF695583A19332B07932E6CC012n4nAN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khatskova</dc:creator>
  <cp:lastModifiedBy>Дягилева М.А.</cp:lastModifiedBy>
  <cp:revision>10</cp:revision>
  <cp:lastPrinted>2021-02-10T12:51:00Z</cp:lastPrinted>
  <dcterms:created xsi:type="dcterms:W3CDTF">2021-02-10T11:42:00Z</dcterms:created>
  <dcterms:modified xsi:type="dcterms:W3CDTF">2021-02-16T13:49:00Z</dcterms:modified>
</cp:coreProperties>
</file>