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305D3D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62A1">
        <w:rPr>
          <w:rFonts w:ascii="Times New Roman" w:hAnsi="Times New Roman"/>
          <w:bCs/>
          <w:sz w:val="28"/>
          <w:szCs w:val="28"/>
        </w:rPr>
        <w:t>от 06 апреля 2021 г. № 70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D162A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305D3D" w:rsidRPr="00D2640A" w:rsidTr="00D2640A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482" w:type="dxa"/>
              <w:right w:w="108" w:type="dxa"/>
            </w:tcMar>
          </w:tcPr>
          <w:p w:rsidR="000F3EDF" w:rsidRPr="00D2640A" w:rsidRDefault="000F3EDF" w:rsidP="00D2640A">
            <w:pPr>
              <w:spacing w:line="223" w:lineRule="auto"/>
              <w:ind w:right="856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bookmarkStart w:id="0" w:name="_GoBack"/>
            <w:bookmarkEnd w:id="0"/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 xml:space="preserve">О внесении изменений в </w:t>
            </w:r>
            <w:hyperlink r:id="rId16" w:history="1">
              <w:r w:rsidRPr="00D2640A">
                <w:rPr>
                  <w:rFonts w:ascii="Times New Roman" w:hAnsi="Times New Roman"/>
                  <w:spacing w:val="-2"/>
                  <w:sz w:val="28"/>
                  <w:szCs w:val="28"/>
                </w:rPr>
                <w:t>постановлени</w:t>
              </w:r>
            </w:hyperlink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>е Правительства</w:t>
            </w:r>
          </w:p>
          <w:p w:rsidR="000F3EDF" w:rsidRPr="00D2640A" w:rsidRDefault="000F3EDF" w:rsidP="00D2640A">
            <w:pPr>
              <w:spacing w:line="223" w:lineRule="auto"/>
              <w:ind w:right="856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>Рязанской области от 30 октября 2013 г. № 344</w:t>
            </w:r>
          </w:p>
          <w:p w:rsidR="000F3EDF" w:rsidRPr="00D2640A" w:rsidRDefault="000F3EDF" w:rsidP="00D2640A">
            <w:pPr>
              <w:spacing w:line="223" w:lineRule="auto"/>
              <w:ind w:right="856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>«Об утверждении государственной программы Рязанской</w:t>
            </w:r>
          </w:p>
          <w:p w:rsidR="000F3EDF" w:rsidRPr="00D2640A" w:rsidRDefault="000F3EDF" w:rsidP="00D2640A">
            <w:pPr>
              <w:spacing w:line="223" w:lineRule="auto"/>
              <w:ind w:right="856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>области «Развитие образования и молодежной политики»</w:t>
            </w:r>
          </w:p>
          <w:p w:rsidR="00EC63B3" w:rsidRPr="00D2640A" w:rsidRDefault="00EC63B3" w:rsidP="00D2640A">
            <w:pPr>
              <w:spacing w:line="223" w:lineRule="auto"/>
              <w:ind w:right="856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>(в редакции постановлений Правительства Рязанской области</w:t>
            </w:r>
          </w:p>
          <w:p w:rsidR="00EC63B3" w:rsidRPr="00D2640A" w:rsidRDefault="00EC63B3" w:rsidP="00D2640A">
            <w:pPr>
              <w:spacing w:line="223" w:lineRule="auto"/>
              <w:ind w:right="856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>от 30.04.2014 № 121, от 23.07.2014 № 213, от 29.08.2014 № 244,</w:t>
            </w:r>
          </w:p>
          <w:p w:rsidR="00EC63B3" w:rsidRPr="00D2640A" w:rsidRDefault="00EC63B3" w:rsidP="00D2640A">
            <w:pPr>
              <w:spacing w:line="223" w:lineRule="auto"/>
              <w:ind w:right="856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>от 29.10.2014 № 313, от 17.12.2014 № 373, от 18.03.2015 № 47,</w:t>
            </w:r>
            <w:r w:rsidR="00C730A3" w:rsidRPr="00D2640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  <w:p w:rsidR="00EC63B3" w:rsidRPr="00D2640A" w:rsidRDefault="00EC63B3" w:rsidP="00D2640A">
            <w:pPr>
              <w:spacing w:line="223" w:lineRule="auto"/>
              <w:ind w:right="856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>от 20.05.2015 № 105, от 04.06.2015 № 127, от 15.07.2015 № 169,</w:t>
            </w:r>
          </w:p>
          <w:p w:rsidR="00EC63B3" w:rsidRPr="00D2640A" w:rsidRDefault="00EC63B3" w:rsidP="00D2640A">
            <w:pPr>
              <w:spacing w:line="223" w:lineRule="auto"/>
              <w:ind w:right="856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от 30.09.2015 № 248, от 23.12.2015 </w:t>
            </w:r>
            <w:hyperlink r:id="rId17" w:tooltip="consultantplus://offline/ref=1A58D792C00B27E372CBBCD8B9FDDC337F6621C031D15024A963E3E2A36D990FAD6647379D8FDDDE201943DFK1OAG" w:history="1">
              <w:r w:rsidRPr="00D2640A">
                <w:rPr>
                  <w:rFonts w:ascii="Times New Roman" w:hAnsi="Times New Roman"/>
                  <w:spacing w:val="-2"/>
                  <w:sz w:val="28"/>
                  <w:szCs w:val="28"/>
                </w:rPr>
                <w:t>№ 327</w:t>
              </w:r>
            </w:hyperlink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>, от 10.02.2016 № 13,</w:t>
            </w:r>
          </w:p>
          <w:p w:rsidR="00EC63B3" w:rsidRPr="00D2640A" w:rsidRDefault="00EC63B3" w:rsidP="00D2640A">
            <w:pPr>
              <w:spacing w:line="223" w:lineRule="auto"/>
              <w:ind w:right="856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от 12.02.2016 № 22, от 23.03.2016 </w:t>
            </w:r>
            <w:hyperlink r:id="rId18" w:tooltip="consultantplus://offline/ref=070D497AA6A850D52BD5DD993EECDDE790C31B7E2C19E8CEF9157204ABD867FF8314AFB32A411679DA6315383Do3I" w:history="1">
              <w:r w:rsidRPr="00D2640A">
                <w:rPr>
                  <w:rFonts w:ascii="Times New Roman" w:hAnsi="Times New Roman"/>
                  <w:spacing w:val="-2"/>
                  <w:sz w:val="28"/>
                  <w:szCs w:val="28"/>
                </w:rPr>
                <w:t>№</w:t>
              </w:r>
            </w:hyperlink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55, от 20.04.2016 </w:t>
            </w:r>
            <w:hyperlink r:id="rId19" w:tooltip="consultantplus://offline/ref=070D497AA6A850D52BD5DD993EECDDE790C31B7E2C19E6C6FA167204ABD867FF8314AFB32A411679DA6315383Do3I" w:history="1">
              <w:r w:rsidRPr="00D2640A">
                <w:rPr>
                  <w:rFonts w:ascii="Times New Roman" w:hAnsi="Times New Roman"/>
                  <w:spacing w:val="-2"/>
                  <w:sz w:val="28"/>
                  <w:szCs w:val="28"/>
                </w:rPr>
                <w:t>№ 82</w:t>
              </w:r>
            </w:hyperlink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>,</w:t>
            </w:r>
          </w:p>
          <w:p w:rsidR="00EC63B3" w:rsidRPr="00D2640A" w:rsidRDefault="00EC63B3" w:rsidP="00D2640A">
            <w:pPr>
              <w:spacing w:line="223" w:lineRule="auto"/>
              <w:ind w:right="856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от 01.06.2016 </w:t>
            </w:r>
            <w:hyperlink r:id="rId20" w:tooltip="consultantplus://offline/ref=070D497AA6A850D52BD5DD993EECDDE790C31B7E2C18EEC7FD167204ABD867FF8314AFB32A411679DA6315383Do3I" w:history="1">
              <w:r w:rsidRPr="00D2640A">
                <w:rPr>
                  <w:rFonts w:ascii="Times New Roman" w:hAnsi="Times New Roman"/>
                  <w:spacing w:val="-2"/>
                  <w:sz w:val="28"/>
                  <w:szCs w:val="28"/>
                </w:rPr>
                <w:t>№ 117</w:t>
              </w:r>
            </w:hyperlink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от 28.09.2016 </w:t>
            </w:r>
            <w:hyperlink r:id="rId21" w:tooltip="consultantplus://offline/ref=80BCC1E6E6CE49F2369AC4477F55A6C5C59DA2813E20787A5EDAB3D3F21333D01C85D1D1DCAF540AA06DDB13K1OFJ" w:history="1">
              <w:r w:rsidRPr="00D2640A">
                <w:rPr>
                  <w:rFonts w:ascii="Times New Roman" w:hAnsi="Times New Roman"/>
                  <w:spacing w:val="-2"/>
                  <w:sz w:val="28"/>
                  <w:szCs w:val="28"/>
                </w:rPr>
                <w:t>№ 224</w:t>
              </w:r>
            </w:hyperlink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>, от 07.12.2016 № 282,</w:t>
            </w:r>
          </w:p>
          <w:p w:rsidR="00EC63B3" w:rsidRPr="00D2640A" w:rsidRDefault="00EC63B3" w:rsidP="00D2640A">
            <w:pPr>
              <w:spacing w:line="223" w:lineRule="auto"/>
              <w:ind w:right="856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от 14.12.2016 </w:t>
            </w:r>
            <w:hyperlink r:id="rId22" w:tooltip="consultantplus://offline/ref=CB6E6B85655EE67F5F789A6BB152F8CB2B02954839592245F797B0181FFE0D3F628D22157D27AF07EF7634DFb4r5G" w:history="1">
              <w:r w:rsidRPr="00D2640A">
                <w:rPr>
                  <w:rFonts w:ascii="Times New Roman" w:hAnsi="Times New Roman"/>
                  <w:spacing w:val="-2"/>
                  <w:sz w:val="28"/>
                  <w:szCs w:val="28"/>
                </w:rPr>
                <w:t>№ 289</w:t>
              </w:r>
            </w:hyperlink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от 28.12.2016 </w:t>
            </w:r>
            <w:hyperlink r:id="rId23" w:tooltip="consultantplus://offline/ref=CB6E6B85655EE67F5F789A6BB152F8CB2B0295483959234FF09BB0181FFE0D3F628D22157D27AF07EF7634DFb4r5G" w:history="1">
              <w:r w:rsidRPr="00D2640A">
                <w:rPr>
                  <w:rFonts w:ascii="Times New Roman" w:hAnsi="Times New Roman"/>
                  <w:spacing w:val="-2"/>
                  <w:sz w:val="28"/>
                  <w:szCs w:val="28"/>
                </w:rPr>
                <w:t>№ 319</w:t>
              </w:r>
            </w:hyperlink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от 14.02.2017 </w:t>
            </w:r>
            <w:hyperlink r:id="rId24" w:tooltip="consultantplus://offline/ref=CB6E6B85655EE67F5F789A6BB152F8CB2B02954839592442F397B0181FFE0D3F628D22157D27AF07EF7634DFb4r5G" w:history="1">
              <w:r w:rsidRPr="00D2640A">
                <w:rPr>
                  <w:rFonts w:ascii="Times New Roman" w:hAnsi="Times New Roman"/>
                  <w:spacing w:val="-2"/>
                  <w:sz w:val="28"/>
                  <w:szCs w:val="28"/>
                </w:rPr>
                <w:t>№ 33</w:t>
              </w:r>
            </w:hyperlink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>,</w:t>
            </w:r>
          </w:p>
          <w:p w:rsidR="00EC63B3" w:rsidRPr="00D2640A" w:rsidRDefault="00EC63B3" w:rsidP="00D2640A">
            <w:pPr>
              <w:spacing w:line="223" w:lineRule="auto"/>
              <w:ind w:right="856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от 17.05.2017 </w:t>
            </w:r>
            <w:hyperlink r:id="rId25" w:tooltip="consultantplus://offline/ref=CB6E6B85655EE67F5F789A6BB152F8CB2B02954839582043F49AB0181FFE0D3F628D22157D27AF07EF7634DFb4r5G" w:history="1">
              <w:r w:rsidRPr="00D2640A">
                <w:rPr>
                  <w:rFonts w:ascii="Times New Roman" w:hAnsi="Times New Roman"/>
                  <w:spacing w:val="-2"/>
                  <w:sz w:val="28"/>
                  <w:szCs w:val="28"/>
                </w:rPr>
                <w:t>№ 106</w:t>
              </w:r>
            </w:hyperlink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от 08.06.2017 </w:t>
            </w:r>
            <w:hyperlink r:id="rId26" w:tooltip="consultantplus://offline/ref=CB6E6B85655EE67F5F789A6BB152F8CB2B02954839582340F097B0181FFE0D3F628D22157D27AF07EF7634DFb4r5G" w:history="1">
              <w:r w:rsidRPr="00D2640A">
                <w:rPr>
                  <w:rFonts w:ascii="Times New Roman" w:hAnsi="Times New Roman"/>
                  <w:spacing w:val="-2"/>
                  <w:sz w:val="28"/>
                  <w:szCs w:val="28"/>
                </w:rPr>
                <w:t>№ 130</w:t>
              </w:r>
            </w:hyperlink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от 26.07.2017 </w:t>
            </w:r>
            <w:hyperlink r:id="rId27" w:tooltip="consultantplus://offline/ref=CB6E6B85655EE67F5F789A6BB152F8CB2B02954839582440F09AB0181FFE0D3F628D22157D27AF07EF7634DFb4r5G" w:history="1">
              <w:r w:rsidRPr="00D2640A">
                <w:rPr>
                  <w:rFonts w:ascii="Times New Roman" w:hAnsi="Times New Roman"/>
                  <w:spacing w:val="-2"/>
                  <w:sz w:val="28"/>
                  <w:szCs w:val="28"/>
                </w:rPr>
                <w:t>№ 182</w:t>
              </w:r>
            </w:hyperlink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>,</w:t>
            </w:r>
          </w:p>
          <w:p w:rsidR="00EC63B3" w:rsidRPr="00D2640A" w:rsidRDefault="00EC63B3" w:rsidP="00D2640A">
            <w:pPr>
              <w:spacing w:line="223" w:lineRule="auto"/>
              <w:ind w:right="856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от 30.08.2017 </w:t>
            </w:r>
            <w:hyperlink r:id="rId28" w:tooltip="consultantplus://offline/ref=CB6E6B85655EE67F5F789A6BB152F8CB2B02954839582944F396B0181FFE0D3F628D22157D27AF07EF7634DFb4r5G" w:history="1">
              <w:r w:rsidRPr="00D2640A">
                <w:rPr>
                  <w:rFonts w:ascii="Times New Roman" w:hAnsi="Times New Roman"/>
                  <w:spacing w:val="-2"/>
                  <w:sz w:val="28"/>
                  <w:szCs w:val="28"/>
                </w:rPr>
                <w:t>№ 203</w:t>
              </w:r>
            </w:hyperlink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от 31.10.2017 </w:t>
            </w:r>
            <w:hyperlink r:id="rId29" w:tooltip="consultantplus://offline/ref=CB6E6B85655EE67F5F789A6BB152F8CB2B029548395F2343F09AB0181FFE0D3F628D22157D27AF07EF7634DFb4r5G" w:history="1">
              <w:r w:rsidRPr="00D2640A">
                <w:rPr>
                  <w:rFonts w:ascii="Times New Roman" w:hAnsi="Times New Roman"/>
                  <w:spacing w:val="-2"/>
                  <w:sz w:val="28"/>
                  <w:szCs w:val="28"/>
                </w:rPr>
                <w:t>№ 269</w:t>
              </w:r>
            </w:hyperlink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от 29.11.2017 </w:t>
            </w:r>
            <w:hyperlink r:id="rId30" w:tooltip="consultantplus://offline/ref=CB6E6B85655EE67F5F789A6BB152F8CB2B029548395F2446F194B0181FFE0D3F628D22157D27AF07EF7634DFb4r5G" w:history="1">
              <w:r w:rsidRPr="00D2640A">
                <w:rPr>
                  <w:rFonts w:ascii="Times New Roman" w:hAnsi="Times New Roman"/>
                  <w:spacing w:val="-2"/>
                  <w:sz w:val="28"/>
                  <w:szCs w:val="28"/>
                </w:rPr>
                <w:t>№ 317</w:t>
              </w:r>
            </w:hyperlink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>,</w:t>
            </w:r>
          </w:p>
          <w:p w:rsidR="00EC63B3" w:rsidRPr="00D2640A" w:rsidRDefault="00EC63B3" w:rsidP="00D2640A">
            <w:pPr>
              <w:spacing w:line="223" w:lineRule="auto"/>
              <w:ind w:right="856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от 06.12.2017 </w:t>
            </w:r>
            <w:hyperlink r:id="rId31" w:tooltip="consultantplus://offline/ref=CB6E6B85655EE67F5F789A6BB152F8CB2B029548395F2442F591B0181FFE0D3F628D22157D27AF07EF7634DFb4r5G" w:history="1">
              <w:r w:rsidRPr="00D2640A">
                <w:rPr>
                  <w:rFonts w:ascii="Times New Roman" w:hAnsi="Times New Roman"/>
                  <w:spacing w:val="-2"/>
                  <w:sz w:val="28"/>
                  <w:szCs w:val="28"/>
                </w:rPr>
                <w:t>№ 322</w:t>
              </w:r>
            </w:hyperlink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от 12.12.2017 </w:t>
            </w:r>
            <w:hyperlink r:id="rId32" w:tooltip="consultantplus://offline/ref=CB6E6B85655EE67F5F789A6BB152F8CB2B029548395F2647FB96B0181FFE0D3F628D22157D27AF07EF7634DFb4r5G" w:history="1">
              <w:r w:rsidRPr="00D2640A">
                <w:rPr>
                  <w:rFonts w:ascii="Times New Roman" w:hAnsi="Times New Roman"/>
                  <w:spacing w:val="-2"/>
                  <w:sz w:val="28"/>
                  <w:szCs w:val="28"/>
                </w:rPr>
                <w:t>№ 345</w:t>
              </w:r>
            </w:hyperlink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от 14.12.2017 </w:t>
            </w:r>
            <w:hyperlink r:id="rId33" w:tooltip="consultantplus://offline/ref=CB6E6B85655EE67F5F789A6BB152F8CB2B029548395F2744F693B0181FFE0D3F628D22157D27AF07EF7634DFb4r5G" w:history="1">
              <w:r w:rsidRPr="00D2640A">
                <w:rPr>
                  <w:rFonts w:ascii="Times New Roman" w:hAnsi="Times New Roman"/>
                  <w:spacing w:val="-2"/>
                  <w:sz w:val="28"/>
                  <w:szCs w:val="28"/>
                </w:rPr>
                <w:t>№ 362</w:t>
              </w:r>
            </w:hyperlink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>,</w:t>
            </w:r>
          </w:p>
          <w:p w:rsidR="00EC63B3" w:rsidRPr="00D2640A" w:rsidRDefault="00EC63B3" w:rsidP="00D2640A">
            <w:pPr>
              <w:spacing w:line="223" w:lineRule="auto"/>
              <w:ind w:right="856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от 26.12.2017 </w:t>
            </w:r>
            <w:hyperlink r:id="rId34" w:tooltip="consultantplus://offline/ref=CB6E6B85655EE67F5F789A6BB152F8CB2B029548395F274FF095B0181FFE0D3F628D22157D27AF07EF7634DFb4r5G" w:history="1">
              <w:r w:rsidRPr="00D2640A">
                <w:rPr>
                  <w:rFonts w:ascii="Times New Roman" w:hAnsi="Times New Roman"/>
                  <w:spacing w:val="-2"/>
                  <w:sz w:val="28"/>
                  <w:szCs w:val="28"/>
                </w:rPr>
                <w:t>№ 417</w:t>
              </w:r>
            </w:hyperlink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>, от 23.01.2018 № 5, от 01.02.2018 № 18,</w:t>
            </w:r>
          </w:p>
          <w:p w:rsidR="00EC63B3" w:rsidRPr="00D2640A" w:rsidRDefault="00EC63B3" w:rsidP="00D2640A">
            <w:pPr>
              <w:spacing w:line="223" w:lineRule="auto"/>
              <w:ind w:right="856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от 07.03.2018 № 43, от 11.04.2018 № 89, от 27.04.2018 № 109, </w:t>
            </w:r>
          </w:p>
          <w:p w:rsidR="00EC63B3" w:rsidRPr="00D2640A" w:rsidRDefault="00EC63B3" w:rsidP="00D2640A">
            <w:pPr>
              <w:spacing w:line="223" w:lineRule="auto"/>
              <w:ind w:right="856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>от 20.06.2018 № 166, от 07.08.2018 № 223, от 26.09.2018 № 275,</w:t>
            </w:r>
          </w:p>
          <w:p w:rsidR="00EC63B3" w:rsidRPr="00D2640A" w:rsidRDefault="00EC63B3" w:rsidP="00D2640A">
            <w:pPr>
              <w:spacing w:line="223" w:lineRule="auto"/>
              <w:ind w:right="856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>от 16.10.2018 № 294, от 04.12.2018 № 339, от 11.12.2018 № 354,</w:t>
            </w:r>
          </w:p>
          <w:p w:rsidR="00EC63B3" w:rsidRPr="00D2640A" w:rsidRDefault="00EC63B3" w:rsidP="00D2640A">
            <w:pPr>
              <w:spacing w:line="223" w:lineRule="auto"/>
              <w:ind w:right="856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>от 21.12.2018 № 390, от 29.01.2019 № 9, от 06.03.2019 № 55,</w:t>
            </w:r>
          </w:p>
          <w:p w:rsidR="00EC63B3" w:rsidRPr="00D2640A" w:rsidRDefault="00EC63B3" w:rsidP="00D2640A">
            <w:pPr>
              <w:spacing w:line="223" w:lineRule="auto"/>
              <w:ind w:right="856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>от 30.04.2019 № 128, от 26.06.2019 № 188, от 18.07.2019 № 225,</w:t>
            </w:r>
          </w:p>
          <w:p w:rsidR="00EC63B3" w:rsidRPr="00D2640A" w:rsidRDefault="00EC63B3" w:rsidP="00D2640A">
            <w:pPr>
              <w:spacing w:line="223" w:lineRule="auto"/>
              <w:ind w:right="856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>от 20.08.2019 № 262, от 18.09.2019 № 296, от 12.11.2019 № 347,</w:t>
            </w:r>
          </w:p>
          <w:p w:rsidR="00EC63B3" w:rsidRPr="00D2640A" w:rsidRDefault="00EC63B3" w:rsidP="00D2640A">
            <w:pPr>
              <w:tabs>
                <w:tab w:val="left" w:pos="4600"/>
              </w:tabs>
              <w:spacing w:line="223" w:lineRule="auto"/>
              <w:ind w:right="856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>от 09.12.2019 № 386, от 18.12.2019 № 420, от 29.01.2020 № 6,</w:t>
            </w:r>
          </w:p>
          <w:p w:rsidR="00EC63B3" w:rsidRPr="00D2640A" w:rsidRDefault="00EC63B3" w:rsidP="00D2640A">
            <w:pPr>
              <w:tabs>
                <w:tab w:val="left" w:pos="4600"/>
              </w:tabs>
              <w:spacing w:line="223" w:lineRule="auto"/>
              <w:ind w:right="856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от 18.02.2020 № 19, от 02.03.2020 № 29, от 03.03.2020 № 30,</w:t>
            </w:r>
          </w:p>
          <w:p w:rsidR="00EC63B3" w:rsidRPr="00D2640A" w:rsidRDefault="00EC63B3" w:rsidP="00D2640A">
            <w:pPr>
              <w:tabs>
                <w:tab w:val="left" w:pos="4600"/>
              </w:tabs>
              <w:spacing w:line="223" w:lineRule="auto"/>
              <w:ind w:right="856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>от</w:t>
            </w:r>
            <w:r w:rsidRPr="00D2640A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 </w:t>
            </w:r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14.04.2020 № 73, от 26.05.2020 № 115, от 02.06.2020 № 128, </w:t>
            </w:r>
          </w:p>
          <w:p w:rsidR="00EC63B3" w:rsidRPr="00D2640A" w:rsidRDefault="00EC63B3" w:rsidP="00D2640A">
            <w:pPr>
              <w:tabs>
                <w:tab w:val="left" w:pos="4600"/>
              </w:tabs>
              <w:spacing w:line="223" w:lineRule="auto"/>
              <w:ind w:right="856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>от 04.08.2020 № 191, от 24.08.2020 № 209, от 08.09.2020 № 230,</w:t>
            </w:r>
          </w:p>
          <w:p w:rsidR="00EC63B3" w:rsidRPr="00D2640A" w:rsidRDefault="00EC63B3" w:rsidP="00D2640A">
            <w:pPr>
              <w:tabs>
                <w:tab w:val="left" w:pos="4600"/>
              </w:tabs>
              <w:spacing w:line="223" w:lineRule="auto"/>
              <w:ind w:right="856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от 29.09.2020 № 245, от 16.10.2020 № 269, от 02.11.2020 № 285, </w:t>
            </w:r>
          </w:p>
          <w:p w:rsidR="00EC63B3" w:rsidRPr="00D2640A" w:rsidRDefault="00EC63B3" w:rsidP="00D2640A">
            <w:pPr>
              <w:spacing w:line="223" w:lineRule="auto"/>
              <w:ind w:right="856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от 01.12.2020 № 319, от 22.12.2020 № 357, от 30.12.2020 № </w:t>
            </w:r>
            <w:r w:rsidR="00ED5D7E" w:rsidRPr="00D2640A">
              <w:rPr>
                <w:rFonts w:ascii="Times New Roman" w:hAnsi="Times New Roman"/>
                <w:spacing w:val="-2"/>
                <w:sz w:val="28"/>
                <w:szCs w:val="28"/>
              </w:rPr>
              <w:t>378</w:t>
            </w:r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</w:t>
            </w:r>
          </w:p>
          <w:p w:rsidR="00A87B6E" w:rsidRPr="00D2640A" w:rsidRDefault="00EC63B3" w:rsidP="00D2640A">
            <w:pPr>
              <w:spacing w:line="223" w:lineRule="auto"/>
              <w:ind w:right="856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от 30.12.2020 № </w:t>
            </w:r>
            <w:r w:rsidR="00ED5D7E" w:rsidRPr="00D2640A">
              <w:rPr>
                <w:rFonts w:ascii="Times New Roman" w:hAnsi="Times New Roman"/>
                <w:spacing w:val="-2"/>
                <w:sz w:val="28"/>
                <w:szCs w:val="28"/>
              </w:rPr>
              <w:t>380</w:t>
            </w:r>
            <w:r w:rsidR="009D67D8" w:rsidRPr="00D2640A">
              <w:rPr>
                <w:rFonts w:ascii="Times New Roman" w:hAnsi="Times New Roman"/>
                <w:spacing w:val="-2"/>
                <w:sz w:val="28"/>
                <w:szCs w:val="28"/>
              </w:rPr>
              <w:t>, от 02.03.2021 № 2</w:t>
            </w:r>
            <w:r w:rsidR="00F54DDC" w:rsidRPr="00D2640A">
              <w:rPr>
                <w:rFonts w:ascii="Times New Roman" w:hAnsi="Times New Roman"/>
                <w:spacing w:val="-2"/>
                <w:sz w:val="28"/>
                <w:szCs w:val="28"/>
              </w:rPr>
              <w:t>4</w:t>
            </w:r>
            <w:r w:rsidR="00AA3AE5" w:rsidRPr="00D2640A">
              <w:rPr>
                <w:rFonts w:ascii="Times New Roman" w:hAnsi="Times New Roman"/>
                <w:spacing w:val="-2"/>
                <w:sz w:val="28"/>
                <w:szCs w:val="28"/>
              </w:rPr>
              <w:t>, от 16.03.2021 № 46</w:t>
            </w:r>
            <w:r w:rsidR="00ED5D7E" w:rsidRPr="00D2640A">
              <w:rPr>
                <w:rFonts w:ascii="Times New Roman" w:hAnsi="Times New Roman"/>
                <w:spacing w:val="-2"/>
                <w:sz w:val="28"/>
                <w:szCs w:val="28"/>
              </w:rPr>
              <w:t>)</w:t>
            </w:r>
          </w:p>
        </w:tc>
      </w:tr>
    </w:tbl>
    <w:p w:rsidR="00D2640A" w:rsidRPr="00D2640A" w:rsidRDefault="00D2640A">
      <w:pPr>
        <w:rPr>
          <w:rFonts w:ascii="Times New Roman" w:hAnsi="Times New Roman"/>
          <w:sz w:val="2"/>
          <w:szCs w:val="2"/>
        </w:rPr>
      </w:pPr>
    </w:p>
    <w:p w:rsidR="00EC63B3" w:rsidRPr="00D2640A" w:rsidRDefault="00EC63B3" w:rsidP="00D2640A">
      <w:pPr>
        <w:spacing w:line="228" w:lineRule="auto"/>
        <w:ind w:firstLine="709"/>
        <w:jc w:val="both"/>
        <w:rPr>
          <w:rFonts w:ascii="Times New Roman" w:hAnsi="Times New Roman"/>
          <w:sz w:val="2"/>
          <w:szCs w:val="2"/>
        </w:rPr>
      </w:pPr>
    </w:p>
    <w:p w:rsidR="00D2640A" w:rsidRPr="00D2640A" w:rsidRDefault="00D2640A">
      <w:pPr>
        <w:rPr>
          <w:rFonts w:ascii="Times New Roman" w:hAnsi="Times New Roman"/>
          <w:sz w:val="2"/>
          <w:szCs w:val="2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D2640A" w:rsidRPr="00D2640A" w:rsidTr="00916A9F">
        <w:trPr>
          <w:jc w:val="right"/>
        </w:trPr>
        <w:tc>
          <w:tcPr>
            <w:tcW w:w="5000" w:type="pct"/>
          </w:tcPr>
          <w:p w:rsidR="00D2640A" w:rsidRDefault="00D2640A" w:rsidP="00D2640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3502E">
              <w:rPr>
                <w:rFonts w:ascii="Times New Roman" w:hAnsi="Times New Roman"/>
                <w:sz w:val="28"/>
                <w:szCs w:val="28"/>
              </w:rPr>
              <w:t xml:space="preserve">Правительство </w:t>
            </w:r>
            <w:r>
              <w:rPr>
                <w:rFonts w:ascii="Times New Roman" w:hAnsi="Times New Roman"/>
                <w:sz w:val="28"/>
                <w:szCs w:val="28"/>
              </w:rPr>
              <w:t>Рязанской области ПОСТАНОВЛЯЕТ:</w:t>
            </w:r>
          </w:p>
          <w:p w:rsidR="00D2640A" w:rsidRDefault="00D2640A" w:rsidP="00D2640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15B">
              <w:rPr>
                <w:rFonts w:ascii="Times New Roman" w:hAnsi="Times New Roman"/>
                <w:sz w:val="28"/>
                <w:szCs w:val="28"/>
              </w:rPr>
              <w:t xml:space="preserve">Внести в приложение </w:t>
            </w:r>
            <w:r w:rsidRPr="00EC63B3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hyperlink r:id="rId35" w:tooltip="consultantplus://offline/ref=B9664836537E2A2F84439A97EF3A3B245670066D2FD0A4805A78E184B9308EDA19mEW4I" w:history="1">
              <w:r w:rsidRPr="00EC63B3">
                <w:rPr>
                  <w:rStyle w:val="af2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постановлени</w:t>
              </w:r>
            </w:hyperlink>
            <w:r w:rsidRPr="00EC63B3">
              <w:rPr>
                <w:rFonts w:ascii="Times New Roman" w:hAnsi="Times New Roman"/>
                <w:sz w:val="28"/>
                <w:szCs w:val="28"/>
              </w:rPr>
              <w:t xml:space="preserve">ю </w:t>
            </w:r>
            <w:r w:rsidRPr="0017415B">
              <w:rPr>
                <w:rFonts w:ascii="Times New Roman" w:hAnsi="Times New Roman"/>
                <w:sz w:val="28"/>
                <w:szCs w:val="28"/>
              </w:rPr>
              <w:t>Правительства Рязанской области от 30 октября 2013 г. № 344 «Об утверждении государственной программы Рязанской области «Развитие образования и молодежно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политики» следующие изменения:</w:t>
            </w:r>
          </w:p>
          <w:p w:rsidR="00D2640A" w:rsidRPr="00D2640A" w:rsidRDefault="00D2640A" w:rsidP="00D2640A">
            <w:pPr>
              <w:pStyle w:val="af0"/>
              <w:spacing w:after="0" w:line="233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 xml:space="preserve">1) в строке «Объемы финансирования Программы» паспорта государственной программы: </w:t>
            </w:r>
          </w:p>
          <w:p w:rsidR="00D2640A" w:rsidRPr="00D2640A" w:rsidRDefault="00D2640A" w:rsidP="00D2640A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абзац пятнадцатый изложить в следующей редакции:</w:t>
            </w:r>
          </w:p>
          <w:p w:rsidR="00D2640A" w:rsidRPr="00D2640A" w:rsidRDefault="00D2640A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2640A">
              <w:rPr>
                <w:rFonts w:ascii="Times New Roman" w:eastAsia="Calibri" w:hAnsi="Times New Roman"/>
                <w:sz w:val="28"/>
                <w:szCs w:val="28"/>
              </w:rPr>
              <w:t xml:space="preserve">«2021 год – </w:t>
            </w:r>
            <w:r w:rsidRPr="00D2640A">
              <w:rPr>
                <w:rFonts w:ascii="Times New Roman" w:hAnsi="Times New Roman"/>
                <w:sz w:val="28"/>
                <w:szCs w:val="28"/>
              </w:rPr>
              <w:t xml:space="preserve">18147852,97999 </w:t>
            </w:r>
            <w:r w:rsidRPr="00D2640A">
              <w:rPr>
                <w:rFonts w:ascii="Times New Roman" w:eastAsia="Calibri" w:hAnsi="Times New Roman"/>
                <w:sz w:val="28"/>
                <w:szCs w:val="28"/>
              </w:rPr>
              <w:t>тыс. рублей (</w:t>
            </w:r>
            <w:r w:rsidRPr="00D2640A">
              <w:rPr>
                <w:rFonts w:ascii="Times New Roman" w:hAnsi="Times New Roman"/>
                <w:sz w:val="28"/>
                <w:szCs w:val="28"/>
              </w:rPr>
              <w:t>15286526,96047</w:t>
            </w:r>
            <w:r w:rsidRPr="00D2640A"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 – средства областного бюджета, </w:t>
            </w:r>
            <w:r w:rsidRPr="00D2640A">
              <w:rPr>
                <w:rFonts w:ascii="Times New Roman" w:hAnsi="Times New Roman"/>
                <w:sz w:val="28"/>
                <w:szCs w:val="28"/>
              </w:rPr>
              <w:t>98381,61952</w:t>
            </w:r>
            <w:r w:rsidRPr="00D2640A">
              <w:rPr>
                <w:rFonts w:ascii="Times New Roman" w:hAnsi="Times New Roman"/>
                <w:szCs w:val="22"/>
              </w:rPr>
              <w:t xml:space="preserve"> </w:t>
            </w:r>
            <w:r w:rsidRPr="00D2640A">
              <w:rPr>
                <w:rFonts w:ascii="Times New Roman" w:eastAsia="Calibri" w:hAnsi="Times New Roman"/>
                <w:sz w:val="28"/>
                <w:szCs w:val="28"/>
              </w:rPr>
              <w:t xml:space="preserve">тыс. рублей – неиспользованные средства областного бюджета отчетного финансового года, </w:t>
            </w:r>
            <w:r w:rsidRPr="00D2640A">
              <w:rPr>
                <w:rFonts w:ascii="Times New Roman" w:hAnsi="Times New Roman"/>
                <w:bCs/>
                <w:sz w:val="28"/>
                <w:szCs w:val="28"/>
              </w:rPr>
              <w:t xml:space="preserve">2717445,4 </w:t>
            </w:r>
            <w:r w:rsidRPr="00D2640A">
              <w:rPr>
                <w:rFonts w:ascii="Times New Roman" w:eastAsia="Calibri" w:hAnsi="Times New Roman"/>
                <w:sz w:val="28"/>
                <w:szCs w:val="28"/>
              </w:rPr>
              <w:t xml:space="preserve">тыс. рублей – средства федерального бюджета, </w:t>
            </w:r>
            <w:r w:rsidRPr="00D2640A">
              <w:rPr>
                <w:rFonts w:ascii="Times New Roman" w:hAnsi="Times New Roman"/>
                <w:sz w:val="28"/>
                <w:szCs w:val="28"/>
              </w:rPr>
              <w:t>45499</w:t>
            </w:r>
            <w:r w:rsidRPr="00D2640A">
              <w:rPr>
                <w:rFonts w:ascii="Times New Roman" w:hAnsi="Times New Roman"/>
                <w:szCs w:val="22"/>
              </w:rPr>
              <w:t xml:space="preserve"> </w:t>
            </w:r>
            <w:r w:rsidRPr="00D2640A">
              <w:rPr>
                <w:rFonts w:ascii="Times New Roman" w:eastAsia="Calibri" w:hAnsi="Times New Roman"/>
                <w:sz w:val="28"/>
                <w:szCs w:val="28"/>
              </w:rPr>
              <w:t>тыс. рублей – неиспользованные средства федерального бюджета отчетного финансового года);»;</w:t>
            </w:r>
          </w:p>
          <w:p w:rsidR="00D2640A" w:rsidRPr="00D2640A" w:rsidRDefault="00D2640A" w:rsidP="00D2640A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2) таблицу раздела 4 «Ресурсное обеспечение Программы» изложить в следующей редакции:</w:t>
            </w:r>
          </w:p>
        </w:tc>
      </w:tr>
    </w:tbl>
    <w:p w:rsidR="00D2640A" w:rsidRPr="00D2640A" w:rsidRDefault="00D2640A">
      <w:pPr>
        <w:rPr>
          <w:rFonts w:ascii="Times New Roman" w:hAnsi="Times New Roman"/>
          <w:sz w:val="2"/>
          <w:szCs w:val="2"/>
        </w:rPr>
      </w:pPr>
    </w:p>
    <w:p w:rsidR="008D2077" w:rsidRPr="00D2640A" w:rsidRDefault="008D2077">
      <w:pPr>
        <w:rPr>
          <w:rFonts w:ascii="Times New Roman" w:hAnsi="Times New Roman"/>
          <w:sz w:val="4"/>
          <w:szCs w:val="4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618"/>
        <w:gridCol w:w="2410"/>
        <w:gridCol w:w="578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519"/>
      </w:tblGrid>
      <w:tr w:rsidR="008D2077" w:rsidRPr="00D2640A" w:rsidTr="00D2640A">
        <w:trPr>
          <w:trHeight w:val="263"/>
        </w:trPr>
        <w:tc>
          <w:tcPr>
            <w:tcW w:w="618" w:type="dxa"/>
            <w:vMerge w:val="restart"/>
            <w:tcBorders>
              <w:bottom w:val="nil"/>
            </w:tcBorders>
            <w:shd w:val="clear" w:color="auto" w:fill="auto"/>
          </w:tcPr>
          <w:p w:rsidR="008D2077" w:rsidRPr="00D2640A" w:rsidRDefault="008D2077" w:rsidP="00916A9F">
            <w:pPr>
              <w:ind w:left="-113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«№</w:t>
            </w:r>
          </w:p>
          <w:p w:rsidR="008D2077" w:rsidRPr="00D2640A" w:rsidRDefault="008D2077" w:rsidP="00916A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410" w:type="dxa"/>
            <w:vMerge w:val="restart"/>
            <w:tcBorders>
              <w:bottom w:val="nil"/>
            </w:tcBorders>
            <w:shd w:val="clear" w:color="auto" w:fill="auto"/>
          </w:tcPr>
          <w:p w:rsidR="008D2077" w:rsidRPr="00D2640A" w:rsidRDefault="008D2077" w:rsidP="00916A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Главные распорядители, источники</w:t>
            </w:r>
          </w:p>
        </w:tc>
        <w:tc>
          <w:tcPr>
            <w:tcW w:w="6498" w:type="dxa"/>
            <w:gridSpan w:val="13"/>
            <w:shd w:val="clear" w:color="auto" w:fill="auto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Объем финансирования (тыс. рублей)</w:t>
            </w:r>
          </w:p>
        </w:tc>
      </w:tr>
      <w:tr w:rsidR="008D2077" w:rsidRPr="00D2640A" w:rsidTr="00D2640A">
        <w:trPr>
          <w:trHeight w:val="263"/>
        </w:trPr>
        <w:tc>
          <w:tcPr>
            <w:tcW w:w="618" w:type="dxa"/>
            <w:vMerge/>
            <w:tcBorders>
              <w:bottom w:val="nil"/>
            </w:tcBorders>
            <w:shd w:val="clear" w:color="auto" w:fill="auto"/>
          </w:tcPr>
          <w:p w:rsidR="008D2077" w:rsidRPr="00D2640A" w:rsidRDefault="008D2077" w:rsidP="00916A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shd w:val="clear" w:color="auto" w:fill="auto"/>
          </w:tcPr>
          <w:p w:rsidR="008D2077" w:rsidRPr="00D2640A" w:rsidRDefault="008D2077" w:rsidP="00916A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92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в том числе по годам</w:t>
            </w:r>
          </w:p>
        </w:tc>
      </w:tr>
      <w:tr w:rsidR="008D2077" w:rsidRPr="00D2640A" w:rsidTr="00D2640A">
        <w:trPr>
          <w:cantSplit/>
          <w:trHeight w:val="714"/>
        </w:trPr>
        <w:tc>
          <w:tcPr>
            <w:tcW w:w="618" w:type="dxa"/>
            <w:vMerge/>
            <w:tcBorders>
              <w:bottom w:val="nil"/>
            </w:tcBorders>
            <w:shd w:val="clear" w:color="auto" w:fill="auto"/>
          </w:tcPr>
          <w:p w:rsidR="008D2077" w:rsidRPr="00D2640A" w:rsidRDefault="008D2077" w:rsidP="00916A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shd w:val="clear" w:color="auto" w:fill="auto"/>
          </w:tcPr>
          <w:p w:rsidR="008D2077" w:rsidRPr="00D2640A" w:rsidRDefault="008D2077" w:rsidP="00916A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91" w:type="dxa"/>
            <w:tcBorders>
              <w:bottom w:val="nil"/>
            </w:tcBorders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491" w:type="dxa"/>
            <w:tcBorders>
              <w:bottom w:val="nil"/>
            </w:tcBorders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491" w:type="dxa"/>
            <w:tcBorders>
              <w:bottom w:val="nil"/>
            </w:tcBorders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491" w:type="dxa"/>
            <w:tcBorders>
              <w:bottom w:val="nil"/>
            </w:tcBorders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91" w:type="dxa"/>
            <w:tcBorders>
              <w:bottom w:val="nil"/>
            </w:tcBorders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491" w:type="dxa"/>
            <w:tcBorders>
              <w:bottom w:val="nil"/>
            </w:tcBorders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491" w:type="dxa"/>
            <w:tcBorders>
              <w:bottom w:val="nil"/>
            </w:tcBorders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91" w:type="dxa"/>
            <w:tcBorders>
              <w:bottom w:val="nil"/>
            </w:tcBorders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91" w:type="dxa"/>
            <w:tcBorders>
              <w:bottom w:val="nil"/>
            </w:tcBorders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91" w:type="dxa"/>
            <w:tcBorders>
              <w:bottom w:val="nil"/>
            </w:tcBorders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91" w:type="dxa"/>
            <w:tcBorders>
              <w:bottom w:val="nil"/>
            </w:tcBorders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19" w:type="dxa"/>
            <w:tcBorders>
              <w:bottom w:val="nil"/>
            </w:tcBorders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113" w:right="11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2025</w:t>
            </w:r>
          </w:p>
        </w:tc>
      </w:tr>
    </w:tbl>
    <w:p w:rsidR="00D2640A" w:rsidRPr="00D2640A" w:rsidRDefault="00D2640A">
      <w:pPr>
        <w:rPr>
          <w:rFonts w:ascii="Times New Roman" w:hAnsi="Times New Roman"/>
          <w:sz w:val="2"/>
          <w:szCs w:val="2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618"/>
        <w:gridCol w:w="2410"/>
        <w:gridCol w:w="578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519"/>
      </w:tblGrid>
      <w:tr w:rsidR="008D2077" w:rsidRPr="00D2640A" w:rsidTr="00D2640A">
        <w:trPr>
          <w:trHeight w:val="263"/>
          <w:tblHeader/>
        </w:trPr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</w:tcPr>
          <w:p w:rsidR="008D2077" w:rsidRPr="00D2640A" w:rsidRDefault="008D2077" w:rsidP="00D2640A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8D2077" w:rsidRPr="00D2640A" w:rsidRDefault="008D2077" w:rsidP="00D2640A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8" w:type="dxa"/>
            <w:shd w:val="clear" w:color="auto" w:fill="auto"/>
          </w:tcPr>
          <w:p w:rsidR="008D2077" w:rsidRPr="00D2640A" w:rsidRDefault="008D2077" w:rsidP="00D2640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3</w:t>
            </w:r>
          </w:p>
        </w:tc>
        <w:tc>
          <w:tcPr>
            <w:tcW w:w="491" w:type="dxa"/>
            <w:shd w:val="clear" w:color="auto" w:fill="auto"/>
          </w:tcPr>
          <w:p w:rsidR="008D2077" w:rsidRPr="00D2640A" w:rsidRDefault="008D2077" w:rsidP="00D2640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4</w:t>
            </w:r>
          </w:p>
        </w:tc>
        <w:tc>
          <w:tcPr>
            <w:tcW w:w="491" w:type="dxa"/>
            <w:shd w:val="clear" w:color="auto" w:fill="auto"/>
          </w:tcPr>
          <w:p w:rsidR="008D2077" w:rsidRPr="00D2640A" w:rsidRDefault="008D2077" w:rsidP="00D2640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5</w:t>
            </w:r>
          </w:p>
        </w:tc>
        <w:tc>
          <w:tcPr>
            <w:tcW w:w="491" w:type="dxa"/>
            <w:shd w:val="clear" w:color="auto" w:fill="auto"/>
          </w:tcPr>
          <w:p w:rsidR="008D2077" w:rsidRPr="00D2640A" w:rsidRDefault="008D2077" w:rsidP="00D2640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6</w:t>
            </w:r>
          </w:p>
        </w:tc>
        <w:tc>
          <w:tcPr>
            <w:tcW w:w="491" w:type="dxa"/>
            <w:shd w:val="clear" w:color="auto" w:fill="auto"/>
          </w:tcPr>
          <w:p w:rsidR="008D2077" w:rsidRPr="00D2640A" w:rsidRDefault="008D2077" w:rsidP="00D2640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7</w:t>
            </w:r>
          </w:p>
        </w:tc>
        <w:tc>
          <w:tcPr>
            <w:tcW w:w="491" w:type="dxa"/>
            <w:shd w:val="clear" w:color="auto" w:fill="auto"/>
          </w:tcPr>
          <w:p w:rsidR="008D2077" w:rsidRPr="00D2640A" w:rsidRDefault="008D2077" w:rsidP="00D2640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8</w:t>
            </w:r>
          </w:p>
        </w:tc>
        <w:tc>
          <w:tcPr>
            <w:tcW w:w="491" w:type="dxa"/>
            <w:shd w:val="clear" w:color="auto" w:fill="auto"/>
          </w:tcPr>
          <w:p w:rsidR="008D2077" w:rsidRPr="00D2640A" w:rsidRDefault="008D2077" w:rsidP="00D2640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9</w:t>
            </w:r>
          </w:p>
        </w:tc>
        <w:tc>
          <w:tcPr>
            <w:tcW w:w="491" w:type="dxa"/>
            <w:shd w:val="clear" w:color="auto" w:fill="auto"/>
          </w:tcPr>
          <w:p w:rsidR="008D2077" w:rsidRPr="00D2640A" w:rsidRDefault="008D2077" w:rsidP="00D2640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10</w:t>
            </w:r>
          </w:p>
        </w:tc>
        <w:tc>
          <w:tcPr>
            <w:tcW w:w="491" w:type="dxa"/>
            <w:shd w:val="clear" w:color="auto" w:fill="auto"/>
          </w:tcPr>
          <w:p w:rsidR="008D2077" w:rsidRPr="00D2640A" w:rsidRDefault="008D2077" w:rsidP="00D2640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11</w:t>
            </w:r>
          </w:p>
        </w:tc>
        <w:tc>
          <w:tcPr>
            <w:tcW w:w="491" w:type="dxa"/>
            <w:shd w:val="clear" w:color="auto" w:fill="auto"/>
          </w:tcPr>
          <w:p w:rsidR="008D2077" w:rsidRPr="00D2640A" w:rsidRDefault="008D2077" w:rsidP="00D2640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12</w:t>
            </w:r>
          </w:p>
        </w:tc>
        <w:tc>
          <w:tcPr>
            <w:tcW w:w="491" w:type="dxa"/>
            <w:shd w:val="clear" w:color="auto" w:fill="auto"/>
          </w:tcPr>
          <w:p w:rsidR="008D2077" w:rsidRPr="00D2640A" w:rsidRDefault="008D2077" w:rsidP="00D2640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13</w:t>
            </w:r>
          </w:p>
        </w:tc>
        <w:tc>
          <w:tcPr>
            <w:tcW w:w="491" w:type="dxa"/>
            <w:shd w:val="clear" w:color="auto" w:fill="auto"/>
          </w:tcPr>
          <w:p w:rsidR="008D2077" w:rsidRPr="00D2640A" w:rsidRDefault="008D2077" w:rsidP="00D2640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14</w:t>
            </w:r>
          </w:p>
        </w:tc>
        <w:tc>
          <w:tcPr>
            <w:tcW w:w="519" w:type="dxa"/>
            <w:shd w:val="clear" w:color="auto" w:fill="auto"/>
          </w:tcPr>
          <w:p w:rsidR="008D2077" w:rsidRPr="00D2640A" w:rsidRDefault="008D2077" w:rsidP="00D2640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15</w:t>
            </w:r>
          </w:p>
        </w:tc>
      </w:tr>
      <w:tr w:rsidR="008D2077" w:rsidRPr="00D2640A" w:rsidTr="00D2640A">
        <w:trPr>
          <w:cantSplit/>
          <w:trHeight w:val="1992"/>
        </w:trPr>
        <w:tc>
          <w:tcPr>
            <w:tcW w:w="618" w:type="dxa"/>
            <w:tcBorders>
              <w:bottom w:val="nil"/>
            </w:tcBorders>
            <w:shd w:val="clear" w:color="auto" w:fill="auto"/>
          </w:tcPr>
          <w:p w:rsidR="008D2077" w:rsidRPr="00D2640A" w:rsidRDefault="008D2077" w:rsidP="00D2640A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D2640A"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8D2077" w:rsidRPr="00D2640A" w:rsidRDefault="008D2077" w:rsidP="00D2640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2640A">
              <w:rPr>
                <w:rFonts w:ascii="Times New Roman" w:hAnsi="Times New Roman"/>
                <w:sz w:val="22"/>
                <w:szCs w:val="22"/>
              </w:rPr>
              <w:t>Минобразование</w:t>
            </w:r>
            <w:proofErr w:type="spellEnd"/>
            <w:r w:rsidRPr="00D2640A">
              <w:rPr>
                <w:rFonts w:ascii="Times New Roman" w:hAnsi="Times New Roman"/>
                <w:sz w:val="22"/>
                <w:szCs w:val="22"/>
              </w:rPr>
              <w:t xml:space="preserve"> Рязанской области, в том числе:</w:t>
            </w:r>
          </w:p>
          <w:p w:rsidR="008D2077" w:rsidRPr="00D2640A" w:rsidRDefault="008D2077" w:rsidP="00D2640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color w:val="000000"/>
                <w:szCs w:val="22"/>
              </w:rPr>
              <w:t>165687750,7044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9411287,22908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9913218,99692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10143562,47182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11038768,15479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12444032,47684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13746318,65956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14883444,97811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15982910,14576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14833969,97295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15191713,71889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19013825,33197</w:t>
            </w:r>
          </w:p>
        </w:tc>
        <w:tc>
          <w:tcPr>
            <w:tcW w:w="519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19099825,33197</w:t>
            </w:r>
          </w:p>
        </w:tc>
      </w:tr>
      <w:tr w:rsidR="008D2077" w:rsidRPr="00D2640A" w:rsidTr="00D2640A">
        <w:trPr>
          <w:cantSplit/>
          <w:trHeight w:val="1964"/>
        </w:trPr>
        <w:tc>
          <w:tcPr>
            <w:tcW w:w="618" w:type="dxa"/>
            <w:vMerge w:val="restart"/>
            <w:tcBorders>
              <w:top w:val="nil"/>
            </w:tcBorders>
            <w:shd w:val="clear" w:color="auto" w:fill="auto"/>
          </w:tcPr>
          <w:p w:rsidR="008D2077" w:rsidRPr="00D2640A" w:rsidRDefault="008D2077" w:rsidP="00D2640A">
            <w:pPr>
              <w:spacing w:line="233" w:lineRule="auto"/>
              <w:rPr>
                <w:rFonts w:ascii="Times New Roman" w:hAnsi="Times New Roman"/>
              </w:rPr>
            </w:pPr>
          </w:p>
          <w:p w:rsidR="008D2077" w:rsidRPr="00D2640A" w:rsidRDefault="008D2077" w:rsidP="00D2640A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D2077" w:rsidRPr="00D2640A" w:rsidRDefault="008D2077" w:rsidP="00D2640A">
            <w:pPr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78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color w:val="000000"/>
                <w:szCs w:val="22"/>
              </w:rPr>
              <w:t>160630662,10440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9358933,22908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9817166,09692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10091007,87182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10915409,85479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12354672,57684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13649663,15956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14181558,31385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14525602,64576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13709435,17295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13913562,51889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19013825,33197</w:t>
            </w:r>
          </w:p>
        </w:tc>
        <w:tc>
          <w:tcPr>
            <w:tcW w:w="519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19099825,33197</w:t>
            </w:r>
          </w:p>
        </w:tc>
      </w:tr>
      <w:tr w:rsidR="008D2077" w:rsidRPr="00D2640A" w:rsidTr="00D2640A">
        <w:trPr>
          <w:cantSplit/>
          <w:trHeight w:val="1982"/>
        </w:trPr>
        <w:tc>
          <w:tcPr>
            <w:tcW w:w="618" w:type="dxa"/>
            <w:vMerge/>
            <w:shd w:val="clear" w:color="auto" w:fill="auto"/>
          </w:tcPr>
          <w:p w:rsidR="008D2077" w:rsidRPr="00D2640A" w:rsidRDefault="008D2077" w:rsidP="00D2640A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D2077" w:rsidRPr="00D2640A" w:rsidRDefault="008D2077" w:rsidP="00D2640A">
            <w:pPr>
              <w:spacing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неиспользованные средства областного бюджета отчетного финансового года</w:t>
            </w:r>
          </w:p>
        </w:tc>
        <w:tc>
          <w:tcPr>
            <w:tcW w:w="578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15126,76426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15126,76426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9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-</w:t>
            </w:r>
          </w:p>
        </w:tc>
      </w:tr>
      <w:tr w:rsidR="008D2077" w:rsidRPr="00D2640A" w:rsidTr="00D2640A">
        <w:trPr>
          <w:cantSplit/>
          <w:trHeight w:val="1204"/>
        </w:trPr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2077" w:rsidRPr="00D2640A" w:rsidRDefault="008D2077" w:rsidP="00D2640A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D2077" w:rsidRPr="00D2640A" w:rsidRDefault="008D2077" w:rsidP="00D2640A">
            <w:pPr>
              <w:spacing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578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5057088,6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52354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96052,9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52554,6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123358,3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89359,9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96655,5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686759,9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1457307,5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1124534,8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1278151,2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9" w:type="dxa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640A">
              <w:rPr>
                <w:rFonts w:ascii="Times New Roman" w:hAnsi="Times New Roman" w:cs="Times New Roman"/>
              </w:rPr>
              <w:t>0</w:t>
            </w:r>
          </w:p>
        </w:tc>
      </w:tr>
      <w:tr w:rsidR="00FB5B08" w:rsidRPr="00D2640A" w:rsidTr="00FB5B08">
        <w:trPr>
          <w:cantSplit/>
          <w:trHeight w:val="1814"/>
        </w:trPr>
        <w:tc>
          <w:tcPr>
            <w:tcW w:w="618" w:type="dxa"/>
            <w:shd w:val="clear" w:color="auto" w:fill="auto"/>
          </w:tcPr>
          <w:p w:rsidR="00FB5B08" w:rsidRPr="00D2640A" w:rsidRDefault="00FB5B08" w:rsidP="00916A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FB5B08" w:rsidRPr="00D2640A" w:rsidRDefault="00FB5B08" w:rsidP="00D2640A">
            <w:pPr>
              <w:pStyle w:val="ConsPlusNormal"/>
              <w:spacing w:line="233" w:lineRule="auto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Минстрой Рязанской области, в том числе: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:rsidR="00FB5B08" w:rsidRPr="00D2640A" w:rsidRDefault="00FB5B08" w:rsidP="00FB5B08">
            <w:pPr>
              <w:pStyle w:val="ConsPlusNormal"/>
              <w:spacing w:line="233" w:lineRule="auto"/>
              <w:ind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9714159,10822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FB5B08" w:rsidRDefault="00FB5B08" w:rsidP="00FB5B08">
            <w:pPr>
              <w:ind w:left="113" w:right="113"/>
              <w:jc w:val="center"/>
            </w:pPr>
            <w:r w:rsidRPr="00B4416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FB5B08" w:rsidRDefault="00FB5B08" w:rsidP="00FB5B08">
            <w:pPr>
              <w:ind w:left="113" w:right="113"/>
              <w:jc w:val="center"/>
            </w:pPr>
            <w:r w:rsidRPr="00B4416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FB5B08" w:rsidRDefault="00FB5B08" w:rsidP="00FB5B08">
            <w:pPr>
              <w:ind w:left="113" w:right="113"/>
              <w:jc w:val="center"/>
            </w:pPr>
            <w:r w:rsidRPr="00B44168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  <w:vAlign w:val="center"/>
          </w:tcPr>
          <w:p w:rsidR="00FB5B08" w:rsidRPr="00D2640A" w:rsidRDefault="00FB5B08" w:rsidP="00FB5B08">
            <w:pPr>
              <w:pStyle w:val="ConsPlusNormal"/>
              <w:spacing w:line="233" w:lineRule="auto"/>
              <w:ind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630598,67379</w:t>
            </w:r>
          </w:p>
        </w:tc>
        <w:tc>
          <w:tcPr>
            <w:tcW w:w="491" w:type="dxa"/>
            <w:shd w:val="clear" w:color="auto" w:fill="auto"/>
            <w:textDirection w:val="btLr"/>
            <w:vAlign w:val="center"/>
          </w:tcPr>
          <w:p w:rsidR="00FB5B08" w:rsidRPr="00D2640A" w:rsidRDefault="00FB5B08" w:rsidP="00FB5B08">
            <w:pPr>
              <w:pStyle w:val="ConsPlusNormal"/>
              <w:spacing w:line="233" w:lineRule="auto"/>
              <w:ind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604604,94705</w:t>
            </w:r>
          </w:p>
        </w:tc>
        <w:tc>
          <w:tcPr>
            <w:tcW w:w="491" w:type="dxa"/>
            <w:shd w:val="clear" w:color="auto" w:fill="auto"/>
            <w:textDirection w:val="btLr"/>
            <w:vAlign w:val="center"/>
          </w:tcPr>
          <w:p w:rsidR="00FB5B08" w:rsidRPr="00D2640A" w:rsidRDefault="00FB5B08" w:rsidP="00FB5B08">
            <w:pPr>
              <w:pStyle w:val="ConsPlusNormal"/>
              <w:spacing w:line="233" w:lineRule="auto"/>
              <w:ind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1070699,00060</w:t>
            </w:r>
          </w:p>
        </w:tc>
        <w:tc>
          <w:tcPr>
            <w:tcW w:w="491" w:type="dxa"/>
            <w:shd w:val="clear" w:color="auto" w:fill="auto"/>
            <w:textDirection w:val="btLr"/>
            <w:vAlign w:val="center"/>
          </w:tcPr>
          <w:p w:rsidR="00FB5B08" w:rsidRPr="00D2640A" w:rsidRDefault="00FB5B08" w:rsidP="00FB5B08">
            <w:pPr>
              <w:pStyle w:val="ConsPlusNormal"/>
              <w:spacing w:line="233" w:lineRule="auto"/>
              <w:ind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1273294,87072</w:t>
            </w:r>
          </w:p>
        </w:tc>
        <w:tc>
          <w:tcPr>
            <w:tcW w:w="491" w:type="dxa"/>
            <w:shd w:val="clear" w:color="auto" w:fill="auto"/>
            <w:textDirection w:val="btLr"/>
            <w:vAlign w:val="center"/>
          </w:tcPr>
          <w:p w:rsidR="00FB5B08" w:rsidRPr="00D2640A" w:rsidRDefault="00FB5B08" w:rsidP="00FB5B08">
            <w:pPr>
              <w:pStyle w:val="ConsPlusNormal"/>
              <w:spacing w:line="233" w:lineRule="auto"/>
              <w:ind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2042131,23823</w:t>
            </w:r>
          </w:p>
        </w:tc>
        <w:tc>
          <w:tcPr>
            <w:tcW w:w="491" w:type="dxa"/>
            <w:shd w:val="clear" w:color="auto" w:fill="auto"/>
            <w:textDirection w:val="btLr"/>
            <w:vAlign w:val="center"/>
          </w:tcPr>
          <w:p w:rsidR="00FB5B08" w:rsidRPr="00D2640A" w:rsidRDefault="00FB5B08" w:rsidP="00FB5B08">
            <w:pPr>
              <w:pStyle w:val="ConsPlusNormal"/>
              <w:spacing w:line="233" w:lineRule="auto"/>
              <w:ind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752938,7407</w:t>
            </w:r>
          </w:p>
        </w:tc>
        <w:tc>
          <w:tcPr>
            <w:tcW w:w="491" w:type="dxa"/>
            <w:shd w:val="clear" w:color="auto" w:fill="auto"/>
            <w:textDirection w:val="btLr"/>
            <w:vAlign w:val="center"/>
          </w:tcPr>
          <w:p w:rsidR="00FB5B08" w:rsidRPr="00D2640A" w:rsidRDefault="00FB5B08" w:rsidP="00FB5B08">
            <w:pPr>
              <w:pStyle w:val="ConsPlusNormal"/>
              <w:spacing w:line="233" w:lineRule="auto"/>
              <w:ind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79845,968</w:t>
            </w:r>
          </w:p>
        </w:tc>
        <w:tc>
          <w:tcPr>
            <w:tcW w:w="491" w:type="dxa"/>
            <w:shd w:val="clear" w:color="auto" w:fill="auto"/>
            <w:textDirection w:val="btLr"/>
            <w:vAlign w:val="center"/>
          </w:tcPr>
          <w:p w:rsidR="00FB5B08" w:rsidRPr="00D2640A" w:rsidRDefault="00FB5B08" w:rsidP="00FB5B08">
            <w:pPr>
              <w:pStyle w:val="ConsPlusNormal"/>
              <w:spacing w:line="233" w:lineRule="auto"/>
              <w:ind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2252000</w:t>
            </w:r>
          </w:p>
        </w:tc>
        <w:tc>
          <w:tcPr>
            <w:tcW w:w="519" w:type="dxa"/>
            <w:shd w:val="clear" w:color="auto" w:fill="auto"/>
            <w:textDirection w:val="btLr"/>
            <w:vAlign w:val="center"/>
          </w:tcPr>
          <w:p w:rsidR="00FB5B08" w:rsidRPr="00D2640A" w:rsidRDefault="00FB5B08" w:rsidP="00FB5B08">
            <w:pPr>
              <w:pStyle w:val="ConsPlusNormal"/>
              <w:spacing w:line="233" w:lineRule="auto"/>
              <w:ind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1209900</w:t>
            </w:r>
          </w:p>
        </w:tc>
      </w:tr>
      <w:tr w:rsidR="008D2077" w:rsidRPr="00D2640A" w:rsidTr="00D2640A">
        <w:trPr>
          <w:cantSplit/>
          <w:trHeight w:val="1693"/>
        </w:trPr>
        <w:tc>
          <w:tcPr>
            <w:tcW w:w="618" w:type="dxa"/>
            <w:vMerge w:val="restart"/>
            <w:shd w:val="clear" w:color="auto" w:fill="auto"/>
          </w:tcPr>
          <w:p w:rsidR="008D2077" w:rsidRPr="00D2640A" w:rsidRDefault="008D2077" w:rsidP="00916A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D2077" w:rsidRPr="00D2640A" w:rsidRDefault="008D2077" w:rsidP="00916A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578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5878042,50822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307170,37379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274952,94705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384262,2006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426506,65937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638112,71871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382619,2407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2518,368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2252000</w:t>
            </w:r>
          </w:p>
        </w:tc>
        <w:tc>
          <w:tcPr>
            <w:tcW w:w="51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1209900</w:t>
            </w:r>
          </w:p>
        </w:tc>
      </w:tr>
      <w:tr w:rsidR="008D2077" w:rsidRPr="00D2640A" w:rsidTr="00D2640A">
        <w:trPr>
          <w:cantSplit/>
          <w:trHeight w:val="1468"/>
        </w:trPr>
        <w:tc>
          <w:tcPr>
            <w:tcW w:w="618" w:type="dxa"/>
            <w:vMerge/>
            <w:shd w:val="clear" w:color="auto" w:fill="auto"/>
          </w:tcPr>
          <w:p w:rsidR="008D2077" w:rsidRPr="00D2640A" w:rsidRDefault="008D2077" w:rsidP="00916A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D2077" w:rsidRPr="00D2640A" w:rsidRDefault="008D2077" w:rsidP="00916A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неиспользованные средства областного бюджета отчетного финансового года</w:t>
            </w:r>
          </w:p>
        </w:tc>
        <w:tc>
          <w:tcPr>
            <w:tcW w:w="578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1739,21135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98381,61952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1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D2077" w:rsidRPr="00D2640A" w:rsidTr="00D2640A">
        <w:trPr>
          <w:cantSplit/>
          <w:trHeight w:val="1277"/>
        </w:trPr>
        <w:tc>
          <w:tcPr>
            <w:tcW w:w="618" w:type="dxa"/>
            <w:vMerge/>
            <w:shd w:val="clear" w:color="auto" w:fill="auto"/>
          </w:tcPr>
          <w:p w:rsidR="008D2077" w:rsidRPr="00D2640A" w:rsidRDefault="008D2077" w:rsidP="00916A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D2077" w:rsidRPr="00D2640A" w:rsidRDefault="008D2077" w:rsidP="00916A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578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3836116,6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323428,3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329652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686436,8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788814,5</w:t>
            </w:r>
          </w:p>
        </w:tc>
        <w:tc>
          <w:tcPr>
            <w:tcW w:w="491" w:type="dxa"/>
            <w:shd w:val="clear" w:color="auto" w:fill="auto"/>
            <w:textDirection w:val="btLr"/>
            <w:vAlign w:val="bottom"/>
          </w:tcPr>
          <w:p w:rsidR="008D2077" w:rsidRPr="00D2640A" w:rsidRDefault="008D2077" w:rsidP="00916A9F">
            <w:pPr>
              <w:ind w:left="113" w:right="113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1260137,9</w:t>
            </w:r>
          </w:p>
        </w:tc>
        <w:tc>
          <w:tcPr>
            <w:tcW w:w="491" w:type="dxa"/>
            <w:shd w:val="clear" w:color="auto" w:fill="auto"/>
            <w:textDirection w:val="btLr"/>
            <w:vAlign w:val="bottom"/>
          </w:tcPr>
          <w:p w:rsidR="008D2077" w:rsidRPr="00D2640A" w:rsidRDefault="008D2077" w:rsidP="00916A9F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370319,5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77327,6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1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8D2077" w:rsidRPr="00D2640A" w:rsidTr="00D2640A">
        <w:trPr>
          <w:cantSplit/>
          <w:trHeight w:val="1287"/>
        </w:trPr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2077" w:rsidRPr="00D2640A" w:rsidRDefault="008D2077" w:rsidP="00916A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D2077" w:rsidRPr="00D2640A" w:rsidRDefault="008D2077" w:rsidP="00916A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неиспользованные средства федерального бюджета отчетного финансового года</w:t>
            </w:r>
          </w:p>
        </w:tc>
        <w:tc>
          <w:tcPr>
            <w:tcW w:w="578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56234,5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45499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1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D2077" w:rsidRPr="00D2640A" w:rsidTr="00D2640A">
        <w:trPr>
          <w:trHeight w:val="1551"/>
        </w:trPr>
        <w:tc>
          <w:tcPr>
            <w:tcW w:w="6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D2077" w:rsidRPr="00D2640A" w:rsidRDefault="008D2077" w:rsidP="00916A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10" w:type="dxa"/>
            <w:shd w:val="clear" w:color="auto" w:fill="auto"/>
            <w:hideMark/>
          </w:tcPr>
          <w:p w:rsidR="008D2077" w:rsidRPr="00D2640A" w:rsidRDefault="008D2077" w:rsidP="00916A9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Минсоцзащиты Рязанской области, </w:t>
            </w:r>
          </w:p>
          <w:p w:rsidR="008D2077" w:rsidRPr="00D2640A" w:rsidRDefault="008D2077" w:rsidP="00916A9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78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365716,11845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103130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142941,5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119644,61845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51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</w:tr>
      <w:tr w:rsidR="008D2077" w:rsidRPr="00D2640A" w:rsidTr="00D2640A">
        <w:trPr>
          <w:trHeight w:val="1544"/>
        </w:trPr>
        <w:tc>
          <w:tcPr>
            <w:tcW w:w="618" w:type="dxa"/>
            <w:vMerge/>
            <w:shd w:val="clear" w:color="auto" w:fill="auto"/>
          </w:tcPr>
          <w:p w:rsidR="008D2077" w:rsidRPr="00D2640A" w:rsidRDefault="008D2077" w:rsidP="00916A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D2077" w:rsidRPr="00D2640A" w:rsidRDefault="008D2077" w:rsidP="00916A9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578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335739,91845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103130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112965,3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119644,61845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51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</w:tr>
      <w:tr w:rsidR="008D2077" w:rsidRPr="00D2640A" w:rsidTr="00D2640A">
        <w:trPr>
          <w:trHeight w:val="994"/>
        </w:trPr>
        <w:tc>
          <w:tcPr>
            <w:tcW w:w="618" w:type="dxa"/>
            <w:vMerge/>
            <w:shd w:val="clear" w:color="auto" w:fill="auto"/>
          </w:tcPr>
          <w:p w:rsidR="008D2077" w:rsidRPr="00D2640A" w:rsidRDefault="008D2077" w:rsidP="00916A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D2077" w:rsidRPr="00D2640A" w:rsidRDefault="008D2077" w:rsidP="00916A9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578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29976,2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29976,2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51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</w:tr>
      <w:tr w:rsidR="008D2077" w:rsidRPr="00D2640A" w:rsidTr="00D2640A">
        <w:trPr>
          <w:cantSplit/>
          <w:trHeight w:val="1609"/>
        </w:trPr>
        <w:tc>
          <w:tcPr>
            <w:tcW w:w="618" w:type="dxa"/>
            <w:shd w:val="clear" w:color="auto" w:fill="auto"/>
          </w:tcPr>
          <w:p w:rsidR="008D2077" w:rsidRPr="00D2640A" w:rsidRDefault="008D2077" w:rsidP="00916A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410" w:type="dxa"/>
            <w:shd w:val="clear" w:color="auto" w:fill="auto"/>
            <w:hideMark/>
          </w:tcPr>
          <w:p w:rsidR="008D2077" w:rsidRPr="00D2640A" w:rsidRDefault="008D2077" w:rsidP="00916A9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МТСЗН Рязанской области, </w:t>
            </w:r>
          </w:p>
          <w:p w:rsidR="008D2077" w:rsidRPr="00D2640A" w:rsidRDefault="008D2077" w:rsidP="00916A9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578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1107998,80647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127592,02622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129884,63113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84324,19012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121348,946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116499,628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119463,385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204443</w:t>
            </w:r>
          </w:p>
        </w:tc>
        <w:tc>
          <w:tcPr>
            <w:tcW w:w="51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204443</w:t>
            </w:r>
          </w:p>
        </w:tc>
      </w:tr>
      <w:tr w:rsidR="008D2077" w:rsidRPr="00D2640A" w:rsidTr="00D2640A">
        <w:trPr>
          <w:trHeight w:val="1265"/>
        </w:trPr>
        <w:tc>
          <w:tcPr>
            <w:tcW w:w="618" w:type="dxa"/>
            <w:shd w:val="clear" w:color="auto" w:fill="auto"/>
          </w:tcPr>
          <w:p w:rsidR="008D2077" w:rsidRPr="00D2640A" w:rsidRDefault="008D2077" w:rsidP="00916A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410" w:type="dxa"/>
            <w:shd w:val="clear" w:color="auto" w:fill="auto"/>
            <w:hideMark/>
          </w:tcPr>
          <w:p w:rsidR="008D2077" w:rsidRPr="00D2640A" w:rsidRDefault="008D2077" w:rsidP="00916A9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Минздрав Рязанской области,</w:t>
            </w:r>
          </w:p>
          <w:p w:rsidR="008D2077" w:rsidRPr="00D2640A" w:rsidRDefault="008D2077" w:rsidP="00916A9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578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17083,182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1670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1462,65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1462,65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1462,632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1462,65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1462,65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1462,65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1462,65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1462,65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1856</w:t>
            </w:r>
          </w:p>
        </w:tc>
        <w:tc>
          <w:tcPr>
            <w:tcW w:w="51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1856</w:t>
            </w:r>
          </w:p>
        </w:tc>
      </w:tr>
      <w:tr w:rsidR="008D2077" w:rsidRPr="00D2640A" w:rsidTr="00D2640A">
        <w:trPr>
          <w:trHeight w:val="1134"/>
        </w:trPr>
        <w:tc>
          <w:tcPr>
            <w:tcW w:w="618" w:type="dxa"/>
            <w:shd w:val="clear" w:color="auto" w:fill="auto"/>
          </w:tcPr>
          <w:p w:rsidR="008D2077" w:rsidRPr="00D2640A" w:rsidRDefault="008D2077" w:rsidP="00916A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410" w:type="dxa"/>
            <w:shd w:val="clear" w:color="auto" w:fill="auto"/>
            <w:hideMark/>
          </w:tcPr>
          <w:p w:rsidR="008D2077" w:rsidRPr="00D2640A" w:rsidRDefault="008D2077" w:rsidP="00916A9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Министерство по делам территорий и информационной политике Рязанской области, </w:t>
            </w:r>
          </w:p>
          <w:p w:rsidR="008D2077" w:rsidRPr="00D2640A" w:rsidRDefault="008D2077" w:rsidP="00916A9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578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2664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1332</w:t>
            </w:r>
          </w:p>
        </w:tc>
        <w:tc>
          <w:tcPr>
            <w:tcW w:w="51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1332</w:t>
            </w:r>
          </w:p>
        </w:tc>
      </w:tr>
      <w:tr w:rsidR="008D2077" w:rsidRPr="00D2640A" w:rsidTr="00D2640A">
        <w:trPr>
          <w:trHeight w:val="1573"/>
        </w:trPr>
        <w:tc>
          <w:tcPr>
            <w:tcW w:w="618" w:type="dxa"/>
            <w:vMerge w:val="restart"/>
            <w:shd w:val="clear" w:color="auto" w:fill="auto"/>
          </w:tcPr>
          <w:p w:rsidR="008D2077" w:rsidRPr="00D2640A" w:rsidRDefault="008D2077" w:rsidP="00916A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410" w:type="dxa"/>
            <w:shd w:val="clear" w:color="auto" w:fill="auto"/>
            <w:hideMark/>
          </w:tcPr>
          <w:p w:rsidR="008D2077" w:rsidRPr="00D2640A" w:rsidRDefault="008D2077" w:rsidP="00916A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Министерство культуры и туризма Рязанской области,</w:t>
            </w:r>
          </w:p>
          <w:p w:rsidR="008D2077" w:rsidRPr="00D2640A" w:rsidRDefault="008D2077" w:rsidP="00916A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578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95791,64961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94313,64961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739</w:t>
            </w:r>
          </w:p>
        </w:tc>
        <w:tc>
          <w:tcPr>
            <w:tcW w:w="51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739</w:t>
            </w:r>
          </w:p>
        </w:tc>
      </w:tr>
      <w:tr w:rsidR="008D2077" w:rsidRPr="00D2640A" w:rsidTr="00D2640A">
        <w:trPr>
          <w:trHeight w:val="1555"/>
        </w:trPr>
        <w:tc>
          <w:tcPr>
            <w:tcW w:w="618" w:type="dxa"/>
            <w:vMerge/>
            <w:shd w:val="clear" w:color="auto" w:fill="auto"/>
          </w:tcPr>
          <w:p w:rsidR="008D2077" w:rsidRPr="00D2640A" w:rsidRDefault="008D2077" w:rsidP="00916A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D2077" w:rsidRPr="00D2640A" w:rsidRDefault="008D2077" w:rsidP="00916A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578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16254,64961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14776,64961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739</w:t>
            </w:r>
          </w:p>
        </w:tc>
        <w:tc>
          <w:tcPr>
            <w:tcW w:w="51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739</w:t>
            </w:r>
          </w:p>
        </w:tc>
      </w:tr>
      <w:tr w:rsidR="008D2077" w:rsidRPr="00D2640A" w:rsidTr="00D2640A">
        <w:trPr>
          <w:trHeight w:val="998"/>
        </w:trPr>
        <w:tc>
          <w:tcPr>
            <w:tcW w:w="618" w:type="dxa"/>
            <w:vMerge/>
            <w:shd w:val="clear" w:color="auto" w:fill="auto"/>
          </w:tcPr>
          <w:p w:rsidR="008D2077" w:rsidRPr="00D2640A" w:rsidRDefault="008D2077" w:rsidP="00916A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D2077" w:rsidRPr="00D2640A" w:rsidRDefault="008D2077" w:rsidP="00916A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578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79537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79537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1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8D2077" w:rsidRPr="00D2640A" w:rsidTr="00D2640A">
        <w:trPr>
          <w:trHeight w:val="1134"/>
        </w:trPr>
        <w:tc>
          <w:tcPr>
            <w:tcW w:w="618" w:type="dxa"/>
            <w:shd w:val="clear" w:color="auto" w:fill="auto"/>
          </w:tcPr>
          <w:p w:rsidR="008D2077" w:rsidRPr="00D2640A" w:rsidRDefault="008D2077" w:rsidP="00916A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410" w:type="dxa"/>
            <w:shd w:val="clear" w:color="auto" w:fill="auto"/>
            <w:hideMark/>
          </w:tcPr>
          <w:p w:rsidR="008D2077" w:rsidRPr="00D2640A" w:rsidRDefault="008D2077" w:rsidP="00916A9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Министерство молодежной политики, физической культуры и спорта Рязанской области,</w:t>
            </w:r>
          </w:p>
          <w:p w:rsidR="008D2077" w:rsidRPr="00D2640A" w:rsidRDefault="008D2077" w:rsidP="00916A9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578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1929,1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690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621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618,1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51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</w:tr>
      <w:tr w:rsidR="008D2077" w:rsidRPr="00D2640A" w:rsidTr="00D2640A">
        <w:trPr>
          <w:trHeight w:val="914"/>
        </w:trPr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</w:tcPr>
          <w:p w:rsidR="008D2077" w:rsidRPr="00D2640A" w:rsidRDefault="008D2077" w:rsidP="00916A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410" w:type="dxa"/>
            <w:shd w:val="clear" w:color="auto" w:fill="auto"/>
            <w:hideMark/>
          </w:tcPr>
          <w:p w:rsidR="008D2077" w:rsidRPr="00D2640A" w:rsidRDefault="008D2077" w:rsidP="00916A9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Главное управление ЗАГС Рязанской области, </w:t>
            </w:r>
          </w:p>
          <w:p w:rsidR="008D2077" w:rsidRPr="00D2640A" w:rsidRDefault="008D2077" w:rsidP="00916A9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578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520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260</w:t>
            </w:r>
          </w:p>
        </w:tc>
        <w:tc>
          <w:tcPr>
            <w:tcW w:w="51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260</w:t>
            </w:r>
          </w:p>
        </w:tc>
      </w:tr>
      <w:tr w:rsidR="008D2077" w:rsidRPr="00D2640A" w:rsidTr="00D2640A">
        <w:trPr>
          <w:cantSplit/>
          <w:trHeight w:val="1918"/>
        </w:trPr>
        <w:tc>
          <w:tcPr>
            <w:tcW w:w="6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D2077" w:rsidRPr="00D2640A" w:rsidRDefault="008D2077" w:rsidP="00916A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D2077" w:rsidRPr="00D2640A" w:rsidRDefault="008D2077" w:rsidP="00916A9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Итого, в том числе:</w:t>
            </w:r>
          </w:p>
          <w:p w:rsidR="008D2077" w:rsidRPr="00D2640A" w:rsidRDefault="008D2077" w:rsidP="00916A9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113" w:right="11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176993612,66915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9411287,22908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10018708,99692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10288587,62182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11791092,19703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13177692,08211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14948364,94129</w:t>
            </w:r>
          </w:p>
        </w:tc>
        <w:tc>
          <w:tcPr>
            <w:tcW w:w="491" w:type="dxa"/>
            <w:shd w:val="clear" w:color="auto" w:fill="auto"/>
            <w:textDirection w:val="btLr"/>
            <w:vAlign w:val="center"/>
          </w:tcPr>
          <w:p w:rsidR="008D2077" w:rsidRPr="00D2640A" w:rsidRDefault="008D2077" w:rsidP="00916A9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16336840,33856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18147852,97999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15704870,99165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15392485,72189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21474455,33197</w:t>
            </w:r>
          </w:p>
        </w:tc>
        <w:tc>
          <w:tcPr>
            <w:tcW w:w="51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20518355,33197</w:t>
            </w:r>
          </w:p>
        </w:tc>
      </w:tr>
      <w:tr w:rsidR="008D2077" w:rsidRPr="00D2640A" w:rsidTr="00D2640A">
        <w:trPr>
          <w:cantSplit/>
          <w:trHeight w:val="1960"/>
        </w:trPr>
        <w:tc>
          <w:tcPr>
            <w:tcW w:w="618" w:type="dxa"/>
            <w:vMerge/>
            <w:shd w:val="clear" w:color="auto" w:fill="auto"/>
          </w:tcPr>
          <w:p w:rsidR="008D2077" w:rsidRPr="00D2640A" w:rsidRDefault="008D2077" w:rsidP="00916A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D2077" w:rsidRPr="00D2640A" w:rsidRDefault="008D2077" w:rsidP="00916A9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578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167990894,26915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9358933,22908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9922656,09692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10206056,82182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11344305,59703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12758680,18211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14165272,64129</w:t>
            </w:r>
          </w:p>
        </w:tc>
        <w:tc>
          <w:tcPr>
            <w:tcW w:w="491" w:type="dxa"/>
            <w:shd w:val="clear" w:color="auto" w:fill="auto"/>
            <w:textDirection w:val="btLr"/>
            <w:vAlign w:val="center"/>
          </w:tcPr>
          <w:p w:rsidR="008D2077" w:rsidRPr="00D2640A" w:rsidRDefault="008D2077" w:rsidP="00916A9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2640A">
              <w:rPr>
                <w:rFonts w:ascii="Times New Roman" w:hAnsi="Times New Roman"/>
                <w:bCs/>
                <w:sz w:val="22"/>
                <w:szCs w:val="22"/>
              </w:rPr>
              <w:t>14708628,46295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15286526,96047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14210016,69165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14037006,92189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21474455,33197</w:t>
            </w:r>
          </w:p>
        </w:tc>
        <w:tc>
          <w:tcPr>
            <w:tcW w:w="51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20518355,33197</w:t>
            </w:r>
          </w:p>
        </w:tc>
      </w:tr>
      <w:tr w:rsidR="008D2077" w:rsidRPr="00D2640A" w:rsidTr="00D2640A">
        <w:trPr>
          <w:trHeight w:val="1518"/>
        </w:trPr>
        <w:tc>
          <w:tcPr>
            <w:tcW w:w="618" w:type="dxa"/>
            <w:vMerge/>
            <w:shd w:val="clear" w:color="auto" w:fill="auto"/>
          </w:tcPr>
          <w:p w:rsidR="008D2077" w:rsidRPr="00D2640A" w:rsidRDefault="008D2077" w:rsidP="00916A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8D2077" w:rsidRPr="00D2640A" w:rsidRDefault="008D2077" w:rsidP="00916A9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неиспользованные средства областного бюджета отчетного финансового года</w:t>
            </w:r>
          </w:p>
        </w:tc>
        <w:tc>
          <w:tcPr>
            <w:tcW w:w="578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16865,97561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98381,61952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1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D2077" w:rsidRPr="00D2640A" w:rsidTr="00D2640A">
        <w:trPr>
          <w:trHeight w:val="1279"/>
        </w:trPr>
        <w:tc>
          <w:tcPr>
            <w:tcW w:w="618" w:type="dxa"/>
            <w:vMerge/>
            <w:shd w:val="clear" w:color="auto" w:fill="auto"/>
          </w:tcPr>
          <w:p w:rsidR="008D2077" w:rsidRPr="00D2640A" w:rsidRDefault="008D2077" w:rsidP="00916A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D2077" w:rsidRPr="00D2640A" w:rsidRDefault="008D2077" w:rsidP="00916A9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578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bCs/>
                <w:szCs w:val="22"/>
              </w:rPr>
              <w:t>9002718,4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52354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96052,9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82530,8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446786,6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419011,9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783092,3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1555111,4</w:t>
            </w:r>
          </w:p>
        </w:tc>
        <w:tc>
          <w:tcPr>
            <w:tcW w:w="491" w:type="dxa"/>
            <w:shd w:val="clear" w:color="auto" w:fill="auto"/>
            <w:textDirection w:val="btLr"/>
            <w:vAlign w:val="center"/>
          </w:tcPr>
          <w:p w:rsidR="008D2077" w:rsidRPr="00D2640A" w:rsidRDefault="008D2077" w:rsidP="00916A9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2640A">
              <w:rPr>
                <w:rFonts w:ascii="Times New Roman" w:hAnsi="Times New Roman"/>
                <w:bCs/>
                <w:sz w:val="22"/>
                <w:szCs w:val="22"/>
              </w:rPr>
              <w:t>2717445,4</w:t>
            </w:r>
          </w:p>
        </w:tc>
        <w:tc>
          <w:tcPr>
            <w:tcW w:w="491" w:type="dxa"/>
            <w:shd w:val="clear" w:color="auto" w:fill="auto"/>
            <w:textDirection w:val="btLr"/>
            <w:vAlign w:val="center"/>
          </w:tcPr>
          <w:p w:rsidR="008D2077" w:rsidRPr="00D2640A" w:rsidRDefault="008D2077" w:rsidP="00916A9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2640A">
              <w:rPr>
                <w:rFonts w:ascii="Times New Roman" w:hAnsi="Times New Roman"/>
                <w:bCs/>
                <w:sz w:val="22"/>
                <w:szCs w:val="22"/>
              </w:rPr>
              <w:t>1494854,3</w:t>
            </w:r>
          </w:p>
        </w:tc>
        <w:tc>
          <w:tcPr>
            <w:tcW w:w="491" w:type="dxa"/>
            <w:shd w:val="clear" w:color="auto" w:fill="auto"/>
            <w:textDirection w:val="btLr"/>
            <w:vAlign w:val="center"/>
          </w:tcPr>
          <w:p w:rsidR="008D2077" w:rsidRPr="00D2640A" w:rsidRDefault="008D2077" w:rsidP="00916A9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2640A">
              <w:rPr>
                <w:rFonts w:ascii="Times New Roman" w:hAnsi="Times New Roman"/>
                <w:bCs/>
                <w:sz w:val="22"/>
                <w:szCs w:val="22"/>
              </w:rPr>
              <w:t>1355478,8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1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8D2077" w:rsidRPr="00D2640A" w:rsidTr="00D2640A">
        <w:trPr>
          <w:trHeight w:val="1389"/>
        </w:trPr>
        <w:tc>
          <w:tcPr>
            <w:tcW w:w="618" w:type="dxa"/>
            <w:vMerge/>
            <w:shd w:val="clear" w:color="auto" w:fill="auto"/>
          </w:tcPr>
          <w:p w:rsidR="008D2077" w:rsidRPr="00D2640A" w:rsidRDefault="008D2077" w:rsidP="00916A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D2077" w:rsidRPr="00D2640A" w:rsidRDefault="008D2077" w:rsidP="00916A9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неиспользованные средства федерального бюджета отчетного финансового года</w:t>
            </w:r>
          </w:p>
        </w:tc>
        <w:tc>
          <w:tcPr>
            <w:tcW w:w="578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56234,5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45499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1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-»</w:t>
            </w:r>
          </w:p>
        </w:tc>
      </w:tr>
    </w:tbl>
    <w:p w:rsidR="008D2077" w:rsidRPr="00D2640A" w:rsidRDefault="008D2077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jc w:val="right"/>
        <w:tblInd w:w="351" w:type="dxa"/>
        <w:tblLayout w:type="fixed"/>
        <w:tblLook w:val="01E0" w:firstRow="1" w:lastRow="1" w:firstColumn="1" w:lastColumn="1" w:noHBand="0" w:noVBand="0"/>
      </w:tblPr>
      <w:tblGrid>
        <w:gridCol w:w="9571"/>
      </w:tblGrid>
      <w:tr w:rsidR="008D2077" w:rsidRPr="00D2640A" w:rsidTr="008D2077">
        <w:trPr>
          <w:jc w:val="right"/>
        </w:trPr>
        <w:tc>
          <w:tcPr>
            <w:tcW w:w="5000" w:type="pct"/>
          </w:tcPr>
          <w:p w:rsidR="008D2077" w:rsidRPr="00D2640A" w:rsidRDefault="008D2077" w:rsidP="008D2077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 xml:space="preserve">3) в приложении № 1 к государственной программе: </w:t>
            </w:r>
          </w:p>
          <w:p w:rsidR="008D2077" w:rsidRPr="00D2640A" w:rsidRDefault="008D2077" w:rsidP="008D2077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- по тексту абзаца пятого раздела 1 «Цель и задачи реализации подпрограммы» слова «женщин – создание условий дошкольного образования для детей в возрасте до трех лет» исключить;</w:t>
            </w:r>
          </w:p>
          <w:p w:rsidR="008D2077" w:rsidRPr="00D2640A" w:rsidRDefault="008D2077" w:rsidP="008D2077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- таблицу раздела 3 «Ресурсное обеспечение подпрограммы» изложить в следующей редакции:</w:t>
            </w:r>
          </w:p>
        </w:tc>
      </w:tr>
    </w:tbl>
    <w:p w:rsidR="008D2077" w:rsidRPr="00D2640A" w:rsidRDefault="008D2077">
      <w:pPr>
        <w:rPr>
          <w:rFonts w:ascii="Times New Roman" w:hAnsi="Times New Roman"/>
          <w:sz w:val="6"/>
          <w:szCs w:val="6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2412"/>
        <w:gridCol w:w="585"/>
        <w:gridCol w:w="485"/>
        <w:gridCol w:w="485"/>
        <w:gridCol w:w="499"/>
        <w:gridCol w:w="485"/>
        <w:gridCol w:w="498"/>
        <w:gridCol w:w="471"/>
        <w:gridCol w:w="499"/>
        <w:gridCol w:w="485"/>
        <w:gridCol w:w="499"/>
        <w:gridCol w:w="499"/>
        <w:gridCol w:w="485"/>
        <w:gridCol w:w="514"/>
      </w:tblGrid>
      <w:tr w:rsidR="008D2077" w:rsidRPr="00D2640A" w:rsidTr="00D2640A">
        <w:tc>
          <w:tcPr>
            <w:tcW w:w="625" w:type="dxa"/>
            <w:vMerge w:val="restart"/>
            <w:tcBorders>
              <w:bottom w:val="nil"/>
            </w:tcBorders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«№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412" w:type="dxa"/>
            <w:vMerge w:val="restart"/>
            <w:tcBorders>
              <w:bottom w:val="nil"/>
            </w:tcBorders>
            <w:shd w:val="clear" w:color="auto" w:fill="auto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Главные распорядители, источники финансирования</w:t>
            </w:r>
          </w:p>
        </w:tc>
        <w:tc>
          <w:tcPr>
            <w:tcW w:w="6489" w:type="dxa"/>
            <w:gridSpan w:val="13"/>
            <w:shd w:val="clear" w:color="auto" w:fill="auto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Объем финансирования (тыс. рублей)</w:t>
            </w:r>
          </w:p>
        </w:tc>
      </w:tr>
      <w:tr w:rsidR="00D2640A" w:rsidRPr="00D2640A" w:rsidTr="00D2640A">
        <w:tc>
          <w:tcPr>
            <w:tcW w:w="625" w:type="dxa"/>
            <w:vMerge/>
            <w:tcBorders>
              <w:bottom w:val="nil"/>
            </w:tcBorders>
            <w:shd w:val="clear" w:color="auto" w:fill="auto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bottom w:val="nil"/>
            </w:tcBorders>
            <w:shd w:val="clear" w:color="auto" w:fill="auto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" w:type="dxa"/>
            <w:vMerge w:val="restart"/>
            <w:tcBorders>
              <w:bottom w:val="nil"/>
            </w:tcBorders>
            <w:shd w:val="clear" w:color="auto" w:fill="auto"/>
            <w:textDirection w:val="btLr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5904" w:type="dxa"/>
            <w:gridSpan w:val="12"/>
            <w:shd w:val="clear" w:color="auto" w:fill="auto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в том числе по годам</w:t>
            </w:r>
          </w:p>
        </w:tc>
      </w:tr>
      <w:tr w:rsidR="00D2640A" w:rsidRPr="00D2640A" w:rsidTr="00D2640A">
        <w:trPr>
          <w:trHeight w:val="660"/>
        </w:trPr>
        <w:tc>
          <w:tcPr>
            <w:tcW w:w="625" w:type="dxa"/>
            <w:vMerge/>
            <w:tcBorders>
              <w:bottom w:val="nil"/>
            </w:tcBorders>
            <w:shd w:val="clear" w:color="auto" w:fill="auto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bottom w:val="nil"/>
            </w:tcBorders>
            <w:shd w:val="clear" w:color="auto" w:fill="auto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5" w:type="dxa"/>
            <w:vMerge/>
            <w:tcBorders>
              <w:bottom w:val="nil"/>
            </w:tcBorders>
            <w:shd w:val="clear" w:color="auto" w:fill="auto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5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2014</w:t>
            </w:r>
          </w:p>
        </w:tc>
        <w:tc>
          <w:tcPr>
            <w:tcW w:w="485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  <w:tc>
          <w:tcPr>
            <w:tcW w:w="499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  <w:tc>
          <w:tcPr>
            <w:tcW w:w="485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498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471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499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485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499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499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485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514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ind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</w:tbl>
    <w:p w:rsidR="00D2640A" w:rsidRPr="00D2640A" w:rsidRDefault="00D2640A">
      <w:pPr>
        <w:rPr>
          <w:rFonts w:ascii="Times New Roman" w:hAnsi="Times New Roman"/>
          <w:sz w:val="2"/>
          <w:szCs w:val="2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412"/>
        <w:gridCol w:w="585"/>
        <w:gridCol w:w="485"/>
        <w:gridCol w:w="485"/>
        <w:gridCol w:w="499"/>
        <w:gridCol w:w="485"/>
        <w:gridCol w:w="498"/>
        <w:gridCol w:w="471"/>
        <w:gridCol w:w="499"/>
        <w:gridCol w:w="485"/>
        <w:gridCol w:w="499"/>
        <w:gridCol w:w="499"/>
        <w:gridCol w:w="485"/>
        <w:gridCol w:w="514"/>
      </w:tblGrid>
      <w:tr w:rsidR="00D2640A" w:rsidRPr="00D2640A" w:rsidTr="00D2640A">
        <w:trPr>
          <w:trHeight w:val="233"/>
          <w:tblHeader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2" w:type="dxa"/>
            <w:shd w:val="clear" w:color="auto" w:fill="auto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85" w:type="dxa"/>
            <w:shd w:val="clear" w:color="auto" w:fill="auto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3</w:t>
            </w:r>
          </w:p>
        </w:tc>
        <w:tc>
          <w:tcPr>
            <w:tcW w:w="485" w:type="dxa"/>
            <w:shd w:val="clear" w:color="auto" w:fill="auto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4</w:t>
            </w:r>
          </w:p>
        </w:tc>
        <w:tc>
          <w:tcPr>
            <w:tcW w:w="485" w:type="dxa"/>
            <w:shd w:val="clear" w:color="auto" w:fill="auto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5</w:t>
            </w:r>
          </w:p>
        </w:tc>
        <w:tc>
          <w:tcPr>
            <w:tcW w:w="499" w:type="dxa"/>
            <w:shd w:val="clear" w:color="auto" w:fill="auto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6</w:t>
            </w:r>
          </w:p>
        </w:tc>
        <w:tc>
          <w:tcPr>
            <w:tcW w:w="485" w:type="dxa"/>
            <w:shd w:val="clear" w:color="auto" w:fill="auto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7</w:t>
            </w:r>
          </w:p>
        </w:tc>
        <w:tc>
          <w:tcPr>
            <w:tcW w:w="498" w:type="dxa"/>
            <w:shd w:val="clear" w:color="auto" w:fill="auto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8</w:t>
            </w:r>
          </w:p>
        </w:tc>
        <w:tc>
          <w:tcPr>
            <w:tcW w:w="471" w:type="dxa"/>
            <w:shd w:val="clear" w:color="auto" w:fill="auto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9</w:t>
            </w:r>
          </w:p>
        </w:tc>
        <w:tc>
          <w:tcPr>
            <w:tcW w:w="499" w:type="dxa"/>
            <w:shd w:val="clear" w:color="auto" w:fill="auto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10</w:t>
            </w:r>
          </w:p>
        </w:tc>
        <w:tc>
          <w:tcPr>
            <w:tcW w:w="485" w:type="dxa"/>
            <w:shd w:val="clear" w:color="auto" w:fill="auto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11</w:t>
            </w:r>
          </w:p>
        </w:tc>
        <w:tc>
          <w:tcPr>
            <w:tcW w:w="499" w:type="dxa"/>
            <w:shd w:val="clear" w:color="auto" w:fill="auto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12</w:t>
            </w:r>
          </w:p>
        </w:tc>
        <w:tc>
          <w:tcPr>
            <w:tcW w:w="499" w:type="dxa"/>
            <w:shd w:val="clear" w:color="auto" w:fill="auto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13</w:t>
            </w:r>
          </w:p>
        </w:tc>
        <w:tc>
          <w:tcPr>
            <w:tcW w:w="485" w:type="dxa"/>
            <w:shd w:val="clear" w:color="auto" w:fill="auto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14</w:t>
            </w:r>
          </w:p>
        </w:tc>
        <w:tc>
          <w:tcPr>
            <w:tcW w:w="514" w:type="dxa"/>
            <w:shd w:val="clear" w:color="auto" w:fill="auto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15</w:t>
            </w:r>
          </w:p>
        </w:tc>
      </w:tr>
      <w:tr w:rsidR="00D2640A" w:rsidRPr="00D2640A" w:rsidTr="00D2640A">
        <w:trPr>
          <w:cantSplit/>
          <w:trHeight w:val="1897"/>
        </w:trPr>
        <w:tc>
          <w:tcPr>
            <w:tcW w:w="625" w:type="dxa"/>
            <w:vMerge w:val="restart"/>
            <w:tcBorders>
              <w:bottom w:val="nil"/>
            </w:tcBorders>
            <w:shd w:val="clear" w:color="auto" w:fill="auto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412" w:type="dxa"/>
            <w:shd w:val="clear" w:color="auto" w:fill="auto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2640A">
              <w:rPr>
                <w:rFonts w:ascii="Times New Roman" w:hAnsi="Times New Roman"/>
                <w:sz w:val="22"/>
                <w:szCs w:val="22"/>
              </w:rPr>
              <w:t>Минобразование</w:t>
            </w:r>
            <w:proofErr w:type="spellEnd"/>
            <w:r w:rsidRPr="00D2640A">
              <w:rPr>
                <w:rFonts w:ascii="Times New Roman" w:hAnsi="Times New Roman"/>
                <w:sz w:val="22"/>
                <w:szCs w:val="22"/>
              </w:rPr>
              <w:t xml:space="preserve"> Рязанской области, в том числе:</w:t>
            </w:r>
          </w:p>
        </w:tc>
        <w:tc>
          <w:tcPr>
            <w:tcW w:w="5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117578883,87087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7136620,56333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7207415,61658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7311307,45785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7801226,3998</w:t>
            </w:r>
          </w:p>
        </w:tc>
        <w:tc>
          <w:tcPr>
            <w:tcW w:w="498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8630068,05503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9936636,13128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10462191,04024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highlight w:val="yellow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10808293,67342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10429708,65480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10456233,4428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13707154,8</w:t>
            </w:r>
          </w:p>
        </w:tc>
        <w:tc>
          <w:tcPr>
            <w:tcW w:w="514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13707154,8</w:t>
            </w:r>
          </w:p>
        </w:tc>
      </w:tr>
      <w:tr w:rsidR="00D2640A" w:rsidRPr="00D2640A" w:rsidTr="00D2640A">
        <w:trPr>
          <w:cantSplit/>
          <w:trHeight w:val="1916"/>
        </w:trPr>
        <w:tc>
          <w:tcPr>
            <w:tcW w:w="625" w:type="dxa"/>
            <w:vMerge/>
            <w:tcBorders>
              <w:bottom w:val="nil"/>
            </w:tcBorders>
            <w:shd w:val="clear" w:color="auto" w:fill="auto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412" w:type="dxa"/>
            <w:shd w:val="clear" w:color="auto" w:fill="auto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5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117158331,77087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7136620,56333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7207415,61658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7311307,45785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7794631,3998</w:t>
            </w:r>
          </w:p>
        </w:tc>
        <w:tc>
          <w:tcPr>
            <w:tcW w:w="498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8628604,35503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9936636,13128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10379399,97598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highlight w:val="yellow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10630836,97342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10346016,0548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10372553,6428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13707154,8</w:t>
            </w:r>
          </w:p>
        </w:tc>
        <w:tc>
          <w:tcPr>
            <w:tcW w:w="514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13707154,8</w:t>
            </w:r>
          </w:p>
        </w:tc>
      </w:tr>
      <w:tr w:rsidR="00D2640A" w:rsidRPr="00D2640A" w:rsidTr="00D2640A">
        <w:trPr>
          <w:cantSplit/>
          <w:trHeight w:val="1553"/>
        </w:trPr>
        <w:tc>
          <w:tcPr>
            <w:tcW w:w="625" w:type="dxa"/>
            <w:vMerge/>
            <w:tcBorders>
              <w:bottom w:val="nil"/>
            </w:tcBorders>
            <w:shd w:val="clear" w:color="auto" w:fill="auto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412" w:type="dxa"/>
            <w:shd w:val="clear" w:color="auto" w:fill="auto"/>
          </w:tcPr>
          <w:p w:rsidR="008D2077" w:rsidRPr="00D2640A" w:rsidRDefault="008D2077" w:rsidP="00916A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неиспользованные средства областного бюджета отчетного финансового года</w:t>
            </w:r>
          </w:p>
        </w:tc>
        <w:tc>
          <w:tcPr>
            <w:tcW w:w="5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8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15126,76426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-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-</w:t>
            </w:r>
          </w:p>
        </w:tc>
        <w:tc>
          <w:tcPr>
            <w:tcW w:w="514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-</w:t>
            </w:r>
          </w:p>
        </w:tc>
      </w:tr>
      <w:tr w:rsidR="00D2640A" w:rsidRPr="00D2640A" w:rsidTr="00D2640A">
        <w:trPr>
          <w:trHeight w:val="1140"/>
        </w:trPr>
        <w:tc>
          <w:tcPr>
            <w:tcW w:w="625" w:type="dxa"/>
            <w:tcBorders>
              <w:top w:val="nil"/>
            </w:tcBorders>
            <w:shd w:val="clear" w:color="auto" w:fill="auto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5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highlight w:val="yellow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420552,1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6595</w:t>
            </w:r>
          </w:p>
        </w:tc>
        <w:tc>
          <w:tcPr>
            <w:tcW w:w="498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1463,7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67664,3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177456,7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83692,6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83679,8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514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</w:tr>
      <w:tr w:rsidR="00D2640A" w:rsidRPr="00D2640A" w:rsidTr="00D2640A">
        <w:trPr>
          <w:trHeight w:val="1685"/>
        </w:trPr>
        <w:tc>
          <w:tcPr>
            <w:tcW w:w="625" w:type="dxa"/>
            <w:vMerge w:val="restart"/>
            <w:shd w:val="clear" w:color="auto" w:fill="auto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412" w:type="dxa"/>
            <w:shd w:val="clear" w:color="auto" w:fill="auto"/>
          </w:tcPr>
          <w:p w:rsidR="008D2077" w:rsidRPr="00D2640A" w:rsidRDefault="008D2077" w:rsidP="00916A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Минстрой Рязанской области, в том числе:</w:t>
            </w:r>
          </w:p>
          <w:p w:rsidR="008D2077" w:rsidRPr="00D2640A" w:rsidRDefault="008D2077" w:rsidP="00916A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D2077" w:rsidRPr="00D2640A" w:rsidRDefault="008D2077" w:rsidP="00916A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jc w:val="center"/>
              <w:rPr>
                <w:rFonts w:ascii="Times New Roman" w:hAnsi="Times New Roman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1930352,84668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8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179088,82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459346,93183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589231,51239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color w:val="000000"/>
                <w:szCs w:val="22"/>
              </w:rPr>
              <w:t>862213,82919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14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D2640A" w:rsidRPr="00D2640A" w:rsidTr="00D2640A">
        <w:trPr>
          <w:trHeight w:val="1537"/>
        </w:trPr>
        <w:tc>
          <w:tcPr>
            <w:tcW w:w="625" w:type="dxa"/>
            <w:vMerge/>
            <w:shd w:val="clear" w:color="auto" w:fill="auto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412" w:type="dxa"/>
            <w:shd w:val="clear" w:color="auto" w:fill="auto"/>
          </w:tcPr>
          <w:p w:rsidR="008D2077" w:rsidRPr="00D2640A" w:rsidRDefault="008D2077" w:rsidP="00916A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5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511947,64668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8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26863,32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84886,83183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208850,80104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191346,69381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14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D2640A" w:rsidRPr="00D2640A" w:rsidTr="00D2640A">
        <w:trPr>
          <w:trHeight w:val="1427"/>
        </w:trPr>
        <w:tc>
          <w:tcPr>
            <w:tcW w:w="625" w:type="dxa"/>
            <w:vMerge/>
            <w:shd w:val="clear" w:color="auto" w:fill="auto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412" w:type="dxa"/>
            <w:shd w:val="clear" w:color="auto" w:fill="auto"/>
          </w:tcPr>
          <w:p w:rsidR="008D2077" w:rsidRPr="00D2640A" w:rsidRDefault="008D2077" w:rsidP="00916A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неиспользованные средства областного бюджета отчетного финансового года</w:t>
            </w:r>
          </w:p>
        </w:tc>
        <w:tc>
          <w:tcPr>
            <w:tcW w:w="5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8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1739,21135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97111,83538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14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2640A" w:rsidRPr="00D2640A" w:rsidTr="00D2640A">
        <w:trPr>
          <w:trHeight w:val="1405"/>
        </w:trPr>
        <w:tc>
          <w:tcPr>
            <w:tcW w:w="625" w:type="dxa"/>
            <w:vMerge/>
            <w:tcBorders>
              <w:bottom w:val="nil"/>
            </w:tcBorders>
            <w:shd w:val="clear" w:color="auto" w:fill="auto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412" w:type="dxa"/>
            <w:shd w:val="clear" w:color="auto" w:fill="auto"/>
          </w:tcPr>
          <w:p w:rsidR="008D2077" w:rsidRPr="00D2640A" w:rsidRDefault="008D2077" w:rsidP="00916A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5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1418405,2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8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152225,5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374460,1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322407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569312,6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14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D2640A" w:rsidRPr="00D2640A" w:rsidTr="00D2640A">
        <w:trPr>
          <w:trHeight w:val="1586"/>
        </w:trPr>
        <w:tc>
          <w:tcPr>
            <w:tcW w:w="6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412" w:type="dxa"/>
            <w:shd w:val="clear" w:color="auto" w:fill="auto"/>
          </w:tcPr>
          <w:p w:rsidR="008D2077" w:rsidRPr="00D2640A" w:rsidRDefault="008D2077" w:rsidP="00916A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неиспользованные средства федерального бюджета отчетного финансового года</w:t>
            </w:r>
          </w:p>
        </w:tc>
        <w:tc>
          <w:tcPr>
            <w:tcW w:w="5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8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56234,5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color w:val="000000"/>
                <w:spacing w:val="-2"/>
                <w:szCs w:val="22"/>
              </w:rPr>
              <w:t>4442,7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14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2640A" w:rsidRPr="00D2640A" w:rsidTr="00D2640A">
        <w:trPr>
          <w:trHeight w:val="1900"/>
        </w:trPr>
        <w:tc>
          <w:tcPr>
            <w:tcW w:w="625" w:type="dxa"/>
            <w:vMerge w:val="restart"/>
            <w:shd w:val="clear" w:color="auto" w:fill="auto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412" w:type="dxa"/>
            <w:shd w:val="clear" w:color="auto" w:fill="auto"/>
          </w:tcPr>
          <w:p w:rsidR="008D2077" w:rsidRPr="00D2640A" w:rsidRDefault="008D2077" w:rsidP="00916A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Итого,</w:t>
            </w:r>
          </w:p>
          <w:p w:rsidR="008D2077" w:rsidRPr="00D2640A" w:rsidRDefault="008D2077" w:rsidP="00916A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5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2640A">
              <w:rPr>
                <w:rFonts w:ascii="Times New Roman" w:hAnsi="Times New Roman" w:cs="Times New Roman"/>
                <w:bCs/>
                <w:szCs w:val="22"/>
              </w:rPr>
              <w:t>119509236,71755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7136620,56333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7207415,61658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7311307,45785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7801226,3998</w:t>
            </w:r>
          </w:p>
        </w:tc>
        <w:tc>
          <w:tcPr>
            <w:tcW w:w="498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8809156,87503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10395983,06311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11051422,55263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11670507,50261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10429708,65480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10456233,4428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13707154,8</w:t>
            </w:r>
          </w:p>
        </w:tc>
        <w:tc>
          <w:tcPr>
            <w:tcW w:w="514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13707154,8</w:t>
            </w:r>
          </w:p>
        </w:tc>
      </w:tr>
      <w:tr w:rsidR="00D2640A" w:rsidRPr="00D2640A" w:rsidTr="00D2640A">
        <w:trPr>
          <w:cantSplit/>
          <w:trHeight w:val="1849"/>
        </w:trPr>
        <w:tc>
          <w:tcPr>
            <w:tcW w:w="625" w:type="dxa"/>
            <w:vMerge/>
            <w:shd w:val="clear" w:color="auto" w:fill="auto"/>
          </w:tcPr>
          <w:p w:rsidR="008D2077" w:rsidRPr="00D2640A" w:rsidRDefault="008D2077" w:rsidP="00916A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412" w:type="dxa"/>
            <w:shd w:val="clear" w:color="auto" w:fill="auto"/>
          </w:tcPr>
          <w:p w:rsidR="008D2077" w:rsidRPr="00D2640A" w:rsidRDefault="008D2077" w:rsidP="00916A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5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117670279,41755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7136620,56333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7207415,61658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7311307,45785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7794631,3998</w:t>
            </w:r>
          </w:p>
        </w:tc>
        <w:tc>
          <w:tcPr>
            <w:tcW w:w="498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8655467,67503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10021522,96311</w:t>
            </w:r>
          </w:p>
        </w:tc>
        <w:tc>
          <w:tcPr>
            <w:tcW w:w="499" w:type="dxa"/>
            <w:shd w:val="clear" w:color="auto" w:fill="auto"/>
            <w:textDirection w:val="btLr"/>
            <w:vAlign w:val="center"/>
          </w:tcPr>
          <w:p w:rsidR="008D2077" w:rsidRPr="00D2640A" w:rsidRDefault="008D2077" w:rsidP="00916A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10588250,77702</w:t>
            </w:r>
          </w:p>
        </w:tc>
        <w:tc>
          <w:tcPr>
            <w:tcW w:w="485" w:type="dxa"/>
            <w:shd w:val="clear" w:color="auto" w:fill="auto"/>
            <w:textDirection w:val="btLr"/>
            <w:vAlign w:val="center"/>
          </w:tcPr>
          <w:p w:rsidR="008D2077" w:rsidRPr="00D2640A" w:rsidRDefault="008D2077" w:rsidP="00916A9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10822183,66723</w:t>
            </w:r>
          </w:p>
        </w:tc>
        <w:tc>
          <w:tcPr>
            <w:tcW w:w="499" w:type="dxa"/>
            <w:shd w:val="clear" w:color="auto" w:fill="auto"/>
            <w:textDirection w:val="btLr"/>
            <w:vAlign w:val="center"/>
          </w:tcPr>
          <w:p w:rsidR="008D2077" w:rsidRPr="00D2640A" w:rsidRDefault="008D2077" w:rsidP="00916A9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10346016,0548</w:t>
            </w:r>
          </w:p>
        </w:tc>
        <w:tc>
          <w:tcPr>
            <w:tcW w:w="499" w:type="dxa"/>
            <w:shd w:val="clear" w:color="auto" w:fill="auto"/>
            <w:textDirection w:val="btLr"/>
            <w:vAlign w:val="center"/>
          </w:tcPr>
          <w:p w:rsidR="008D2077" w:rsidRPr="00D2640A" w:rsidRDefault="008D2077" w:rsidP="00916A9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10372553,6428</w:t>
            </w:r>
          </w:p>
        </w:tc>
        <w:tc>
          <w:tcPr>
            <w:tcW w:w="485" w:type="dxa"/>
            <w:shd w:val="clear" w:color="auto" w:fill="auto"/>
            <w:textDirection w:val="btLr"/>
            <w:vAlign w:val="center"/>
          </w:tcPr>
          <w:p w:rsidR="008D2077" w:rsidRPr="00D2640A" w:rsidRDefault="008D2077" w:rsidP="00916A9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13707154,8</w:t>
            </w:r>
          </w:p>
        </w:tc>
        <w:tc>
          <w:tcPr>
            <w:tcW w:w="514" w:type="dxa"/>
            <w:shd w:val="clear" w:color="auto" w:fill="auto"/>
            <w:textDirection w:val="btLr"/>
            <w:vAlign w:val="center"/>
          </w:tcPr>
          <w:p w:rsidR="008D2077" w:rsidRPr="00D2640A" w:rsidRDefault="008D2077" w:rsidP="00916A9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13707154,8</w:t>
            </w:r>
          </w:p>
        </w:tc>
      </w:tr>
      <w:tr w:rsidR="00D2640A" w:rsidRPr="00D2640A" w:rsidTr="00D2640A">
        <w:trPr>
          <w:trHeight w:val="1563"/>
        </w:trPr>
        <w:tc>
          <w:tcPr>
            <w:tcW w:w="625" w:type="dxa"/>
            <w:vMerge/>
            <w:shd w:val="clear" w:color="auto" w:fill="auto"/>
          </w:tcPr>
          <w:p w:rsidR="008D2077" w:rsidRPr="00D2640A" w:rsidRDefault="008D2077" w:rsidP="00916A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412" w:type="dxa"/>
            <w:shd w:val="clear" w:color="auto" w:fill="auto"/>
          </w:tcPr>
          <w:p w:rsidR="008D2077" w:rsidRPr="00D2640A" w:rsidRDefault="008D2077" w:rsidP="00916A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неиспользованные средства областного бюджета отчетного финансового года</w:t>
            </w:r>
          </w:p>
        </w:tc>
        <w:tc>
          <w:tcPr>
            <w:tcW w:w="5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8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16865,97561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97111,83538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14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2640A" w:rsidRPr="00D2640A" w:rsidTr="00D2640A">
        <w:trPr>
          <w:cantSplit/>
          <w:trHeight w:val="1444"/>
        </w:trPr>
        <w:tc>
          <w:tcPr>
            <w:tcW w:w="625" w:type="dxa"/>
            <w:vMerge/>
            <w:shd w:val="clear" w:color="auto" w:fill="auto"/>
          </w:tcPr>
          <w:p w:rsidR="008D2077" w:rsidRPr="00D2640A" w:rsidRDefault="008D2077" w:rsidP="00916A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412" w:type="dxa"/>
            <w:shd w:val="clear" w:color="auto" w:fill="auto"/>
          </w:tcPr>
          <w:p w:rsidR="008D2077" w:rsidRPr="00D2640A" w:rsidRDefault="008D2077" w:rsidP="00916A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5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1838957,3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6595</w:t>
            </w:r>
          </w:p>
        </w:tc>
        <w:tc>
          <w:tcPr>
            <w:tcW w:w="498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153689,2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374460,1</w:t>
            </w:r>
          </w:p>
        </w:tc>
        <w:tc>
          <w:tcPr>
            <w:tcW w:w="499" w:type="dxa"/>
            <w:shd w:val="clear" w:color="auto" w:fill="auto"/>
            <w:textDirection w:val="btLr"/>
            <w:vAlign w:val="center"/>
          </w:tcPr>
          <w:p w:rsidR="008D2077" w:rsidRPr="00D2640A" w:rsidRDefault="008D2077" w:rsidP="00916A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390071,3</w:t>
            </w:r>
          </w:p>
        </w:tc>
        <w:tc>
          <w:tcPr>
            <w:tcW w:w="485" w:type="dxa"/>
            <w:shd w:val="clear" w:color="auto" w:fill="auto"/>
            <w:textDirection w:val="btLr"/>
            <w:vAlign w:val="center"/>
          </w:tcPr>
          <w:p w:rsidR="008D2077" w:rsidRPr="00D2640A" w:rsidRDefault="008D2077" w:rsidP="00916A9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746769,3</w:t>
            </w:r>
          </w:p>
        </w:tc>
        <w:tc>
          <w:tcPr>
            <w:tcW w:w="499" w:type="dxa"/>
            <w:shd w:val="clear" w:color="auto" w:fill="auto"/>
            <w:textDirection w:val="btLr"/>
            <w:vAlign w:val="center"/>
          </w:tcPr>
          <w:p w:rsidR="008D2077" w:rsidRPr="00D2640A" w:rsidRDefault="008D2077" w:rsidP="00916A9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83692,6</w:t>
            </w:r>
          </w:p>
        </w:tc>
        <w:tc>
          <w:tcPr>
            <w:tcW w:w="499" w:type="dxa"/>
            <w:shd w:val="clear" w:color="auto" w:fill="auto"/>
            <w:textDirection w:val="btLr"/>
            <w:vAlign w:val="center"/>
          </w:tcPr>
          <w:p w:rsidR="008D2077" w:rsidRPr="00D2640A" w:rsidRDefault="008D2077" w:rsidP="00916A9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83679,8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14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D2640A" w:rsidRPr="00D2640A" w:rsidTr="00D2640A">
        <w:trPr>
          <w:trHeight w:val="1550"/>
        </w:trPr>
        <w:tc>
          <w:tcPr>
            <w:tcW w:w="6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2077" w:rsidRPr="00D2640A" w:rsidRDefault="008D2077" w:rsidP="00916A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412" w:type="dxa"/>
            <w:shd w:val="clear" w:color="auto" w:fill="auto"/>
          </w:tcPr>
          <w:p w:rsidR="008D2077" w:rsidRPr="00D2640A" w:rsidRDefault="008D2077" w:rsidP="00916A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неиспользованные средства федерального бюджета отчетного финансового года</w:t>
            </w:r>
          </w:p>
        </w:tc>
        <w:tc>
          <w:tcPr>
            <w:tcW w:w="5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8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56234,5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color w:val="000000"/>
                <w:spacing w:val="-2"/>
                <w:szCs w:val="22"/>
              </w:rPr>
              <w:t>4442,7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5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14" w:type="dxa"/>
            <w:shd w:val="clear" w:color="auto" w:fill="auto"/>
            <w:textDirection w:val="btLr"/>
          </w:tcPr>
          <w:p w:rsidR="008D2077" w:rsidRPr="00D2640A" w:rsidRDefault="008D2077" w:rsidP="00916A9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-»</w:t>
            </w:r>
          </w:p>
        </w:tc>
      </w:tr>
    </w:tbl>
    <w:p w:rsidR="008D2077" w:rsidRPr="00D2640A" w:rsidRDefault="008D2077">
      <w:pPr>
        <w:rPr>
          <w:rFonts w:ascii="Times New Roman" w:hAnsi="Times New Roman"/>
          <w:sz w:val="6"/>
          <w:szCs w:val="6"/>
          <w:lang w:val="en-US"/>
        </w:rPr>
      </w:pPr>
    </w:p>
    <w:tbl>
      <w:tblPr>
        <w:tblW w:w="5002" w:type="pct"/>
        <w:jc w:val="right"/>
        <w:tblInd w:w="394" w:type="dxa"/>
        <w:tblLayout w:type="fixed"/>
        <w:tblLook w:val="01E0" w:firstRow="1" w:lastRow="1" w:firstColumn="1" w:lastColumn="1" w:noHBand="0" w:noVBand="0"/>
      </w:tblPr>
      <w:tblGrid>
        <w:gridCol w:w="9575"/>
      </w:tblGrid>
      <w:tr w:rsidR="008D2077" w:rsidRPr="00D2640A" w:rsidTr="008D2077">
        <w:trPr>
          <w:jc w:val="right"/>
        </w:trPr>
        <w:tc>
          <w:tcPr>
            <w:tcW w:w="5000" w:type="pct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- в разделе 5 «Система программных мероприятий»: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 xml:space="preserve">строку «Задача 3. </w:t>
            </w:r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>Реализация регионального проекта «Содействие занятости женщин – создание условий дошкольного образования для детей в возрасте до трех лет (Рязанская область)», направленного на достижение результатов реализации федерального проекта «Содействие занятости женщин – создание условий</w:t>
            </w:r>
            <w:r w:rsidRPr="00D264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640A">
              <w:rPr>
                <w:rFonts w:ascii="Times New Roman" w:hAnsi="Times New Roman"/>
                <w:spacing w:val="-2"/>
                <w:sz w:val="28"/>
                <w:szCs w:val="28"/>
              </w:rPr>
              <w:t>дошкольного образования для детей в возрасте до трех лет», в том числе:»</w:t>
            </w:r>
            <w:r w:rsidRPr="00D2640A">
              <w:rPr>
                <w:rFonts w:ascii="Times New Roman" w:hAnsi="Times New Roman"/>
                <w:sz w:val="28"/>
                <w:szCs w:val="28"/>
              </w:rPr>
              <w:t>, пункты 3.1, 3.2 изложить в новой редакции согласно приложению № 1 к настоящему постановлению;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 xml:space="preserve">по тексту графы 5 строки «Задача 4. Реализация регионального проекта «Современная школа (Рязанская область)», направленного на достижение результатов реализации федерального проекта «Современная школа», в том числе:», пунктов 4.1-4.3 сноску «*» </w:t>
            </w:r>
            <w:r w:rsidR="00D2640A">
              <w:rPr>
                <w:rFonts w:ascii="Times New Roman" w:hAnsi="Times New Roman"/>
                <w:sz w:val="28"/>
                <w:szCs w:val="28"/>
              </w:rPr>
              <w:t>считать</w:t>
            </w:r>
            <w:r w:rsidRPr="00D2640A">
              <w:rPr>
                <w:rFonts w:ascii="Times New Roman" w:hAnsi="Times New Roman"/>
                <w:sz w:val="28"/>
                <w:szCs w:val="28"/>
              </w:rPr>
              <w:t xml:space="preserve"> сноской «**»;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строки «Итого», «в том числе:» изложить в новой редакции согласно приложению № 2 к настоящему постановлению;</w:t>
            </w:r>
          </w:p>
          <w:p w:rsidR="008D2077" w:rsidRPr="00D2640A" w:rsidRDefault="0025652F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дополнить новой </w:t>
            </w:r>
            <w:r w:rsidR="008D2077" w:rsidRPr="00D2640A">
              <w:rPr>
                <w:rFonts w:ascii="Times New Roman" w:hAnsi="Times New Roman"/>
                <w:sz w:val="28"/>
                <w:szCs w:val="28"/>
              </w:rPr>
              <w:t>сноск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="008D2077" w:rsidRPr="00D2640A">
              <w:rPr>
                <w:rFonts w:ascii="Times New Roman" w:hAnsi="Times New Roman"/>
                <w:sz w:val="28"/>
                <w:szCs w:val="28"/>
              </w:rPr>
              <w:t xml:space="preserve"> «*»</w:t>
            </w:r>
            <w:r w:rsidR="00832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2077" w:rsidRPr="00D2640A">
              <w:rPr>
                <w:rFonts w:ascii="Times New Roman" w:hAnsi="Times New Roman"/>
                <w:sz w:val="28"/>
                <w:szCs w:val="28"/>
              </w:rPr>
              <w:t>следующе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="008D2077" w:rsidRPr="00D264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содержания</w:t>
            </w:r>
            <w:r w:rsidR="008D2077" w:rsidRPr="00D2640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«</w:t>
            </w:r>
            <w:r w:rsidRPr="00D2640A">
              <w:rPr>
                <w:rFonts w:ascii="Times New Roman" w:hAnsi="Times New Roman"/>
                <w:sz w:val="24"/>
                <w:szCs w:val="24"/>
              </w:rPr>
              <w:t>*</w:t>
            </w:r>
            <w:r w:rsidR="00D2640A" w:rsidRPr="00D2640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2640A">
              <w:rPr>
                <w:rFonts w:ascii="Times New Roman" w:hAnsi="Times New Roman"/>
                <w:sz w:val="24"/>
                <w:szCs w:val="24"/>
              </w:rPr>
              <w:t xml:space="preserve">Наименование задачи изменено в связи с изменением наименования регионального проекта в соответствии с дополнительным соглашением к </w:t>
            </w:r>
            <w:r w:rsidR="00D2640A">
              <w:rPr>
                <w:rFonts w:ascii="Times New Roman" w:hAnsi="Times New Roman"/>
                <w:sz w:val="24"/>
                <w:szCs w:val="24"/>
              </w:rPr>
              <w:t>с</w:t>
            </w:r>
            <w:r w:rsidRPr="00D2640A">
              <w:rPr>
                <w:rFonts w:ascii="Times New Roman" w:hAnsi="Times New Roman"/>
                <w:sz w:val="24"/>
                <w:szCs w:val="24"/>
              </w:rPr>
              <w:t>оглашению о реализации регионального проекта «Содействие занятости (Рязанская область)» на территории Рязанской области от 3 декабря 2020 года № 149-2019-Р20061-1/3. До 1 января 2021 года региональный проект именовался «Содействие занятости женщин – создание условий дошкольного образования для детей в возрасте до трех лет (Рязанская область)».</w:t>
            </w:r>
            <w:r w:rsidRPr="00D2640A">
              <w:rPr>
                <w:rFonts w:ascii="Times New Roman" w:hAnsi="Times New Roman"/>
                <w:sz w:val="28"/>
                <w:szCs w:val="28"/>
              </w:rPr>
              <w:t>»</w:t>
            </w:r>
            <w:r w:rsidRPr="00D264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сноски «*»</w:t>
            </w:r>
            <w:r w:rsidR="00D2640A">
              <w:rPr>
                <w:rFonts w:ascii="Times New Roman" w:hAnsi="Times New Roman"/>
                <w:sz w:val="28"/>
                <w:szCs w:val="28"/>
              </w:rPr>
              <w:t>,</w:t>
            </w:r>
            <w:r w:rsidRPr="00D2640A">
              <w:rPr>
                <w:rFonts w:ascii="Times New Roman" w:hAnsi="Times New Roman"/>
                <w:sz w:val="28"/>
                <w:szCs w:val="28"/>
              </w:rPr>
              <w:t xml:space="preserve"> «**» считать соответственно сносками «**»</w:t>
            </w:r>
            <w:r w:rsidR="00D2640A">
              <w:rPr>
                <w:rFonts w:ascii="Times New Roman" w:hAnsi="Times New Roman"/>
                <w:sz w:val="28"/>
                <w:szCs w:val="28"/>
              </w:rPr>
              <w:t>,</w:t>
            </w:r>
            <w:r w:rsidRPr="00D2640A">
              <w:rPr>
                <w:rFonts w:ascii="Times New Roman" w:hAnsi="Times New Roman"/>
                <w:sz w:val="28"/>
                <w:szCs w:val="28"/>
              </w:rPr>
              <w:t xml:space="preserve"> «***»;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4) в приложении № 2 к государственной программе: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- в таблице раздела 3 «Ресурсное обеспечение подпрограммы»: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в графах 4, 12 пункта 1 цифры «18202766,65466», «1636978,75112» заменить соответственно цифрами «18197731,65466», «1631943,75112»;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в графах 4, 12 строки «Итого» цифры «18324297,35466», «1656855,75112» заменить соответственно цифрами «18319262,35466», «1651820,75112»;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- в разделе 5 «Система программных мероприятий»: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в графах 6, 14 строки «Задача 2. Повышение привлекательности программ среднего профессионального образования по подготовке квалифицированных кадров, востребованных на региональном рынке труда, в том числе:» цифры «1964716,283880», «181204,55225» заменить соответственно цифрами «1964416,28388», «180904,55225»;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в графах 6, 14 пункта 2.3 цифры «870052,67531», «67437,08431» заменить соответственно цифрами «869752,67531», «67137,08431»;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в графах 6, 14 строки «Задача 3. Укрепление материально-технической базы государственных профессиональных образовательных организаций, их благоустройство, в том числе:» цифры «283271,66434», «10000» заменить соответственно цифрами «278536,66434», «5265»;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в графах 6, 14 пункта 3.2 цифры «189713,71874», «10000» заменить соответственно цифрами «184978,71874», «5265»;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в строке «Итого» цифры «18324297,35466», «1656855,75112» заменить соответственно цифрами «18319262,35466», «1651820,75112»;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в строке «в том числе:» цифры «18202766,65466», «1636978,75112» заменить соответственно цифры «18197731,65466», «1631943,75112»;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5) пункты 4.11-4.14 раздела 4 «Механизм реализации подпрограммы» приложени</w:t>
            </w:r>
            <w:r w:rsidR="00D2640A">
              <w:rPr>
                <w:rFonts w:ascii="Times New Roman" w:hAnsi="Times New Roman"/>
                <w:sz w:val="28"/>
                <w:szCs w:val="28"/>
              </w:rPr>
              <w:t>я</w:t>
            </w:r>
            <w:r w:rsidRPr="00D2640A">
              <w:rPr>
                <w:rFonts w:ascii="Times New Roman" w:hAnsi="Times New Roman"/>
                <w:sz w:val="28"/>
                <w:szCs w:val="28"/>
              </w:rPr>
              <w:t xml:space="preserve"> № 3 к государственной программе </w:t>
            </w:r>
            <w:r w:rsidR="00D2640A">
              <w:rPr>
                <w:rFonts w:ascii="Times New Roman" w:hAnsi="Times New Roman"/>
                <w:sz w:val="28"/>
                <w:szCs w:val="28"/>
              </w:rPr>
              <w:t>заменить текстом следующего содержания</w:t>
            </w:r>
            <w:r w:rsidRPr="00D2640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 xml:space="preserve">«4.11. Для предоставления субсидии на реализацию мероприятия, указанного в пункте 3.4 раздела 5 «Система программных мероприятий» настоящей подпрограммы, проводится конкурсный отбор муниципальных образований Рязанской области в порядке, установленном </w:t>
            </w:r>
            <w:proofErr w:type="spellStart"/>
            <w:r w:rsidRPr="00D2640A">
              <w:rPr>
                <w:rFonts w:ascii="Times New Roman" w:hAnsi="Times New Roman"/>
                <w:sz w:val="28"/>
                <w:szCs w:val="28"/>
              </w:rPr>
              <w:t>Минобразованием</w:t>
            </w:r>
            <w:proofErr w:type="spellEnd"/>
            <w:r w:rsidRPr="00D2640A">
              <w:rPr>
                <w:rFonts w:ascii="Times New Roman" w:hAnsi="Times New Roman"/>
                <w:sz w:val="28"/>
                <w:szCs w:val="28"/>
              </w:rPr>
              <w:t xml:space="preserve"> Рязанской области.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Конкурсный отбор муниципальных образований Рязанской области для предоставления субсидии на реализацию мероприятия, указанного в</w:t>
            </w:r>
            <w:r w:rsidR="00D2640A">
              <w:rPr>
                <w:rFonts w:ascii="Times New Roman" w:hAnsi="Times New Roman"/>
                <w:sz w:val="28"/>
                <w:szCs w:val="28"/>
              </w:rPr>
              <w:br/>
            </w:r>
            <w:r w:rsidRPr="00D2640A">
              <w:rPr>
                <w:rFonts w:ascii="Times New Roman" w:hAnsi="Times New Roman"/>
                <w:sz w:val="28"/>
                <w:szCs w:val="28"/>
              </w:rPr>
              <w:t xml:space="preserve">пункте 4.2 раздела 5 «Система программных мероприятий» настоящей подпрограммы, проводится при исполнении областного бюджета на 2020 год в порядке, установленном </w:t>
            </w:r>
            <w:proofErr w:type="spellStart"/>
            <w:r w:rsidRPr="00D2640A">
              <w:rPr>
                <w:rFonts w:ascii="Times New Roman" w:hAnsi="Times New Roman"/>
                <w:sz w:val="28"/>
                <w:szCs w:val="28"/>
              </w:rPr>
              <w:t>Минобразованием</w:t>
            </w:r>
            <w:proofErr w:type="spellEnd"/>
            <w:r w:rsidRPr="00D2640A">
              <w:rPr>
                <w:rFonts w:ascii="Times New Roman" w:hAnsi="Times New Roman"/>
                <w:sz w:val="28"/>
                <w:szCs w:val="28"/>
              </w:rPr>
              <w:t xml:space="preserve"> Рязанской области.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 xml:space="preserve">Распределение субсидий местным бюджетам Рязанской области утверждается распоряжением Правительства Рязанской области в разрезе муниципальных образований Рязанской области, мероприятий и объемов финансирования по результатам конкурсного отбора, проведенного </w:t>
            </w:r>
            <w:proofErr w:type="spellStart"/>
            <w:r w:rsidRPr="00D2640A">
              <w:rPr>
                <w:rFonts w:ascii="Times New Roman" w:hAnsi="Times New Roman"/>
                <w:sz w:val="28"/>
                <w:szCs w:val="28"/>
              </w:rPr>
              <w:t>Минобразованием</w:t>
            </w:r>
            <w:proofErr w:type="spellEnd"/>
            <w:r w:rsidRPr="00D2640A">
              <w:rPr>
                <w:rFonts w:ascii="Times New Roman" w:hAnsi="Times New Roman"/>
                <w:sz w:val="28"/>
                <w:szCs w:val="28"/>
              </w:rPr>
              <w:t xml:space="preserve"> Рязанской области.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 xml:space="preserve">Отбор муниципальных образований Рязанской области для предоставления субсидии на реализацию мероприятия, предусмотренного пунктом 4.2 раздела 5 «Система программных мероприятий» настоящей подпрограммы, проводится, начиная с формирования областного бюджета на 2021 год и на плановый период 2022 и 2023 годов, в порядке, установленном </w:t>
            </w:r>
            <w:proofErr w:type="spellStart"/>
            <w:r w:rsidRPr="00D2640A">
              <w:rPr>
                <w:rFonts w:ascii="Times New Roman" w:hAnsi="Times New Roman"/>
                <w:sz w:val="28"/>
                <w:szCs w:val="28"/>
              </w:rPr>
              <w:t>Минобразованием</w:t>
            </w:r>
            <w:proofErr w:type="spellEnd"/>
            <w:r w:rsidRPr="00D2640A">
              <w:rPr>
                <w:rFonts w:ascii="Times New Roman" w:hAnsi="Times New Roman"/>
                <w:sz w:val="28"/>
                <w:szCs w:val="28"/>
              </w:rPr>
              <w:t xml:space="preserve"> Рязанской области.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 xml:space="preserve">Распределение субсидий местным бюджетам Рязанской области из областного бюджета между муниципальными образованиями Рязанской области утверждается законом Рязанской области об областном бюджете на очередной финансовый год и плановый период по результатам отбора, проведенного </w:t>
            </w:r>
            <w:proofErr w:type="spellStart"/>
            <w:r w:rsidRPr="00D2640A">
              <w:rPr>
                <w:rFonts w:ascii="Times New Roman" w:hAnsi="Times New Roman"/>
                <w:sz w:val="28"/>
                <w:szCs w:val="28"/>
              </w:rPr>
              <w:t>Минобразованием</w:t>
            </w:r>
            <w:proofErr w:type="spellEnd"/>
            <w:r w:rsidRPr="00D2640A">
              <w:rPr>
                <w:rFonts w:ascii="Times New Roman" w:hAnsi="Times New Roman"/>
                <w:sz w:val="28"/>
                <w:szCs w:val="28"/>
              </w:rPr>
              <w:t xml:space="preserve"> Рязанской области.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 xml:space="preserve">Средства субсидии, освободившиеся по результатам заключения муниципальных контрактов на закупку товаров, работ, услуг для обеспечения муниципальных нужд, распределяются между муниципальными образованиями Рязанской области на реализацию мероприятий, предусмотренных подпрограммой, в соответствии с условиями предоставления субсидий, критериями конкурсного отбора (отбора), методиками расчета, установленными для соответствующих мероприятий подпрограммы (при соблюдении условий пункта 11 </w:t>
            </w:r>
            <w:r w:rsidR="00D2640A">
              <w:rPr>
                <w:rFonts w:ascii="Times New Roman" w:hAnsi="Times New Roman"/>
                <w:sz w:val="28"/>
                <w:szCs w:val="28"/>
              </w:rPr>
              <w:t>п</w:t>
            </w:r>
            <w:r w:rsidRPr="00D2640A">
              <w:rPr>
                <w:rFonts w:ascii="Times New Roman" w:hAnsi="Times New Roman"/>
                <w:sz w:val="28"/>
                <w:szCs w:val="28"/>
              </w:rPr>
              <w:t>остановления Правительства Рязанской области от 24.12.2019 № 423 «О мерах по реализации Закона Рязанской области «Об областном бюджете на 2020 год и на плановый период 2021 и 2022 годов» и пункта 7 постановления Правительства Российской Федерации от 24.12.2019 № 1803 «Об особенностях реализации Федерального закона «О федеральном бюджете на 2020 год и на плановый период 2021 и 2022 годов»).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 xml:space="preserve">4.12. Для предоставления субсидии на реализацию мероприятия, указанного в пункте 6.5 раздела 5 «Система программных мероприятий» настоящей подпрограммы, в целях распределения лимитов бюджетных обязательств, доведенных в установленном порядке до главного распорядителя бюджетных средств в соответствующем финансовом году и (или) плановом периоде, проводится конкурсный отбор муниципальных образований Рязанской области в порядке, установленном </w:t>
            </w:r>
            <w:proofErr w:type="spellStart"/>
            <w:r w:rsidRPr="00D2640A">
              <w:rPr>
                <w:rFonts w:ascii="Times New Roman" w:hAnsi="Times New Roman"/>
                <w:sz w:val="28"/>
                <w:szCs w:val="28"/>
              </w:rPr>
              <w:t>Минобразованием</w:t>
            </w:r>
            <w:proofErr w:type="spellEnd"/>
            <w:r w:rsidRPr="00D2640A">
              <w:rPr>
                <w:rFonts w:ascii="Times New Roman" w:hAnsi="Times New Roman"/>
                <w:sz w:val="28"/>
                <w:szCs w:val="28"/>
              </w:rPr>
              <w:t xml:space="preserve"> Рязанской области.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 xml:space="preserve">Распределение субсидий местным бюджетам Рязанской области утверждается распоряжением Правительства Рязанской области в разрезе муниципальных образований Рязанской области, мероприятий и объемов финансирования по результатам конкурсного отбора, проведенного </w:t>
            </w:r>
            <w:proofErr w:type="spellStart"/>
            <w:r w:rsidRPr="00D2640A">
              <w:rPr>
                <w:rFonts w:ascii="Times New Roman" w:hAnsi="Times New Roman"/>
                <w:sz w:val="28"/>
                <w:szCs w:val="28"/>
              </w:rPr>
              <w:t>Минобразованием</w:t>
            </w:r>
            <w:proofErr w:type="spellEnd"/>
            <w:r w:rsidRPr="00D2640A">
              <w:rPr>
                <w:rFonts w:ascii="Times New Roman" w:hAnsi="Times New Roman"/>
                <w:sz w:val="28"/>
                <w:szCs w:val="28"/>
              </w:rPr>
              <w:t xml:space="preserve"> Рязанской области.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4.13. Конкурсный отбор (отбор) муниципальных образований Рязанской области для предоставления субсидий на реализацию мероприятий, предусмотренных пунктами 4.5, 4.6 раздела 5 «Система программных мероприятий» настоящей подпрограммы, проводится в порядке, установленном министерством культуры и туризма Рязанской области.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Распределение в 2020 году субсидий бюджетам муниципальных образований Рязанской области по мероприятию, предусмотренному пунктом 4.5 раздела 5 «Система программных мероприятий» настоящей подпрограммы, утверждается законом Рязанской области об областном бюджете на очередной финансовый год и плановый период по результатам отбора, проведенного в порядке, установленном министерством культуры и туризма Рязанской области.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Распределение субсидий бюджетам муниципальных образований Рязанской области по мероприятиям, предусмотренным пункт</w:t>
            </w:r>
            <w:r w:rsidR="00D2640A">
              <w:rPr>
                <w:rFonts w:ascii="Times New Roman" w:hAnsi="Times New Roman"/>
                <w:sz w:val="28"/>
                <w:szCs w:val="28"/>
              </w:rPr>
              <w:t>а</w:t>
            </w:r>
            <w:r w:rsidRPr="00D2640A">
              <w:rPr>
                <w:rFonts w:ascii="Times New Roman" w:hAnsi="Times New Roman"/>
                <w:sz w:val="28"/>
                <w:szCs w:val="28"/>
              </w:rPr>
              <w:t>м</w:t>
            </w:r>
            <w:r w:rsidR="00D2640A">
              <w:rPr>
                <w:rFonts w:ascii="Times New Roman" w:hAnsi="Times New Roman"/>
                <w:sz w:val="28"/>
                <w:szCs w:val="28"/>
              </w:rPr>
              <w:t>и</w:t>
            </w:r>
            <w:r w:rsidRPr="00D2640A">
              <w:rPr>
                <w:rFonts w:ascii="Times New Roman" w:hAnsi="Times New Roman"/>
                <w:sz w:val="28"/>
                <w:szCs w:val="28"/>
              </w:rPr>
              <w:t xml:space="preserve"> 4.5 (начиная с формирования областного бюджета на 2021 год и на плановый период 2022 и 2023 годов) и 4.6 раздела 5 «Система программных мероприятий» настоящей подпрограммы, утверждается распоряжением Правительства Рязанской области в разрезе муниципальных образований Рязанской области, мероприятий и объемов финансирования </w:t>
            </w:r>
            <w:r w:rsidR="00D2640A">
              <w:rPr>
                <w:rFonts w:ascii="Times New Roman" w:hAnsi="Times New Roman"/>
                <w:sz w:val="28"/>
                <w:szCs w:val="28"/>
              </w:rPr>
              <w:t>–</w:t>
            </w:r>
            <w:r w:rsidRPr="00D2640A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="00D264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640A">
              <w:rPr>
                <w:rFonts w:ascii="Times New Roman" w:hAnsi="Times New Roman"/>
                <w:sz w:val="28"/>
                <w:szCs w:val="28"/>
              </w:rPr>
              <w:t>результатам конкурсного отбора, проведенного в порядке, установленном министерством культуры и туризма Рязанской области.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4.14. Предоставление субсидии местным бюджетам осуществляется на основании соглашения, заключенного главным распорядителем бюджетных средств с муниципальными образованиями Рязанской области – получателями субсидии, в соответствии с пунктами 7-11 Правил № 377.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 xml:space="preserve">В случае предоставления субсидии местным бюджетам за счет средств областного бюджета на условиях </w:t>
            </w:r>
            <w:proofErr w:type="spellStart"/>
            <w:r w:rsidRPr="00D2640A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D2640A">
              <w:rPr>
                <w:rFonts w:ascii="Times New Roman" w:hAnsi="Times New Roman"/>
                <w:sz w:val="28"/>
                <w:szCs w:val="28"/>
              </w:rPr>
              <w:t xml:space="preserve"> из федерального бюджета соглашение заключается в государственной интегрированной информационной системе управления общественными финансами «Электронный бюджет» в соответствии с Правилами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№ 999.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4.15. Результатами использования субсидий являются следующие показатели: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- соотношение уровня оплаты труда педагогов организаций дополнительного образования и средней заработной платы учителей региона (для мероприятия, указанного в пункте 3.4 раздела 5 «Система программных мероприятий» настоящей подпрограммы);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 xml:space="preserve">- соотношение средней заработной платы врачей и иных работников, имеющих высшее медицинское (фармацевтическое) или иное высшее профессиональное образование, предоставляющих медицинские услуги (обеспечивающих предоставление медицинских услуг) в организациях дополнительного образования, и средней заработной платы в регионе (для мероприятия, указанного в пункте 3.4 раздела 5 </w:t>
            </w:r>
            <w:r w:rsidR="00D2640A" w:rsidRPr="00D2640A">
              <w:rPr>
                <w:rFonts w:ascii="Times New Roman" w:hAnsi="Times New Roman"/>
                <w:sz w:val="28"/>
                <w:szCs w:val="28"/>
              </w:rPr>
              <w:t>«</w:t>
            </w:r>
            <w:r w:rsidRPr="00D2640A">
              <w:rPr>
                <w:rFonts w:ascii="Times New Roman" w:hAnsi="Times New Roman"/>
                <w:sz w:val="28"/>
                <w:szCs w:val="28"/>
              </w:rPr>
              <w:t>Система программных мероприятий</w:t>
            </w:r>
            <w:r w:rsidR="00D2640A" w:rsidRPr="00D2640A">
              <w:rPr>
                <w:rFonts w:ascii="Times New Roman" w:hAnsi="Times New Roman"/>
                <w:sz w:val="28"/>
                <w:szCs w:val="28"/>
              </w:rPr>
              <w:t>»</w:t>
            </w:r>
            <w:r w:rsidRPr="00D2640A">
              <w:rPr>
                <w:rFonts w:ascii="Times New Roman" w:hAnsi="Times New Roman"/>
                <w:sz w:val="28"/>
                <w:szCs w:val="28"/>
              </w:rPr>
              <w:t xml:space="preserve"> настоящей подпрограммы);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- соотношение средней заработной платы среднего медицинского (фармацевтического) персонала (персонала, обеспечивающего предоставление медицинских услуг) в организациях дополнительного образования и средней заработной платы в регионе (для мероприятия, указанного в пункте 3.4 раздела 5 «Система программных мероприятий» настоящей подпрограммы);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- удельный вес организаций дополнительного образования, в которых созданы специальные условия, обеспечивающие доступность программ дополнительного образования для детей с ограниченными возможностями здоровья (для мероприятия, указанного в пункте 4.2 раздела 5 «Система программных мероприятий» настоящей подпрограммы);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- количество реконструированных и (или) капитально отремонтированных региональных и муниципальных детских школ искусств (для мероприятия, указанного в пункте 4.5 раздела 5 «Система программных мероприятий» настоящей подпрограммы);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- количество оснащенных модернизированных детских школ искусств (для мероприятия, указанного в пункте 4.6 раздела 5 «Система программных мероприятий» настоящей подпрограммы);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- количество новых мест в муниципальных образовательных организациях различных типов, для которых приобретены средства обучения и воспитания в целях реализации дополнительных общеразвивающих программ всех направленностей.»;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 xml:space="preserve">6) в </w:t>
            </w:r>
            <w:r w:rsidR="00D2640A" w:rsidRPr="00D2640A">
              <w:rPr>
                <w:rFonts w:ascii="Times New Roman" w:hAnsi="Times New Roman"/>
                <w:sz w:val="28"/>
                <w:szCs w:val="28"/>
              </w:rPr>
              <w:t>пункте 4.11</w:t>
            </w:r>
            <w:r w:rsidR="00D264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640A">
              <w:rPr>
                <w:rFonts w:ascii="Times New Roman" w:hAnsi="Times New Roman"/>
                <w:sz w:val="28"/>
                <w:szCs w:val="28"/>
              </w:rPr>
              <w:t>раздел</w:t>
            </w:r>
            <w:r w:rsidR="00D2640A">
              <w:rPr>
                <w:rFonts w:ascii="Times New Roman" w:hAnsi="Times New Roman"/>
                <w:sz w:val="28"/>
                <w:szCs w:val="28"/>
              </w:rPr>
              <w:t>а</w:t>
            </w:r>
            <w:r w:rsidRPr="00D2640A">
              <w:rPr>
                <w:rFonts w:ascii="Times New Roman" w:hAnsi="Times New Roman"/>
                <w:sz w:val="28"/>
                <w:szCs w:val="28"/>
              </w:rPr>
              <w:t xml:space="preserve"> 4 «Механизм реализации подпрограммы» приложения № 6 к государственной программе:</w:t>
            </w:r>
          </w:p>
          <w:p w:rsidR="008D2077" w:rsidRPr="00D2640A" w:rsidRDefault="00D2640A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D2640A">
              <w:rPr>
                <w:rFonts w:ascii="Times New Roman" w:hAnsi="Times New Roman"/>
                <w:sz w:val="28"/>
                <w:szCs w:val="28"/>
              </w:rPr>
              <w:t>подпункт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2640A">
              <w:rPr>
                <w:rFonts w:ascii="Times New Roman" w:hAnsi="Times New Roman"/>
                <w:sz w:val="28"/>
                <w:szCs w:val="28"/>
              </w:rPr>
              <w:t xml:space="preserve"> 4.11.1</w:t>
            </w:r>
            <w:r w:rsidR="008D2077" w:rsidRPr="00D2640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абзац первый признать утратившим силу;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дополнить новым абзацем третьим следующего содержания: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 xml:space="preserve">«Конкурсные отборы муниципальных образований Рязанской области для предоставления субсидий на реализацию мероприятий, указанных в подпунктах 1.7.1, 1.7.2 пункта 1.7 раздела 5 «Система программных мероприятий» настоящей подпрограммы, проводятся при исполнении областного бюджета на 2021 год в порядке, установленном </w:t>
            </w:r>
            <w:proofErr w:type="spellStart"/>
            <w:r w:rsidRPr="00D2640A">
              <w:rPr>
                <w:rFonts w:ascii="Times New Roman" w:hAnsi="Times New Roman"/>
                <w:sz w:val="28"/>
                <w:szCs w:val="28"/>
              </w:rPr>
              <w:t>Минобразованием</w:t>
            </w:r>
            <w:proofErr w:type="spellEnd"/>
            <w:r w:rsidRPr="00D2640A">
              <w:rPr>
                <w:rFonts w:ascii="Times New Roman" w:hAnsi="Times New Roman"/>
                <w:sz w:val="28"/>
                <w:szCs w:val="28"/>
              </w:rPr>
              <w:t xml:space="preserve"> Рязанской области.»;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подпункт 4.11.2 дополнить новым абзацем вторым следующего содержания: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«Начиная с формирования и исполнения областного бюджета на</w:t>
            </w:r>
            <w:r w:rsidR="00D2640A">
              <w:rPr>
                <w:rFonts w:ascii="Times New Roman" w:hAnsi="Times New Roman"/>
                <w:sz w:val="28"/>
                <w:szCs w:val="28"/>
              </w:rPr>
              <w:br/>
            </w:r>
            <w:r w:rsidRPr="00D2640A">
              <w:rPr>
                <w:rFonts w:ascii="Times New Roman" w:hAnsi="Times New Roman"/>
                <w:sz w:val="28"/>
                <w:szCs w:val="28"/>
              </w:rPr>
              <w:t xml:space="preserve">2022 год и на плановый период 2023 и 2024 годов осуществляется проведение отборов муниципальных образований Рязанской области для предоставления субсидий на реализацию мероприятий, указанных в </w:t>
            </w:r>
            <w:hyperlink r:id="rId36" w:history="1">
              <w:r w:rsidRPr="00D2640A">
                <w:rPr>
                  <w:rFonts w:ascii="Times New Roman" w:hAnsi="Times New Roman"/>
                  <w:sz w:val="28"/>
                  <w:szCs w:val="28"/>
                </w:rPr>
                <w:t>подпунктах 1.7.1</w:t>
              </w:r>
            </w:hyperlink>
            <w:r w:rsidRPr="00D2640A">
              <w:rPr>
                <w:rFonts w:ascii="Times New Roman" w:hAnsi="Times New Roman"/>
                <w:sz w:val="28"/>
                <w:szCs w:val="28"/>
              </w:rPr>
              <w:t xml:space="preserve">, 1.7.2 пункта 1.7 раздела 5 «Система программных мероприятий» настоящей подпрограммы, в порядке, установленном </w:t>
            </w:r>
            <w:proofErr w:type="spellStart"/>
            <w:r w:rsidRPr="00D2640A">
              <w:rPr>
                <w:rFonts w:ascii="Times New Roman" w:hAnsi="Times New Roman"/>
                <w:sz w:val="28"/>
                <w:szCs w:val="28"/>
              </w:rPr>
              <w:t>Минобразованием</w:t>
            </w:r>
            <w:proofErr w:type="spellEnd"/>
            <w:r w:rsidRPr="00D2640A">
              <w:rPr>
                <w:rFonts w:ascii="Times New Roman" w:hAnsi="Times New Roman"/>
                <w:sz w:val="28"/>
                <w:szCs w:val="28"/>
              </w:rPr>
              <w:t xml:space="preserve"> Рязанской области, с завершением отборочных процедур в срок, установленный пунктом 5 Правил № 377.»;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7) в разделе 5 «Система программных мероприятий» приложения № 7 к государственной программе: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в графах 6, 14 пункта 2.5 цифры «82160,73356», «8375,13469» заменить соответственно цифрами «81460,73356», «7675,13469»;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в графах 6, 14 пункта 2.6 цифры «81592,81598», «6891,08288» заменить соответственно цифрами «82292,81598», «7591,08288»;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8) в приложении № 13 к государственной программе: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- таблицу «Распределение средств областного и федерального бюджетов, необходимых для реализации мероприятий подпрограммы, в разбивке по главным распорядителям подпрограммы» раздела 4 «Финансовое обеспечение подпрограммы» изложить в следующей редакции: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«Распределение средств областного и федерального бюджетов,</w:t>
            </w:r>
            <w:r w:rsidRPr="00D2640A">
              <w:rPr>
                <w:rFonts w:ascii="Times New Roman" w:hAnsi="Times New Roman"/>
                <w:sz w:val="28"/>
                <w:szCs w:val="28"/>
              </w:rPr>
              <w:br/>
              <w:t>необходимых для реализации мероприятий подпрограммы,</w:t>
            </w:r>
            <w:r w:rsidRPr="00D2640A">
              <w:rPr>
                <w:rFonts w:ascii="Times New Roman" w:hAnsi="Times New Roman"/>
                <w:sz w:val="28"/>
                <w:szCs w:val="28"/>
              </w:rPr>
              <w:br/>
              <w:t>в разбивке по главным распорядителям подпрограммы</w:t>
            </w:r>
          </w:p>
        </w:tc>
      </w:tr>
    </w:tbl>
    <w:p w:rsidR="008D2077" w:rsidRPr="00D2640A" w:rsidRDefault="008D2077" w:rsidP="00D2640A">
      <w:pPr>
        <w:spacing w:line="233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1737"/>
        <w:gridCol w:w="2020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96"/>
      </w:tblGrid>
      <w:tr w:rsidR="008D2077" w:rsidRPr="00D2640A" w:rsidTr="00D2640A">
        <w:tc>
          <w:tcPr>
            <w:tcW w:w="239" w:type="pct"/>
            <w:vMerge w:val="restart"/>
            <w:tcBorders>
              <w:bottom w:val="nil"/>
            </w:tcBorders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№ п/п</w:t>
            </w:r>
          </w:p>
        </w:tc>
        <w:tc>
          <w:tcPr>
            <w:tcW w:w="907" w:type="pct"/>
            <w:vMerge w:val="restart"/>
            <w:tcBorders>
              <w:bottom w:val="nil"/>
            </w:tcBorders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Главные распорядители</w:t>
            </w:r>
          </w:p>
        </w:tc>
        <w:tc>
          <w:tcPr>
            <w:tcW w:w="1055" w:type="pct"/>
            <w:vMerge w:val="restart"/>
            <w:tcBorders>
              <w:bottom w:val="nil"/>
            </w:tcBorders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798" w:type="pct"/>
            <w:gridSpan w:val="11"/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Объем финансирования (тыс. руб.)</w:t>
            </w:r>
          </w:p>
        </w:tc>
      </w:tr>
      <w:tr w:rsidR="008D2077" w:rsidRPr="00D2640A" w:rsidTr="00D2640A">
        <w:tc>
          <w:tcPr>
            <w:tcW w:w="239" w:type="pct"/>
            <w:vMerge/>
            <w:tcBorders>
              <w:bottom w:val="nil"/>
            </w:tcBorders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907" w:type="pct"/>
            <w:vMerge/>
            <w:tcBorders>
              <w:bottom w:val="nil"/>
            </w:tcBorders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055" w:type="pct"/>
            <w:vMerge/>
            <w:tcBorders>
              <w:bottom w:val="nil"/>
            </w:tcBorders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54" w:type="pct"/>
            <w:vMerge w:val="restart"/>
            <w:tcBorders>
              <w:bottom w:val="nil"/>
            </w:tcBorders>
            <w:shd w:val="clear" w:color="auto" w:fill="auto"/>
            <w:textDirection w:val="btLr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всего</w:t>
            </w:r>
          </w:p>
        </w:tc>
        <w:tc>
          <w:tcPr>
            <w:tcW w:w="2544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в том числе по годам</w:t>
            </w:r>
          </w:p>
        </w:tc>
      </w:tr>
      <w:tr w:rsidR="008D2077" w:rsidRPr="00D2640A" w:rsidTr="00D2640A">
        <w:trPr>
          <w:trHeight w:val="682"/>
        </w:trPr>
        <w:tc>
          <w:tcPr>
            <w:tcW w:w="239" w:type="pct"/>
            <w:vMerge/>
            <w:tcBorders>
              <w:bottom w:val="nil"/>
            </w:tcBorders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907" w:type="pct"/>
            <w:vMerge/>
            <w:tcBorders>
              <w:bottom w:val="nil"/>
            </w:tcBorders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055" w:type="pct"/>
            <w:vMerge/>
            <w:tcBorders>
              <w:bottom w:val="nil"/>
            </w:tcBorders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54" w:type="pct"/>
            <w:vMerge/>
            <w:tcBorders>
              <w:bottom w:val="nil"/>
            </w:tcBorders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54" w:type="pct"/>
            <w:tcBorders>
              <w:bottom w:val="nil"/>
            </w:tcBorders>
            <w:shd w:val="clear" w:color="auto" w:fill="auto"/>
            <w:textDirection w:val="btLr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2016</w:t>
            </w:r>
          </w:p>
        </w:tc>
        <w:tc>
          <w:tcPr>
            <w:tcW w:w="254" w:type="pct"/>
            <w:tcBorders>
              <w:bottom w:val="nil"/>
            </w:tcBorders>
            <w:shd w:val="clear" w:color="auto" w:fill="auto"/>
            <w:textDirection w:val="btLr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2017</w:t>
            </w:r>
          </w:p>
        </w:tc>
        <w:tc>
          <w:tcPr>
            <w:tcW w:w="254" w:type="pct"/>
            <w:tcBorders>
              <w:bottom w:val="nil"/>
            </w:tcBorders>
            <w:shd w:val="clear" w:color="auto" w:fill="auto"/>
            <w:textDirection w:val="btLr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2018</w:t>
            </w:r>
          </w:p>
        </w:tc>
        <w:tc>
          <w:tcPr>
            <w:tcW w:w="254" w:type="pct"/>
            <w:tcBorders>
              <w:bottom w:val="nil"/>
            </w:tcBorders>
            <w:shd w:val="clear" w:color="auto" w:fill="auto"/>
            <w:textDirection w:val="btLr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2019</w:t>
            </w:r>
          </w:p>
        </w:tc>
        <w:tc>
          <w:tcPr>
            <w:tcW w:w="254" w:type="pct"/>
            <w:tcBorders>
              <w:bottom w:val="nil"/>
            </w:tcBorders>
            <w:shd w:val="clear" w:color="auto" w:fill="auto"/>
            <w:textDirection w:val="btLr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2020</w:t>
            </w:r>
          </w:p>
        </w:tc>
        <w:tc>
          <w:tcPr>
            <w:tcW w:w="254" w:type="pct"/>
            <w:tcBorders>
              <w:bottom w:val="nil"/>
            </w:tcBorders>
            <w:shd w:val="clear" w:color="auto" w:fill="auto"/>
            <w:textDirection w:val="btLr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2021</w:t>
            </w:r>
          </w:p>
        </w:tc>
        <w:tc>
          <w:tcPr>
            <w:tcW w:w="254" w:type="pct"/>
            <w:tcBorders>
              <w:bottom w:val="nil"/>
            </w:tcBorders>
            <w:shd w:val="clear" w:color="auto" w:fill="auto"/>
            <w:textDirection w:val="btLr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2022</w:t>
            </w:r>
          </w:p>
        </w:tc>
        <w:tc>
          <w:tcPr>
            <w:tcW w:w="254" w:type="pct"/>
            <w:tcBorders>
              <w:bottom w:val="nil"/>
            </w:tcBorders>
            <w:shd w:val="clear" w:color="auto" w:fill="auto"/>
            <w:textDirection w:val="btLr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2023</w:t>
            </w:r>
          </w:p>
        </w:tc>
        <w:tc>
          <w:tcPr>
            <w:tcW w:w="254" w:type="pct"/>
            <w:tcBorders>
              <w:bottom w:val="nil"/>
            </w:tcBorders>
            <w:shd w:val="clear" w:color="auto" w:fill="auto"/>
            <w:textDirection w:val="btLr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2024</w:t>
            </w:r>
          </w:p>
        </w:tc>
        <w:tc>
          <w:tcPr>
            <w:tcW w:w="259" w:type="pct"/>
            <w:tcBorders>
              <w:bottom w:val="nil"/>
            </w:tcBorders>
            <w:shd w:val="clear" w:color="auto" w:fill="auto"/>
            <w:textDirection w:val="btLr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2025</w:t>
            </w:r>
          </w:p>
        </w:tc>
      </w:tr>
    </w:tbl>
    <w:p w:rsidR="00D2640A" w:rsidRPr="00D2640A" w:rsidRDefault="00D2640A">
      <w:pPr>
        <w:rPr>
          <w:rFonts w:ascii="Times New Roman" w:hAnsi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737"/>
        <w:gridCol w:w="2020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96"/>
      </w:tblGrid>
      <w:tr w:rsidR="008D2077" w:rsidRPr="00D2640A" w:rsidTr="00D2640A">
        <w:trPr>
          <w:tblHeader/>
        </w:trPr>
        <w:tc>
          <w:tcPr>
            <w:tcW w:w="239" w:type="pct"/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907" w:type="pct"/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1055" w:type="pct"/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254" w:type="pct"/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254" w:type="pct"/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254" w:type="pct"/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254" w:type="pct"/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254" w:type="pct"/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254" w:type="pct"/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254" w:type="pct"/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254" w:type="pct"/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11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12</w:t>
            </w:r>
          </w:p>
        </w:tc>
        <w:tc>
          <w:tcPr>
            <w:tcW w:w="254" w:type="pct"/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13</w:t>
            </w:r>
          </w:p>
        </w:tc>
        <w:tc>
          <w:tcPr>
            <w:tcW w:w="259" w:type="pct"/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14</w:t>
            </w:r>
          </w:p>
        </w:tc>
      </w:tr>
      <w:tr w:rsidR="008D2077" w:rsidRPr="00D2640A" w:rsidTr="00D2640A">
        <w:trPr>
          <w:cantSplit/>
          <w:trHeight w:val="1636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1.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proofErr w:type="spellStart"/>
            <w:r w:rsidRPr="00D2640A">
              <w:rPr>
                <w:rFonts w:ascii="Times New Roman" w:hAnsi="Times New Roman"/>
                <w:spacing w:val="-4"/>
              </w:rPr>
              <w:t>Минобразование</w:t>
            </w:r>
            <w:proofErr w:type="spellEnd"/>
            <w:r w:rsidRPr="00D2640A">
              <w:rPr>
                <w:rFonts w:ascii="Times New Roman" w:hAnsi="Times New Roman"/>
                <w:spacing w:val="-4"/>
              </w:rPr>
              <w:t xml:space="preserve"> Рязанской области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55" w:type="pct"/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640A">
              <w:rPr>
                <w:rFonts w:ascii="Times New Roman" w:hAnsi="Times New Roman"/>
                <w:spacing w:val="-4"/>
              </w:rPr>
              <w:t>областной бюджет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1715286,48814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 xml:space="preserve">6000 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6000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19800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18542,21859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17344,26955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780800</w:t>
            </w:r>
          </w:p>
        </w:tc>
        <w:tc>
          <w:tcPr>
            <w:tcW w:w="259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pStyle w:val="ConsPlusNormal"/>
              <w:spacing w:line="233" w:lineRule="auto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D2640A">
              <w:rPr>
                <w:rFonts w:ascii="Times New Roman" w:hAnsi="Times New Roman" w:cs="Times New Roman"/>
                <w:szCs w:val="22"/>
              </w:rPr>
              <w:t>866800</w:t>
            </w:r>
          </w:p>
        </w:tc>
      </w:tr>
      <w:tr w:rsidR="008D2077" w:rsidRPr="00D2640A" w:rsidTr="00D2640A">
        <w:trPr>
          <w:trHeight w:val="1664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2.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D2640A">
              <w:rPr>
                <w:rFonts w:ascii="Times New Roman" w:hAnsi="Times New Roman"/>
                <w:spacing w:val="-4"/>
              </w:rPr>
              <w:t>Минстрой Рязанской области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55" w:type="pct"/>
            <w:tcBorders>
              <w:left w:val="single" w:sz="4" w:space="0" w:color="auto"/>
            </w:tcBorders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640A">
              <w:rPr>
                <w:rFonts w:ascii="Times New Roman" w:hAnsi="Times New Roman"/>
                <w:spacing w:val="-4"/>
              </w:rPr>
              <w:t>областной бюджет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5582242,86154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216148</w:t>
            </w:r>
          </w:p>
        </w:tc>
        <w:tc>
          <w:tcPr>
            <w:tcW w:w="254" w:type="pct"/>
            <w:shd w:val="clear" w:color="auto" w:fill="auto"/>
            <w:textDirection w:val="btLr"/>
            <w:vAlign w:val="bottom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307170,37379</w:t>
            </w:r>
          </w:p>
        </w:tc>
        <w:tc>
          <w:tcPr>
            <w:tcW w:w="254" w:type="pct"/>
            <w:shd w:val="clear" w:color="auto" w:fill="auto"/>
            <w:textDirection w:val="btLr"/>
            <w:vAlign w:val="bottom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248089,62705</w:t>
            </w:r>
          </w:p>
        </w:tc>
        <w:tc>
          <w:tcPr>
            <w:tcW w:w="254" w:type="pct"/>
            <w:shd w:val="clear" w:color="auto" w:fill="auto"/>
            <w:textDirection w:val="btLr"/>
            <w:vAlign w:val="bottom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299375,36877</w:t>
            </w:r>
          </w:p>
        </w:tc>
        <w:tc>
          <w:tcPr>
            <w:tcW w:w="254" w:type="pct"/>
            <w:shd w:val="clear" w:color="auto" w:fill="auto"/>
            <w:textDirection w:val="btLr"/>
            <w:vAlign w:val="bottom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217655,85833</w:t>
            </w:r>
          </w:p>
        </w:tc>
        <w:tc>
          <w:tcPr>
            <w:tcW w:w="254" w:type="pct"/>
            <w:shd w:val="clear" w:color="auto" w:fill="auto"/>
            <w:textDirection w:val="btLr"/>
            <w:vAlign w:val="bottom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446766,0249</w:t>
            </w:r>
          </w:p>
        </w:tc>
        <w:tc>
          <w:tcPr>
            <w:tcW w:w="254" w:type="pct"/>
            <w:shd w:val="clear" w:color="auto" w:fill="auto"/>
            <w:textDirection w:val="btLr"/>
            <w:vAlign w:val="center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382619,2407</w:t>
            </w:r>
          </w:p>
        </w:tc>
        <w:tc>
          <w:tcPr>
            <w:tcW w:w="254" w:type="pct"/>
            <w:shd w:val="clear" w:color="auto" w:fill="auto"/>
            <w:textDirection w:val="btLr"/>
            <w:vAlign w:val="bottom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2518,368</w:t>
            </w:r>
          </w:p>
        </w:tc>
        <w:tc>
          <w:tcPr>
            <w:tcW w:w="254" w:type="pct"/>
            <w:shd w:val="clear" w:color="auto" w:fill="auto"/>
            <w:textDirection w:val="btLr"/>
            <w:vAlign w:val="bottom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2252000</w:t>
            </w:r>
          </w:p>
        </w:tc>
        <w:tc>
          <w:tcPr>
            <w:tcW w:w="259" w:type="pct"/>
            <w:shd w:val="clear" w:color="auto" w:fill="auto"/>
            <w:textDirection w:val="btLr"/>
            <w:vAlign w:val="bottom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1209900</w:t>
            </w:r>
          </w:p>
        </w:tc>
      </w:tr>
      <w:tr w:rsidR="008D2077" w:rsidRPr="00D2640A" w:rsidTr="00D2640A">
        <w:trPr>
          <w:trHeight w:val="839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55" w:type="pct"/>
            <w:tcBorders>
              <w:left w:val="single" w:sz="4" w:space="0" w:color="auto"/>
            </w:tcBorders>
            <w:shd w:val="clear" w:color="auto" w:fill="auto"/>
          </w:tcPr>
          <w:p w:rsidR="00D2640A" w:rsidRPr="00FB5B08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в том числе областной бюджет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B0F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в рамках подпрограммы «Социальное развитие населенных пунктов» государственной программы Рязанской области «Социальное и экономическое развитие населенных пунктов» 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216148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216148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259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</w:tr>
      <w:tr w:rsidR="008D2077" w:rsidRPr="00D2640A" w:rsidTr="00D2640A">
        <w:trPr>
          <w:trHeight w:val="1315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055" w:type="pct"/>
            <w:tcBorders>
              <w:left w:val="single" w:sz="4" w:space="0" w:color="auto"/>
            </w:tcBorders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неиспользованные средства областного бюджета отчетного финансового года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54" w:type="pct"/>
            <w:shd w:val="clear" w:color="auto" w:fill="auto"/>
            <w:textDirection w:val="btLr"/>
            <w:vAlign w:val="bottom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54" w:type="pct"/>
            <w:shd w:val="clear" w:color="auto" w:fill="auto"/>
            <w:textDirection w:val="btLr"/>
            <w:vAlign w:val="bottom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54" w:type="pct"/>
            <w:shd w:val="clear" w:color="auto" w:fill="auto"/>
            <w:textDirection w:val="btLr"/>
            <w:vAlign w:val="bottom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54" w:type="pct"/>
            <w:shd w:val="clear" w:color="auto" w:fill="auto"/>
            <w:textDirection w:val="btLr"/>
            <w:vAlign w:val="bottom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54" w:type="pct"/>
            <w:shd w:val="clear" w:color="auto" w:fill="auto"/>
            <w:textDirection w:val="btLr"/>
            <w:vAlign w:val="bottom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1269,78414</w:t>
            </w:r>
          </w:p>
        </w:tc>
        <w:tc>
          <w:tcPr>
            <w:tcW w:w="254" w:type="pct"/>
            <w:shd w:val="clear" w:color="auto" w:fill="auto"/>
            <w:textDirection w:val="btLr"/>
            <w:vAlign w:val="center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54" w:type="pct"/>
            <w:shd w:val="clear" w:color="auto" w:fill="auto"/>
            <w:textDirection w:val="btLr"/>
            <w:vAlign w:val="bottom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54" w:type="pct"/>
            <w:shd w:val="clear" w:color="auto" w:fill="auto"/>
            <w:textDirection w:val="btLr"/>
            <w:vAlign w:val="bottom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59" w:type="pct"/>
            <w:shd w:val="clear" w:color="auto" w:fill="auto"/>
            <w:textDirection w:val="btLr"/>
            <w:vAlign w:val="bottom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D2077" w:rsidRPr="00D2640A" w:rsidTr="00D2640A">
        <w:trPr>
          <w:cantSplit/>
          <w:trHeight w:val="1231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</w:p>
        </w:tc>
        <w:tc>
          <w:tcPr>
            <w:tcW w:w="1055" w:type="pct"/>
            <w:tcBorders>
              <w:left w:val="single" w:sz="4" w:space="0" w:color="auto"/>
            </w:tcBorders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2927161,1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509449,7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323428,3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177426,5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311976,7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466407,5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690825,3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370319,5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77327,6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9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D2077" w:rsidRPr="00D2640A" w:rsidTr="00D2640A">
        <w:trPr>
          <w:cantSplit/>
          <w:trHeight w:val="126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</w:p>
        </w:tc>
        <w:tc>
          <w:tcPr>
            <w:tcW w:w="1055" w:type="pct"/>
            <w:tcBorders>
              <w:left w:val="single" w:sz="4" w:space="0" w:color="auto"/>
            </w:tcBorders>
            <w:shd w:val="clear" w:color="auto" w:fill="auto"/>
          </w:tcPr>
          <w:p w:rsidR="00D2640A" w:rsidRPr="00FB5B08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в том числе областной бюджет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в рамках подпрограммы «Социальное развитие населенных пунктов» государственной программы Рязанской области «Социальное и экономическое развитие населенных пунктов»</w:t>
            </w:r>
            <w:r w:rsidRPr="00D2640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509449,7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509449,7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259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</w:tr>
      <w:tr w:rsidR="008D2077" w:rsidRPr="00D2640A" w:rsidTr="00D2640A">
        <w:trPr>
          <w:cantSplit/>
          <w:trHeight w:val="1329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  <w:highlight w:val="yellow"/>
              </w:rPr>
            </w:pPr>
          </w:p>
        </w:tc>
        <w:tc>
          <w:tcPr>
            <w:tcW w:w="1055" w:type="pct"/>
            <w:tcBorders>
              <w:left w:val="single" w:sz="4" w:space="0" w:color="auto"/>
            </w:tcBorders>
            <w:shd w:val="clear" w:color="auto" w:fill="auto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неиспользованные средства федерального бюджета отчетного финансового года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54" w:type="pct"/>
            <w:shd w:val="clear" w:color="auto" w:fill="auto"/>
            <w:textDirection w:val="btLr"/>
            <w:vAlign w:val="bottom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54" w:type="pct"/>
            <w:shd w:val="clear" w:color="auto" w:fill="auto"/>
            <w:textDirection w:val="btLr"/>
            <w:vAlign w:val="bottom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54" w:type="pct"/>
            <w:shd w:val="clear" w:color="auto" w:fill="auto"/>
            <w:textDirection w:val="btLr"/>
            <w:vAlign w:val="bottom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54" w:type="pct"/>
            <w:shd w:val="clear" w:color="auto" w:fill="auto"/>
            <w:textDirection w:val="btLr"/>
            <w:vAlign w:val="bottom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54" w:type="pct"/>
            <w:shd w:val="clear" w:color="auto" w:fill="auto"/>
            <w:textDirection w:val="btLr"/>
            <w:vAlign w:val="bottom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41056,3</w:t>
            </w:r>
          </w:p>
        </w:tc>
        <w:tc>
          <w:tcPr>
            <w:tcW w:w="254" w:type="pct"/>
            <w:shd w:val="clear" w:color="auto" w:fill="auto"/>
            <w:textDirection w:val="btLr"/>
            <w:vAlign w:val="center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54" w:type="pct"/>
            <w:shd w:val="clear" w:color="auto" w:fill="auto"/>
            <w:textDirection w:val="btLr"/>
            <w:vAlign w:val="bottom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54" w:type="pct"/>
            <w:shd w:val="clear" w:color="auto" w:fill="auto"/>
            <w:textDirection w:val="btLr"/>
            <w:vAlign w:val="bottom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59" w:type="pct"/>
            <w:shd w:val="clear" w:color="auto" w:fill="auto"/>
            <w:textDirection w:val="btLr"/>
            <w:vAlign w:val="bottom"/>
          </w:tcPr>
          <w:p w:rsidR="008D2077" w:rsidRPr="00D2640A" w:rsidRDefault="008D2077" w:rsidP="00D2640A">
            <w:pPr>
              <w:autoSpaceDE w:val="0"/>
              <w:autoSpaceDN w:val="0"/>
              <w:adjustRightInd w:val="0"/>
              <w:spacing w:line="233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-»</w:t>
            </w:r>
          </w:p>
        </w:tc>
      </w:tr>
    </w:tbl>
    <w:p w:rsidR="008D2077" w:rsidRPr="00D2640A" w:rsidRDefault="008D2077">
      <w:pPr>
        <w:rPr>
          <w:rFonts w:ascii="Times New Roman" w:hAnsi="Times New Roman"/>
          <w:sz w:val="6"/>
          <w:szCs w:val="6"/>
        </w:rPr>
      </w:pPr>
    </w:p>
    <w:tbl>
      <w:tblPr>
        <w:tblW w:w="5002" w:type="pct"/>
        <w:jc w:val="right"/>
        <w:tblInd w:w="394" w:type="dxa"/>
        <w:tblLayout w:type="fixed"/>
        <w:tblLook w:val="01E0" w:firstRow="1" w:lastRow="1" w:firstColumn="1" w:lastColumn="1" w:noHBand="0" w:noVBand="0"/>
      </w:tblPr>
      <w:tblGrid>
        <w:gridCol w:w="9575"/>
      </w:tblGrid>
      <w:tr w:rsidR="008D2077" w:rsidRPr="00D2640A" w:rsidTr="008D2077">
        <w:trPr>
          <w:jc w:val="right"/>
        </w:trPr>
        <w:tc>
          <w:tcPr>
            <w:tcW w:w="5000" w:type="pct"/>
          </w:tcPr>
          <w:p w:rsidR="008D2077" w:rsidRPr="00D2640A" w:rsidRDefault="008D2077" w:rsidP="008D2077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- пункт 3, строку «Итого» приложения № 3 к подпрограмме 13 «Создание новых мест в общеобразовательных организациях в соответствии с прогнозируемой потребностью и современными условиями обучения» изложить</w:t>
            </w:r>
            <w:r w:rsidR="00D2640A">
              <w:rPr>
                <w:rFonts w:ascii="Times New Roman" w:hAnsi="Times New Roman"/>
                <w:sz w:val="28"/>
                <w:szCs w:val="28"/>
              </w:rPr>
              <w:t xml:space="preserve"> в новой редакции</w:t>
            </w:r>
            <w:r w:rsidRPr="00D2640A">
              <w:rPr>
                <w:rFonts w:ascii="Times New Roman" w:hAnsi="Times New Roman"/>
                <w:sz w:val="28"/>
                <w:szCs w:val="28"/>
              </w:rPr>
              <w:t xml:space="preserve"> согласно приложению № 3 к настоящему постановлению;</w:t>
            </w:r>
          </w:p>
          <w:p w:rsidR="008D2077" w:rsidRPr="00D2640A" w:rsidRDefault="008D2077" w:rsidP="008D2077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9) в приложении № 14 к государственной программе:</w:t>
            </w:r>
          </w:p>
          <w:p w:rsidR="008D2077" w:rsidRPr="00D2640A" w:rsidRDefault="008D2077" w:rsidP="008D2077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- в таблице раздела 3 «Ресурсное обеспечение подпрограммы»:</w:t>
            </w:r>
          </w:p>
          <w:p w:rsidR="008D2077" w:rsidRPr="00D2640A" w:rsidRDefault="008D2077" w:rsidP="008D2077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в графах 4, 8 пункта 1 цифры «80443,29099», «13328,4965» заменить соответственно цифрами «80743,29099», «13628,4965»;</w:t>
            </w:r>
          </w:p>
          <w:p w:rsidR="008D2077" w:rsidRPr="00D2640A" w:rsidRDefault="008D2077" w:rsidP="008D2077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в графах 4, 8 строки «Итого» цифры «88798,39099», «13328,4965» заменить соответственно цифрами «89098,39099», «13628,4965»;</w:t>
            </w:r>
          </w:p>
          <w:p w:rsidR="008D2077" w:rsidRPr="00D2640A" w:rsidRDefault="008D2077" w:rsidP="008D2077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- в разделе 5 «Система программных мероприятий»:</w:t>
            </w:r>
          </w:p>
          <w:p w:rsidR="008D2077" w:rsidRPr="00D2640A" w:rsidRDefault="00D2640A" w:rsidP="008D2077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 2</w:t>
            </w:r>
            <w:r w:rsidR="008D2077" w:rsidRPr="00D2640A">
              <w:rPr>
                <w:rFonts w:ascii="Times New Roman" w:hAnsi="Times New Roman"/>
                <w:sz w:val="28"/>
                <w:szCs w:val="28"/>
              </w:rPr>
              <w:t xml:space="preserve"> изложить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новой редакции</w:t>
            </w:r>
            <w:r w:rsidR="008D2077" w:rsidRPr="00D2640A">
              <w:rPr>
                <w:rFonts w:ascii="Times New Roman" w:hAnsi="Times New Roman"/>
                <w:sz w:val="28"/>
                <w:szCs w:val="28"/>
              </w:rPr>
              <w:t xml:space="preserve"> согласно приложению № 4 к настоящему постановлению;</w:t>
            </w:r>
          </w:p>
          <w:p w:rsidR="008D2077" w:rsidRPr="00D2640A" w:rsidRDefault="008D2077" w:rsidP="008D2077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в графах 6, 10 строки «Итого» цифры «88798,39099», «13328,49650» заменить соответственно цифрами «89098,39099», «13628,4965»;</w:t>
            </w:r>
          </w:p>
          <w:p w:rsidR="008D2077" w:rsidRPr="00D2640A" w:rsidRDefault="008D2077" w:rsidP="008D2077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в графах 6, 10 строки «в том числе:» цифры «80443,29099», «13328,49650» заменить соответственно цифрами «80743,29099», «13628,4965»;</w:t>
            </w:r>
          </w:p>
          <w:p w:rsidR="008D2077" w:rsidRPr="00D2640A" w:rsidRDefault="008D2077" w:rsidP="008D2077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10) в приложении № 16 к государственной программе:</w:t>
            </w:r>
          </w:p>
          <w:p w:rsidR="008D2077" w:rsidRPr="00D2640A" w:rsidRDefault="008D2077" w:rsidP="008D2077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- в графах 4, 8 пункта 1 таблицы раздела 3 «Ресурсное обеспечение подпрограммы» цифры «125546,38494», «33052,45252» заменить соответственно цифрами «130281,38494», «37787,45252»;</w:t>
            </w:r>
          </w:p>
          <w:p w:rsidR="008D2077" w:rsidRPr="00D2640A" w:rsidRDefault="008D2077" w:rsidP="008D2077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- в абзаце десятом раздела 4 «Механизм реализации подпрограммы» после цифр «2.2,» дополнить цифрами «2.4,»;</w:t>
            </w:r>
          </w:p>
          <w:p w:rsidR="008D2077" w:rsidRPr="00D2640A" w:rsidRDefault="008D2077" w:rsidP="008D2077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- в разделе 5 «Система программных мероприятий»:</w:t>
            </w:r>
          </w:p>
          <w:p w:rsidR="008D2077" w:rsidRPr="00D2640A" w:rsidRDefault="008D2077" w:rsidP="008D2077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в пункте 2:</w:t>
            </w:r>
          </w:p>
          <w:p w:rsidR="008D2077" w:rsidRPr="00D2640A" w:rsidRDefault="008D2077" w:rsidP="008D2077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в графах 6, 10 цифры «109932,95694», «30389,05252» заменить соответственно цифрами «114667,95694», «35124,05252»;</w:t>
            </w:r>
          </w:p>
          <w:p w:rsidR="008D2077" w:rsidRPr="00D2640A" w:rsidRDefault="008D2077" w:rsidP="008D2077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в графах 6, 10 подпункта 2.3 цифры «106607,58611», «29840,75252» заменить соответственно цифрами «106407,58611», «29640,75252»;</w:t>
            </w:r>
          </w:p>
          <w:p w:rsidR="008D2077" w:rsidRPr="00D2640A" w:rsidRDefault="008D2077" w:rsidP="008D2077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дополнить подпунктом 2.4 следующего содержания:</w:t>
            </w:r>
          </w:p>
        </w:tc>
      </w:tr>
    </w:tbl>
    <w:p w:rsidR="008D2077" w:rsidRPr="00D2640A" w:rsidRDefault="008D2077">
      <w:pPr>
        <w:rPr>
          <w:rFonts w:ascii="Times New Roman" w:hAnsi="Times New Roman"/>
          <w:sz w:val="6"/>
          <w:szCs w:val="6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618"/>
        <w:gridCol w:w="2410"/>
        <w:gridCol w:w="578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519"/>
      </w:tblGrid>
      <w:tr w:rsidR="00D2640A" w:rsidRPr="00D2640A" w:rsidTr="00D2640A">
        <w:trPr>
          <w:trHeight w:val="263"/>
          <w:tblHeader/>
        </w:trPr>
        <w:tc>
          <w:tcPr>
            <w:tcW w:w="607" w:type="dxa"/>
            <w:shd w:val="clear" w:color="auto" w:fill="auto"/>
          </w:tcPr>
          <w:p w:rsidR="00D2640A" w:rsidRPr="00D2640A" w:rsidRDefault="00D2640A" w:rsidP="00916A9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65" w:type="dxa"/>
            <w:shd w:val="clear" w:color="auto" w:fill="auto"/>
          </w:tcPr>
          <w:p w:rsidR="00D2640A" w:rsidRPr="00D2640A" w:rsidRDefault="00D2640A" w:rsidP="00916A9F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2640A" w:rsidRPr="00D2640A" w:rsidRDefault="00D2640A" w:rsidP="00916A9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3</w:t>
            </w:r>
          </w:p>
        </w:tc>
        <w:tc>
          <w:tcPr>
            <w:tcW w:w="482" w:type="dxa"/>
            <w:shd w:val="clear" w:color="auto" w:fill="auto"/>
          </w:tcPr>
          <w:p w:rsidR="00D2640A" w:rsidRPr="00D2640A" w:rsidRDefault="00D2640A" w:rsidP="00916A9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4</w:t>
            </w:r>
          </w:p>
        </w:tc>
        <w:tc>
          <w:tcPr>
            <w:tcW w:w="482" w:type="dxa"/>
            <w:shd w:val="clear" w:color="auto" w:fill="auto"/>
          </w:tcPr>
          <w:p w:rsidR="00D2640A" w:rsidRPr="00D2640A" w:rsidRDefault="00D2640A" w:rsidP="00916A9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5</w:t>
            </w:r>
          </w:p>
        </w:tc>
        <w:tc>
          <w:tcPr>
            <w:tcW w:w="482" w:type="dxa"/>
            <w:shd w:val="clear" w:color="auto" w:fill="auto"/>
          </w:tcPr>
          <w:p w:rsidR="00D2640A" w:rsidRPr="00D2640A" w:rsidRDefault="00D2640A" w:rsidP="00916A9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6</w:t>
            </w:r>
          </w:p>
        </w:tc>
        <w:tc>
          <w:tcPr>
            <w:tcW w:w="482" w:type="dxa"/>
            <w:shd w:val="clear" w:color="auto" w:fill="auto"/>
          </w:tcPr>
          <w:p w:rsidR="00D2640A" w:rsidRPr="00D2640A" w:rsidRDefault="00D2640A" w:rsidP="00916A9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7</w:t>
            </w:r>
          </w:p>
        </w:tc>
        <w:tc>
          <w:tcPr>
            <w:tcW w:w="482" w:type="dxa"/>
            <w:shd w:val="clear" w:color="auto" w:fill="auto"/>
          </w:tcPr>
          <w:p w:rsidR="00D2640A" w:rsidRPr="00D2640A" w:rsidRDefault="00D2640A" w:rsidP="00916A9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8</w:t>
            </w:r>
          </w:p>
        </w:tc>
        <w:tc>
          <w:tcPr>
            <w:tcW w:w="482" w:type="dxa"/>
            <w:shd w:val="clear" w:color="auto" w:fill="auto"/>
          </w:tcPr>
          <w:p w:rsidR="00D2640A" w:rsidRPr="00D2640A" w:rsidRDefault="00D2640A" w:rsidP="00916A9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9</w:t>
            </w:r>
          </w:p>
        </w:tc>
        <w:tc>
          <w:tcPr>
            <w:tcW w:w="482" w:type="dxa"/>
            <w:shd w:val="clear" w:color="auto" w:fill="auto"/>
          </w:tcPr>
          <w:p w:rsidR="00D2640A" w:rsidRPr="00D2640A" w:rsidRDefault="00D2640A" w:rsidP="00916A9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10</w:t>
            </w:r>
          </w:p>
        </w:tc>
        <w:tc>
          <w:tcPr>
            <w:tcW w:w="482" w:type="dxa"/>
            <w:shd w:val="clear" w:color="auto" w:fill="auto"/>
          </w:tcPr>
          <w:p w:rsidR="00D2640A" w:rsidRPr="00D2640A" w:rsidRDefault="00D2640A" w:rsidP="00916A9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11</w:t>
            </w:r>
          </w:p>
        </w:tc>
        <w:tc>
          <w:tcPr>
            <w:tcW w:w="482" w:type="dxa"/>
            <w:shd w:val="clear" w:color="auto" w:fill="auto"/>
          </w:tcPr>
          <w:p w:rsidR="00D2640A" w:rsidRPr="00D2640A" w:rsidRDefault="00D2640A" w:rsidP="00916A9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12</w:t>
            </w:r>
          </w:p>
        </w:tc>
        <w:tc>
          <w:tcPr>
            <w:tcW w:w="482" w:type="dxa"/>
            <w:shd w:val="clear" w:color="auto" w:fill="auto"/>
          </w:tcPr>
          <w:p w:rsidR="00D2640A" w:rsidRPr="00D2640A" w:rsidRDefault="00D2640A" w:rsidP="00916A9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13</w:t>
            </w:r>
          </w:p>
        </w:tc>
        <w:tc>
          <w:tcPr>
            <w:tcW w:w="482" w:type="dxa"/>
            <w:shd w:val="clear" w:color="auto" w:fill="auto"/>
          </w:tcPr>
          <w:p w:rsidR="00D2640A" w:rsidRPr="00D2640A" w:rsidRDefault="00D2640A" w:rsidP="00916A9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14</w:t>
            </w:r>
          </w:p>
        </w:tc>
        <w:tc>
          <w:tcPr>
            <w:tcW w:w="509" w:type="dxa"/>
            <w:shd w:val="clear" w:color="auto" w:fill="auto"/>
          </w:tcPr>
          <w:p w:rsidR="00D2640A" w:rsidRPr="00D2640A" w:rsidRDefault="00D2640A" w:rsidP="00916A9F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15</w:t>
            </w:r>
          </w:p>
        </w:tc>
      </w:tr>
      <w:tr w:rsidR="00D2640A" w:rsidRPr="00D2640A" w:rsidTr="00D2640A">
        <w:trPr>
          <w:trHeight w:val="263"/>
          <w:tblHeader/>
        </w:trPr>
        <w:tc>
          <w:tcPr>
            <w:tcW w:w="607" w:type="dxa"/>
            <w:shd w:val="clear" w:color="auto" w:fill="auto"/>
          </w:tcPr>
          <w:p w:rsidR="00D2640A" w:rsidRPr="00D2640A" w:rsidRDefault="00D2640A" w:rsidP="00D2640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«2.4.</w:t>
            </w:r>
          </w:p>
        </w:tc>
        <w:tc>
          <w:tcPr>
            <w:tcW w:w="2365" w:type="dxa"/>
            <w:shd w:val="clear" w:color="auto" w:fill="auto"/>
          </w:tcPr>
          <w:p w:rsidR="00D2640A" w:rsidRPr="00D2640A" w:rsidRDefault="00D2640A" w:rsidP="00D2640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Субсидии ГБУ РО  на иные цели  на подготовку проектной, сметной документации на проведение работ по ремонту объектов капитального строительства, проведение государственной экспертизы разделов проектной документации,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2640A">
              <w:rPr>
                <w:rFonts w:ascii="Times New Roman" w:hAnsi="Times New Roman"/>
                <w:sz w:val="22"/>
                <w:szCs w:val="22"/>
              </w:rPr>
              <w:t>подготовленных для проведения капитального ремонта объектов капитального строительства;</w:t>
            </w:r>
          </w:p>
          <w:p w:rsidR="00D2640A" w:rsidRPr="00D2640A" w:rsidRDefault="00D2640A" w:rsidP="00D2640A">
            <w:pPr>
              <w:spacing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на подготовку проектной документации 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2640A">
              <w:rPr>
                <w:rFonts w:ascii="Times New Roman" w:hAnsi="Times New Roman"/>
                <w:sz w:val="22"/>
                <w:szCs w:val="22"/>
              </w:rPr>
              <w:t>проведение работ по сохранению объекта культурного наследия регионального значения «Кинотеатр «Родина» (г. Рязань, ул. Ленина, д. 41), проведение государственной экспертизы и государственной историко-культурной экспертизы указанной проектной документации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2640A" w:rsidRPr="00D2640A" w:rsidRDefault="00D2640A" w:rsidP="00916A9F">
            <w:pPr>
              <w:autoSpaceDE w:val="0"/>
              <w:autoSpaceDN w:val="0"/>
              <w:adjustRightInd w:val="0"/>
              <w:spacing w:line="204" w:lineRule="auto"/>
              <w:ind w:right="113"/>
              <w:jc w:val="right"/>
              <w:rPr>
                <w:rFonts w:ascii="Times New Roman" w:hAnsi="Times New Roman"/>
                <w:spacing w:val="-4"/>
                <w:sz w:val="22"/>
                <w:szCs w:val="22"/>
              </w:rPr>
            </w:pPr>
            <w:proofErr w:type="spellStart"/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Минобразование</w:t>
            </w:r>
            <w:proofErr w:type="spellEnd"/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482" w:type="dxa"/>
            <w:shd w:val="clear" w:color="auto" w:fill="auto"/>
            <w:textDirection w:val="btLr"/>
            <w:vAlign w:val="center"/>
          </w:tcPr>
          <w:p w:rsidR="00D2640A" w:rsidRPr="00D2640A" w:rsidRDefault="00D2640A" w:rsidP="00916A9F">
            <w:pPr>
              <w:autoSpaceDE w:val="0"/>
              <w:autoSpaceDN w:val="0"/>
              <w:adjustRightInd w:val="0"/>
              <w:spacing w:line="204" w:lineRule="auto"/>
              <w:ind w:right="113"/>
              <w:jc w:val="right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ГБУ РО</w:t>
            </w:r>
          </w:p>
        </w:tc>
        <w:tc>
          <w:tcPr>
            <w:tcW w:w="482" w:type="dxa"/>
            <w:shd w:val="clear" w:color="auto" w:fill="auto"/>
            <w:textDirection w:val="btLr"/>
            <w:vAlign w:val="center"/>
          </w:tcPr>
          <w:p w:rsidR="00D2640A" w:rsidRPr="00D2640A" w:rsidRDefault="00D2640A" w:rsidP="00916A9F">
            <w:pPr>
              <w:autoSpaceDE w:val="0"/>
              <w:autoSpaceDN w:val="0"/>
              <w:adjustRightInd w:val="0"/>
              <w:spacing w:line="204" w:lineRule="auto"/>
              <w:ind w:right="113"/>
              <w:jc w:val="right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областной бюджет</w:t>
            </w:r>
          </w:p>
        </w:tc>
        <w:tc>
          <w:tcPr>
            <w:tcW w:w="482" w:type="dxa"/>
            <w:shd w:val="clear" w:color="auto" w:fill="auto"/>
            <w:textDirection w:val="btLr"/>
            <w:vAlign w:val="bottom"/>
          </w:tcPr>
          <w:p w:rsidR="00D2640A" w:rsidRPr="00D2640A" w:rsidRDefault="00D2640A" w:rsidP="00916A9F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4935</w:t>
            </w:r>
          </w:p>
        </w:tc>
        <w:tc>
          <w:tcPr>
            <w:tcW w:w="482" w:type="dxa"/>
            <w:shd w:val="clear" w:color="auto" w:fill="auto"/>
            <w:textDirection w:val="btLr"/>
          </w:tcPr>
          <w:p w:rsidR="00D2640A" w:rsidRPr="00D2640A" w:rsidRDefault="00D2640A" w:rsidP="00916A9F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82" w:type="dxa"/>
            <w:shd w:val="clear" w:color="auto" w:fill="auto"/>
            <w:textDirection w:val="btLr"/>
          </w:tcPr>
          <w:p w:rsidR="00D2640A" w:rsidRPr="00D2640A" w:rsidRDefault="00D2640A" w:rsidP="00916A9F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82" w:type="dxa"/>
            <w:shd w:val="clear" w:color="auto" w:fill="auto"/>
            <w:textDirection w:val="btLr"/>
          </w:tcPr>
          <w:p w:rsidR="00D2640A" w:rsidRPr="00D2640A" w:rsidRDefault="00D2640A" w:rsidP="00916A9F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82" w:type="dxa"/>
            <w:shd w:val="clear" w:color="auto" w:fill="auto"/>
            <w:textDirection w:val="btLr"/>
          </w:tcPr>
          <w:p w:rsidR="00D2640A" w:rsidRPr="00D2640A" w:rsidRDefault="00D2640A" w:rsidP="00916A9F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4935</w:t>
            </w:r>
          </w:p>
        </w:tc>
        <w:tc>
          <w:tcPr>
            <w:tcW w:w="482" w:type="dxa"/>
            <w:shd w:val="clear" w:color="auto" w:fill="auto"/>
            <w:textDirection w:val="btLr"/>
          </w:tcPr>
          <w:p w:rsidR="00D2640A" w:rsidRPr="00D2640A" w:rsidRDefault="00D2640A" w:rsidP="00916A9F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82" w:type="dxa"/>
            <w:shd w:val="clear" w:color="auto" w:fill="auto"/>
            <w:textDirection w:val="btLr"/>
            <w:vAlign w:val="center"/>
          </w:tcPr>
          <w:p w:rsidR="00D2640A" w:rsidRPr="00D2640A" w:rsidRDefault="00D2640A" w:rsidP="00916A9F">
            <w:pPr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82" w:type="dxa"/>
            <w:shd w:val="clear" w:color="auto" w:fill="auto"/>
            <w:textDirection w:val="btLr"/>
          </w:tcPr>
          <w:p w:rsidR="00D2640A" w:rsidRPr="00D2640A" w:rsidRDefault="00D2640A" w:rsidP="00916A9F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82" w:type="dxa"/>
            <w:shd w:val="clear" w:color="auto" w:fill="auto"/>
            <w:textDirection w:val="btLr"/>
          </w:tcPr>
          <w:p w:rsidR="00D2640A" w:rsidRPr="00D2640A" w:rsidRDefault="00D2640A" w:rsidP="00916A9F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0»</w:t>
            </w:r>
          </w:p>
        </w:tc>
        <w:tc>
          <w:tcPr>
            <w:tcW w:w="509" w:type="dxa"/>
            <w:shd w:val="clear" w:color="auto" w:fill="auto"/>
            <w:textDirection w:val="btLr"/>
            <w:vAlign w:val="center"/>
          </w:tcPr>
          <w:p w:rsidR="00D2640A" w:rsidRPr="00D2640A" w:rsidRDefault="00D2640A" w:rsidP="00916A9F">
            <w:pPr>
              <w:autoSpaceDE w:val="0"/>
              <w:autoSpaceDN w:val="0"/>
              <w:adjustRightInd w:val="0"/>
              <w:spacing w:line="204" w:lineRule="auto"/>
              <w:ind w:right="113"/>
              <w:jc w:val="right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</w:tr>
    </w:tbl>
    <w:p w:rsidR="008D2077" w:rsidRPr="00D2640A" w:rsidRDefault="008D2077">
      <w:pPr>
        <w:rPr>
          <w:rFonts w:ascii="Times New Roman" w:hAnsi="Times New Roman"/>
          <w:sz w:val="10"/>
          <w:szCs w:val="10"/>
        </w:rPr>
      </w:pPr>
    </w:p>
    <w:tbl>
      <w:tblPr>
        <w:tblW w:w="5009" w:type="pct"/>
        <w:jc w:val="right"/>
        <w:tblInd w:w="380" w:type="dxa"/>
        <w:tblLayout w:type="fixed"/>
        <w:tblLook w:val="01E0" w:firstRow="1" w:lastRow="1" w:firstColumn="1" w:lastColumn="1" w:noHBand="0" w:noVBand="0"/>
      </w:tblPr>
      <w:tblGrid>
        <w:gridCol w:w="9588"/>
      </w:tblGrid>
      <w:tr w:rsidR="008D2077" w:rsidRPr="00D2640A" w:rsidTr="008D2077">
        <w:trPr>
          <w:jc w:val="right"/>
        </w:trPr>
        <w:tc>
          <w:tcPr>
            <w:tcW w:w="5000" w:type="pct"/>
          </w:tcPr>
          <w:p w:rsidR="008D2077" w:rsidRPr="00D2640A" w:rsidRDefault="008D2077" w:rsidP="008D2077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в графах 6, 10 строки «Итого» цифры «125546,38494», «33052,45252» заменить соответственно цифрами «130281,38494», «37787,45252»;</w:t>
            </w:r>
          </w:p>
          <w:p w:rsidR="008D2077" w:rsidRPr="00D2640A" w:rsidRDefault="008D2077" w:rsidP="00D2640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- раздел 6 «Целевые индикаторы эффективности исполнения подпрограммы» дополнить пунктом 6 следующего содержания:</w:t>
            </w:r>
          </w:p>
        </w:tc>
      </w:tr>
    </w:tbl>
    <w:p w:rsidR="008D2077" w:rsidRPr="00D2640A" w:rsidRDefault="008D2077">
      <w:pPr>
        <w:rPr>
          <w:rFonts w:ascii="Times New Roman" w:hAnsi="Times New Roman"/>
          <w:sz w:val="6"/>
          <w:szCs w:val="6"/>
        </w:rPr>
      </w:pPr>
    </w:p>
    <w:tbl>
      <w:tblPr>
        <w:tblStyle w:val="ac"/>
        <w:tblW w:w="5000" w:type="pct"/>
        <w:tblLayout w:type="fixed"/>
        <w:tblLook w:val="04A0" w:firstRow="1" w:lastRow="0" w:firstColumn="1" w:lastColumn="0" w:noHBand="0" w:noVBand="1"/>
      </w:tblPr>
      <w:tblGrid>
        <w:gridCol w:w="391"/>
        <w:gridCol w:w="3402"/>
        <w:gridCol w:w="611"/>
        <w:gridCol w:w="570"/>
        <w:gridCol w:w="569"/>
        <w:gridCol w:w="582"/>
        <w:gridCol w:w="569"/>
        <w:gridCol w:w="569"/>
        <w:gridCol w:w="607"/>
        <w:gridCol w:w="569"/>
        <w:gridCol w:w="569"/>
        <w:gridCol w:w="563"/>
      </w:tblGrid>
      <w:tr w:rsidR="008D2077" w:rsidRPr="00D2640A" w:rsidTr="00916A9F">
        <w:trPr>
          <w:trHeight w:val="28"/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2640A">
              <w:rPr>
                <w:rFonts w:ascii="Times New Roman" w:hAnsi="Times New Roman"/>
              </w:rPr>
              <w:t>1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2640A">
              <w:rPr>
                <w:rFonts w:ascii="Times New Roman" w:hAnsi="Times New Roman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2640A">
              <w:rPr>
                <w:rFonts w:ascii="Times New Roman" w:hAnsi="Times New Roman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2640A">
              <w:rPr>
                <w:rFonts w:ascii="Times New Roman" w:hAnsi="Times New Roman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2640A">
              <w:rPr>
                <w:rFonts w:ascii="Times New Roman" w:hAnsi="Times New Roman"/>
              </w:rPr>
              <w:t>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2640A">
              <w:rPr>
                <w:rFonts w:ascii="Times New Roman" w:hAnsi="Times New Roman"/>
              </w:rPr>
              <w:t>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2640A">
              <w:rPr>
                <w:rFonts w:ascii="Times New Roman" w:hAnsi="Times New Roman"/>
              </w:rPr>
              <w:t>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2640A">
              <w:rPr>
                <w:rFonts w:ascii="Times New Roman" w:hAnsi="Times New Roman"/>
              </w:rPr>
              <w:t>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2640A">
              <w:rPr>
                <w:rFonts w:ascii="Times New Roman" w:hAnsi="Times New Roman"/>
              </w:rPr>
              <w:t>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2640A">
              <w:rPr>
                <w:rFonts w:ascii="Times New Roman" w:hAnsi="Times New Roman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2640A">
              <w:rPr>
                <w:rFonts w:ascii="Times New Roman" w:hAnsi="Times New Roman"/>
              </w:rPr>
              <w:t>11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D2640A">
              <w:rPr>
                <w:rFonts w:ascii="Times New Roman" w:hAnsi="Times New Roman"/>
              </w:rPr>
              <w:t>12</w:t>
            </w:r>
          </w:p>
        </w:tc>
      </w:tr>
      <w:tr w:rsidR="008D2077" w:rsidRPr="00D2640A" w:rsidTr="00916A9F">
        <w:trPr>
          <w:cantSplit/>
          <w:trHeight w:val="948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«6.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Количество подготовленных комплектов проектной, сметной документации на проведение ремонтных работ, работ по сохранению объекта культурного наследия регионального значения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pacing w:val="-4"/>
                <w:sz w:val="22"/>
                <w:szCs w:val="22"/>
              </w:rPr>
              <w:t>единиц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2077" w:rsidRPr="00D2640A" w:rsidRDefault="008D2077" w:rsidP="00916A9F">
            <w:pPr>
              <w:autoSpaceDE w:val="0"/>
              <w:autoSpaceDN w:val="0"/>
              <w:adjustRightInd w:val="0"/>
              <w:spacing w:line="228" w:lineRule="auto"/>
              <w:ind w:left="113" w:right="11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2640A">
              <w:rPr>
                <w:rFonts w:ascii="Times New Roman" w:hAnsi="Times New Roman"/>
                <w:sz w:val="22"/>
                <w:szCs w:val="22"/>
              </w:rPr>
              <w:t>0»</w:t>
            </w:r>
          </w:p>
        </w:tc>
      </w:tr>
    </w:tbl>
    <w:p w:rsidR="008D2077" w:rsidRPr="00D2640A" w:rsidRDefault="008D2077">
      <w:pPr>
        <w:rPr>
          <w:rFonts w:ascii="Times New Roman" w:hAnsi="Times New Roman"/>
        </w:rPr>
      </w:pPr>
    </w:p>
    <w:p w:rsidR="008D2077" w:rsidRPr="00D2640A" w:rsidRDefault="008D2077">
      <w:pPr>
        <w:rPr>
          <w:rFonts w:ascii="Times New Roman" w:hAnsi="Times New Roman"/>
        </w:rPr>
      </w:pPr>
    </w:p>
    <w:p w:rsidR="008D2077" w:rsidRPr="00D2640A" w:rsidRDefault="008D2077">
      <w:pPr>
        <w:rPr>
          <w:rFonts w:ascii="Times New Roman" w:hAnsi="Times New Roman"/>
        </w:rPr>
      </w:pPr>
    </w:p>
    <w:tbl>
      <w:tblPr>
        <w:tblW w:w="4985" w:type="pct"/>
        <w:tblLayout w:type="fixed"/>
        <w:tblLook w:val="01E0" w:firstRow="1" w:lastRow="1" w:firstColumn="1" w:lastColumn="1" w:noHBand="0" w:noVBand="0"/>
      </w:tblPr>
      <w:tblGrid>
        <w:gridCol w:w="5517"/>
        <w:gridCol w:w="1613"/>
        <w:gridCol w:w="2412"/>
      </w:tblGrid>
      <w:tr w:rsidR="00982A14" w:rsidRPr="00D2640A" w:rsidTr="008D2077">
        <w:trPr>
          <w:trHeight w:val="309"/>
        </w:trPr>
        <w:tc>
          <w:tcPr>
            <w:tcW w:w="2891" w:type="pct"/>
          </w:tcPr>
          <w:p w:rsidR="00982A14" w:rsidRPr="00D2640A" w:rsidRDefault="00982A14" w:rsidP="00982A1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845" w:type="pct"/>
          </w:tcPr>
          <w:p w:rsidR="00982A14" w:rsidRPr="00D2640A" w:rsidRDefault="00982A14" w:rsidP="00982A1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" w:type="pct"/>
          </w:tcPr>
          <w:p w:rsidR="00982A14" w:rsidRPr="00D2640A" w:rsidRDefault="00982A14" w:rsidP="00FB5B0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2640A">
              <w:rPr>
                <w:rFonts w:ascii="Times New Roman" w:hAnsi="Times New Roman"/>
                <w:sz w:val="28"/>
                <w:szCs w:val="28"/>
              </w:rPr>
              <w:t>Н.В. Любимов</w:t>
            </w:r>
          </w:p>
        </w:tc>
      </w:tr>
    </w:tbl>
    <w:p w:rsidR="00231AC2" w:rsidRPr="00D2640A" w:rsidRDefault="00231AC2" w:rsidP="00365611">
      <w:pPr>
        <w:jc w:val="both"/>
        <w:rPr>
          <w:rFonts w:ascii="Times New Roman" w:hAnsi="Times New Roman"/>
          <w:sz w:val="28"/>
          <w:szCs w:val="28"/>
        </w:rPr>
      </w:pPr>
    </w:p>
    <w:sectPr w:rsidR="00231AC2" w:rsidRPr="00D2640A" w:rsidSect="00D2640A">
      <w:headerReference w:type="default" r:id="rId37"/>
      <w:type w:val="continuous"/>
      <w:pgSz w:w="11907" w:h="16834" w:code="9"/>
      <w:pgMar w:top="953" w:right="567" w:bottom="953" w:left="1985" w:header="272" w:footer="403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0C1" w:rsidRDefault="003260C1">
      <w:r>
        <w:separator/>
      </w:r>
    </w:p>
  </w:endnote>
  <w:endnote w:type="continuationSeparator" w:id="0">
    <w:p w:rsidR="003260C1" w:rsidRDefault="0032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A1" w:rsidRDefault="00D162A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014943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14943" w:rsidRDefault="00014943">
          <w:pPr>
            <w:pStyle w:val="a7"/>
          </w:pPr>
          <w:r>
            <w:rPr>
              <w:noProof/>
            </w:rPr>
            <w:drawing>
              <wp:inline distT="0" distB="0" distL="0" distR="0" wp14:anchorId="59F16B6C" wp14:editId="1DB30513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014943" w:rsidRPr="00C22273" w:rsidRDefault="00014943" w:rsidP="00C22273">
          <w:pPr>
            <w:pStyle w:val="a7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77D66086" wp14:editId="7641DE7A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014943" w:rsidRPr="00C22273" w:rsidRDefault="00D2640A" w:rsidP="00C140BC">
          <w:pPr>
            <w:pStyle w:val="a7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24107  05.04.2021 17:09:09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14943" w:rsidRPr="00F16F07" w:rsidRDefault="00014943" w:rsidP="00C22273">
          <w:pPr>
            <w:pStyle w:val="a7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14943" w:rsidRPr="00C22273" w:rsidRDefault="00014943" w:rsidP="00C22273">
          <w:pPr>
            <w:pStyle w:val="a7"/>
            <w:spacing w:before="40"/>
            <w:rPr>
              <w:b/>
              <w:spacing w:val="30"/>
            </w:rPr>
          </w:pPr>
        </w:p>
      </w:tc>
    </w:tr>
  </w:tbl>
  <w:p w:rsidR="00014943" w:rsidRPr="00B413CE" w:rsidRDefault="00014943">
    <w:pPr>
      <w:pStyle w:val="a7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014943" w:rsidRPr="00C22273">
      <w:tc>
        <w:tcPr>
          <w:tcW w:w="2538" w:type="dxa"/>
          <w:shd w:val="clear" w:color="auto" w:fill="auto"/>
        </w:tcPr>
        <w:p w:rsidR="00014943" w:rsidRPr="00C22273" w:rsidRDefault="00014943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014943" w:rsidRPr="00C22273" w:rsidRDefault="00014943" w:rsidP="00C22273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014943" w:rsidRPr="00C22273" w:rsidRDefault="00014943" w:rsidP="00C22273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014943" w:rsidRPr="00C22273" w:rsidRDefault="00014943" w:rsidP="00C22273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014943" w:rsidRDefault="00014943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0C1" w:rsidRDefault="003260C1">
      <w:r>
        <w:separator/>
      </w:r>
    </w:p>
  </w:footnote>
  <w:footnote w:type="continuationSeparator" w:id="0">
    <w:p w:rsidR="003260C1" w:rsidRDefault="00326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943" w:rsidRDefault="00AF0E4A" w:rsidP="002F1E81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1494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14943">
      <w:rPr>
        <w:rStyle w:val="ab"/>
        <w:noProof/>
      </w:rPr>
      <w:t>1</w:t>
    </w:r>
    <w:r>
      <w:rPr>
        <w:rStyle w:val="ab"/>
      </w:rPr>
      <w:fldChar w:fldCharType="end"/>
    </w:r>
  </w:p>
  <w:p w:rsidR="00014943" w:rsidRDefault="000149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A1" w:rsidRDefault="00D162A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0190432"/>
      <w:docPartObj>
        <w:docPartGallery w:val="Page Numbers (Top of Page)"/>
        <w:docPartUnique/>
      </w:docPartObj>
    </w:sdtPr>
    <w:sdtEndPr/>
    <w:sdtContent>
      <w:p w:rsidR="00014943" w:rsidRDefault="00AF0E4A">
        <w:pPr>
          <w:pStyle w:val="a5"/>
          <w:jc w:val="center"/>
        </w:pPr>
        <w:r>
          <w:fldChar w:fldCharType="begin"/>
        </w:r>
        <w:r w:rsidR="00014943">
          <w:instrText>PAGE   \* MERGEFORMAT</w:instrText>
        </w:r>
        <w:r>
          <w:fldChar w:fldCharType="separate"/>
        </w:r>
        <w:r w:rsidR="00014943">
          <w:rPr>
            <w:noProof/>
          </w:rPr>
          <w:t>34</w:t>
        </w:r>
        <w:r>
          <w:fldChar w:fldCharType="end"/>
        </w:r>
      </w:p>
    </w:sdtContent>
  </w:sdt>
  <w:p w:rsidR="00014943" w:rsidRDefault="00014943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46670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14943" w:rsidRPr="00A47E6D" w:rsidRDefault="00AF0E4A">
        <w:pPr>
          <w:pStyle w:val="a5"/>
          <w:jc w:val="center"/>
          <w:rPr>
            <w:sz w:val="28"/>
            <w:szCs w:val="28"/>
          </w:rPr>
        </w:pPr>
        <w:r w:rsidRPr="00A47E6D">
          <w:rPr>
            <w:sz w:val="28"/>
            <w:szCs w:val="28"/>
          </w:rPr>
          <w:fldChar w:fldCharType="begin"/>
        </w:r>
        <w:r w:rsidR="00014943" w:rsidRPr="00A47E6D">
          <w:rPr>
            <w:sz w:val="28"/>
            <w:szCs w:val="28"/>
          </w:rPr>
          <w:instrText>PAGE   \* MERGEFORMAT</w:instrText>
        </w:r>
        <w:r w:rsidRPr="00A47E6D">
          <w:rPr>
            <w:sz w:val="28"/>
            <w:szCs w:val="28"/>
          </w:rPr>
          <w:fldChar w:fldCharType="separate"/>
        </w:r>
        <w:r w:rsidR="001405C1">
          <w:rPr>
            <w:noProof/>
            <w:sz w:val="28"/>
            <w:szCs w:val="28"/>
          </w:rPr>
          <w:t>14</w:t>
        </w:r>
        <w:r w:rsidRPr="00A47E6D">
          <w:rPr>
            <w:sz w:val="28"/>
            <w:szCs w:val="28"/>
          </w:rPr>
          <w:fldChar w:fldCharType="end"/>
        </w:r>
      </w:p>
    </w:sdtContent>
  </w:sdt>
  <w:p w:rsidR="00014943" w:rsidRPr="00E37801" w:rsidRDefault="0001494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4pt;height:11.6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C901308"/>
    <w:multiLevelType w:val="hybridMultilevel"/>
    <w:tmpl w:val="8F485FE2"/>
    <w:lvl w:ilvl="0" w:tplc="E70C7A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u9125HrkuXKlShOCW0Ofi4/nnI=" w:salt="m5eLGzTHPLEjTGZgwsG3v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3D"/>
    <w:rsid w:val="000004FA"/>
    <w:rsid w:val="00000706"/>
    <w:rsid w:val="00001369"/>
    <w:rsid w:val="0000152C"/>
    <w:rsid w:val="000019EE"/>
    <w:rsid w:val="00001BD6"/>
    <w:rsid w:val="00002987"/>
    <w:rsid w:val="00003C52"/>
    <w:rsid w:val="00005AEE"/>
    <w:rsid w:val="00005BD1"/>
    <w:rsid w:val="00005EF3"/>
    <w:rsid w:val="000062BE"/>
    <w:rsid w:val="000064F8"/>
    <w:rsid w:val="0000677C"/>
    <w:rsid w:val="00006E3A"/>
    <w:rsid w:val="000071D0"/>
    <w:rsid w:val="000129DA"/>
    <w:rsid w:val="000133D8"/>
    <w:rsid w:val="0001360F"/>
    <w:rsid w:val="00014943"/>
    <w:rsid w:val="00015FA0"/>
    <w:rsid w:val="000166AD"/>
    <w:rsid w:val="00016717"/>
    <w:rsid w:val="000168A0"/>
    <w:rsid w:val="000172A4"/>
    <w:rsid w:val="000175EF"/>
    <w:rsid w:val="00017A91"/>
    <w:rsid w:val="0002308E"/>
    <w:rsid w:val="0002355A"/>
    <w:rsid w:val="00023889"/>
    <w:rsid w:val="000239D0"/>
    <w:rsid w:val="00023BF3"/>
    <w:rsid w:val="00025E3F"/>
    <w:rsid w:val="00026754"/>
    <w:rsid w:val="00030567"/>
    <w:rsid w:val="00030AEC"/>
    <w:rsid w:val="00030E88"/>
    <w:rsid w:val="00031E18"/>
    <w:rsid w:val="00032EEA"/>
    <w:rsid w:val="00032F5E"/>
    <w:rsid w:val="000331B3"/>
    <w:rsid w:val="00033413"/>
    <w:rsid w:val="00034FFD"/>
    <w:rsid w:val="00035E94"/>
    <w:rsid w:val="00035FE1"/>
    <w:rsid w:val="000377C1"/>
    <w:rsid w:val="00037C0C"/>
    <w:rsid w:val="0004050D"/>
    <w:rsid w:val="00040931"/>
    <w:rsid w:val="00040C31"/>
    <w:rsid w:val="00040C64"/>
    <w:rsid w:val="000419FC"/>
    <w:rsid w:val="0004216C"/>
    <w:rsid w:val="00042286"/>
    <w:rsid w:val="000431EB"/>
    <w:rsid w:val="00043251"/>
    <w:rsid w:val="0004351B"/>
    <w:rsid w:val="00043AB7"/>
    <w:rsid w:val="0004528A"/>
    <w:rsid w:val="000453E3"/>
    <w:rsid w:val="0004590B"/>
    <w:rsid w:val="000460B2"/>
    <w:rsid w:val="000462DD"/>
    <w:rsid w:val="00046C30"/>
    <w:rsid w:val="00047659"/>
    <w:rsid w:val="00047C0E"/>
    <w:rsid w:val="000508D6"/>
    <w:rsid w:val="00050A2E"/>
    <w:rsid w:val="00050BD4"/>
    <w:rsid w:val="00051B15"/>
    <w:rsid w:val="00052475"/>
    <w:rsid w:val="00053610"/>
    <w:rsid w:val="000537BB"/>
    <w:rsid w:val="00053B67"/>
    <w:rsid w:val="00053C44"/>
    <w:rsid w:val="00054642"/>
    <w:rsid w:val="00054ACF"/>
    <w:rsid w:val="00054C7E"/>
    <w:rsid w:val="00054CC3"/>
    <w:rsid w:val="00055366"/>
    <w:rsid w:val="00055EC4"/>
    <w:rsid w:val="00056DEB"/>
    <w:rsid w:val="00056F94"/>
    <w:rsid w:val="000573AC"/>
    <w:rsid w:val="00057436"/>
    <w:rsid w:val="00057C92"/>
    <w:rsid w:val="00060203"/>
    <w:rsid w:val="00061E1E"/>
    <w:rsid w:val="000621BD"/>
    <w:rsid w:val="000637AC"/>
    <w:rsid w:val="000645B3"/>
    <w:rsid w:val="00064971"/>
    <w:rsid w:val="00064F79"/>
    <w:rsid w:val="000653BC"/>
    <w:rsid w:val="000659DC"/>
    <w:rsid w:val="00065AA4"/>
    <w:rsid w:val="0006757A"/>
    <w:rsid w:val="00067EBF"/>
    <w:rsid w:val="00070C2B"/>
    <w:rsid w:val="000711ED"/>
    <w:rsid w:val="00071557"/>
    <w:rsid w:val="0007230C"/>
    <w:rsid w:val="00072993"/>
    <w:rsid w:val="00072A13"/>
    <w:rsid w:val="00072E60"/>
    <w:rsid w:val="00073181"/>
    <w:rsid w:val="000738AE"/>
    <w:rsid w:val="000738DA"/>
    <w:rsid w:val="00073A7A"/>
    <w:rsid w:val="000740EF"/>
    <w:rsid w:val="00074251"/>
    <w:rsid w:val="00074F9C"/>
    <w:rsid w:val="00074FF4"/>
    <w:rsid w:val="00076D5E"/>
    <w:rsid w:val="00077ABA"/>
    <w:rsid w:val="00077CC4"/>
    <w:rsid w:val="00077F1A"/>
    <w:rsid w:val="00080741"/>
    <w:rsid w:val="00080CEB"/>
    <w:rsid w:val="00080E88"/>
    <w:rsid w:val="00081F61"/>
    <w:rsid w:val="00082C48"/>
    <w:rsid w:val="00082ED2"/>
    <w:rsid w:val="000831B3"/>
    <w:rsid w:val="00083A1C"/>
    <w:rsid w:val="00083A61"/>
    <w:rsid w:val="00084306"/>
    <w:rsid w:val="000846E5"/>
    <w:rsid w:val="00084796"/>
    <w:rsid w:val="00084C10"/>
    <w:rsid w:val="00084DD3"/>
    <w:rsid w:val="00085102"/>
    <w:rsid w:val="00086614"/>
    <w:rsid w:val="000867D6"/>
    <w:rsid w:val="00090C55"/>
    <w:rsid w:val="000917C0"/>
    <w:rsid w:val="0009182B"/>
    <w:rsid w:val="00091B8D"/>
    <w:rsid w:val="00093293"/>
    <w:rsid w:val="000937F5"/>
    <w:rsid w:val="0009390B"/>
    <w:rsid w:val="00094757"/>
    <w:rsid w:val="0009523C"/>
    <w:rsid w:val="000958BE"/>
    <w:rsid w:val="00095AC3"/>
    <w:rsid w:val="00096703"/>
    <w:rsid w:val="00096DF9"/>
    <w:rsid w:val="000A14FD"/>
    <w:rsid w:val="000A1A18"/>
    <w:rsid w:val="000A1DB2"/>
    <w:rsid w:val="000A1E90"/>
    <w:rsid w:val="000A3F23"/>
    <w:rsid w:val="000A41CB"/>
    <w:rsid w:val="000A43A1"/>
    <w:rsid w:val="000A4B03"/>
    <w:rsid w:val="000A5244"/>
    <w:rsid w:val="000A53FB"/>
    <w:rsid w:val="000A56D8"/>
    <w:rsid w:val="000A5979"/>
    <w:rsid w:val="000A5AC9"/>
    <w:rsid w:val="000A5FD1"/>
    <w:rsid w:val="000A749C"/>
    <w:rsid w:val="000A7774"/>
    <w:rsid w:val="000A7B30"/>
    <w:rsid w:val="000B0683"/>
    <w:rsid w:val="000B0736"/>
    <w:rsid w:val="000B0FFE"/>
    <w:rsid w:val="000B1031"/>
    <w:rsid w:val="000B112E"/>
    <w:rsid w:val="000B15EF"/>
    <w:rsid w:val="000B2269"/>
    <w:rsid w:val="000B2CEC"/>
    <w:rsid w:val="000B3B8C"/>
    <w:rsid w:val="000B40B8"/>
    <w:rsid w:val="000B45A1"/>
    <w:rsid w:val="000B4DA8"/>
    <w:rsid w:val="000B4DFF"/>
    <w:rsid w:val="000B63B9"/>
    <w:rsid w:val="000B6E0D"/>
    <w:rsid w:val="000B764B"/>
    <w:rsid w:val="000B7818"/>
    <w:rsid w:val="000B78C4"/>
    <w:rsid w:val="000B7F88"/>
    <w:rsid w:val="000C047C"/>
    <w:rsid w:val="000C0880"/>
    <w:rsid w:val="000C1221"/>
    <w:rsid w:val="000C1805"/>
    <w:rsid w:val="000C188C"/>
    <w:rsid w:val="000C1BAF"/>
    <w:rsid w:val="000C1DBC"/>
    <w:rsid w:val="000C212B"/>
    <w:rsid w:val="000C2C1A"/>
    <w:rsid w:val="000C38DA"/>
    <w:rsid w:val="000C3FA9"/>
    <w:rsid w:val="000C43C6"/>
    <w:rsid w:val="000C46F5"/>
    <w:rsid w:val="000C47B3"/>
    <w:rsid w:val="000C4A9B"/>
    <w:rsid w:val="000C4B6A"/>
    <w:rsid w:val="000C50CA"/>
    <w:rsid w:val="000C59F5"/>
    <w:rsid w:val="000C66AA"/>
    <w:rsid w:val="000C6BF7"/>
    <w:rsid w:val="000C6DD1"/>
    <w:rsid w:val="000C702F"/>
    <w:rsid w:val="000C7484"/>
    <w:rsid w:val="000C77A6"/>
    <w:rsid w:val="000D0529"/>
    <w:rsid w:val="000D0A69"/>
    <w:rsid w:val="000D0B93"/>
    <w:rsid w:val="000D0D5A"/>
    <w:rsid w:val="000D12B5"/>
    <w:rsid w:val="000D14B4"/>
    <w:rsid w:val="000D1FDA"/>
    <w:rsid w:val="000D2F79"/>
    <w:rsid w:val="000D32A1"/>
    <w:rsid w:val="000D3617"/>
    <w:rsid w:val="000D4499"/>
    <w:rsid w:val="000D467F"/>
    <w:rsid w:val="000D47C3"/>
    <w:rsid w:val="000D48BF"/>
    <w:rsid w:val="000D51E2"/>
    <w:rsid w:val="000D5833"/>
    <w:rsid w:val="000D5EED"/>
    <w:rsid w:val="000D6075"/>
    <w:rsid w:val="000D60D6"/>
    <w:rsid w:val="000D6628"/>
    <w:rsid w:val="000D6B31"/>
    <w:rsid w:val="000D77E7"/>
    <w:rsid w:val="000E14EA"/>
    <w:rsid w:val="000E152E"/>
    <w:rsid w:val="000E1554"/>
    <w:rsid w:val="000E1CDD"/>
    <w:rsid w:val="000E2819"/>
    <w:rsid w:val="000E29EB"/>
    <w:rsid w:val="000E3AB3"/>
    <w:rsid w:val="000E3E0F"/>
    <w:rsid w:val="000E4B74"/>
    <w:rsid w:val="000E4C10"/>
    <w:rsid w:val="000E50DA"/>
    <w:rsid w:val="000E50FB"/>
    <w:rsid w:val="000E529B"/>
    <w:rsid w:val="000E5878"/>
    <w:rsid w:val="000E5EFD"/>
    <w:rsid w:val="000E61BC"/>
    <w:rsid w:val="000E701A"/>
    <w:rsid w:val="000E704A"/>
    <w:rsid w:val="000E7073"/>
    <w:rsid w:val="000E7269"/>
    <w:rsid w:val="000E7379"/>
    <w:rsid w:val="000F04B0"/>
    <w:rsid w:val="000F057F"/>
    <w:rsid w:val="000F1312"/>
    <w:rsid w:val="000F25F3"/>
    <w:rsid w:val="000F37A6"/>
    <w:rsid w:val="000F3EDF"/>
    <w:rsid w:val="000F4CDA"/>
    <w:rsid w:val="000F4CE9"/>
    <w:rsid w:val="000F552B"/>
    <w:rsid w:val="000F5BCD"/>
    <w:rsid w:val="000F6F9B"/>
    <w:rsid w:val="000F7B7A"/>
    <w:rsid w:val="000F7F59"/>
    <w:rsid w:val="001000C1"/>
    <w:rsid w:val="00100456"/>
    <w:rsid w:val="00100C9C"/>
    <w:rsid w:val="001014E0"/>
    <w:rsid w:val="001025E1"/>
    <w:rsid w:val="00102BD1"/>
    <w:rsid w:val="00103922"/>
    <w:rsid w:val="001040C6"/>
    <w:rsid w:val="00104611"/>
    <w:rsid w:val="0010536E"/>
    <w:rsid w:val="00105886"/>
    <w:rsid w:val="00105AC7"/>
    <w:rsid w:val="00105F91"/>
    <w:rsid w:val="00106E06"/>
    <w:rsid w:val="0010736F"/>
    <w:rsid w:val="00107648"/>
    <w:rsid w:val="00110277"/>
    <w:rsid w:val="00111340"/>
    <w:rsid w:val="0011139F"/>
    <w:rsid w:val="001118F4"/>
    <w:rsid w:val="00111F0E"/>
    <w:rsid w:val="00112501"/>
    <w:rsid w:val="00113E4D"/>
    <w:rsid w:val="00114E02"/>
    <w:rsid w:val="00114EC9"/>
    <w:rsid w:val="00115CD0"/>
    <w:rsid w:val="00115F28"/>
    <w:rsid w:val="00117B6F"/>
    <w:rsid w:val="001204FB"/>
    <w:rsid w:val="001207F7"/>
    <w:rsid w:val="00120958"/>
    <w:rsid w:val="00120E76"/>
    <w:rsid w:val="00120FF3"/>
    <w:rsid w:val="001214F2"/>
    <w:rsid w:val="00121908"/>
    <w:rsid w:val="00122205"/>
    <w:rsid w:val="00122387"/>
    <w:rsid w:val="00122CFD"/>
    <w:rsid w:val="0012316C"/>
    <w:rsid w:val="0012372A"/>
    <w:rsid w:val="00124374"/>
    <w:rsid w:val="00124983"/>
    <w:rsid w:val="00125071"/>
    <w:rsid w:val="0012543F"/>
    <w:rsid w:val="001254A0"/>
    <w:rsid w:val="00125BF4"/>
    <w:rsid w:val="00125DDA"/>
    <w:rsid w:val="00125F16"/>
    <w:rsid w:val="00125FE1"/>
    <w:rsid w:val="00127C79"/>
    <w:rsid w:val="00130343"/>
    <w:rsid w:val="00130555"/>
    <w:rsid w:val="0013155D"/>
    <w:rsid w:val="00131AC0"/>
    <w:rsid w:val="0013286D"/>
    <w:rsid w:val="00132884"/>
    <w:rsid w:val="00132D4B"/>
    <w:rsid w:val="001340CC"/>
    <w:rsid w:val="00134427"/>
    <w:rsid w:val="00135892"/>
    <w:rsid w:val="001358A9"/>
    <w:rsid w:val="00135966"/>
    <w:rsid w:val="00135AC3"/>
    <w:rsid w:val="0013633E"/>
    <w:rsid w:val="001366EE"/>
    <w:rsid w:val="00136F0C"/>
    <w:rsid w:val="001400C0"/>
    <w:rsid w:val="001403F0"/>
    <w:rsid w:val="001405C1"/>
    <w:rsid w:val="00140606"/>
    <w:rsid w:val="00141BBD"/>
    <w:rsid w:val="001425F8"/>
    <w:rsid w:val="0014275F"/>
    <w:rsid w:val="00142910"/>
    <w:rsid w:val="001442DB"/>
    <w:rsid w:val="00144657"/>
    <w:rsid w:val="00144839"/>
    <w:rsid w:val="001448BF"/>
    <w:rsid w:val="0014677D"/>
    <w:rsid w:val="0014687A"/>
    <w:rsid w:val="001474D4"/>
    <w:rsid w:val="00147DEA"/>
    <w:rsid w:val="0015033C"/>
    <w:rsid w:val="00150500"/>
    <w:rsid w:val="00151370"/>
    <w:rsid w:val="0015208C"/>
    <w:rsid w:val="00152FAE"/>
    <w:rsid w:val="00153588"/>
    <w:rsid w:val="0015509D"/>
    <w:rsid w:val="00155273"/>
    <w:rsid w:val="001552A1"/>
    <w:rsid w:val="00155561"/>
    <w:rsid w:val="00156EE1"/>
    <w:rsid w:val="0015759F"/>
    <w:rsid w:val="00157670"/>
    <w:rsid w:val="001576B0"/>
    <w:rsid w:val="00157DEA"/>
    <w:rsid w:val="00160CF5"/>
    <w:rsid w:val="001618BE"/>
    <w:rsid w:val="00162281"/>
    <w:rsid w:val="00162B0A"/>
    <w:rsid w:val="00162E72"/>
    <w:rsid w:val="00163627"/>
    <w:rsid w:val="00163A1C"/>
    <w:rsid w:val="00164029"/>
    <w:rsid w:val="001643C2"/>
    <w:rsid w:val="00165441"/>
    <w:rsid w:val="001662FF"/>
    <w:rsid w:val="00166B49"/>
    <w:rsid w:val="00166C0C"/>
    <w:rsid w:val="00167271"/>
    <w:rsid w:val="001676D8"/>
    <w:rsid w:val="00167988"/>
    <w:rsid w:val="00170342"/>
    <w:rsid w:val="001711F1"/>
    <w:rsid w:val="0017152F"/>
    <w:rsid w:val="001718F3"/>
    <w:rsid w:val="00171FDE"/>
    <w:rsid w:val="0017297B"/>
    <w:rsid w:val="001756CD"/>
    <w:rsid w:val="00175723"/>
    <w:rsid w:val="00175A82"/>
    <w:rsid w:val="00175BE5"/>
    <w:rsid w:val="0017615E"/>
    <w:rsid w:val="001766AD"/>
    <w:rsid w:val="001767E8"/>
    <w:rsid w:val="00176E0C"/>
    <w:rsid w:val="001773E5"/>
    <w:rsid w:val="00177CA9"/>
    <w:rsid w:val="00181CB5"/>
    <w:rsid w:val="001847FD"/>
    <w:rsid w:val="00184A91"/>
    <w:rsid w:val="00184F4A"/>
    <w:rsid w:val="001850F4"/>
    <w:rsid w:val="00185324"/>
    <w:rsid w:val="001854B0"/>
    <w:rsid w:val="00185B26"/>
    <w:rsid w:val="001862C9"/>
    <w:rsid w:val="00186305"/>
    <w:rsid w:val="00186865"/>
    <w:rsid w:val="00186A9B"/>
    <w:rsid w:val="00187BDC"/>
    <w:rsid w:val="00190200"/>
    <w:rsid w:val="00190C15"/>
    <w:rsid w:val="001917EC"/>
    <w:rsid w:val="00192CE8"/>
    <w:rsid w:val="00192FF6"/>
    <w:rsid w:val="001947BE"/>
    <w:rsid w:val="001949F0"/>
    <w:rsid w:val="00194BB0"/>
    <w:rsid w:val="00196145"/>
    <w:rsid w:val="0019678E"/>
    <w:rsid w:val="0019705C"/>
    <w:rsid w:val="0019746C"/>
    <w:rsid w:val="001A0A93"/>
    <w:rsid w:val="001A199D"/>
    <w:rsid w:val="001A255B"/>
    <w:rsid w:val="001A3CDF"/>
    <w:rsid w:val="001A470A"/>
    <w:rsid w:val="001A4DC5"/>
    <w:rsid w:val="001A4E9B"/>
    <w:rsid w:val="001A560F"/>
    <w:rsid w:val="001A5C49"/>
    <w:rsid w:val="001A5D21"/>
    <w:rsid w:val="001A5EAA"/>
    <w:rsid w:val="001A605A"/>
    <w:rsid w:val="001A61D8"/>
    <w:rsid w:val="001A72A0"/>
    <w:rsid w:val="001A7A69"/>
    <w:rsid w:val="001B0982"/>
    <w:rsid w:val="001B1103"/>
    <w:rsid w:val="001B12E4"/>
    <w:rsid w:val="001B15D6"/>
    <w:rsid w:val="001B19DB"/>
    <w:rsid w:val="001B1CF3"/>
    <w:rsid w:val="001B1F94"/>
    <w:rsid w:val="001B2554"/>
    <w:rsid w:val="001B25E2"/>
    <w:rsid w:val="001B32BA"/>
    <w:rsid w:val="001B3700"/>
    <w:rsid w:val="001B3937"/>
    <w:rsid w:val="001B394B"/>
    <w:rsid w:val="001B4466"/>
    <w:rsid w:val="001B4C33"/>
    <w:rsid w:val="001B553C"/>
    <w:rsid w:val="001B5B02"/>
    <w:rsid w:val="001B5CDB"/>
    <w:rsid w:val="001B727C"/>
    <w:rsid w:val="001B7D95"/>
    <w:rsid w:val="001B7EAB"/>
    <w:rsid w:val="001C00DE"/>
    <w:rsid w:val="001C0118"/>
    <w:rsid w:val="001C14A4"/>
    <w:rsid w:val="001C17CF"/>
    <w:rsid w:val="001C1C31"/>
    <w:rsid w:val="001C1FDB"/>
    <w:rsid w:val="001C2590"/>
    <w:rsid w:val="001C26AB"/>
    <w:rsid w:val="001C2C60"/>
    <w:rsid w:val="001C372E"/>
    <w:rsid w:val="001C3B05"/>
    <w:rsid w:val="001C47F3"/>
    <w:rsid w:val="001C50B1"/>
    <w:rsid w:val="001C510B"/>
    <w:rsid w:val="001C5D1E"/>
    <w:rsid w:val="001C60DE"/>
    <w:rsid w:val="001C71B8"/>
    <w:rsid w:val="001D0381"/>
    <w:rsid w:val="001D0BDD"/>
    <w:rsid w:val="001D11E4"/>
    <w:rsid w:val="001D16E6"/>
    <w:rsid w:val="001D1AD2"/>
    <w:rsid w:val="001D298E"/>
    <w:rsid w:val="001D29AD"/>
    <w:rsid w:val="001D34B9"/>
    <w:rsid w:val="001D3B84"/>
    <w:rsid w:val="001D5104"/>
    <w:rsid w:val="001D763E"/>
    <w:rsid w:val="001E0317"/>
    <w:rsid w:val="001E0F9E"/>
    <w:rsid w:val="001E10E3"/>
    <w:rsid w:val="001E1608"/>
    <w:rsid w:val="001E20F1"/>
    <w:rsid w:val="001E2E1A"/>
    <w:rsid w:val="001E368F"/>
    <w:rsid w:val="001E3B15"/>
    <w:rsid w:val="001E4147"/>
    <w:rsid w:val="001E4A07"/>
    <w:rsid w:val="001E4FAA"/>
    <w:rsid w:val="001E6488"/>
    <w:rsid w:val="001E6F76"/>
    <w:rsid w:val="001F0083"/>
    <w:rsid w:val="001F040B"/>
    <w:rsid w:val="001F058F"/>
    <w:rsid w:val="001F06C1"/>
    <w:rsid w:val="001F0703"/>
    <w:rsid w:val="001F09F6"/>
    <w:rsid w:val="001F0D99"/>
    <w:rsid w:val="001F12E8"/>
    <w:rsid w:val="001F1BA4"/>
    <w:rsid w:val="001F228C"/>
    <w:rsid w:val="001F31CC"/>
    <w:rsid w:val="001F5347"/>
    <w:rsid w:val="001F63AC"/>
    <w:rsid w:val="001F64B8"/>
    <w:rsid w:val="001F7226"/>
    <w:rsid w:val="001F72BF"/>
    <w:rsid w:val="001F7470"/>
    <w:rsid w:val="001F7C83"/>
    <w:rsid w:val="002003A1"/>
    <w:rsid w:val="002004F4"/>
    <w:rsid w:val="00200CE9"/>
    <w:rsid w:val="00200E00"/>
    <w:rsid w:val="00200E7E"/>
    <w:rsid w:val="00201028"/>
    <w:rsid w:val="0020262D"/>
    <w:rsid w:val="00202907"/>
    <w:rsid w:val="00203046"/>
    <w:rsid w:val="002037EE"/>
    <w:rsid w:val="002044B5"/>
    <w:rsid w:val="0020576C"/>
    <w:rsid w:val="00205DB9"/>
    <w:rsid w:val="0020770E"/>
    <w:rsid w:val="00207BFC"/>
    <w:rsid w:val="00207FB6"/>
    <w:rsid w:val="0021148F"/>
    <w:rsid w:val="002117A6"/>
    <w:rsid w:val="00211C2A"/>
    <w:rsid w:val="00211CE5"/>
    <w:rsid w:val="002133F7"/>
    <w:rsid w:val="00213405"/>
    <w:rsid w:val="00213617"/>
    <w:rsid w:val="00213B3F"/>
    <w:rsid w:val="002142E8"/>
    <w:rsid w:val="00214398"/>
    <w:rsid w:val="00214B09"/>
    <w:rsid w:val="00216D05"/>
    <w:rsid w:val="00216FC3"/>
    <w:rsid w:val="002176BD"/>
    <w:rsid w:val="00221644"/>
    <w:rsid w:val="002219A2"/>
    <w:rsid w:val="002219D0"/>
    <w:rsid w:val="00221A8B"/>
    <w:rsid w:val="00222592"/>
    <w:rsid w:val="00222CBB"/>
    <w:rsid w:val="002237E6"/>
    <w:rsid w:val="0022522A"/>
    <w:rsid w:val="00225DFF"/>
    <w:rsid w:val="00227970"/>
    <w:rsid w:val="00231AC2"/>
    <w:rsid w:val="00231F1C"/>
    <w:rsid w:val="00233372"/>
    <w:rsid w:val="002333D6"/>
    <w:rsid w:val="0023349B"/>
    <w:rsid w:val="00234B9E"/>
    <w:rsid w:val="00235F90"/>
    <w:rsid w:val="00236500"/>
    <w:rsid w:val="00236B3F"/>
    <w:rsid w:val="00237383"/>
    <w:rsid w:val="00240091"/>
    <w:rsid w:val="002417AB"/>
    <w:rsid w:val="00241B99"/>
    <w:rsid w:val="00242DDB"/>
    <w:rsid w:val="0024303E"/>
    <w:rsid w:val="002438AE"/>
    <w:rsid w:val="002438F3"/>
    <w:rsid w:val="00243B77"/>
    <w:rsid w:val="00244F05"/>
    <w:rsid w:val="00245236"/>
    <w:rsid w:val="0024575C"/>
    <w:rsid w:val="0024591D"/>
    <w:rsid w:val="00245D51"/>
    <w:rsid w:val="00246312"/>
    <w:rsid w:val="00246BF9"/>
    <w:rsid w:val="00246E74"/>
    <w:rsid w:val="002471F3"/>
    <w:rsid w:val="002476FD"/>
    <w:rsid w:val="002479A2"/>
    <w:rsid w:val="00247AE8"/>
    <w:rsid w:val="00247BF3"/>
    <w:rsid w:val="00247D50"/>
    <w:rsid w:val="00250CFF"/>
    <w:rsid w:val="0025153D"/>
    <w:rsid w:val="00251D80"/>
    <w:rsid w:val="00252B29"/>
    <w:rsid w:val="00253054"/>
    <w:rsid w:val="00254975"/>
    <w:rsid w:val="00254CAA"/>
    <w:rsid w:val="00255496"/>
    <w:rsid w:val="002562FC"/>
    <w:rsid w:val="0025652F"/>
    <w:rsid w:val="002565B6"/>
    <w:rsid w:val="0025669E"/>
    <w:rsid w:val="00256F96"/>
    <w:rsid w:val="00257809"/>
    <w:rsid w:val="0026087E"/>
    <w:rsid w:val="00260D74"/>
    <w:rsid w:val="00261C45"/>
    <w:rsid w:val="00261F35"/>
    <w:rsid w:val="00262497"/>
    <w:rsid w:val="00262712"/>
    <w:rsid w:val="0026364C"/>
    <w:rsid w:val="00263D02"/>
    <w:rsid w:val="00264E21"/>
    <w:rsid w:val="002651FA"/>
    <w:rsid w:val="00265420"/>
    <w:rsid w:val="002657A6"/>
    <w:rsid w:val="0026633F"/>
    <w:rsid w:val="002663E4"/>
    <w:rsid w:val="0026642F"/>
    <w:rsid w:val="00266807"/>
    <w:rsid w:val="00266AFC"/>
    <w:rsid w:val="00267CC6"/>
    <w:rsid w:val="00267F72"/>
    <w:rsid w:val="00270735"/>
    <w:rsid w:val="002708B3"/>
    <w:rsid w:val="00270A1C"/>
    <w:rsid w:val="00271872"/>
    <w:rsid w:val="00271A85"/>
    <w:rsid w:val="00271FA4"/>
    <w:rsid w:val="002730B0"/>
    <w:rsid w:val="00273760"/>
    <w:rsid w:val="00273FCE"/>
    <w:rsid w:val="002742E0"/>
    <w:rsid w:val="00274B0E"/>
    <w:rsid w:val="00274E14"/>
    <w:rsid w:val="00275BAE"/>
    <w:rsid w:val="00275D3C"/>
    <w:rsid w:val="0027657F"/>
    <w:rsid w:val="00277105"/>
    <w:rsid w:val="00280260"/>
    <w:rsid w:val="00280327"/>
    <w:rsid w:val="00280A6D"/>
    <w:rsid w:val="002811F5"/>
    <w:rsid w:val="002818C7"/>
    <w:rsid w:val="002820F6"/>
    <w:rsid w:val="00282940"/>
    <w:rsid w:val="0028308B"/>
    <w:rsid w:val="00283392"/>
    <w:rsid w:val="00283557"/>
    <w:rsid w:val="00283872"/>
    <w:rsid w:val="00283892"/>
    <w:rsid w:val="00283C7D"/>
    <w:rsid w:val="0028472D"/>
    <w:rsid w:val="0028503A"/>
    <w:rsid w:val="0028516C"/>
    <w:rsid w:val="0028546D"/>
    <w:rsid w:val="0028579A"/>
    <w:rsid w:val="00287720"/>
    <w:rsid w:val="00287E0E"/>
    <w:rsid w:val="002906BC"/>
    <w:rsid w:val="002919EE"/>
    <w:rsid w:val="00291FF3"/>
    <w:rsid w:val="00292BA3"/>
    <w:rsid w:val="002930D7"/>
    <w:rsid w:val="002936E8"/>
    <w:rsid w:val="002953B6"/>
    <w:rsid w:val="002956FE"/>
    <w:rsid w:val="0029666B"/>
    <w:rsid w:val="00297773"/>
    <w:rsid w:val="002A00B1"/>
    <w:rsid w:val="002A0ADA"/>
    <w:rsid w:val="002A0B8E"/>
    <w:rsid w:val="002A128D"/>
    <w:rsid w:val="002A130A"/>
    <w:rsid w:val="002A13ED"/>
    <w:rsid w:val="002A16CC"/>
    <w:rsid w:val="002A1F1F"/>
    <w:rsid w:val="002A2595"/>
    <w:rsid w:val="002A28A5"/>
    <w:rsid w:val="002A2F27"/>
    <w:rsid w:val="002A3CB6"/>
    <w:rsid w:val="002A4657"/>
    <w:rsid w:val="002A46B2"/>
    <w:rsid w:val="002A4A47"/>
    <w:rsid w:val="002A4AEE"/>
    <w:rsid w:val="002A5C31"/>
    <w:rsid w:val="002A5CCD"/>
    <w:rsid w:val="002A6043"/>
    <w:rsid w:val="002A61DD"/>
    <w:rsid w:val="002A6830"/>
    <w:rsid w:val="002A6B4F"/>
    <w:rsid w:val="002A6BF2"/>
    <w:rsid w:val="002A6DBA"/>
    <w:rsid w:val="002A6FBD"/>
    <w:rsid w:val="002A7600"/>
    <w:rsid w:val="002A7BEC"/>
    <w:rsid w:val="002B0495"/>
    <w:rsid w:val="002B0ADA"/>
    <w:rsid w:val="002B0E0D"/>
    <w:rsid w:val="002B1727"/>
    <w:rsid w:val="002B1D5A"/>
    <w:rsid w:val="002B4A34"/>
    <w:rsid w:val="002B4C7C"/>
    <w:rsid w:val="002B634D"/>
    <w:rsid w:val="002B6738"/>
    <w:rsid w:val="002B7984"/>
    <w:rsid w:val="002B7A59"/>
    <w:rsid w:val="002C12EB"/>
    <w:rsid w:val="002C1426"/>
    <w:rsid w:val="002C19FB"/>
    <w:rsid w:val="002C1E3A"/>
    <w:rsid w:val="002C24D3"/>
    <w:rsid w:val="002C2CB3"/>
    <w:rsid w:val="002C2E89"/>
    <w:rsid w:val="002C4E0B"/>
    <w:rsid w:val="002C5664"/>
    <w:rsid w:val="002C601D"/>
    <w:rsid w:val="002C6B4B"/>
    <w:rsid w:val="002D0A34"/>
    <w:rsid w:val="002D100B"/>
    <w:rsid w:val="002D11E8"/>
    <w:rsid w:val="002D1668"/>
    <w:rsid w:val="002D1855"/>
    <w:rsid w:val="002D1BAA"/>
    <w:rsid w:val="002D23E8"/>
    <w:rsid w:val="002D2E15"/>
    <w:rsid w:val="002D2FA9"/>
    <w:rsid w:val="002D2FB7"/>
    <w:rsid w:val="002D306F"/>
    <w:rsid w:val="002D42C3"/>
    <w:rsid w:val="002D4AD9"/>
    <w:rsid w:val="002D4B98"/>
    <w:rsid w:val="002D51BA"/>
    <w:rsid w:val="002D6474"/>
    <w:rsid w:val="002D76E7"/>
    <w:rsid w:val="002D7A58"/>
    <w:rsid w:val="002D7AAA"/>
    <w:rsid w:val="002D7D68"/>
    <w:rsid w:val="002E0B82"/>
    <w:rsid w:val="002E1C81"/>
    <w:rsid w:val="002E215C"/>
    <w:rsid w:val="002E25C1"/>
    <w:rsid w:val="002E31F5"/>
    <w:rsid w:val="002E3538"/>
    <w:rsid w:val="002E3EA0"/>
    <w:rsid w:val="002E43B4"/>
    <w:rsid w:val="002E4DFC"/>
    <w:rsid w:val="002E541F"/>
    <w:rsid w:val="002E598F"/>
    <w:rsid w:val="002E65F7"/>
    <w:rsid w:val="002E6856"/>
    <w:rsid w:val="002F180F"/>
    <w:rsid w:val="002F1E81"/>
    <w:rsid w:val="002F289A"/>
    <w:rsid w:val="002F53D0"/>
    <w:rsid w:val="002F5E8E"/>
    <w:rsid w:val="002F658B"/>
    <w:rsid w:val="002F6649"/>
    <w:rsid w:val="002F6A8A"/>
    <w:rsid w:val="002F6BC5"/>
    <w:rsid w:val="002F6C4A"/>
    <w:rsid w:val="002F7027"/>
    <w:rsid w:val="002F744F"/>
    <w:rsid w:val="002F772A"/>
    <w:rsid w:val="0030015E"/>
    <w:rsid w:val="003015E2"/>
    <w:rsid w:val="0030198A"/>
    <w:rsid w:val="00301B20"/>
    <w:rsid w:val="003023F7"/>
    <w:rsid w:val="0030293D"/>
    <w:rsid w:val="00302DC5"/>
    <w:rsid w:val="00303D86"/>
    <w:rsid w:val="0030486C"/>
    <w:rsid w:val="00304B7A"/>
    <w:rsid w:val="00304BF0"/>
    <w:rsid w:val="00305363"/>
    <w:rsid w:val="003054D8"/>
    <w:rsid w:val="003056A4"/>
    <w:rsid w:val="00305D3D"/>
    <w:rsid w:val="0030639D"/>
    <w:rsid w:val="00306929"/>
    <w:rsid w:val="00306D54"/>
    <w:rsid w:val="00307B76"/>
    <w:rsid w:val="00310138"/>
    <w:rsid w:val="003103EA"/>
    <w:rsid w:val="0031042C"/>
    <w:rsid w:val="00310A87"/>
    <w:rsid w:val="00310D92"/>
    <w:rsid w:val="0031139E"/>
    <w:rsid w:val="00311A8B"/>
    <w:rsid w:val="0031210A"/>
    <w:rsid w:val="00313105"/>
    <w:rsid w:val="00313520"/>
    <w:rsid w:val="003148BF"/>
    <w:rsid w:val="00314A7E"/>
    <w:rsid w:val="00314F01"/>
    <w:rsid w:val="003156B8"/>
    <w:rsid w:val="003160CB"/>
    <w:rsid w:val="00316409"/>
    <w:rsid w:val="00316921"/>
    <w:rsid w:val="003171CF"/>
    <w:rsid w:val="003174F5"/>
    <w:rsid w:val="00317A98"/>
    <w:rsid w:val="00317E66"/>
    <w:rsid w:val="00317E94"/>
    <w:rsid w:val="0032169F"/>
    <w:rsid w:val="003222A3"/>
    <w:rsid w:val="003223E5"/>
    <w:rsid w:val="003232F5"/>
    <w:rsid w:val="00323CD6"/>
    <w:rsid w:val="00324155"/>
    <w:rsid w:val="00324198"/>
    <w:rsid w:val="003244E9"/>
    <w:rsid w:val="0032455D"/>
    <w:rsid w:val="00324981"/>
    <w:rsid w:val="003260C1"/>
    <w:rsid w:val="0032724F"/>
    <w:rsid w:val="0033149B"/>
    <w:rsid w:val="00332001"/>
    <w:rsid w:val="00332007"/>
    <w:rsid w:val="0033255E"/>
    <w:rsid w:val="003332F7"/>
    <w:rsid w:val="00334FED"/>
    <w:rsid w:val="00336E56"/>
    <w:rsid w:val="00337B45"/>
    <w:rsid w:val="003404EF"/>
    <w:rsid w:val="00340D0E"/>
    <w:rsid w:val="00340FE8"/>
    <w:rsid w:val="003417E4"/>
    <w:rsid w:val="0034249E"/>
    <w:rsid w:val="0034264F"/>
    <w:rsid w:val="00343E56"/>
    <w:rsid w:val="003459B6"/>
    <w:rsid w:val="00345CBB"/>
    <w:rsid w:val="00345D3D"/>
    <w:rsid w:val="003460CF"/>
    <w:rsid w:val="00346136"/>
    <w:rsid w:val="0034632B"/>
    <w:rsid w:val="003464CD"/>
    <w:rsid w:val="003468CE"/>
    <w:rsid w:val="00346AB4"/>
    <w:rsid w:val="00346D24"/>
    <w:rsid w:val="00347A0A"/>
    <w:rsid w:val="00350D35"/>
    <w:rsid w:val="00351566"/>
    <w:rsid w:val="00351762"/>
    <w:rsid w:val="00351E39"/>
    <w:rsid w:val="00351F83"/>
    <w:rsid w:val="0035202C"/>
    <w:rsid w:val="00352CEA"/>
    <w:rsid w:val="00352E47"/>
    <w:rsid w:val="00353BF2"/>
    <w:rsid w:val="00354299"/>
    <w:rsid w:val="003545FF"/>
    <w:rsid w:val="00354F2C"/>
    <w:rsid w:val="0035534A"/>
    <w:rsid w:val="00355914"/>
    <w:rsid w:val="00355D97"/>
    <w:rsid w:val="003560A5"/>
    <w:rsid w:val="003568F7"/>
    <w:rsid w:val="00356E29"/>
    <w:rsid w:val="003571AC"/>
    <w:rsid w:val="0035721D"/>
    <w:rsid w:val="003579A0"/>
    <w:rsid w:val="003600DC"/>
    <w:rsid w:val="00360599"/>
    <w:rsid w:val="00360A40"/>
    <w:rsid w:val="00360C47"/>
    <w:rsid w:val="00360F21"/>
    <w:rsid w:val="003617C8"/>
    <w:rsid w:val="00363308"/>
    <w:rsid w:val="0036369E"/>
    <w:rsid w:val="00364330"/>
    <w:rsid w:val="003651FE"/>
    <w:rsid w:val="00365386"/>
    <w:rsid w:val="00365611"/>
    <w:rsid w:val="003658A5"/>
    <w:rsid w:val="00366638"/>
    <w:rsid w:val="00370723"/>
    <w:rsid w:val="00371177"/>
    <w:rsid w:val="003718D7"/>
    <w:rsid w:val="00372369"/>
    <w:rsid w:val="00372ACF"/>
    <w:rsid w:val="0037340C"/>
    <w:rsid w:val="00373621"/>
    <w:rsid w:val="00373EE7"/>
    <w:rsid w:val="0037415B"/>
    <w:rsid w:val="00374F2A"/>
    <w:rsid w:val="003754D1"/>
    <w:rsid w:val="003767CE"/>
    <w:rsid w:val="00377DB3"/>
    <w:rsid w:val="00377DCC"/>
    <w:rsid w:val="00377E26"/>
    <w:rsid w:val="0038006F"/>
    <w:rsid w:val="0038043F"/>
    <w:rsid w:val="00380BC5"/>
    <w:rsid w:val="003816A4"/>
    <w:rsid w:val="00381A2E"/>
    <w:rsid w:val="00381B22"/>
    <w:rsid w:val="00381B88"/>
    <w:rsid w:val="00381F19"/>
    <w:rsid w:val="003823B6"/>
    <w:rsid w:val="00382461"/>
    <w:rsid w:val="00382894"/>
    <w:rsid w:val="00382D01"/>
    <w:rsid w:val="00383C8B"/>
    <w:rsid w:val="0038422F"/>
    <w:rsid w:val="0038445B"/>
    <w:rsid w:val="00384803"/>
    <w:rsid w:val="00385C39"/>
    <w:rsid w:val="00385C8A"/>
    <w:rsid w:val="00385E07"/>
    <w:rsid w:val="00385EF3"/>
    <w:rsid w:val="00386196"/>
    <w:rsid w:val="003870C2"/>
    <w:rsid w:val="003874F5"/>
    <w:rsid w:val="00387699"/>
    <w:rsid w:val="00387BB9"/>
    <w:rsid w:val="00390327"/>
    <w:rsid w:val="0039113B"/>
    <w:rsid w:val="00391394"/>
    <w:rsid w:val="00391A75"/>
    <w:rsid w:val="00391B46"/>
    <w:rsid w:val="003927CD"/>
    <w:rsid w:val="00392E34"/>
    <w:rsid w:val="00394D08"/>
    <w:rsid w:val="003950A2"/>
    <w:rsid w:val="0039536C"/>
    <w:rsid w:val="003956AA"/>
    <w:rsid w:val="00395778"/>
    <w:rsid w:val="0039587F"/>
    <w:rsid w:val="00395CD8"/>
    <w:rsid w:val="00397172"/>
    <w:rsid w:val="0039740B"/>
    <w:rsid w:val="00397812"/>
    <w:rsid w:val="003A048D"/>
    <w:rsid w:val="003A10AC"/>
    <w:rsid w:val="003A14B1"/>
    <w:rsid w:val="003A160C"/>
    <w:rsid w:val="003A1EA9"/>
    <w:rsid w:val="003A244F"/>
    <w:rsid w:val="003A2C3D"/>
    <w:rsid w:val="003A4BE1"/>
    <w:rsid w:val="003A4F22"/>
    <w:rsid w:val="003A59A2"/>
    <w:rsid w:val="003A613C"/>
    <w:rsid w:val="003A61B4"/>
    <w:rsid w:val="003A7660"/>
    <w:rsid w:val="003A7E20"/>
    <w:rsid w:val="003B0526"/>
    <w:rsid w:val="003B079C"/>
    <w:rsid w:val="003B0C90"/>
    <w:rsid w:val="003B14F8"/>
    <w:rsid w:val="003B1970"/>
    <w:rsid w:val="003B1A35"/>
    <w:rsid w:val="003B1CB3"/>
    <w:rsid w:val="003B22B6"/>
    <w:rsid w:val="003B22DD"/>
    <w:rsid w:val="003B31A3"/>
    <w:rsid w:val="003B490D"/>
    <w:rsid w:val="003B569C"/>
    <w:rsid w:val="003B5A3F"/>
    <w:rsid w:val="003B5F58"/>
    <w:rsid w:val="003B6013"/>
    <w:rsid w:val="003B6671"/>
    <w:rsid w:val="003B6862"/>
    <w:rsid w:val="003B6AB7"/>
    <w:rsid w:val="003B6B24"/>
    <w:rsid w:val="003C2329"/>
    <w:rsid w:val="003C23B1"/>
    <w:rsid w:val="003C2E4D"/>
    <w:rsid w:val="003C35BE"/>
    <w:rsid w:val="003C3A48"/>
    <w:rsid w:val="003C43BB"/>
    <w:rsid w:val="003C49C4"/>
    <w:rsid w:val="003C522F"/>
    <w:rsid w:val="003C52E5"/>
    <w:rsid w:val="003C59D4"/>
    <w:rsid w:val="003C60DA"/>
    <w:rsid w:val="003C74F9"/>
    <w:rsid w:val="003C7C4E"/>
    <w:rsid w:val="003C7D16"/>
    <w:rsid w:val="003D064C"/>
    <w:rsid w:val="003D0A64"/>
    <w:rsid w:val="003D0F48"/>
    <w:rsid w:val="003D11A6"/>
    <w:rsid w:val="003D19AF"/>
    <w:rsid w:val="003D2025"/>
    <w:rsid w:val="003D22C8"/>
    <w:rsid w:val="003D2EB5"/>
    <w:rsid w:val="003D3781"/>
    <w:rsid w:val="003D3B03"/>
    <w:rsid w:val="003D3B8A"/>
    <w:rsid w:val="003D45E6"/>
    <w:rsid w:val="003D4DD7"/>
    <w:rsid w:val="003D54F8"/>
    <w:rsid w:val="003D5E2C"/>
    <w:rsid w:val="003D6C06"/>
    <w:rsid w:val="003D7292"/>
    <w:rsid w:val="003D78C2"/>
    <w:rsid w:val="003D7F52"/>
    <w:rsid w:val="003E0056"/>
    <w:rsid w:val="003E0846"/>
    <w:rsid w:val="003E0F6B"/>
    <w:rsid w:val="003E10A0"/>
    <w:rsid w:val="003E1C1A"/>
    <w:rsid w:val="003E20DF"/>
    <w:rsid w:val="003E28F2"/>
    <w:rsid w:val="003E2D67"/>
    <w:rsid w:val="003E329C"/>
    <w:rsid w:val="003E3C3C"/>
    <w:rsid w:val="003E57AD"/>
    <w:rsid w:val="003E5B2F"/>
    <w:rsid w:val="003E5C10"/>
    <w:rsid w:val="003E5E53"/>
    <w:rsid w:val="003E5E5E"/>
    <w:rsid w:val="003E6060"/>
    <w:rsid w:val="003E65D4"/>
    <w:rsid w:val="003F084D"/>
    <w:rsid w:val="003F0EF2"/>
    <w:rsid w:val="003F147E"/>
    <w:rsid w:val="003F14AB"/>
    <w:rsid w:val="003F2117"/>
    <w:rsid w:val="003F24C3"/>
    <w:rsid w:val="003F3666"/>
    <w:rsid w:val="003F3814"/>
    <w:rsid w:val="003F3D8B"/>
    <w:rsid w:val="003F4045"/>
    <w:rsid w:val="003F4471"/>
    <w:rsid w:val="003F4576"/>
    <w:rsid w:val="003F4899"/>
    <w:rsid w:val="003F4C32"/>
    <w:rsid w:val="003F4F5E"/>
    <w:rsid w:val="003F5832"/>
    <w:rsid w:val="003F5C08"/>
    <w:rsid w:val="003F66A4"/>
    <w:rsid w:val="003F6F83"/>
    <w:rsid w:val="003F746F"/>
    <w:rsid w:val="004000B8"/>
    <w:rsid w:val="00400745"/>
    <w:rsid w:val="004007B3"/>
    <w:rsid w:val="00400906"/>
    <w:rsid w:val="004015AC"/>
    <w:rsid w:val="00402EB3"/>
    <w:rsid w:val="004034EC"/>
    <w:rsid w:val="00403985"/>
    <w:rsid w:val="004039E9"/>
    <w:rsid w:val="00403AF0"/>
    <w:rsid w:val="00404C9F"/>
    <w:rsid w:val="00404D73"/>
    <w:rsid w:val="0040528B"/>
    <w:rsid w:val="004058F5"/>
    <w:rsid w:val="00405E14"/>
    <w:rsid w:val="00405EDC"/>
    <w:rsid w:val="00405FB3"/>
    <w:rsid w:val="004071B7"/>
    <w:rsid w:val="00407C2A"/>
    <w:rsid w:val="00410BE1"/>
    <w:rsid w:val="00411FD4"/>
    <w:rsid w:val="00412378"/>
    <w:rsid w:val="00412848"/>
    <w:rsid w:val="00412EA8"/>
    <w:rsid w:val="00413190"/>
    <w:rsid w:val="00413429"/>
    <w:rsid w:val="00413BC3"/>
    <w:rsid w:val="00414AED"/>
    <w:rsid w:val="00414BAC"/>
    <w:rsid w:val="00416585"/>
    <w:rsid w:val="0041688E"/>
    <w:rsid w:val="00416BEF"/>
    <w:rsid w:val="0041735F"/>
    <w:rsid w:val="00420687"/>
    <w:rsid w:val="00420AD2"/>
    <w:rsid w:val="00420D0F"/>
    <w:rsid w:val="00421359"/>
    <w:rsid w:val="00421DAB"/>
    <w:rsid w:val="004225E3"/>
    <w:rsid w:val="0042278B"/>
    <w:rsid w:val="00422BB6"/>
    <w:rsid w:val="00423504"/>
    <w:rsid w:val="00423A22"/>
    <w:rsid w:val="00423D82"/>
    <w:rsid w:val="00424B57"/>
    <w:rsid w:val="0042579F"/>
    <w:rsid w:val="0042590E"/>
    <w:rsid w:val="0042612A"/>
    <w:rsid w:val="004267F2"/>
    <w:rsid w:val="00426EC3"/>
    <w:rsid w:val="004271E7"/>
    <w:rsid w:val="00427EC5"/>
    <w:rsid w:val="00427FCA"/>
    <w:rsid w:val="00430A53"/>
    <w:rsid w:val="00431C5D"/>
    <w:rsid w:val="00432F8E"/>
    <w:rsid w:val="00433725"/>
    <w:rsid w:val="0043493E"/>
    <w:rsid w:val="00434AB5"/>
    <w:rsid w:val="00435761"/>
    <w:rsid w:val="00436178"/>
    <w:rsid w:val="004361AB"/>
    <w:rsid w:val="004365D9"/>
    <w:rsid w:val="00436768"/>
    <w:rsid w:val="00436A1D"/>
    <w:rsid w:val="00437F65"/>
    <w:rsid w:val="00437FD2"/>
    <w:rsid w:val="004407DD"/>
    <w:rsid w:val="00441804"/>
    <w:rsid w:val="00442B36"/>
    <w:rsid w:val="00443AC9"/>
    <w:rsid w:val="00443EED"/>
    <w:rsid w:val="004451CB"/>
    <w:rsid w:val="004455EF"/>
    <w:rsid w:val="00446D6E"/>
    <w:rsid w:val="00447419"/>
    <w:rsid w:val="004476AB"/>
    <w:rsid w:val="004477C5"/>
    <w:rsid w:val="004503AA"/>
    <w:rsid w:val="00450C7D"/>
    <w:rsid w:val="00450EDA"/>
    <w:rsid w:val="004511B2"/>
    <w:rsid w:val="00451C1F"/>
    <w:rsid w:val="00451D9C"/>
    <w:rsid w:val="004530E2"/>
    <w:rsid w:val="00453131"/>
    <w:rsid w:val="0045317B"/>
    <w:rsid w:val="00453392"/>
    <w:rsid w:val="00454909"/>
    <w:rsid w:val="00454CEE"/>
    <w:rsid w:val="00454FAE"/>
    <w:rsid w:val="00455CC7"/>
    <w:rsid w:val="00455EB3"/>
    <w:rsid w:val="00456090"/>
    <w:rsid w:val="00456211"/>
    <w:rsid w:val="00457826"/>
    <w:rsid w:val="0045796E"/>
    <w:rsid w:val="00457CFC"/>
    <w:rsid w:val="0046044D"/>
    <w:rsid w:val="00460607"/>
    <w:rsid w:val="00460FEA"/>
    <w:rsid w:val="004618BE"/>
    <w:rsid w:val="00462755"/>
    <w:rsid w:val="00462CCC"/>
    <w:rsid w:val="00463A10"/>
    <w:rsid w:val="00463EEA"/>
    <w:rsid w:val="00464313"/>
    <w:rsid w:val="00464E4A"/>
    <w:rsid w:val="00465056"/>
    <w:rsid w:val="00465576"/>
    <w:rsid w:val="00465745"/>
    <w:rsid w:val="00465AE5"/>
    <w:rsid w:val="004667BC"/>
    <w:rsid w:val="004671F9"/>
    <w:rsid w:val="004679C5"/>
    <w:rsid w:val="00467E65"/>
    <w:rsid w:val="004708E1"/>
    <w:rsid w:val="0047156A"/>
    <w:rsid w:val="00471AA3"/>
    <w:rsid w:val="00472257"/>
    <w:rsid w:val="00472C15"/>
    <w:rsid w:val="00473443"/>
    <w:rsid w:val="004734B7"/>
    <w:rsid w:val="00474A30"/>
    <w:rsid w:val="00474EEF"/>
    <w:rsid w:val="00475177"/>
    <w:rsid w:val="00475FF0"/>
    <w:rsid w:val="004762CB"/>
    <w:rsid w:val="00476632"/>
    <w:rsid w:val="00477D8E"/>
    <w:rsid w:val="004809D5"/>
    <w:rsid w:val="00480CCA"/>
    <w:rsid w:val="00481214"/>
    <w:rsid w:val="00481483"/>
    <w:rsid w:val="00481535"/>
    <w:rsid w:val="00481B88"/>
    <w:rsid w:val="00481CDB"/>
    <w:rsid w:val="004820CA"/>
    <w:rsid w:val="004820E6"/>
    <w:rsid w:val="004824D3"/>
    <w:rsid w:val="00482971"/>
    <w:rsid w:val="00482B86"/>
    <w:rsid w:val="004836E9"/>
    <w:rsid w:val="004838F6"/>
    <w:rsid w:val="00483C15"/>
    <w:rsid w:val="00484166"/>
    <w:rsid w:val="004851A6"/>
    <w:rsid w:val="00485B4F"/>
    <w:rsid w:val="00485F61"/>
    <w:rsid w:val="004861B2"/>
    <w:rsid w:val="004862D1"/>
    <w:rsid w:val="00486439"/>
    <w:rsid w:val="004864F8"/>
    <w:rsid w:val="004864FF"/>
    <w:rsid w:val="00486825"/>
    <w:rsid w:val="00487D4A"/>
    <w:rsid w:val="004902B7"/>
    <w:rsid w:val="00490BC1"/>
    <w:rsid w:val="0049112C"/>
    <w:rsid w:val="0049170B"/>
    <w:rsid w:val="00492AFE"/>
    <w:rsid w:val="004948E1"/>
    <w:rsid w:val="00494B64"/>
    <w:rsid w:val="00494E08"/>
    <w:rsid w:val="00494EC4"/>
    <w:rsid w:val="004951E5"/>
    <w:rsid w:val="00495219"/>
    <w:rsid w:val="00495B7E"/>
    <w:rsid w:val="004969E9"/>
    <w:rsid w:val="004979DC"/>
    <w:rsid w:val="00497F57"/>
    <w:rsid w:val="004A021E"/>
    <w:rsid w:val="004A03DA"/>
    <w:rsid w:val="004A1596"/>
    <w:rsid w:val="004A2DBC"/>
    <w:rsid w:val="004A5651"/>
    <w:rsid w:val="004A6235"/>
    <w:rsid w:val="004A64CA"/>
    <w:rsid w:val="004A6543"/>
    <w:rsid w:val="004A6925"/>
    <w:rsid w:val="004A75C8"/>
    <w:rsid w:val="004B00F7"/>
    <w:rsid w:val="004B0BDD"/>
    <w:rsid w:val="004B1AF8"/>
    <w:rsid w:val="004B22BB"/>
    <w:rsid w:val="004B2D5A"/>
    <w:rsid w:val="004B39B3"/>
    <w:rsid w:val="004B4384"/>
    <w:rsid w:val="004B519B"/>
    <w:rsid w:val="004B553A"/>
    <w:rsid w:val="004B56F8"/>
    <w:rsid w:val="004B6626"/>
    <w:rsid w:val="004B740F"/>
    <w:rsid w:val="004B7F4D"/>
    <w:rsid w:val="004C0066"/>
    <w:rsid w:val="004C0135"/>
    <w:rsid w:val="004C020B"/>
    <w:rsid w:val="004C06EE"/>
    <w:rsid w:val="004C075F"/>
    <w:rsid w:val="004C08A3"/>
    <w:rsid w:val="004C12EB"/>
    <w:rsid w:val="004C1591"/>
    <w:rsid w:val="004C1860"/>
    <w:rsid w:val="004C2469"/>
    <w:rsid w:val="004C24E8"/>
    <w:rsid w:val="004C26B0"/>
    <w:rsid w:val="004C2ACB"/>
    <w:rsid w:val="004C2F5F"/>
    <w:rsid w:val="004C34DD"/>
    <w:rsid w:val="004C3B34"/>
    <w:rsid w:val="004C3BA1"/>
    <w:rsid w:val="004C4759"/>
    <w:rsid w:val="004C4D09"/>
    <w:rsid w:val="004C4DFE"/>
    <w:rsid w:val="004C538D"/>
    <w:rsid w:val="004C56A0"/>
    <w:rsid w:val="004C6410"/>
    <w:rsid w:val="004C689A"/>
    <w:rsid w:val="004C6A99"/>
    <w:rsid w:val="004C6F44"/>
    <w:rsid w:val="004C79F3"/>
    <w:rsid w:val="004D0A76"/>
    <w:rsid w:val="004D129E"/>
    <w:rsid w:val="004D1934"/>
    <w:rsid w:val="004D293D"/>
    <w:rsid w:val="004D2C8A"/>
    <w:rsid w:val="004D3310"/>
    <w:rsid w:val="004D3749"/>
    <w:rsid w:val="004D4126"/>
    <w:rsid w:val="004D4ED5"/>
    <w:rsid w:val="004D53DE"/>
    <w:rsid w:val="004D5AC0"/>
    <w:rsid w:val="004D5B66"/>
    <w:rsid w:val="004D5B70"/>
    <w:rsid w:val="004D5C05"/>
    <w:rsid w:val="004D6CB3"/>
    <w:rsid w:val="004D6EDC"/>
    <w:rsid w:val="004D74B8"/>
    <w:rsid w:val="004D77E0"/>
    <w:rsid w:val="004E0277"/>
    <w:rsid w:val="004E0463"/>
    <w:rsid w:val="004E12BE"/>
    <w:rsid w:val="004E12FE"/>
    <w:rsid w:val="004E166C"/>
    <w:rsid w:val="004E2458"/>
    <w:rsid w:val="004E2BA3"/>
    <w:rsid w:val="004E3569"/>
    <w:rsid w:val="004E3726"/>
    <w:rsid w:val="004E38A6"/>
    <w:rsid w:val="004E3BA4"/>
    <w:rsid w:val="004E3D75"/>
    <w:rsid w:val="004E4BA8"/>
    <w:rsid w:val="004E5DDC"/>
    <w:rsid w:val="004E6E46"/>
    <w:rsid w:val="004E6FF3"/>
    <w:rsid w:val="004E7053"/>
    <w:rsid w:val="004E7120"/>
    <w:rsid w:val="004E785D"/>
    <w:rsid w:val="004E7882"/>
    <w:rsid w:val="004E78AD"/>
    <w:rsid w:val="004F0575"/>
    <w:rsid w:val="004F07A9"/>
    <w:rsid w:val="004F07CB"/>
    <w:rsid w:val="004F0AB8"/>
    <w:rsid w:val="004F11E3"/>
    <w:rsid w:val="004F1748"/>
    <w:rsid w:val="004F1A3A"/>
    <w:rsid w:val="004F1A83"/>
    <w:rsid w:val="004F1F4B"/>
    <w:rsid w:val="004F23E3"/>
    <w:rsid w:val="004F2C79"/>
    <w:rsid w:val="004F44FE"/>
    <w:rsid w:val="004F4917"/>
    <w:rsid w:val="004F5FF7"/>
    <w:rsid w:val="00500765"/>
    <w:rsid w:val="005009B5"/>
    <w:rsid w:val="0050139E"/>
    <w:rsid w:val="00501AD8"/>
    <w:rsid w:val="005021AF"/>
    <w:rsid w:val="00502AC9"/>
    <w:rsid w:val="00502EBE"/>
    <w:rsid w:val="005031D3"/>
    <w:rsid w:val="005045D8"/>
    <w:rsid w:val="005050CF"/>
    <w:rsid w:val="00505AD7"/>
    <w:rsid w:val="00505C41"/>
    <w:rsid w:val="0050696E"/>
    <w:rsid w:val="005072EE"/>
    <w:rsid w:val="00507495"/>
    <w:rsid w:val="005078CB"/>
    <w:rsid w:val="00511331"/>
    <w:rsid w:val="005125C6"/>
    <w:rsid w:val="00512A47"/>
    <w:rsid w:val="00512C02"/>
    <w:rsid w:val="0051545D"/>
    <w:rsid w:val="005157AC"/>
    <w:rsid w:val="005158DF"/>
    <w:rsid w:val="00515E1A"/>
    <w:rsid w:val="00517C7D"/>
    <w:rsid w:val="0052086F"/>
    <w:rsid w:val="00520D46"/>
    <w:rsid w:val="005215E1"/>
    <w:rsid w:val="00521641"/>
    <w:rsid w:val="005218E9"/>
    <w:rsid w:val="00521A11"/>
    <w:rsid w:val="00522DFC"/>
    <w:rsid w:val="005231AD"/>
    <w:rsid w:val="00523EB2"/>
    <w:rsid w:val="00523F09"/>
    <w:rsid w:val="00524BC1"/>
    <w:rsid w:val="00524DED"/>
    <w:rsid w:val="00525307"/>
    <w:rsid w:val="0052554F"/>
    <w:rsid w:val="005258DF"/>
    <w:rsid w:val="00525CCF"/>
    <w:rsid w:val="005267B2"/>
    <w:rsid w:val="0053002A"/>
    <w:rsid w:val="00530164"/>
    <w:rsid w:val="0053065B"/>
    <w:rsid w:val="00530907"/>
    <w:rsid w:val="00531281"/>
    <w:rsid w:val="00531C68"/>
    <w:rsid w:val="00532119"/>
    <w:rsid w:val="00532870"/>
    <w:rsid w:val="00532FD8"/>
    <w:rsid w:val="005331F4"/>
    <w:rsid w:val="005335F3"/>
    <w:rsid w:val="005349F3"/>
    <w:rsid w:val="00535708"/>
    <w:rsid w:val="00535882"/>
    <w:rsid w:val="00535CC6"/>
    <w:rsid w:val="00536C93"/>
    <w:rsid w:val="0053738B"/>
    <w:rsid w:val="005409AA"/>
    <w:rsid w:val="005416DB"/>
    <w:rsid w:val="005421BF"/>
    <w:rsid w:val="0054260B"/>
    <w:rsid w:val="00542FF6"/>
    <w:rsid w:val="00543195"/>
    <w:rsid w:val="00543C38"/>
    <w:rsid w:val="00543D2D"/>
    <w:rsid w:val="005441B4"/>
    <w:rsid w:val="00544EF6"/>
    <w:rsid w:val="00544F7A"/>
    <w:rsid w:val="00544FC3"/>
    <w:rsid w:val="00545A3D"/>
    <w:rsid w:val="00546DBB"/>
    <w:rsid w:val="005470D9"/>
    <w:rsid w:val="0055015D"/>
    <w:rsid w:val="005509A1"/>
    <w:rsid w:val="005514D7"/>
    <w:rsid w:val="005521A6"/>
    <w:rsid w:val="005521F6"/>
    <w:rsid w:val="0055264F"/>
    <w:rsid w:val="00553FDF"/>
    <w:rsid w:val="005541F0"/>
    <w:rsid w:val="005546AD"/>
    <w:rsid w:val="0055506C"/>
    <w:rsid w:val="00555309"/>
    <w:rsid w:val="00555EE4"/>
    <w:rsid w:val="0055645A"/>
    <w:rsid w:val="005565D5"/>
    <w:rsid w:val="0055766D"/>
    <w:rsid w:val="005576AB"/>
    <w:rsid w:val="005579EC"/>
    <w:rsid w:val="00557AB3"/>
    <w:rsid w:val="00557EF6"/>
    <w:rsid w:val="0056023B"/>
    <w:rsid w:val="00560251"/>
    <w:rsid w:val="005603D6"/>
    <w:rsid w:val="0056040C"/>
    <w:rsid w:val="005607B0"/>
    <w:rsid w:val="00560DC3"/>
    <w:rsid w:val="00560DD5"/>
    <w:rsid w:val="00561A5B"/>
    <w:rsid w:val="0056253B"/>
    <w:rsid w:val="00562B65"/>
    <w:rsid w:val="00562D6B"/>
    <w:rsid w:val="00562EBD"/>
    <w:rsid w:val="005632EB"/>
    <w:rsid w:val="00563F99"/>
    <w:rsid w:val="00564053"/>
    <w:rsid w:val="0056406B"/>
    <w:rsid w:val="00564333"/>
    <w:rsid w:val="00565D27"/>
    <w:rsid w:val="005666E2"/>
    <w:rsid w:val="00567379"/>
    <w:rsid w:val="005678E8"/>
    <w:rsid w:val="00570685"/>
    <w:rsid w:val="0057074C"/>
    <w:rsid w:val="00570BAD"/>
    <w:rsid w:val="00570F1A"/>
    <w:rsid w:val="00571F9F"/>
    <w:rsid w:val="00572376"/>
    <w:rsid w:val="00572CFE"/>
    <w:rsid w:val="00572DCA"/>
    <w:rsid w:val="00573145"/>
    <w:rsid w:val="0057323D"/>
    <w:rsid w:val="00573FBF"/>
    <w:rsid w:val="00574FF3"/>
    <w:rsid w:val="00575578"/>
    <w:rsid w:val="00575CC8"/>
    <w:rsid w:val="00576784"/>
    <w:rsid w:val="00576C78"/>
    <w:rsid w:val="00577357"/>
    <w:rsid w:val="0057741F"/>
    <w:rsid w:val="00580800"/>
    <w:rsid w:val="005809F2"/>
    <w:rsid w:val="00581014"/>
    <w:rsid w:val="005818FE"/>
    <w:rsid w:val="00582538"/>
    <w:rsid w:val="005828E5"/>
    <w:rsid w:val="005829CC"/>
    <w:rsid w:val="00582AF3"/>
    <w:rsid w:val="00582F38"/>
    <w:rsid w:val="00583249"/>
    <w:rsid w:val="005833CB"/>
    <w:rsid w:val="005838EA"/>
    <w:rsid w:val="0058441F"/>
    <w:rsid w:val="0058572F"/>
    <w:rsid w:val="00585814"/>
    <w:rsid w:val="00585EE1"/>
    <w:rsid w:val="005860C8"/>
    <w:rsid w:val="00586BD0"/>
    <w:rsid w:val="00587009"/>
    <w:rsid w:val="00587497"/>
    <w:rsid w:val="00587D3C"/>
    <w:rsid w:val="00587EA4"/>
    <w:rsid w:val="00590263"/>
    <w:rsid w:val="00590C0E"/>
    <w:rsid w:val="005919C5"/>
    <w:rsid w:val="0059246A"/>
    <w:rsid w:val="00592809"/>
    <w:rsid w:val="00593034"/>
    <w:rsid w:val="005939E6"/>
    <w:rsid w:val="005944E9"/>
    <w:rsid w:val="0059510A"/>
    <w:rsid w:val="005954DF"/>
    <w:rsid w:val="00596430"/>
    <w:rsid w:val="0059741D"/>
    <w:rsid w:val="00597BB9"/>
    <w:rsid w:val="005A0F8A"/>
    <w:rsid w:val="005A17A6"/>
    <w:rsid w:val="005A1910"/>
    <w:rsid w:val="005A1F39"/>
    <w:rsid w:val="005A22BD"/>
    <w:rsid w:val="005A2DF8"/>
    <w:rsid w:val="005A36B1"/>
    <w:rsid w:val="005A3CC2"/>
    <w:rsid w:val="005A4227"/>
    <w:rsid w:val="005A4496"/>
    <w:rsid w:val="005A455D"/>
    <w:rsid w:val="005A4700"/>
    <w:rsid w:val="005A4C5E"/>
    <w:rsid w:val="005A5579"/>
    <w:rsid w:val="005A561D"/>
    <w:rsid w:val="005A593E"/>
    <w:rsid w:val="005A5B7A"/>
    <w:rsid w:val="005A64C2"/>
    <w:rsid w:val="005A66A4"/>
    <w:rsid w:val="005A6935"/>
    <w:rsid w:val="005A7103"/>
    <w:rsid w:val="005A79A6"/>
    <w:rsid w:val="005B00AC"/>
    <w:rsid w:val="005B0198"/>
    <w:rsid w:val="005B060C"/>
    <w:rsid w:val="005B096F"/>
    <w:rsid w:val="005B0F2A"/>
    <w:rsid w:val="005B13F9"/>
    <w:rsid w:val="005B229B"/>
    <w:rsid w:val="005B2E44"/>
    <w:rsid w:val="005B3518"/>
    <w:rsid w:val="005B35C9"/>
    <w:rsid w:val="005B3D7A"/>
    <w:rsid w:val="005B4F72"/>
    <w:rsid w:val="005B5A4B"/>
    <w:rsid w:val="005B7D42"/>
    <w:rsid w:val="005C0CCD"/>
    <w:rsid w:val="005C1FA7"/>
    <w:rsid w:val="005C2838"/>
    <w:rsid w:val="005C2969"/>
    <w:rsid w:val="005C2995"/>
    <w:rsid w:val="005C3B41"/>
    <w:rsid w:val="005C3D84"/>
    <w:rsid w:val="005C417C"/>
    <w:rsid w:val="005C43C6"/>
    <w:rsid w:val="005C44BE"/>
    <w:rsid w:val="005C56AE"/>
    <w:rsid w:val="005C5BB6"/>
    <w:rsid w:val="005C5DE3"/>
    <w:rsid w:val="005C6477"/>
    <w:rsid w:val="005C6AEF"/>
    <w:rsid w:val="005C6C8B"/>
    <w:rsid w:val="005C73C4"/>
    <w:rsid w:val="005C7449"/>
    <w:rsid w:val="005C7847"/>
    <w:rsid w:val="005C78DA"/>
    <w:rsid w:val="005D04E9"/>
    <w:rsid w:val="005D12C0"/>
    <w:rsid w:val="005D18B7"/>
    <w:rsid w:val="005D261D"/>
    <w:rsid w:val="005D2A09"/>
    <w:rsid w:val="005D3A3D"/>
    <w:rsid w:val="005D3C60"/>
    <w:rsid w:val="005D48CB"/>
    <w:rsid w:val="005D4ABF"/>
    <w:rsid w:val="005D5A70"/>
    <w:rsid w:val="005D67D6"/>
    <w:rsid w:val="005D7481"/>
    <w:rsid w:val="005D76E4"/>
    <w:rsid w:val="005D7D12"/>
    <w:rsid w:val="005D7E69"/>
    <w:rsid w:val="005E0114"/>
    <w:rsid w:val="005E15A1"/>
    <w:rsid w:val="005E1CE8"/>
    <w:rsid w:val="005E273A"/>
    <w:rsid w:val="005E2855"/>
    <w:rsid w:val="005E2901"/>
    <w:rsid w:val="005E2C9C"/>
    <w:rsid w:val="005E2D3E"/>
    <w:rsid w:val="005E2FCA"/>
    <w:rsid w:val="005E3FB9"/>
    <w:rsid w:val="005E41F2"/>
    <w:rsid w:val="005E42FA"/>
    <w:rsid w:val="005E5031"/>
    <w:rsid w:val="005E555A"/>
    <w:rsid w:val="005E5DF0"/>
    <w:rsid w:val="005E5E0B"/>
    <w:rsid w:val="005E68A6"/>
    <w:rsid w:val="005E68CB"/>
    <w:rsid w:val="005E6D99"/>
    <w:rsid w:val="005E7355"/>
    <w:rsid w:val="005E7A5E"/>
    <w:rsid w:val="005E7E55"/>
    <w:rsid w:val="005F0578"/>
    <w:rsid w:val="005F06FF"/>
    <w:rsid w:val="005F10B7"/>
    <w:rsid w:val="005F14D3"/>
    <w:rsid w:val="005F2A32"/>
    <w:rsid w:val="005F2ADD"/>
    <w:rsid w:val="005F2C49"/>
    <w:rsid w:val="005F38C2"/>
    <w:rsid w:val="005F3C13"/>
    <w:rsid w:val="005F4323"/>
    <w:rsid w:val="005F4586"/>
    <w:rsid w:val="005F4921"/>
    <w:rsid w:val="005F54AB"/>
    <w:rsid w:val="005F5786"/>
    <w:rsid w:val="005F6352"/>
    <w:rsid w:val="005F6D4D"/>
    <w:rsid w:val="005F6F1C"/>
    <w:rsid w:val="005F6FEB"/>
    <w:rsid w:val="0060015A"/>
    <w:rsid w:val="006002C5"/>
    <w:rsid w:val="006005B6"/>
    <w:rsid w:val="006006CD"/>
    <w:rsid w:val="00600ABB"/>
    <w:rsid w:val="006013EB"/>
    <w:rsid w:val="006018C9"/>
    <w:rsid w:val="006019F8"/>
    <w:rsid w:val="00601BED"/>
    <w:rsid w:val="00602C0F"/>
    <w:rsid w:val="0060376C"/>
    <w:rsid w:val="00603ACB"/>
    <w:rsid w:val="00603D7C"/>
    <w:rsid w:val="00604008"/>
    <w:rsid w:val="00604304"/>
    <w:rsid w:val="00604555"/>
    <w:rsid w:val="0060479E"/>
    <w:rsid w:val="00604BE7"/>
    <w:rsid w:val="0060531F"/>
    <w:rsid w:val="00606C44"/>
    <w:rsid w:val="00606F7C"/>
    <w:rsid w:val="006070D4"/>
    <w:rsid w:val="00607189"/>
    <w:rsid w:val="00607316"/>
    <w:rsid w:val="00607C91"/>
    <w:rsid w:val="00610507"/>
    <w:rsid w:val="00610A70"/>
    <w:rsid w:val="00610C63"/>
    <w:rsid w:val="00610ECC"/>
    <w:rsid w:val="00611E20"/>
    <w:rsid w:val="00612AC5"/>
    <w:rsid w:val="00613B6A"/>
    <w:rsid w:val="00613CC8"/>
    <w:rsid w:val="00613DDC"/>
    <w:rsid w:val="006140A8"/>
    <w:rsid w:val="0061421A"/>
    <w:rsid w:val="0061501D"/>
    <w:rsid w:val="00615020"/>
    <w:rsid w:val="006162C6"/>
    <w:rsid w:val="00616475"/>
    <w:rsid w:val="00616A5B"/>
    <w:rsid w:val="00616AED"/>
    <w:rsid w:val="0061729B"/>
    <w:rsid w:val="00617321"/>
    <w:rsid w:val="00617E41"/>
    <w:rsid w:val="00620333"/>
    <w:rsid w:val="00620C5F"/>
    <w:rsid w:val="00621215"/>
    <w:rsid w:val="00621517"/>
    <w:rsid w:val="0062194B"/>
    <w:rsid w:val="00621FC9"/>
    <w:rsid w:val="006233A3"/>
    <w:rsid w:val="006237C0"/>
    <w:rsid w:val="00623A45"/>
    <w:rsid w:val="00624EE7"/>
    <w:rsid w:val="0062532D"/>
    <w:rsid w:val="00625E1C"/>
    <w:rsid w:val="00625E28"/>
    <w:rsid w:val="006268BB"/>
    <w:rsid w:val="006272D2"/>
    <w:rsid w:val="006310C7"/>
    <w:rsid w:val="00631210"/>
    <w:rsid w:val="00631B1A"/>
    <w:rsid w:val="006321F6"/>
    <w:rsid w:val="006324E3"/>
    <w:rsid w:val="00632A4F"/>
    <w:rsid w:val="00632B56"/>
    <w:rsid w:val="00632D92"/>
    <w:rsid w:val="00632E8E"/>
    <w:rsid w:val="0063422A"/>
    <w:rsid w:val="00634DCC"/>
    <w:rsid w:val="006351E3"/>
    <w:rsid w:val="006354DC"/>
    <w:rsid w:val="00635BC0"/>
    <w:rsid w:val="00637606"/>
    <w:rsid w:val="00640A88"/>
    <w:rsid w:val="00640C78"/>
    <w:rsid w:val="00641183"/>
    <w:rsid w:val="006418FC"/>
    <w:rsid w:val="006423DD"/>
    <w:rsid w:val="006423FD"/>
    <w:rsid w:val="006429F7"/>
    <w:rsid w:val="00644236"/>
    <w:rsid w:val="0064441D"/>
    <w:rsid w:val="0064461F"/>
    <w:rsid w:val="00644807"/>
    <w:rsid w:val="00644AE7"/>
    <w:rsid w:val="00645161"/>
    <w:rsid w:val="00645507"/>
    <w:rsid w:val="00646482"/>
    <w:rsid w:val="00646753"/>
    <w:rsid w:val="0064719A"/>
    <w:rsid w:val="006471E5"/>
    <w:rsid w:val="006479BD"/>
    <w:rsid w:val="00647A3A"/>
    <w:rsid w:val="006507B8"/>
    <w:rsid w:val="00651F85"/>
    <w:rsid w:val="006527FE"/>
    <w:rsid w:val="00652B4B"/>
    <w:rsid w:val="00652CB1"/>
    <w:rsid w:val="00652E84"/>
    <w:rsid w:val="006533F1"/>
    <w:rsid w:val="0065356C"/>
    <w:rsid w:val="00653E73"/>
    <w:rsid w:val="00654EAC"/>
    <w:rsid w:val="0065712D"/>
    <w:rsid w:val="006575DB"/>
    <w:rsid w:val="00657E4D"/>
    <w:rsid w:val="00660C72"/>
    <w:rsid w:val="006617C6"/>
    <w:rsid w:val="00661D79"/>
    <w:rsid w:val="00661E07"/>
    <w:rsid w:val="00662CEF"/>
    <w:rsid w:val="00662F0E"/>
    <w:rsid w:val="0066320F"/>
    <w:rsid w:val="00663AB5"/>
    <w:rsid w:val="006640C4"/>
    <w:rsid w:val="006640E0"/>
    <w:rsid w:val="00664DBA"/>
    <w:rsid w:val="00665938"/>
    <w:rsid w:val="00665A5F"/>
    <w:rsid w:val="00666179"/>
    <w:rsid w:val="00666570"/>
    <w:rsid w:val="006666DD"/>
    <w:rsid w:val="00666833"/>
    <w:rsid w:val="00666F64"/>
    <w:rsid w:val="00667E47"/>
    <w:rsid w:val="006708FF"/>
    <w:rsid w:val="0067196F"/>
    <w:rsid w:val="00671D3B"/>
    <w:rsid w:val="006738CE"/>
    <w:rsid w:val="00673A63"/>
    <w:rsid w:val="00674F15"/>
    <w:rsid w:val="00675C0C"/>
    <w:rsid w:val="00675C2B"/>
    <w:rsid w:val="00676666"/>
    <w:rsid w:val="00676682"/>
    <w:rsid w:val="006766A4"/>
    <w:rsid w:val="006769A5"/>
    <w:rsid w:val="00677C77"/>
    <w:rsid w:val="00677CD5"/>
    <w:rsid w:val="00681319"/>
    <w:rsid w:val="00681A54"/>
    <w:rsid w:val="00681F8C"/>
    <w:rsid w:val="0068236C"/>
    <w:rsid w:val="00682413"/>
    <w:rsid w:val="00682A66"/>
    <w:rsid w:val="00682BE5"/>
    <w:rsid w:val="0068353B"/>
    <w:rsid w:val="00683693"/>
    <w:rsid w:val="006837B6"/>
    <w:rsid w:val="00684A5B"/>
    <w:rsid w:val="006853AA"/>
    <w:rsid w:val="00686CC3"/>
    <w:rsid w:val="00687AAE"/>
    <w:rsid w:val="00687FB2"/>
    <w:rsid w:val="006909F6"/>
    <w:rsid w:val="00690EB3"/>
    <w:rsid w:val="006915D0"/>
    <w:rsid w:val="006920E0"/>
    <w:rsid w:val="00693D44"/>
    <w:rsid w:val="00694193"/>
    <w:rsid w:val="00694442"/>
    <w:rsid w:val="006946A3"/>
    <w:rsid w:val="006948F8"/>
    <w:rsid w:val="0069564C"/>
    <w:rsid w:val="0069687D"/>
    <w:rsid w:val="006A0CF6"/>
    <w:rsid w:val="006A0FB4"/>
    <w:rsid w:val="006A1F71"/>
    <w:rsid w:val="006A2304"/>
    <w:rsid w:val="006A25DE"/>
    <w:rsid w:val="006A297F"/>
    <w:rsid w:val="006A2A99"/>
    <w:rsid w:val="006A2E71"/>
    <w:rsid w:val="006A32EE"/>
    <w:rsid w:val="006A33EF"/>
    <w:rsid w:val="006A3533"/>
    <w:rsid w:val="006A3BFE"/>
    <w:rsid w:val="006A5334"/>
    <w:rsid w:val="006A56A8"/>
    <w:rsid w:val="006A5B96"/>
    <w:rsid w:val="006A749E"/>
    <w:rsid w:val="006A750C"/>
    <w:rsid w:val="006B018A"/>
    <w:rsid w:val="006B0498"/>
    <w:rsid w:val="006B06D9"/>
    <w:rsid w:val="006B092F"/>
    <w:rsid w:val="006B0C69"/>
    <w:rsid w:val="006B0C9D"/>
    <w:rsid w:val="006B0F7C"/>
    <w:rsid w:val="006B10A9"/>
    <w:rsid w:val="006B1C1A"/>
    <w:rsid w:val="006B21F2"/>
    <w:rsid w:val="006B2246"/>
    <w:rsid w:val="006B26A9"/>
    <w:rsid w:val="006B28B0"/>
    <w:rsid w:val="006B2B0C"/>
    <w:rsid w:val="006B2BAE"/>
    <w:rsid w:val="006B2FB9"/>
    <w:rsid w:val="006B348F"/>
    <w:rsid w:val="006B3634"/>
    <w:rsid w:val="006B3682"/>
    <w:rsid w:val="006B5461"/>
    <w:rsid w:val="006B5ED7"/>
    <w:rsid w:val="006B6664"/>
    <w:rsid w:val="006B69A8"/>
    <w:rsid w:val="006B6B3E"/>
    <w:rsid w:val="006B7BC6"/>
    <w:rsid w:val="006C03D3"/>
    <w:rsid w:val="006C1A86"/>
    <w:rsid w:val="006C285D"/>
    <w:rsid w:val="006C2ACA"/>
    <w:rsid w:val="006C2C5B"/>
    <w:rsid w:val="006C3078"/>
    <w:rsid w:val="006C3F6E"/>
    <w:rsid w:val="006C449B"/>
    <w:rsid w:val="006C46F1"/>
    <w:rsid w:val="006C531D"/>
    <w:rsid w:val="006C62C6"/>
    <w:rsid w:val="006C6597"/>
    <w:rsid w:val="006C7543"/>
    <w:rsid w:val="006D00AA"/>
    <w:rsid w:val="006D049F"/>
    <w:rsid w:val="006D08AF"/>
    <w:rsid w:val="006D111B"/>
    <w:rsid w:val="006D1C5C"/>
    <w:rsid w:val="006D1D27"/>
    <w:rsid w:val="006D1D5D"/>
    <w:rsid w:val="006D1F14"/>
    <w:rsid w:val="006D337B"/>
    <w:rsid w:val="006D39DD"/>
    <w:rsid w:val="006D56AD"/>
    <w:rsid w:val="006D5FE5"/>
    <w:rsid w:val="006D656F"/>
    <w:rsid w:val="006D6EEC"/>
    <w:rsid w:val="006D7F01"/>
    <w:rsid w:val="006E01E3"/>
    <w:rsid w:val="006E0DA1"/>
    <w:rsid w:val="006E0E59"/>
    <w:rsid w:val="006E13F0"/>
    <w:rsid w:val="006E1804"/>
    <w:rsid w:val="006E196C"/>
    <w:rsid w:val="006E1D21"/>
    <w:rsid w:val="006E23D8"/>
    <w:rsid w:val="006E252E"/>
    <w:rsid w:val="006E2696"/>
    <w:rsid w:val="006E2C1E"/>
    <w:rsid w:val="006E3B45"/>
    <w:rsid w:val="006E47C1"/>
    <w:rsid w:val="006E52BB"/>
    <w:rsid w:val="006E58AF"/>
    <w:rsid w:val="006E5AAD"/>
    <w:rsid w:val="006E66EA"/>
    <w:rsid w:val="006E6AED"/>
    <w:rsid w:val="006E7398"/>
    <w:rsid w:val="006E7F0B"/>
    <w:rsid w:val="006E7F5F"/>
    <w:rsid w:val="006F0532"/>
    <w:rsid w:val="006F0F1C"/>
    <w:rsid w:val="006F16F1"/>
    <w:rsid w:val="006F1E65"/>
    <w:rsid w:val="006F2643"/>
    <w:rsid w:val="006F2F89"/>
    <w:rsid w:val="006F328B"/>
    <w:rsid w:val="006F35D6"/>
    <w:rsid w:val="006F3ED9"/>
    <w:rsid w:val="006F4379"/>
    <w:rsid w:val="006F4B37"/>
    <w:rsid w:val="006F4E46"/>
    <w:rsid w:val="006F4F4C"/>
    <w:rsid w:val="006F5886"/>
    <w:rsid w:val="006F5993"/>
    <w:rsid w:val="006F5AD7"/>
    <w:rsid w:val="006F5C4D"/>
    <w:rsid w:val="006F5CDB"/>
    <w:rsid w:val="006F6148"/>
    <w:rsid w:val="006F6184"/>
    <w:rsid w:val="006F6DF4"/>
    <w:rsid w:val="006F71A2"/>
    <w:rsid w:val="006F764A"/>
    <w:rsid w:val="006F7706"/>
    <w:rsid w:val="006F7821"/>
    <w:rsid w:val="006F7FDF"/>
    <w:rsid w:val="00700C7A"/>
    <w:rsid w:val="00700CC8"/>
    <w:rsid w:val="00701113"/>
    <w:rsid w:val="00701F8A"/>
    <w:rsid w:val="007025C1"/>
    <w:rsid w:val="00702791"/>
    <w:rsid w:val="00702B28"/>
    <w:rsid w:val="00702F74"/>
    <w:rsid w:val="00704DA4"/>
    <w:rsid w:val="00704DD5"/>
    <w:rsid w:val="00706B4F"/>
    <w:rsid w:val="0070734A"/>
    <w:rsid w:val="00707734"/>
    <w:rsid w:val="007079E8"/>
    <w:rsid w:val="00707E19"/>
    <w:rsid w:val="007101D8"/>
    <w:rsid w:val="007105CB"/>
    <w:rsid w:val="007106E1"/>
    <w:rsid w:val="0071124D"/>
    <w:rsid w:val="007116DB"/>
    <w:rsid w:val="0071170D"/>
    <w:rsid w:val="00711C2B"/>
    <w:rsid w:val="0071227F"/>
    <w:rsid w:val="00712F7C"/>
    <w:rsid w:val="00714C69"/>
    <w:rsid w:val="00714DB5"/>
    <w:rsid w:val="0071524C"/>
    <w:rsid w:val="0071578D"/>
    <w:rsid w:val="00716A82"/>
    <w:rsid w:val="00717487"/>
    <w:rsid w:val="00717653"/>
    <w:rsid w:val="007200BA"/>
    <w:rsid w:val="00720A67"/>
    <w:rsid w:val="007210BC"/>
    <w:rsid w:val="00721432"/>
    <w:rsid w:val="00721EA0"/>
    <w:rsid w:val="00722602"/>
    <w:rsid w:val="00722DC7"/>
    <w:rsid w:val="0072328A"/>
    <w:rsid w:val="00723754"/>
    <w:rsid w:val="00724131"/>
    <w:rsid w:val="00724C15"/>
    <w:rsid w:val="00725349"/>
    <w:rsid w:val="00725B97"/>
    <w:rsid w:val="00725C8E"/>
    <w:rsid w:val="007261F8"/>
    <w:rsid w:val="00726860"/>
    <w:rsid w:val="00730916"/>
    <w:rsid w:val="00732DDC"/>
    <w:rsid w:val="00733176"/>
    <w:rsid w:val="00734391"/>
    <w:rsid w:val="007350CF"/>
    <w:rsid w:val="0073632E"/>
    <w:rsid w:val="007363ED"/>
    <w:rsid w:val="00736D7E"/>
    <w:rsid w:val="007377B5"/>
    <w:rsid w:val="00737A4B"/>
    <w:rsid w:val="00737AE1"/>
    <w:rsid w:val="00737D6C"/>
    <w:rsid w:val="00737FB7"/>
    <w:rsid w:val="007403A3"/>
    <w:rsid w:val="00740C60"/>
    <w:rsid w:val="00740EFB"/>
    <w:rsid w:val="00741689"/>
    <w:rsid w:val="0074187A"/>
    <w:rsid w:val="00742866"/>
    <w:rsid w:val="00742FFB"/>
    <w:rsid w:val="007441FF"/>
    <w:rsid w:val="00744AE7"/>
    <w:rsid w:val="00744CFE"/>
    <w:rsid w:val="00745148"/>
    <w:rsid w:val="00745418"/>
    <w:rsid w:val="007469F3"/>
    <w:rsid w:val="00746CC2"/>
    <w:rsid w:val="00747989"/>
    <w:rsid w:val="007479A9"/>
    <w:rsid w:val="00747CD6"/>
    <w:rsid w:val="00750380"/>
    <w:rsid w:val="00751996"/>
    <w:rsid w:val="00751FF6"/>
    <w:rsid w:val="0075251B"/>
    <w:rsid w:val="0075254D"/>
    <w:rsid w:val="00752703"/>
    <w:rsid w:val="00753416"/>
    <w:rsid w:val="0075391F"/>
    <w:rsid w:val="0075404B"/>
    <w:rsid w:val="007545DE"/>
    <w:rsid w:val="00754EDA"/>
    <w:rsid w:val="00755485"/>
    <w:rsid w:val="007566E2"/>
    <w:rsid w:val="007572D9"/>
    <w:rsid w:val="007576B3"/>
    <w:rsid w:val="00757DBA"/>
    <w:rsid w:val="00760253"/>
    <w:rsid w:val="00760323"/>
    <w:rsid w:val="007609E2"/>
    <w:rsid w:val="007616E2"/>
    <w:rsid w:val="00761BFA"/>
    <w:rsid w:val="00762863"/>
    <w:rsid w:val="007635B2"/>
    <w:rsid w:val="0076363A"/>
    <w:rsid w:val="007639D0"/>
    <w:rsid w:val="00763CA1"/>
    <w:rsid w:val="0076480C"/>
    <w:rsid w:val="00764A04"/>
    <w:rsid w:val="00765133"/>
    <w:rsid w:val="00765600"/>
    <w:rsid w:val="0076593F"/>
    <w:rsid w:val="00765D33"/>
    <w:rsid w:val="0076630E"/>
    <w:rsid w:val="0076730C"/>
    <w:rsid w:val="0077086F"/>
    <w:rsid w:val="007709F4"/>
    <w:rsid w:val="007712FA"/>
    <w:rsid w:val="00771320"/>
    <w:rsid w:val="00771798"/>
    <w:rsid w:val="00771B0C"/>
    <w:rsid w:val="00772951"/>
    <w:rsid w:val="00772AB2"/>
    <w:rsid w:val="00772DD6"/>
    <w:rsid w:val="007735A8"/>
    <w:rsid w:val="0077376A"/>
    <w:rsid w:val="00773B41"/>
    <w:rsid w:val="00773B5D"/>
    <w:rsid w:val="00773CF5"/>
    <w:rsid w:val="00775D49"/>
    <w:rsid w:val="00776325"/>
    <w:rsid w:val="007772D1"/>
    <w:rsid w:val="00777B0A"/>
    <w:rsid w:val="007801B0"/>
    <w:rsid w:val="00781098"/>
    <w:rsid w:val="007810F2"/>
    <w:rsid w:val="007816EF"/>
    <w:rsid w:val="0078179C"/>
    <w:rsid w:val="00781F93"/>
    <w:rsid w:val="00783331"/>
    <w:rsid w:val="0078355C"/>
    <w:rsid w:val="00784096"/>
    <w:rsid w:val="00784386"/>
    <w:rsid w:val="00784B02"/>
    <w:rsid w:val="00784EDB"/>
    <w:rsid w:val="007851E6"/>
    <w:rsid w:val="00786C27"/>
    <w:rsid w:val="00786D0C"/>
    <w:rsid w:val="00787110"/>
    <w:rsid w:val="00787BD8"/>
    <w:rsid w:val="007901BB"/>
    <w:rsid w:val="00790370"/>
    <w:rsid w:val="007913F2"/>
    <w:rsid w:val="007915DB"/>
    <w:rsid w:val="007919E1"/>
    <w:rsid w:val="00791C9F"/>
    <w:rsid w:val="00792335"/>
    <w:rsid w:val="00792AAB"/>
    <w:rsid w:val="00792AAF"/>
    <w:rsid w:val="00792B52"/>
    <w:rsid w:val="00792DA0"/>
    <w:rsid w:val="00792F83"/>
    <w:rsid w:val="00793006"/>
    <w:rsid w:val="007938EA"/>
    <w:rsid w:val="00793B47"/>
    <w:rsid w:val="00796313"/>
    <w:rsid w:val="00796547"/>
    <w:rsid w:val="00796DF6"/>
    <w:rsid w:val="00796EB6"/>
    <w:rsid w:val="007973FA"/>
    <w:rsid w:val="007974D5"/>
    <w:rsid w:val="007A08CE"/>
    <w:rsid w:val="007A0F50"/>
    <w:rsid w:val="007A1D0C"/>
    <w:rsid w:val="007A239C"/>
    <w:rsid w:val="007A29DB"/>
    <w:rsid w:val="007A2A7B"/>
    <w:rsid w:val="007A2BCB"/>
    <w:rsid w:val="007A2CCC"/>
    <w:rsid w:val="007A2F13"/>
    <w:rsid w:val="007A32C7"/>
    <w:rsid w:val="007A33F2"/>
    <w:rsid w:val="007A360E"/>
    <w:rsid w:val="007A385A"/>
    <w:rsid w:val="007A398F"/>
    <w:rsid w:val="007A40A0"/>
    <w:rsid w:val="007A49D2"/>
    <w:rsid w:val="007A4F39"/>
    <w:rsid w:val="007A56A3"/>
    <w:rsid w:val="007A5877"/>
    <w:rsid w:val="007A6E37"/>
    <w:rsid w:val="007A6E89"/>
    <w:rsid w:val="007A7143"/>
    <w:rsid w:val="007A71B1"/>
    <w:rsid w:val="007A76AF"/>
    <w:rsid w:val="007A7F28"/>
    <w:rsid w:val="007B01ED"/>
    <w:rsid w:val="007B0E50"/>
    <w:rsid w:val="007B217D"/>
    <w:rsid w:val="007B22D6"/>
    <w:rsid w:val="007B22F8"/>
    <w:rsid w:val="007B29AF"/>
    <w:rsid w:val="007B3345"/>
    <w:rsid w:val="007B418B"/>
    <w:rsid w:val="007B4B8B"/>
    <w:rsid w:val="007B6A61"/>
    <w:rsid w:val="007B79BF"/>
    <w:rsid w:val="007C008A"/>
    <w:rsid w:val="007C0282"/>
    <w:rsid w:val="007C39C7"/>
    <w:rsid w:val="007C3DDA"/>
    <w:rsid w:val="007C5334"/>
    <w:rsid w:val="007C5711"/>
    <w:rsid w:val="007C5818"/>
    <w:rsid w:val="007C5CB1"/>
    <w:rsid w:val="007C5E2F"/>
    <w:rsid w:val="007C67E2"/>
    <w:rsid w:val="007C6867"/>
    <w:rsid w:val="007C69A7"/>
    <w:rsid w:val="007C7966"/>
    <w:rsid w:val="007C7B83"/>
    <w:rsid w:val="007D012B"/>
    <w:rsid w:val="007D021E"/>
    <w:rsid w:val="007D07FA"/>
    <w:rsid w:val="007D2D68"/>
    <w:rsid w:val="007D3616"/>
    <w:rsid w:val="007D4925"/>
    <w:rsid w:val="007D4A39"/>
    <w:rsid w:val="007D5311"/>
    <w:rsid w:val="007D5663"/>
    <w:rsid w:val="007D65C4"/>
    <w:rsid w:val="007E0124"/>
    <w:rsid w:val="007E1728"/>
    <w:rsid w:val="007E1F05"/>
    <w:rsid w:val="007E2D6F"/>
    <w:rsid w:val="007E34B0"/>
    <w:rsid w:val="007E3556"/>
    <w:rsid w:val="007E3788"/>
    <w:rsid w:val="007E3E91"/>
    <w:rsid w:val="007E4315"/>
    <w:rsid w:val="007E571B"/>
    <w:rsid w:val="007E5C66"/>
    <w:rsid w:val="007E5D6F"/>
    <w:rsid w:val="007E6430"/>
    <w:rsid w:val="007E730A"/>
    <w:rsid w:val="007F0C8A"/>
    <w:rsid w:val="007F11AB"/>
    <w:rsid w:val="007F137A"/>
    <w:rsid w:val="007F1EDA"/>
    <w:rsid w:val="007F25FF"/>
    <w:rsid w:val="007F3E71"/>
    <w:rsid w:val="007F4002"/>
    <w:rsid w:val="007F6668"/>
    <w:rsid w:val="007F6B38"/>
    <w:rsid w:val="007F709A"/>
    <w:rsid w:val="007F7916"/>
    <w:rsid w:val="007F7BFD"/>
    <w:rsid w:val="008002A3"/>
    <w:rsid w:val="0080094F"/>
    <w:rsid w:val="008010A6"/>
    <w:rsid w:val="00802750"/>
    <w:rsid w:val="0080278D"/>
    <w:rsid w:val="0080383F"/>
    <w:rsid w:val="00803FAA"/>
    <w:rsid w:val="00804832"/>
    <w:rsid w:val="00804DAE"/>
    <w:rsid w:val="00805372"/>
    <w:rsid w:val="00806A11"/>
    <w:rsid w:val="008073E8"/>
    <w:rsid w:val="00807421"/>
    <w:rsid w:val="00811E0F"/>
    <w:rsid w:val="00812CEB"/>
    <w:rsid w:val="008133F2"/>
    <w:rsid w:val="008143CB"/>
    <w:rsid w:val="00814512"/>
    <w:rsid w:val="00814FEC"/>
    <w:rsid w:val="008156DF"/>
    <w:rsid w:val="00816059"/>
    <w:rsid w:val="0081628D"/>
    <w:rsid w:val="008167F1"/>
    <w:rsid w:val="00816C2A"/>
    <w:rsid w:val="00816ED3"/>
    <w:rsid w:val="00816F57"/>
    <w:rsid w:val="00821E54"/>
    <w:rsid w:val="008227E3"/>
    <w:rsid w:val="0082326B"/>
    <w:rsid w:val="00823AE0"/>
    <w:rsid w:val="00823CA1"/>
    <w:rsid w:val="00824920"/>
    <w:rsid w:val="00825336"/>
    <w:rsid w:val="0082572D"/>
    <w:rsid w:val="00825F66"/>
    <w:rsid w:val="00826B74"/>
    <w:rsid w:val="00826E81"/>
    <w:rsid w:val="008276A9"/>
    <w:rsid w:val="008276CB"/>
    <w:rsid w:val="00827898"/>
    <w:rsid w:val="00827F34"/>
    <w:rsid w:val="00830DBD"/>
    <w:rsid w:val="00830F78"/>
    <w:rsid w:val="00831034"/>
    <w:rsid w:val="0083178E"/>
    <w:rsid w:val="00831A7A"/>
    <w:rsid w:val="00831EF2"/>
    <w:rsid w:val="00832079"/>
    <w:rsid w:val="0083215F"/>
    <w:rsid w:val="0083234F"/>
    <w:rsid w:val="008326BD"/>
    <w:rsid w:val="008330E9"/>
    <w:rsid w:val="00833537"/>
    <w:rsid w:val="008336BA"/>
    <w:rsid w:val="00833E7E"/>
    <w:rsid w:val="0083490A"/>
    <w:rsid w:val="008359D8"/>
    <w:rsid w:val="00835DB2"/>
    <w:rsid w:val="00836A49"/>
    <w:rsid w:val="00836D6C"/>
    <w:rsid w:val="00837112"/>
    <w:rsid w:val="00837745"/>
    <w:rsid w:val="008415D2"/>
    <w:rsid w:val="008424E8"/>
    <w:rsid w:val="00842C6D"/>
    <w:rsid w:val="00842F2C"/>
    <w:rsid w:val="00843126"/>
    <w:rsid w:val="00843161"/>
    <w:rsid w:val="00843C1A"/>
    <w:rsid w:val="008441FC"/>
    <w:rsid w:val="0084488F"/>
    <w:rsid w:val="00844978"/>
    <w:rsid w:val="00845034"/>
    <w:rsid w:val="0084741F"/>
    <w:rsid w:val="00847B7D"/>
    <w:rsid w:val="00850704"/>
    <w:rsid w:val="00850BC4"/>
    <w:rsid w:val="00850BEB"/>
    <w:rsid w:val="008510E9"/>
    <w:rsid w:val="008513B9"/>
    <w:rsid w:val="00851631"/>
    <w:rsid w:val="00851AEC"/>
    <w:rsid w:val="00851F13"/>
    <w:rsid w:val="008528C6"/>
    <w:rsid w:val="00853530"/>
    <w:rsid w:val="008536E4"/>
    <w:rsid w:val="00853B96"/>
    <w:rsid w:val="00854C28"/>
    <w:rsid w:val="00854CAC"/>
    <w:rsid w:val="008556B0"/>
    <w:rsid w:val="00855BEB"/>
    <w:rsid w:val="00855E91"/>
    <w:rsid w:val="00856468"/>
    <w:rsid w:val="00857026"/>
    <w:rsid w:val="008572DE"/>
    <w:rsid w:val="00857BE8"/>
    <w:rsid w:val="008606E7"/>
    <w:rsid w:val="00860D5C"/>
    <w:rsid w:val="00860EEE"/>
    <w:rsid w:val="008614A2"/>
    <w:rsid w:val="0086248F"/>
    <w:rsid w:val="00863E60"/>
    <w:rsid w:val="00864293"/>
    <w:rsid w:val="008675E0"/>
    <w:rsid w:val="008702D3"/>
    <w:rsid w:val="00870486"/>
    <w:rsid w:val="008712C2"/>
    <w:rsid w:val="00871F13"/>
    <w:rsid w:val="00873BC0"/>
    <w:rsid w:val="00876034"/>
    <w:rsid w:val="008766D1"/>
    <w:rsid w:val="00876858"/>
    <w:rsid w:val="008775AE"/>
    <w:rsid w:val="00877FD4"/>
    <w:rsid w:val="00880C48"/>
    <w:rsid w:val="00881F06"/>
    <w:rsid w:val="008820BF"/>
    <w:rsid w:val="008822A1"/>
    <w:rsid w:val="008827E7"/>
    <w:rsid w:val="00882967"/>
    <w:rsid w:val="00882BD2"/>
    <w:rsid w:val="00882E76"/>
    <w:rsid w:val="00882F4D"/>
    <w:rsid w:val="00883630"/>
    <w:rsid w:val="00883B18"/>
    <w:rsid w:val="00884D40"/>
    <w:rsid w:val="00884F96"/>
    <w:rsid w:val="00885289"/>
    <w:rsid w:val="00885F49"/>
    <w:rsid w:val="00886084"/>
    <w:rsid w:val="00886632"/>
    <w:rsid w:val="00886B0F"/>
    <w:rsid w:val="00886FC6"/>
    <w:rsid w:val="00887203"/>
    <w:rsid w:val="00890391"/>
    <w:rsid w:val="00890CCD"/>
    <w:rsid w:val="00891155"/>
    <w:rsid w:val="008911B1"/>
    <w:rsid w:val="00891346"/>
    <w:rsid w:val="00891522"/>
    <w:rsid w:val="00891AC4"/>
    <w:rsid w:val="00891D5B"/>
    <w:rsid w:val="00891E6F"/>
    <w:rsid w:val="008920C1"/>
    <w:rsid w:val="00892357"/>
    <w:rsid w:val="00893F71"/>
    <w:rsid w:val="008940D7"/>
    <w:rsid w:val="0089479D"/>
    <w:rsid w:val="008952FB"/>
    <w:rsid w:val="00897610"/>
    <w:rsid w:val="0089782A"/>
    <w:rsid w:val="008A01D9"/>
    <w:rsid w:val="008A0EAE"/>
    <w:rsid w:val="008A1696"/>
    <w:rsid w:val="008A1988"/>
    <w:rsid w:val="008A2247"/>
    <w:rsid w:val="008A2D83"/>
    <w:rsid w:val="008A2E2A"/>
    <w:rsid w:val="008A305C"/>
    <w:rsid w:val="008A32F1"/>
    <w:rsid w:val="008A37B9"/>
    <w:rsid w:val="008A4577"/>
    <w:rsid w:val="008A64AF"/>
    <w:rsid w:val="008A6E65"/>
    <w:rsid w:val="008A70E2"/>
    <w:rsid w:val="008A7225"/>
    <w:rsid w:val="008A7FC8"/>
    <w:rsid w:val="008B0A5C"/>
    <w:rsid w:val="008B11BA"/>
    <w:rsid w:val="008B1548"/>
    <w:rsid w:val="008B1D97"/>
    <w:rsid w:val="008B1FBA"/>
    <w:rsid w:val="008B3107"/>
    <w:rsid w:val="008B396D"/>
    <w:rsid w:val="008B4216"/>
    <w:rsid w:val="008B42C5"/>
    <w:rsid w:val="008B5733"/>
    <w:rsid w:val="008B60C9"/>
    <w:rsid w:val="008B6439"/>
    <w:rsid w:val="008B6624"/>
    <w:rsid w:val="008B6DA3"/>
    <w:rsid w:val="008B75F5"/>
    <w:rsid w:val="008B7D2A"/>
    <w:rsid w:val="008C03A8"/>
    <w:rsid w:val="008C1734"/>
    <w:rsid w:val="008C2257"/>
    <w:rsid w:val="008C2311"/>
    <w:rsid w:val="008C282A"/>
    <w:rsid w:val="008C28CC"/>
    <w:rsid w:val="008C3C49"/>
    <w:rsid w:val="008C4101"/>
    <w:rsid w:val="008C412C"/>
    <w:rsid w:val="008C4559"/>
    <w:rsid w:val="008C494A"/>
    <w:rsid w:val="008C58FE"/>
    <w:rsid w:val="008C5EAB"/>
    <w:rsid w:val="008C6899"/>
    <w:rsid w:val="008C778F"/>
    <w:rsid w:val="008C7CC6"/>
    <w:rsid w:val="008D03CA"/>
    <w:rsid w:val="008D0497"/>
    <w:rsid w:val="008D0B02"/>
    <w:rsid w:val="008D0D30"/>
    <w:rsid w:val="008D1524"/>
    <w:rsid w:val="008D1621"/>
    <w:rsid w:val="008D1ECA"/>
    <w:rsid w:val="008D2077"/>
    <w:rsid w:val="008D2485"/>
    <w:rsid w:val="008D25E9"/>
    <w:rsid w:val="008D2630"/>
    <w:rsid w:val="008D2C72"/>
    <w:rsid w:val="008D2FDA"/>
    <w:rsid w:val="008D35E4"/>
    <w:rsid w:val="008D3989"/>
    <w:rsid w:val="008D39B7"/>
    <w:rsid w:val="008D3D64"/>
    <w:rsid w:val="008D46E7"/>
    <w:rsid w:val="008D4E62"/>
    <w:rsid w:val="008D4E71"/>
    <w:rsid w:val="008D526E"/>
    <w:rsid w:val="008D58D6"/>
    <w:rsid w:val="008D5AE1"/>
    <w:rsid w:val="008D5CE8"/>
    <w:rsid w:val="008D6DC2"/>
    <w:rsid w:val="008D7FD0"/>
    <w:rsid w:val="008E01F8"/>
    <w:rsid w:val="008E0885"/>
    <w:rsid w:val="008E0EDD"/>
    <w:rsid w:val="008E131B"/>
    <w:rsid w:val="008E1903"/>
    <w:rsid w:val="008E2EB0"/>
    <w:rsid w:val="008E3182"/>
    <w:rsid w:val="008E326E"/>
    <w:rsid w:val="008E5819"/>
    <w:rsid w:val="008E58D7"/>
    <w:rsid w:val="008E6112"/>
    <w:rsid w:val="008E63CD"/>
    <w:rsid w:val="008E6C41"/>
    <w:rsid w:val="008E6DBB"/>
    <w:rsid w:val="008F07D5"/>
    <w:rsid w:val="008F0816"/>
    <w:rsid w:val="008F140F"/>
    <w:rsid w:val="008F1621"/>
    <w:rsid w:val="008F2032"/>
    <w:rsid w:val="008F2A99"/>
    <w:rsid w:val="008F327C"/>
    <w:rsid w:val="008F3C54"/>
    <w:rsid w:val="008F401D"/>
    <w:rsid w:val="008F4C28"/>
    <w:rsid w:val="008F4FD8"/>
    <w:rsid w:val="008F5277"/>
    <w:rsid w:val="008F57E7"/>
    <w:rsid w:val="008F5B44"/>
    <w:rsid w:val="008F5F72"/>
    <w:rsid w:val="008F5FE0"/>
    <w:rsid w:val="008F62C0"/>
    <w:rsid w:val="008F6A8D"/>
    <w:rsid w:val="008F6BB7"/>
    <w:rsid w:val="008F6E54"/>
    <w:rsid w:val="009001D2"/>
    <w:rsid w:val="00900BDC"/>
    <w:rsid w:val="00900F42"/>
    <w:rsid w:val="0090171C"/>
    <w:rsid w:val="00903EBB"/>
    <w:rsid w:val="00903F02"/>
    <w:rsid w:val="009042E0"/>
    <w:rsid w:val="00904E24"/>
    <w:rsid w:val="00905A6D"/>
    <w:rsid w:val="00905AE1"/>
    <w:rsid w:val="0090611D"/>
    <w:rsid w:val="009069A8"/>
    <w:rsid w:val="00906C45"/>
    <w:rsid w:val="00907368"/>
    <w:rsid w:val="00907F54"/>
    <w:rsid w:val="00911814"/>
    <w:rsid w:val="00912A2E"/>
    <w:rsid w:val="00913594"/>
    <w:rsid w:val="00913EED"/>
    <w:rsid w:val="00913F03"/>
    <w:rsid w:val="00914160"/>
    <w:rsid w:val="00914AB7"/>
    <w:rsid w:val="009153BD"/>
    <w:rsid w:val="0091579D"/>
    <w:rsid w:val="00915F90"/>
    <w:rsid w:val="009160F2"/>
    <w:rsid w:val="00916401"/>
    <w:rsid w:val="009171A0"/>
    <w:rsid w:val="00917576"/>
    <w:rsid w:val="00917B57"/>
    <w:rsid w:val="009239F7"/>
    <w:rsid w:val="00924A21"/>
    <w:rsid w:val="00924E27"/>
    <w:rsid w:val="009273E1"/>
    <w:rsid w:val="009279B2"/>
    <w:rsid w:val="00927AA8"/>
    <w:rsid w:val="00927CAD"/>
    <w:rsid w:val="00930209"/>
    <w:rsid w:val="009307E6"/>
    <w:rsid w:val="00931232"/>
    <w:rsid w:val="00932171"/>
    <w:rsid w:val="00932AA1"/>
    <w:rsid w:val="00932E3C"/>
    <w:rsid w:val="009337DA"/>
    <w:rsid w:val="00933D1F"/>
    <w:rsid w:val="00935463"/>
    <w:rsid w:val="00935741"/>
    <w:rsid w:val="00935B64"/>
    <w:rsid w:val="00936A3B"/>
    <w:rsid w:val="00936E03"/>
    <w:rsid w:val="00936FED"/>
    <w:rsid w:val="0093758F"/>
    <w:rsid w:val="00937FFD"/>
    <w:rsid w:val="00941129"/>
    <w:rsid w:val="00941D7B"/>
    <w:rsid w:val="00941F51"/>
    <w:rsid w:val="00941FB8"/>
    <w:rsid w:val="00943376"/>
    <w:rsid w:val="009437EF"/>
    <w:rsid w:val="00943FB9"/>
    <w:rsid w:val="00944DA2"/>
    <w:rsid w:val="00944E4A"/>
    <w:rsid w:val="009451CF"/>
    <w:rsid w:val="009452D0"/>
    <w:rsid w:val="0094599D"/>
    <w:rsid w:val="00945CAA"/>
    <w:rsid w:val="00945CFC"/>
    <w:rsid w:val="00945D57"/>
    <w:rsid w:val="009460F0"/>
    <w:rsid w:val="009466B8"/>
    <w:rsid w:val="00947169"/>
    <w:rsid w:val="00947BFB"/>
    <w:rsid w:val="00950144"/>
    <w:rsid w:val="00950B86"/>
    <w:rsid w:val="00951A2A"/>
    <w:rsid w:val="00952457"/>
    <w:rsid w:val="009528FD"/>
    <w:rsid w:val="00952920"/>
    <w:rsid w:val="00952BAF"/>
    <w:rsid w:val="009536F6"/>
    <w:rsid w:val="00953B6D"/>
    <w:rsid w:val="00954186"/>
    <w:rsid w:val="00954E96"/>
    <w:rsid w:val="00955A17"/>
    <w:rsid w:val="00955F6A"/>
    <w:rsid w:val="00956007"/>
    <w:rsid w:val="009560DF"/>
    <w:rsid w:val="00957436"/>
    <w:rsid w:val="009578A9"/>
    <w:rsid w:val="00957BE6"/>
    <w:rsid w:val="0096080F"/>
    <w:rsid w:val="0096081C"/>
    <w:rsid w:val="00960CF4"/>
    <w:rsid w:val="009614B2"/>
    <w:rsid w:val="00961787"/>
    <w:rsid w:val="009617F6"/>
    <w:rsid w:val="009618DF"/>
    <w:rsid w:val="009631B9"/>
    <w:rsid w:val="009638D9"/>
    <w:rsid w:val="00964235"/>
    <w:rsid w:val="0096495B"/>
    <w:rsid w:val="00964E50"/>
    <w:rsid w:val="009658E8"/>
    <w:rsid w:val="00965905"/>
    <w:rsid w:val="009666BC"/>
    <w:rsid w:val="00966BDD"/>
    <w:rsid w:val="00966C25"/>
    <w:rsid w:val="00966F73"/>
    <w:rsid w:val="009670C0"/>
    <w:rsid w:val="00967D09"/>
    <w:rsid w:val="009708AF"/>
    <w:rsid w:val="00970C26"/>
    <w:rsid w:val="009712A3"/>
    <w:rsid w:val="0097145C"/>
    <w:rsid w:val="009715E9"/>
    <w:rsid w:val="00972479"/>
    <w:rsid w:val="00972FD6"/>
    <w:rsid w:val="009731FA"/>
    <w:rsid w:val="009734D2"/>
    <w:rsid w:val="00973628"/>
    <w:rsid w:val="00973E71"/>
    <w:rsid w:val="009748E6"/>
    <w:rsid w:val="009748F3"/>
    <w:rsid w:val="00974A7F"/>
    <w:rsid w:val="00974FA6"/>
    <w:rsid w:val="0097695B"/>
    <w:rsid w:val="009769EB"/>
    <w:rsid w:val="00976BF0"/>
    <w:rsid w:val="00977C05"/>
    <w:rsid w:val="00977D88"/>
    <w:rsid w:val="00977E43"/>
    <w:rsid w:val="00977EAF"/>
    <w:rsid w:val="00977FDB"/>
    <w:rsid w:val="00980163"/>
    <w:rsid w:val="009805D2"/>
    <w:rsid w:val="00980BEA"/>
    <w:rsid w:val="00980EE7"/>
    <w:rsid w:val="009822F1"/>
    <w:rsid w:val="009827BD"/>
    <w:rsid w:val="00982A14"/>
    <w:rsid w:val="00983A32"/>
    <w:rsid w:val="00983BAA"/>
    <w:rsid w:val="009840ED"/>
    <w:rsid w:val="00984D11"/>
    <w:rsid w:val="00985FC5"/>
    <w:rsid w:val="00986497"/>
    <w:rsid w:val="00990501"/>
    <w:rsid w:val="00990811"/>
    <w:rsid w:val="00990C48"/>
    <w:rsid w:val="00992160"/>
    <w:rsid w:val="009927C9"/>
    <w:rsid w:val="0099281D"/>
    <w:rsid w:val="00992BEC"/>
    <w:rsid w:val="009942CC"/>
    <w:rsid w:val="00994D80"/>
    <w:rsid w:val="0099523A"/>
    <w:rsid w:val="009955BD"/>
    <w:rsid w:val="00995F19"/>
    <w:rsid w:val="009966A6"/>
    <w:rsid w:val="00996BBB"/>
    <w:rsid w:val="00996CAE"/>
    <w:rsid w:val="00997722"/>
    <w:rsid w:val="009977FF"/>
    <w:rsid w:val="009A085B"/>
    <w:rsid w:val="009A0A50"/>
    <w:rsid w:val="009A0F7C"/>
    <w:rsid w:val="009A1758"/>
    <w:rsid w:val="009A1CB4"/>
    <w:rsid w:val="009A22DC"/>
    <w:rsid w:val="009A24AB"/>
    <w:rsid w:val="009A3316"/>
    <w:rsid w:val="009A4773"/>
    <w:rsid w:val="009A5248"/>
    <w:rsid w:val="009A594B"/>
    <w:rsid w:val="009A5A97"/>
    <w:rsid w:val="009A5B83"/>
    <w:rsid w:val="009A5CBC"/>
    <w:rsid w:val="009A5DDD"/>
    <w:rsid w:val="009A5F17"/>
    <w:rsid w:val="009A697F"/>
    <w:rsid w:val="009B1120"/>
    <w:rsid w:val="009B117A"/>
    <w:rsid w:val="009B1C7B"/>
    <w:rsid w:val="009B1D3E"/>
    <w:rsid w:val="009B2622"/>
    <w:rsid w:val="009B3696"/>
    <w:rsid w:val="009B391F"/>
    <w:rsid w:val="009B48D2"/>
    <w:rsid w:val="009B4A28"/>
    <w:rsid w:val="009B4B40"/>
    <w:rsid w:val="009B5024"/>
    <w:rsid w:val="009B5416"/>
    <w:rsid w:val="009B5CF4"/>
    <w:rsid w:val="009B632E"/>
    <w:rsid w:val="009B7484"/>
    <w:rsid w:val="009B7AD5"/>
    <w:rsid w:val="009C0207"/>
    <w:rsid w:val="009C0302"/>
    <w:rsid w:val="009C043F"/>
    <w:rsid w:val="009C0785"/>
    <w:rsid w:val="009C09F4"/>
    <w:rsid w:val="009C0CD0"/>
    <w:rsid w:val="009C12AA"/>
    <w:rsid w:val="009C1DE6"/>
    <w:rsid w:val="009C1F0E"/>
    <w:rsid w:val="009C20A6"/>
    <w:rsid w:val="009C2D87"/>
    <w:rsid w:val="009C3CA0"/>
    <w:rsid w:val="009C4CD3"/>
    <w:rsid w:val="009C4D7A"/>
    <w:rsid w:val="009C5CF5"/>
    <w:rsid w:val="009C64DC"/>
    <w:rsid w:val="009C69D0"/>
    <w:rsid w:val="009C6B47"/>
    <w:rsid w:val="009C71DC"/>
    <w:rsid w:val="009C75D5"/>
    <w:rsid w:val="009D1785"/>
    <w:rsid w:val="009D34A7"/>
    <w:rsid w:val="009D3E8C"/>
    <w:rsid w:val="009D4724"/>
    <w:rsid w:val="009D4D80"/>
    <w:rsid w:val="009D5705"/>
    <w:rsid w:val="009D668E"/>
    <w:rsid w:val="009D67D8"/>
    <w:rsid w:val="009D75C1"/>
    <w:rsid w:val="009D7857"/>
    <w:rsid w:val="009E0D19"/>
    <w:rsid w:val="009E0F72"/>
    <w:rsid w:val="009E11D8"/>
    <w:rsid w:val="009E1E09"/>
    <w:rsid w:val="009E2993"/>
    <w:rsid w:val="009E2B5C"/>
    <w:rsid w:val="009E2EB3"/>
    <w:rsid w:val="009E3007"/>
    <w:rsid w:val="009E3A0E"/>
    <w:rsid w:val="009E45F2"/>
    <w:rsid w:val="009E4FE3"/>
    <w:rsid w:val="009E55F5"/>
    <w:rsid w:val="009E5E14"/>
    <w:rsid w:val="009E685A"/>
    <w:rsid w:val="009E6887"/>
    <w:rsid w:val="009E6DE0"/>
    <w:rsid w:val="009E7E4C"/>
    <w:rsid w:val="009E7FEC"/>
    <w:rsid w:val="009F033E"/>
    <w:rsid w:val="009F0ADE"/>
    <w:rsid w:val="009F0F21"/>
    <w:rsid w:val="009F1C80"/>
    <w:rsid w:val="009F439D"/>
    <w:rsid w:val="009F442F"/>
    <w:rsid w:val="009F46B1"/>
    <w:rsid w:val="009F481C"/>
    <w:rsid w:val="009F54C4"/>
    <w:rsid w:val="009F575E"/>
    <w:rsid w:val="009F57A6"/>
    <w:rsid w:val="009F678C"/>
    <w:rsid w:val="009F68D9"/>
    <w:rsid w:val="009F7257"/>
    <w:rsid w:val="009F7277"/>
    <w:rsid w:val="009F7610"/>
    <w:rsid w:val="00A01103"/>
    <w:rsid w:val="00A01765"/>
    <w:rsid w:val="00A0199B"/>
    <w:rsid w:val="00A01B91"/>
    <w:rsid w:val="00A01FDA"/>
    <w:rsid w:val="00A026A9"/>
    <w:rsid w:val="00A02BC1"/>
    <w:rsid w:val="00A0363A"/>
    <w:rsid w:val="00A042B7"/>
    <w:rsid w:val="00A0449E"/>
    <w:rsid w:val="00A04CBB"/>
    <w:rsid w:val="00A0582A"/>
    <w:rsid w:val="00A07A81"/>
    <w:rsid w:val="00A10687"/>
    <w:rsid w:val="00A10F83"/>
    <w:rsid w:val="00A11101"/>
    <w:rsid w:val="00A125B0"/>
    <w:rsid w:val="00A1314B"/>
    <w:rsid w:val="00A13160"/>
    <w:rsid w:val="00A137D3"/>
    <w:rsid w:val="00A13994"/>
    <w:rsid w:val="00A140FC"/>
    <w:rsid w:val="00A141F6"/>
    <w:rsid w:val="00A14677"/>
    <w:rsid w:val="00A14927"/>
    <w:rsid w:val="00A14F2D"/>
    <w:rsid w:val="00A15DF1"/>
    <w:rsid w:val="00A16266"/>
    <w:rsid w:val="00A163C7"/>
    <w:rsid w:val="00A172A4"/>
    <w:rsid w:val="00A175B7"/>
    <w:rsid w:val="00A179E4"/>
    <w:rsid w:val="00A202C1"/>
    <w:rsid w:val="00A2109C"/>
    <w:rsid w:val="00A22048"/>
    <w:rsid w:val="00A2246D"/>
    <w:rsid w:val="00A226B9"/>
    <w:rsid w:val="00A232F7"/>
    <w:rsid w:val="00A23D56"/>
    <w:rsid w:val="00A23FA4"/>
    <w:rsid w:val="00A2534F"/>
    <w:rsid w:val="00A25DB2"/>
    <w:rsid w:val="00A274BA"/>
    <w:rsid w:val="00A27A11"/>
    <w:rsid w:val="00A31BCB"/>
    <w:rsid w:val="00A31C9F"/>
    <w:rsid w:val="00A31E4C"/>
    <w:rsid w:val="00A32AD7"/>
    <w:rsid w:val="00A33886"/>
    <w:rsid w:val="00A339A8"/>
    <w:rsid w:val="00A33EC7"/>
    <w:rsid w:val="00A341D2"/>
    <w:rsid w:val="00A348CC"/>
    <w:rsid w:val="00A34AED"/>
    <w:rsid w:val="00A3502E"/>
    <w:rsid w:val="00A357CD"/>
    <w:rsid w:val="00A35EE0"/>
    <w:rsid w:val="00A37F1C"/>
    <w:rsid w:val="00A40D76"/>
    <w:rsid w:val="00A41691"/>
    <w:rsid w:val="00A41936"/>
    <w:rsid w:val="00A42267"/>
    <w:rsid w:val="00A42608"/>
    <w:rsid w:val="00A42DE8"/>
    <w:rsid w:val="00A42F65"/>
    <w:rsid w:val="00A436DD"/>
    <w:rsid w:val="00A44546"/>
    <w:rsid w:val="00A44A8F"/>
    <w:rsid w:val="00A45C62"/>
    <w:rsid w:val="00A45DA8"/>
    <w:rsid w:val="00A4779A"/>
    <w:rsid w:val="00A477A5"/>
    <w:rsid w:val="00A47DFD"/>
    <w:rsid w:val="00A47E6D"/>
    <w:rsid w:val="00A50810"/>
    <w:rsid w:val="00A50A71"/>
    <w:rsid w:val="00A50B7D"/>
    <w:rsid w:val="00A50E3A"/>
    <w:rsid w:val="00A51605"/>
    <w:rsid w:val="00A51AFC"/>
    <w:rsid w:val="00A51D96"/>
    <w:rsid w:val="00A51E3E"/>
    <w:rsid w:val="00A54079"/>
    <w:rsid w:val="00A54241"/>
    <w:rsid w:val="00A546AE"/>
    <w:rsid w:val="00A5484A"/>
    <w:rsid w:val="00A5534E"/>
    <w:rsid w:val="00A57E90"/>
    <w:rsid w:val="00A605FA"/>
    <w:rsid w:val="00A60E5B"/>
    <w:rsid w:val="00A61DC4"/>
    <w:rsid w:val="00A62CC1"/>
    <w:rsid w:val="00A632D7"/>
    <w:rsid w:val="00A63E01"/>
    <w:rsid w:val="00A64110"/>
    <w:rsid w:val="00A64449"/>
    <w:rsid w:val="00A6558E"/>
    <w:rsid w:val="00A6593C"/>
    <w:rsid w:val="00A65A8F"/>
    <w:rsid w:val="00A65E3B"/>
    <w:rsid w:val="00A679DB"/>
    <w:rsid w:val="00A67E2B"/>
    <w:rsid w:val="00A70145"/>
    <w:rsid w:val="00A70477"/>
    <w:rsid w:val="00A7111C"/>
    <w:rsid w:val="00A71224"/>
    <w:rsid w:val="00A714E7"/>
    <w:rsid w:val="00A7258C"/>
    <w:rsid w:val="00A729CC"/>
    <w:rsid w:val="00A72D31"/>
    <w:rsid w:val="00A72DF2"/>
    <w:rsid w:val="00A7313E"/>
    <w:rsid w:val="00A73657"/>
    <w:rsid w:val="00A7381B"/>
    <w:rsid w:val="00A7409C"/>
    <w:rsid w:val="00A74346"/>
    <w:rsid w:val="00A75237"/>
    <w:rsid w:val="00A753CA"/>
    <w:rsid w:val="00A75696"/>
    <w:rsid w:val="00A75BE1"/>
    <w:rsid w:val="00A7747D"/>
    <w:rsid w:val="00A775C1"/>
    <w:rsid w:val="00A779D1"/>
    <w:rsid w:val="00A8032E"/>
    <w:rsid w:val="00A814EC"/>
    <w:rsid w:val="00A83111"/>
    <w:rsid w:val="00A83FE5"/>
    <w:rsid w:val="00A84AD5"/>
    <w:rsid w:val="00A84F0F"/>
    <w:rsid w:val="00A86633"/>
    <w:rsid w:val="00A8667F"/>
    <w:rsid w:val="00A86E7C"/>
    <w:rsid w:val="00A8703A"/>
    <w:rsid w:val="00A8728C"/>
    <w:rsid w:val="00A8744A"/>
    <w:rsid w:val="00A87B6E"/>
    <w:rsid w:val="00A87CC1"/>
    <w:rsid w:val="00A902E9"/>
    <w:rsid w:val="00A90484"/>
    <w:rsid w:val="00A916C7"/>
    <w:rsid w:val="00A91839"/>
    <w:rsid w:val="00A91CC2"/>
    <w:rsid w:val="00A921A4"/>
    <w:rsid w:val="00A923E3"/>
    <w:rsid w:val="00A9357F"/>
    <w:rsid w:val="00A93E43"/>
    <w:rsid w:val="00A94068"/>
    <w:rsid w:val="00A9418C"/>
    <w:rsid w:val="00A94856"/>
    <w:rsid w:val="00A94D97"/>
    <w:rsid w:val="00A94FA2"/>
    <w:rsid w:val="00A9610A"/>
    <w:rsid w:val="00A96812"/>
    <w:rsid w:val="00A96F84"/>
    <w:rsid w:val="00A97F51"/>
    <w:rsid w:val="00AA0D6A"/>
    <w:rsid w:val="00AA1074"/>
    <w:rsid w:val="00AA29CE"/>
    <w:rsid w:val="00AA3AE5"/>
    <w:rsid w:val="00AA3E8F"/>
    <w:rsid w:val="00AA3F35"/>
    <w:rsid w:val="00AA46E1"/>
    <w:rsid w:val="00AA4A00"/>
    <w:rsid w:val="00AA4D77"/>
    <w:rsid w:val="00AA595A"/>
    <w:rsid w:val="00AA59BF"/>
    <w:rsid w:val="00AA5DD2"/>
    <w:rsid w:val="00AA6CB3"/>
    <w:rsid w:val="00AB1C6E"/>
    <w:rsid w:val="00AB1CB8"/>
    <w:rsid w:val="00AB1D90"/>
    <w:rsid w:val="00AB2576"/>
    <w:rsid w:val="00AB3EED"/>
    <w:rsid w:val="00AB596D"/>
    <w:rsid w:val="00AB5FBE"/>
    <w:rsid w:val="00AB6188"/>
    <w:rsid w:val="00AB6233"/>
    <w:rsid w:val="00AB630E"/>
    <w:rsid w:val="00AB69C1"/>
    <w:rsid w:val="00AB73B3"/>
    <w:rsid w:val="00AC14F0"/>
    <w:rsid w:val="00AC2566"/>
    <w:rsid w:val="00AC36CE"/>
    <w:rsid w:val="00AC3953"/>
    <w:rsid w:val="00AC3C6C"/>
    <w:rsid w:val="00AC3DA8"/>
    <w:rsid w:val="00AC40CA"/>
    <w:rsid w:val="00AC4124"/>
    <w:rsid w:val="00AC4635"/>
    <w:rsid w:val="00AC6931"/>
    <w:rsid w:val="00AC6B68"/>
    <w:rsid w:val="00AC6EB6"/>
    <w:rsid w:val="00AC7150"/>
    <w:rsid w:val="00AC731A"/>
    <w:rsid w:val="00AD0246"/>
    <w:rsid w:val="00AD0634"/>
    <w:rsid w:val="00AD15AD"/>
    <w:rsid w:val="00AD1F4E"/>
    <w:rsid w:val="00AD2C31"/>
    <w:rsid w:val="00AD2D88"/>
    <w:rsid w:val="00AD2E25"/>
    <w:rsid w:val="00AD3AF9"/>
    <w:rsid w:val="00AD4525"/>
    <w:rsid w:val="00AD5222"/>
    <w:rsid w:val="00AD575A"/>
    <w:rsid w:val="00AD5DC2"/>
    <w:rsid w:val="00AD64D2"/>
    <w:rsid w:val="00AD6D6E"/>
    <w:rsid w:val="00AD7436"/>
    <w:rsid w:val="00AD7B76"/>
    <w:rsid w:val="00AE00CC"/>
    <w:rsid w:val="00AE1037"/>
    <w:rsid w:val="00AE1211"/>
    <w:rsid w:val="00AE187D"/>
    <w:rsid w:val="00AE1E5E"/>
    <w:rsid w:val="00AE2623"/>
    <w:rsid w:val="00AE2C38"/>
    <w:rsid w:val="00AE31BF"/>
    <w:rsid w:val="00AE4B31"/>
    <w:rsid w:val="00AE4BCE"/>
    <w:rsid w:val="00AE5090"/>
    <w:rsid w:val="00AE52E6"/>
    <w:rsid w:val="00AE5345"/>
    <w:rsid w:val="00AE5774"/>
    <w:rsid w:val="00AE62CA"/>
    <w:rsid w:val="00AE798C"/>
    <w:rsid w:val="00AE798D"/>
    <w:rsid w:val="00AF0BF1"/>
    <w:rsid w:val="00AF0E4A"/>
    <w:rsid w:val="00AF1A34"/>
    <w:rsid w:val="00AF200F"/>
    <w:rsid w:val="00AF234D"/>
    <w:rsid w:val="00AF250C"/>
    <w:rsid w:val="00AF25B6"/>
    <w:rsid w:val="00AF2667"/>
    <w:rsid w:val="00AF38EA"/>
    <w:rsid w:val="00AF3AEA"/>
    <w:rsid w:val="00AF47AB"/>
    <w:rsid w:val="00AF54A1"/>
    <w:rsid w:val="00AF5508"/>
    <w:rsid w:val="00AF552F"/>
    <w:rsid w:val="00AF5C9C"/>
    <w:rsid w:val="00AF5E1E"/>
    <w:rsid w:val="00AF5E34"/>
    <w:rsid w:val="00AF5E6B"/>
    <w:rsid w:val="00AF5F7C"/>
    <w:rsid w:val="00AF686C"/>
    <w:rsid w:val="00AF6A13"/>
    <w:rsid w:val="00AF6BAC"/>
    <w:rsid w:val="00AF6C2A"/>
    <w:rsid w:val="00AF72F8"/>
    <w:rsid w:val="00AF7909"/>
    <w:rsid w:val="00AF7AAD"/>
    <w:rsid w:val="00AF7AEB"/>
    <w:rsid w:val="00B01B66"/>
    <w:rsid w:val="00B02207"/>
    <w:rsid w:val="00B0230C"/>
    <w:rsid w:val="00B03403"/>
    <w:rsid w:val="00B03451"/>
    <w:rsid w:val="00B03838"/>
    <w:rsid w:val="00B03AC2"/>
    <w:rsid w:val="00B04194"/>
    <w:rsid w:val="00B046B4"/>
    <w:rsid w:val="00B04854"/>
    <w:rsid w:val="00B050A1"/>
    <w:rsid w:val="00B069B7"/>
    <w:rsid w:val="00B06B8B"/>
    <w:rsid w:val="00B073EE"/>
    <w:rsid w:val="00B077D4"/>
    <w:rsid w:val="00B10324"/>
    <w:rsid w:val="00B106AA"/>
    <w:rsid w:val="00B10FA4"/>
    <w:rsid w:val="00B11D24"/>
    <w:rsid w:val="00B11E96"/>
    <w:rsid w:val="00B1227D"/>
    <w:rsid w:val="00B13462"/>
    <w:rsid w:val="00B134B3"/>
    <w:rsid w:val="00B14AB1"/>
    <w:rsid w:val="00B14F90"/>
    <w:rsid w:val="00B15962"/>
    <w:rsid w:val="00B15D37"/>
    <w:rsid w:val="00B16F0A"/>
    <w:rsid w:val="00B175F1"/>
    <w:rsid w:val="00B17A34"/>
    <w:rsid w:val="00B20EBA"/>
    <w:rsid w:val="00B21CFD"/>
    <w:rsid w:val="00B22F40"/>
    <w:rsid w:val="00B24799"/>
    <w:rsid w:val="00B2480A"/>
    <w:rsid w:val="00B2486E"/>
    <w:rsid w:val="00B248C2"/>
    <w:rsid w:val="00B24FE1"/>
    <w:rsid w:val="00B2586F"/>
    <w:rsid w:val="00B25F74"/>
    <w:rsid w:val="00B26489"/>
    <w:rsid w:val="00B27B6D"/>
    <w:rsid w:val="00B27C2D"/>
    <w:rsid w:val="00B30469"/>
    <w:rsid w:val="00B336C8"/>
    <w:rsid w:val="00B33C15"/>
    <w:rsid w:val="00B34CEF"/>
    <w:rsid w:val="00B34F5C"/>
    <w:rsid w:val="00B356FF"/>
    <w:rsid w:val="00B359AD"/>
    <w:rsid w:val="00B35B26"/>
    <w:rsid w:val="00B3602B"/>
    <w:rsid w:val="00B3642C"/>
    <w:rsid w:val="00B369B5"/>
    <w:rsid w:val="00B36EE9"/>
    <w:rsid w:val="00B371D9"/>
    <w:rsid w:val="00B37250"/>
    <w:rsid w:val="00B37665"/>
    <w:rsid w:val="00B376B1"/>
    <w:rsid w:val="00B406BC"/>
    <w:rsid w:val="00B413CE"/>
    <w:rsid w:val="00B413E6"/>
    <w:rsid w:val="00B4287F"/>
    <w:rsid w:val="00B42FC3"/>
    <w:rsid w:val="00B431C3"/>
    <w:rsid w:val="00B4397E"/>
    <w:rsid w:val="00B448EB"/>
    <w:rsid w:val="00B45261"/>
    <w:rsid w:val="00B45BAA"/>
    <w:rsid w:val="00B47E4B"/>
    <w:rsid w:val="00B47E4C"/>
    <w:rsid w:val="00B50A7B"/>
    <w:rsid w:val="00B50E57"/>
    <w:rsid w:val="00B51294"/>
    <w:rsid w:val="00B52863"/>
    <w:rsid w:val="00B5288A"/>
    <w:rsid w:val="00B5288E"/>
    <w:rsid w:val="00B53B45"/>
    <w:rsid w:val="00B53F8D"/>
    <w:rsid w:val="00B547B7"/>
    <w:rsid w:val="00B54901"/>
    <w:rsid w:val="00B5528C"/>
    <w:rsid w:val="00B55E12"/>
    <w:rsid w:val="00B55F7D"/>
    <w:rsid w:val="00B55FBF"/>
    <w:rsid w:val="00B56D29"/>
    <w:rsid w:val="00B572E1"/>
    <w:rsid w:val="00B573E4"/>
    <w:rsid w:val="00B60382"/>
    <w:rsid w:val="00B61084"/>
    <w:rsid w:val="00B615D0"/>
    <w:rsid w:val="00B61696"/>
    <w:rsid w:val="00B61E19"/>
    <w:rsid w:val="00B620D9"/>
    <w:rsid w:val="00B62403"/>
    <w:rsid w:val="00B62CB9"/>
    <w:rsid w:val="00B633DB"/>
    <w:rsid w:val="00B639ED"/>
    <w:rsid w:val="00B63FDA"/>
    <w:rsid w:val="00B64624"/>
    <w:rsid w:val="00B64EE1"/>
    <w:rsid w:val="00B65094"/>
    <w:rsid w:val="00B65376"/>
    <w:rsid w:val="00B65875"/>
    <w:rsid w:val="00B65D6E"/>
    <w:rsid w:val="00B65E69"/>
    <w:rsid w:val="00B66A8C"/>
    <w:rsid w:val="00B67EC8"/>
    <w:rsid w:val="00B7006D"/>
    <w:rsid w:val="00B70CE6"/>
    <w:rsid w:val="00B710DC"/>
    <w:rsid w:val="00B71274"/>
    <w:rsid w:val="00B713F6"/>
    <w:rsid w:val="00B71995"/>
    <w:rsid w:val="00B72481"/>
    <w:rsid w:val="00B73362"/>
    <w:rsid w:val="00B73810"/>
    <w:rsid w:val="00B73A9F"/>
    <w:rsid w:val="00B73AC5"/>
    <w:rsid w:val="00B745C0"/>
    <w:rsid w:val="00B74D46"/>
    <w:rsid w:val="00B74F50"/>
    <w:rsid w:val="00B74FA3"/>
    <w:rsid w:val="00B769AB"/>
    <w:rsid w:val="00B770A7"/>
    <w:rsid w:val="00B7769D"/>
    <w:rsid w:val="00B77956"/>
    <w:rsid w:val="00B803FB"/>
    <w:rsid w:val="00B8061C"/>
    <w:rsid w:val="00B80B42"/>
    <w:rsid w:val="00B80C16"/>
    <w:rsid w:val="00B81857"/>
    <w:rsid w:val="00B81F82"/>
    <w:rsid w:val="00B8243A"/>
    <w:rsid w:val="00B83BA2"/>
    <w:rsid w:val="00B847CC"/>
    <w:rsid w:val="00B84E9D"/>
    <w:rsid w:val="00B853AA"/>
    <w:rsid w:val="00B875BF"/>
    <w:rsid w:val="00B87976"/>
    <w:rsid w:val="00B87D61"/>
    <w:rsid w:val="00B87EFE"/>
    <w:rsid w:val="00B902D5"/>
    <w:rsid w:val="00B90B25"/>
    <w:rsid w:val="00B91468"/>
    <w:rsid w:val="00B914CE"/>
    <w:rsid w:val="00B91545"/>
    <w:rsid w:val="00B91888"/>
    <w:rsid w:val="00B91F62"/>
    <w:rsid w:val="00B91F85"/>
    <w:rsid w:val="00B926C4"/>
    <w:rsid w:val="00B927F2"/>
    <w:rsid w:val="00B92A15"/>
    <w:rsid w:val="00B92B58"/>
    <w:rsid w:val="00B9316B"/>
    <w:rsid w:val="00B9402E"/>
    <w:rsid w:val="00B94C95"/>
    <w:rsid w:val="00B96B61"/>
    <w:rsid w:val="00B97924"/>
    <w:rsid w:val="00BA08E4"/>
    <w:rsid w:val="00BA0D02"/>
    <w:rsid w:val="00BA197A"/>
    <w:rsid w:val="00BA1ED9"/>
    <w:rsid w:val="00BA1F1A"/>
    <w:rsid w:val="00BA2A78"/>
    <w:rsid w:val="00BA2E64"/>
    <w:rsid w:val="00BA33DB"/>
    <w:rsid w:val="00BA38D8"/>
    <w:rsid w:val="00BA3EA4"/>
    <w:rsid w:val="00BA4010"/>
    <w:rsid w:val="00BA41FA"/>
    <w:rsid w:val="00BA4487"/>
    <w:rsid w:val="00BA4BAA"/>
    <w:rsid w:val="00BA5FEA"/>
    <w:rsid w:val="00BA6194"/>
    <w:rsid w:val="00BA64ED"/>
    <w:rsid w:val="00BA70B2"/>
    <w:rsid w:val="00BB01A8"/>
    <w:rsid w:val="00BB1715"/>
    <w:rsid w:val="00BB2C98"/>
    <w:rsid w:val="00BB3611"/>
    <w:rsid w:val="00BB391E"/>
    <w:rsid w:val="00BB3E6B"/>
    <w:rsid w:val="00BB43E2"/>
    <w:rsid w:val="00BB440C"/>
    <w:rsid w:val="00BB4B06"/>
    <w:rsid w:val="00BB5362"/>
    <w:rsid w:val="00BB5D74"/>
    <w:rsid w:val="00BB6851"/>
    <w:rsid w:val="00BB6C3C"/>
    <w:rsid w:val="00BB78FA"/>
    <w:rsid w:val="00BC070E"/>
    <w:rsid w:val="00BC0CE1"/>
    <w:rsid w:val="00BC0F9E"/>
    <w:rsid w:val="00BC28A0"/>
    <w:rsid w:val="00BC2C32"/>
    <w:rsid w:val="00BC312B"/>
    <w:rsid w:val="00BC3584"/>
    <w:rsid w:val="00BC4464"/>
    <w:rsid w:val="00BC4CFD"/>
    <w:rsid w:val="00BC50F0"/>
    <w:rsid w:val="00BC519F"/>
    <w:rsid w:val="00BC5742"/>
    <w:rsid w:val="00BC6214"/>
    <w:rsid w:val="00BC6497"/>
    <w:rsid w:val="00BD0067"/>
    <w:rsid w:val="00BD0B82"/>
    <w:rsid w:val="00BD18C7"/>
    <w:rsid w:val="00BD1F84"/>
    <w:rsid w:val="00BD22B2"/>
    <w:rsid w:val="00BD2686"/>
    <w:rsid w:val="00BD3CFF"/>
    <w:rsid w:val="00BD4346"/>
    <w:rsid w:val="00BD4592"/>
    <w:rsid w:val="00BD4691"/>
    <w:rsid w:val="00BD4DA8"/>
    <w:rsid w:val="00BD4ED0"/>
    <w:rsid w:val="00BD52DE"/>
    <w:rsid w:val="00BD61D6"/>
    <w:rsid w:val="00BD68E2"/>
    <w:rsid w:val="00BD6DB5"/>
    <w:rsid w:val="00BD74AA"/>
    <w:rsid w:val="00BD7855"/>
    <w:rsid w:val="00BE04C2"/>
    <w:rsid w:val="00BE0AEB"/>
    <w:rsid w:val="00BE1E80"/>
    <w:rsid w:val="00BE22DE"/>
    <w:rsid w:val="00BE24DA"/>
    <w:rsid w:val="00BE256B"/>
    <w:rsid w:val="00BE25A9"/>
    <w:rsid w:val="00BE25FF"/>
    <w:rsid w:val="00BE32C1"/>
    <w:rsid w:val="00BE3D22"/>
    <w:rsid w:val="00BE474A"/>
    <w:rsid w:val="00BE48D7"/>
    <w:rsid w:val="00BE4BB4"/>
    <w:rsid w:val="00BE4E96"/>
    <w:rsid w:val="00BE580E"/>
    <w:rsid w:val="00BE6147"/>
    <w:rsid w:val="00BE61B8"/>
    <w:rsid w:val="00BE718A"/>
    <w:rsid w:val="00BE7275"/>
    <w:rsid w:val="00BF00AD"/>
    <w:rsid w:val="00BF09B7"/>
    <w:rsid w:val="00BF0CC4"/>
    <w:rsid w:val="00BF0DBE"/>
    <w:rsid w:val="00BF1F49"/>
    <w:rsid w:val="00BF2458"/>
    <w:rsid w:val="00BF2AF9"/>
    <w:rsid w:val="00BF3C8A"/>
    <w:rsid w:val="00BF449C"/>
    <w:rsid w:val="00BF4F5F"/>
    <w:rsid w:val="00BF5027"/>
    <w:rsid w:val="00BF5668"/>
    <w:rsid w:val="00BF5CC2"/>
    <w:rsid w:val="00BF6781"/>
    <w:rsid w:val="00BF6EDA"/>
    <w:rsid w:val="00BF6EE5"/>
    <w:rsid w:val="00BF7417"/>
    <w:rsid w:val="00BF768E"/>
    <w:rsid w:val="00BF7A78"/>
    <w:rsid w:val="00BF7DD1"/>
    <w:rsid w:val="00C001B8"/>
    <w:rsid w:val="00C013A5"/>
    <w:rsid w:val="00C0223D"/>
    <w:rsid w:val="00C026D5"/>
    <w:rsid w:val="00C03412"/>
    <w:rsid w:val="00C0349F"/>
    <w:rsid w:val="00C03C23"/>
    <w:rsid w:val="00C04422"/>
    <w:rsid w:val="00C04EEB"/>
    <w:rsid w:val="00C05A53"/>
    <w:rsid w:val="00C05CA8"/>
    <w:rsid w:val="00C072E6"/>
    <w:rsid w:val="00C0796B"/>
    <w:rsid w:val="00C10116"/>
    <w:rsid w:val="00C10298"/>
    <w:rsid w:val="00C10DF6"/>
    <w:rsid w:val="00C10E74"/>
    <w:rsid w:val="00C10F12"/>
    <w:rsid w:val="00C117CE"/>
    <w:rsid w:val="00C11826"/>
    <w:rsid w:val="00C11ACF"/>
    <w:rsid w:val="00C11F38"/>
    <w:rsid w:val="00C12390"/>
    <w:rsid w:val="00C129A1"/>
    <w:rsid w:val="00C129F6"/>
    <w:rsid w:val="00C1382B"/>
    <w:rsid w:val="00C140BC"/>
    <w:rsid w:val="00C15286"/>
    <w:rsid w:val="00C15750"/>
    <w:rsid w:val="00C1592E"/>
    <w:rsid w:val="00C169B9"/>
    <w:rsid w:val="00C16F57"/>
    <w:rsid w:val="00C21285"/>
    <w:rsid w:val="00C215CA"/>
    <w:rsid w:val="00C216CC"/>
    <w:rsid w:val="00C21CE2"/>
    <w:rsid w:val="00C220CD"/>
    <w:rsid w:val="00C2222C"/>
    <w:rsid w:val="00C22273"/>
    <w:rsid w:val="00C22FE5"/>
    <w:rsid w:val="00C2339D"/>
    <w:rsid w:val="00C2358E"/>
    <w:rsid w:val="00C23652"/>
    <w:rsid w:val="00C2413D"/>
    <w:rsid w:val="00C243A6"/>
    <w:rsid w:val="00C245EF"/>
    <w:rsid w:val="00C25033"/>
    <w:rsid w:val="00C25645"/>
    <w:rsid w:val="00C27EE5"/>
    <w:rsid w:val="00C30FFF"/>
    <w:rsid w:val="00C313A1"/>
    <w:rsid w:val="00C317D3"/>
    <w:rsid w:val="00C323DB"/>
    <w:rsid w:val="00C324CF"/>
    <w:rsid w:val="00C33836"/>
    <w:rsid w:val="00C33985"/>
    <w:rsid w:val="00C34162"/>
    <w:rsid w:val="00C35B93"/>
    <w:rsid w:val="00C3617A"/>
    <w:rsid w:val="00C362E5"/>
    <w:rsid w:val="00C3676A"/>
    <w:rsid w:val="00C3757E"/>
    <w:rsid w:val="00C40257"/>
    <w:rsid w:val="00C407A2"/>
    <w:rsid w:val="00C4139A"/>
    <w:rsid w:val="00C413E8"/>
    <w:rsid w:val="00C42274"/>
    <w:rsid w:val="00C4293D"/>
    <w:rsid w:val="00C42B28"/>
    <w:rsid w:val="00C43396"/>
    <w:rsid w:val="00C43C21"/>
    <w:rsid w:val="00C43F07"/>
    <w:rsid w:val="00C4485B"/>
    <w:rsid w:val="00C45422"/>
    <w:rsid w:val="00C465CD"/>
    <w:rsid w:val="00C467F0"/>
    <w:rsid w:val="00C46A65"/>
    <w:rsid w:val="00C46B61"/>
    <w:rsid w:val="00C46D42"/>
    <w:rsid w:val="00C502FF"/>
    <w:rsid w:val="00C5061B"/>
    <w:rsid w:val="00C506ED"/>
    <w:rsid w:val="00C50C32"/>
    <w:rsid w:val="00C5169D"/>
    <w:rsid w:val="00C521A9"/>
    <w:rsid w:val="00C52A14"/>
    <w:rsid w:val="00C52AEB"/>
    <w:rsid w:val="00C52B73"/>
    <w:rsid w:val="00C532C6"/>
    <w:rsid w:val="00C5399B"/>
    <w:rsid w:val="00C54112"/>
    <w:rsid w:val="00C54BF1"/>
    <w:rsid w:val="00C554D4"/>
    <w:rsid w:val="00C5577D"/>
    <w:rsid w:val="00C55B1F"/>
    <w:rsid w:val="00C56D9D"/>
    <w:rsid w:val="00C60178"/>
    <w:rsid w:val="00C60F29"/>
    <w:rsid w:val="00C6135B"/>
    <w:rsid w:val="00C61760"/>
    <w:rsid w:val="00C62DA5"/>
    <w:rsid w:val="00C630A8"/>
    <w:rsid w:val="00C638A3"/>
    <w:rsid w:val="00C63CD6"/>
    <w:rsid w:val="00C6453D"/>
    <w:rsid w:val="00C645C0"/>
    <w:rsid w:val="00C65384"/>
    <w:rsid w:val="00C6545C"/>
    <w:rsid w:val="00C66B74"/>
    <w:rsid w:val="00C66D37"/>
    <w:rsid w:val="00C67012"/>
    <w:rsid w:val="00C67113"/>
    <w:rsid w:val="00C70346"/>
    <w:rsid w:val="00C71C3A"/>
    <w:rsid w:val="00C71F8F"/>
    <w:rsid w:val="00C72885"/>
    <w:rsid w:val="00C730A3"/>
    <w:rsid w:val="00C733EC"/>
    <w:rsid w:val="00C735C7"/>
    <w:rsid w:val="00C7388F"/>
    <w:rsid w:val="00C74626"/>
    <w:rsid w:val="00C76B72"/>
    <w:rsid w:val="00C77475"/>
    <w:rsid w:val="00C778FA"/>
    <w:rsid w:val="00C77E4B"/>
    <w:rsid w:val="00C800DC"/>
    <w:rsid w:val="00C80549"/>
    <w:rsid w:val="00C8183E"/>
    <w:rsid w:val="00C821AE"/>
    <w:rsid w:val="00C82378"/>
    <w:rsid w:val="00C82426"/>
    <w:rsid w:val="00C83F57"/>
    <w:rsid w:val="00C841DA"/>
    <w:rsid w:val="00C84385"/>
    <w:rsid w:val="00C84392"/>
    <w:rsid w:val="00C84551"/>
    <w:rsid w:val="00C84EE7"/>
    <w:rsid w:val="00C8565A"/>
    <w:rsid w:val="00C85ADD"/>
    <w:rsid w:val="00C862BE"/>
    <w:rsid w:val="00C86E14"/>
    <w:rsid w:val="00C87855"/>
    <w:rsid w:val="00C87A1B"/>
    <w:rsid w:val="00C87D95"/>
    <w:rsid w:val="00C90273"/>
    <w:rsid w:val="00C9077A"/>
    <w:rsid w:val="00C910BD"/>
    <w:rsid w:val="00C92105"/>
    <w:rsid w:val="00C9222B"/>
    <w:rsid w:val="00C9266E"/>
    <w:rsid w:val="00C9440C"/>
    <w:rsid w:val="00C947F4"/>
    <w:rsid w:val="00C94E71"/>
    <w:rsid w:val="00C95617"/>
    <w:rsid w:val="00C956C1"/>
    <w:rsid w:val="00C95CD2"/>
    <w:rsid w:val="00C96223"/>
    <w:rsid w:val="00C96798"/>
    <w:rsid w:val="00C97FDE"/>
    <w:rsid w:val="00CA00AD"/>
    <w:rsid w:val="00CA023F"/>
    <w:rsid w:val="00CA051B"/>
    <w:rsid w:val="00CA0A5E"/>
    <w:rsid w:val="00CA10E3"/>
    <w:rsid w:val="00CA1285"/>
    <w:rsid w:val="00CA1DB2"/>
    <w:rsid w:val="00CA2314"/>
    <w:rsid w:val="00CA25D9"/>
    <w:rsid w:val="00CA44EB"/>
    <w:rsid w:val="00CA4678"/>
    <w:rsid w:val="00CA4936"/>
    <w:rsid w:val="00CA59E3"/>
    <w:rsid w:val="00CA63F2"/>
    <w:rsid w:val="00CA6B7C"/>
    <w:rsid w:val="00CA7EAF"/>
    <w:rsid w:val="00CB01C9"/>
    <w:rsid w:val="00CB1171"/>
    <w:rsid w:val="00CB1980"/>
    <w:rsid w:val="00CB1ABD"/>
    <w:rsid w:val="00CB1F93"/>
    <w:rsid w:val="00CB345A"/>
    <w:rsid w:val="00CB3CBE"/>
    <w:rsid w:val="00CB428E"/>
    <w:rsid w:val="00CB443C"/>
    <w:rsid w:val="00CB473D"/>
    <w:rsid w:val="00CB4E07"/>
    <w:rsid w:val="00CB5ACF"/>
    <w:rsid w:val="00CB6133"/>
    <w:rsid w:val="00CB6E31"/>
    <w:rsid w:val="00CB7339"/>
    <w:rsid w:val="00CB7F91"/>
    <w:rsid w:val="00CB7FBF"/>
    <w:rsid w:val="00CC035A"/>
    <w:rsid w:val="00CC07AC"/>
    <w:rsid w:val="00CC168D"/>
    <w:rsid w:val="00CC20E0"/>
    <w:rsid w:val="00CC29D7"/>
    <w:rsid w:val="00CC3084"/>
    <w:rsid w:val="00CC5072"/>
    <w:rsid w:val="00CC5168"/>
    <w:rsid w:val="00CC5284"/>
    <w:rsid w:val="00CC547C"/>
    <w:rsid w:val="00CC5AAC"/>
    <w:rsid w:val="00CC5E64"/>
    <w:rsid w:val="00CC5ED2"/>
    <w:rsid w:val="00CC6771"/>
    <w:rsid w:val="00CC6AAC"/>
    <w:rsid w:val="00CC6F79"/>
    <w:rsid w:val="00CC7585"/>
    <w:rsid w:val="00CC7772"/>
    <w:rsid w:val="00CC77F4"/>
    <w:rsid w:val="00CD0B88"/>
    <w:rsid w:val="00CD0FA6"/>
    <w:rsid w:val="00CD1CD7"/>
    <w:rsid w:val="00CD1D76"/>
    <w:rsid w:val="00CD25CE"/>
    <w:rsid w:val="00CD25F5"/>
    <w:rsid w:val="00CD30A0"/>
    <w:rsid w:val="00CD372B"/>
    <w:rsid w:val="00CD4B66"/>
    <w:rsid w:val="00CD4EEC"/>
    <w:rsid w:val="00CD54CA"/>
    <w:rsid w:val="00CD5AB6"/>
    <w:rsid w:val="00CD664C"/>
    <w:rsid w:val="00CD6ABA"/>
    <w:rsid w:val="00CD6DFC"/>
    <w:rsid w:val="00CD713F"/>
    <w:rsid w:val="00CD7946"/>
    <w:rsid w:val="00CE02F4"/>
    <w:rsid w:val="00CE0A6C"/>
    <w:rsid w:val="00CE0DBE"/>
    <w:rsid w:val="00CE37C9"/>
    <w:rsid w:val="00CE3AF4"/>
    <w:rsid w:val="00CE3C96"/>
    <w:rsid w:val="00CE40FF"/>
    <w:rsid w:val="00CE4890"/>
    <w:rsid w:val="00CE4A0B"/>
    <w:rsid w:val="00CE54C1"/>
    <w:rsid w:val="00CE56C6"/>
    <w:rsid w:val="00CE5DF8"/>
    <w:rsid w:val="00CE6231"/>
    <w:rsid w:val="00CE78C3"/>
    <w:rsid w:val="00CE7BE7"/>
    <w:rsid w:val="00CF03D8"/>
    <w:rsid w:val="00CF03DC"/>
    <w:rsid w:val="00CF0884"/>
    <w:rsid w:val="00CF285F"/>
    <w:rsid w:val="00CF43AF"/>
    <w:rsid w:val="00CF4745"/>
    <w:rsid w:val="00CF5B27"/>
    <w:rsid w:val="00CF62B0"/>
    <w:rsid w:val="00CF67FD"/>
    <w:rsid w:val="00CF71D0"/>
    <w:rsid w:val="00CF7300"/>
    <w:rsid w:val="00CF7674"/>
    <w:rsid w:val="00CF78A3"/>
    <w:rsid w:val="00D000EA"/>
    <w:rsid w:val="00D00161"/>
    <w:rsid w:val="00D00EEC"/>
    <w:rsid w:val="00D0141B"/>
    <w:rsid w:val="00D015D5"/>
    <w:rsid w:val="00D01DFF"/>
    <w:rsid w:val="00D028F0"/>
    <w:rsid w:val="00D029C7"/>
    <w:rsid w:val="00D031CB"/>
    <w:rsid w:val="00D0349F"/>
    <w:rsid w:val="00D03D68"/>
    <w:rsid w:val="00D04400"/>
    <w:rsid w:val="00D0541C"/>
    <w:rsid w:val="00D05479"/>
    <w:rsid w:val="00D06C00"/>
    <w:rsid w:val="00D06CD3"/>
    <w:rsid w:val="00D07774"/>
    <w:rsid w:val="00D078B2"/>
    <w:rsid w:val="00D07A5C"/>
    <w:rsid w:val="00D07E3B"/>
    <w:rsid w:val="00D07FAB"/>
    <w:rsid w:val="00D10297"/>
    <w:rsid w:val="00D11DDF"/>
    <w:rsid w:val="00D123F3"/>
    <w:rsid w:val="00D1260D"/>
    <w:rsid w:val="00D127C3"/>
    <w:rsid w:val="00D13460"/>
    <w:rsid w:val="00D13574"/>
    <w:rsid w:val="00D13643"/>
    <w:rsid w:val="00D139EE"/>
    <w:rsid w:val="00D14315"/>
    <w:rsid w:val="00D14481"/>
    <w:rsid w:val="00D162A1"/>
    <w:rsid w:val="00D16EF0"/>
    <w:rsid w:val="00D16FB9"/>
    <w:rsid w:val="00D17D3A"/>
    <w:rsid w:val="00D2006E"/>
    <w:rsid w:val="00D20839"/>
    <w:rsid w:val="00D21C48"/>
    <w:rsid w:val="00D2205E"/>
    <w:rsid w:val="00D2227D"/>
    <w:rsid w:val="00D22648"/>
    <w:rsid w:val="00D23F8B"/>
    <w:rsid w:val="00D24A41"/>
    <w:rsid w:val="00D24B31"/>
    <w:rsid w:val="00D25363"/>
    <w:rsid w:val="00D25738"/>
    <w:rsid w:val="00D2640A"/>
    <w:rsid w:val="00D266DD"/>
    <w:rsid w:val="00D26BFD"/>
    <w:rsid w:val="00D30B2D"/>
    <w:rsid w:val="00D30B69"/>
    <w:rsid w:val="00D3101D"/>
    <w:rsid w:val="00D31EFA"/>
    <w:rsid w:val="00D326CD"/>
    <w:rsid w:val="00D32B04"/>
    <w:rsid w:val="00D33231"/>
    <w:rsid w:val="00D3327D"/>
    <w:rsid w:val="00D33DE6"/>
    <w:rsid w:val="00D33F06"/>
    <w:rsid w:val="00D349C0"/>
    <w:rsid w:val="00D35051"/>
    <w:rsid w:val="00D358F7"/>
    <w:rsid w:val="00D3594B"/>
    <w:rsid w:val="00D36233"/>
    <w:rsid w:val="00D362D9"/>
    <w:rsid w:val="00D367E7"/>
    <w:rsid w:val="00D36CCA"/>
    <w:rsid w:val="00D373F7"/>
    <w:rsid w:val="00D374E7"/>
    <w:rsid w:val="00D37CA9"/>
    <w:rsid w:val="00D4072C"/>
    <w:rsid w:val="00D4072D"/>
    <w:rsid w:val="00D40D81"/>
    <w:rsid w:val="00D4133C"/>
    <w:rsid w:val="00D415CA"/>
    <w:rsid w:val="00D41D6F"/>
    <w:rsid w:val="00D42537"/>
    <w:rsid w:val="00D439D3"/>
    <w:rsid w:val="00D43CAD"/>
    <w:rsid w:val="00D4411A"/>
    <w:rsid w:val="00D44458"/>
    <w:rsid w:val="00D4471E"/>
    <w:rsid w:val="00D44B31"/>
    <w:rsid w:val="00D45C0E"/>
    <w:rsid w:val="00D469F5"/>
    <w:rsid w:val="00D46A08"/>
    <w:rsid w:val="00D4734D"/>
    <w:rsid w:val="00D47708"/>
    <w:rsid w:val="00D47B70"/>
    <w:rsid w:val="00D50779"/>
    <w:rsid w:val="00D51264"/>
    <w:rsid w:val="00D52611"/>
    <w:rsid w:val="00D52767"/>
    <w:rsid w:val="00D54345"/>
    <w:rsid w:val="00D54CE0"/>
    <w:rsid w:val="00D5507E"/>
    <w:rsid w:val="00D5603C"/>
    <w:rsid w:val="00D56E52"/>
    <w:rsid w:val="00D56ED6"/>
    <w:rsid w:val="00D56F88"/>
    <w:rsid w:val="00D57E74"/>
    <w:rsid w:val="00D60605"/>
    <w:rsid w:val="00D62A99"/>
    <w:rsid w:val="00D62B41"/>
    <w:rsid w:val="00D63069"/>
    <w:rsid w:val="00D63949"/>
    <w:rsid w:val="00D64209"/>
    <w:rsid w:val="00D64670"/>
    <w:rsid w:val="00D652E7"/>
    <w:rsid w:val="00D65855"/>
    <w:rsid w:val="00D6665F"/>
    <w:rsid w:val="00D669D1"/>
    <w:rsid w:val="00D678FE"/>
    <w:rsid w:val="00D67907"/>
    <w:rsid w:val="00D67BFB"/>
    <w:rsid w:val="00D67D83"/>
    <w:rsid w:val="00D7005C"/>
    <w:rsid w:val="00D70E9E"/>
    <w:rsid w:val="00D7112E"/>
    <w:rsid w:val="00D729F9"/>
    <w:rsid w:val="00D73090"/>
    <w:rsid w:val="00D73993"/>
    <w:rsid w:val="00D73FF1"/>
    <w:rsid w:val="00D7410F"/>
    <w:rsid w:val="00D749BE"/>
    <w:rsid w:val="00D74DFC"/>
    <w:rsid w:val="00D75AFD"/>
    <w:rsid w:val="00D75F11"/>
    <w:rsid w:val="00D76A73"/>
    <w:rsid w:val="00D77BCF"/>
    <w:rsid w:val="00D77DC7"/>
    <w:rsid w:val="00D806F2"/>
    <w:rsid w:val="00D809A9"/>
    <w:rsid w:val="00D80B9B"/>
    <w:rsid w:val="00D82128"/>
    <w:rsid w:val="00D8230D"/>
    <w:rsid w:val="00D8287B"/>
    <w:rsid w:val="00D835AC"/>
    <w:rsid w:val="00D83AA5"/>
    <w:rsid w:val="00D83CDB"/>
    <w:rsid w:val="00D84290"/>
    <w:rsid w:val="00D84394"/>
    <w:rsid w:val="00D85547"/>
    <w:rsid w:val="00D85BAF"/>
    <w:rsid w:val="00D87081"/>
    <w:rsid w:val="00D876CA"/>
    <w:rsid w:val="00D87AC2"/>
    <w:rsid w:val="00D9104B"/>
    <w:rsid w:val="00D926E8"/>
    <w:rsid w:val="00D92B8B"/>
    <w:rsid w:val="00D93452"/>
    <w:rsid w:val="00D9365A"/>
    <w:rsid w:val="00D94CB7"/>
    <w:rsid w:val="00D95E55"/>
    <w:rsid w:val="00D974C6"/>
    <w:rsid w:val="00DA0B05"/>
    <w:rsid w:val="00DA14A5"/>
    <w:rsid w:val="00DA1B76"/>
    <w:rsid w:val="00DA1FAB"/>
    <w:rsid w:val="00DA2DFD"/>
    <w:rsid w:val="00DA31D5"/>
    <w:rsid w:val="00DA3CAD"/>
    <w:rsid w:val="00DA5354"/>
    <w:rsid w:val="00DA5DD6"/>
    <w:rsid w:val="00DA6025"/>
    <w:rsid w:val="00DA6519"/>
    <w:rsid w:val="00DA6527"/>
    <w:rsid w:val="00DA6AAF"/>
    <w:rsid w:val="00DA6FC2"/>
    <w:rsid w:val="00DA7074"/>
    <w:rsid w:val="00DA771D"/>
    <w:rsid w:val="00DA781F"/>
    <w:rsid w:val="00DA793A"/>
    <w:rsid w:val="00DB092A"/>
    <w:rsid w:val="00DB0A17"/>
    <w:rsid w:val="00DB0BAD"/>
    <w:rsid w:val="00DB1539"/>
    <w:rsid w:val="00DB1826"/>
    <w:rsid w:val="00DB21D1"/>
    <w:rsid w:val="00DB28A9"/>
    <w:rsid w:val="00DB3664"/>
    <w:rsid w:val="00DB3784"/>
    <w:rsid w:val="00DB4A87"/>
    <w:rsid w:val="00DB5549"/>
    <w:rsid w:val="00DB570C"/>
    <w:rsid w:val="00DB6A2B"/>
    <w:rsid w:val="00DB6C57"/>
    <w:rsid w:val="00DB74A3"/>
    <w:rsid w:val="00DB78F1"/>
    <w:rsid w:val="00DB7E25"/>
    <w:rsid w:val="00DC06DE"/>
    <w:rsid w:val="00DC084C"/>
    <w:rsid w:val="00DC13BF"/>
    <w:rsid w:val="00DC16FB"/>
    <w:rsid w:val="00DC1A03"/>
    <w:rsid w:val="00DC2232"/>
    <w:rsid w:val="00DC2345"/>
    <w:rsid w:val="00DC2CCC"/>
    <w:rsid w:val="00DC37DF"/>
    <w:rsid w:val="00DC3809"/>
    <w:rsid w:val="00DC3FBE"/>
    <w:rsid w:val="00DC4407"/>
    <w:rsid w:val="00DC45D1"/>
    <w:rsid w:val="00DC4A65"/>
    <w:rsid w:val="00DC4C60"/>
    <w:rsid w:val="00DC4F66"/>
    <w:rsid w:val="00DC5306"/>
    <w:rsid w:val="00DC56EE"/>
    <w:rsid w:val="00DC5873"/>
    <w:rsid w:val="00DC58EC"/>
    <w:rsid w:val="00DC61D6"/>
    <w:rsid w:val="00DC6583"/>
    <w:rsid w:val="00DC6CDB"/>
    <w:rsid w:val="00DC72BD"/>
    <w:rsid w:val="00DC7A9F"/>
    <w:rsid w:val="00DC7B51"/>
    <w:rsid w:val="00DD00AF"/>
    <w:rsid w:val="00DD0F7A"/>
    <w:rsid w:val="00DD1743"/>
    <w:rsid w:val="00DD1F69"/>
    <w:rsid w:val="00DD44C1"/>
    <w:rsid w:val="00DD54DA"/>
    <w:rsid w:val="00DD5791"/>
    <w:rsid w:val="00DD5C6D"/>
    <w:rsid w:val="00DD6646"/>
    <w:rsid w:val="00DD675B"/>
    <w:rsid w:val="00DD6E46"/>
    <w:rsid w:val="00DD7E30"/>
    <w:rsid w:val="00DD7EE9"/>
    <w:rsid w:val="00DE0806"/>
    <w:rsid w:val="00DE097E"/>
    <w:rsid w:val="00DE0D9A"/>
    <w:rsid w:val="00DE0E52"/>
    <w:rsid w:val="00DE0F87"/>
    <w:rsid w:val="00DE1037"/>
    <w:rsid w:val="00DE1388"/>
    <w:rsid w:val="00DE188C"/>
    <w:rsid w:val="00DE18A7"/>
    <w:rsid w:val="00DE35AA"/>
    <w:rsid w:val="00DE3947"/>
    <w:rsid w:val="00DE3A9C"/>
    <w:rsid w:val="00DE42D4"/>
    <w:rsid w:val="00DE43E3"/>
    <w:rsid w:val="00DE55B5"/>
    <w:rsid w:val="00DE57FA"/>
    <w:rsid w:val="00DE61D8"/>
    <w:rsid w:val="00DE6CDF"/>
    <w:rsid w:val="00DE6D04"/>
    <w:rsid w:val="00DE6DF9"/>
    <w:rsid w:val="00DE7687"/>
    <w:rsid w:val="00DE76FA"/>
    <w:rsid w:val="00DF04E3"/>
    <w:rsid w:val="00DF102D"/>
    <w:rsid w:val="00DF2048"/>
    <w:rsid w:val="00DF241D"/>
    <w:rsid w:val="00DF3780"/>
    <w:rsid w:val="00DF3866"/>
    <w:rsid w:val="00DF3B90"/>
    <w:rsid w:val="00DF3FA0"/>
    <w:rsid w:val="00DF4021"/>
    <w:rsid w:val="00DF4173"/>
    <w:rsid w:val="00DF44EA"/>
    <w:rsid w:val="00DF5BCE"/>
    <w:rsid w:val="00DF6045"/>
    <w:rsid w:val="00DF660B"/>
    <w:rsid w:val="00DF6ECA"/>
    <w:rsid w:val="00DF7624"/>
    <w:rsid w:val="00E00355"/>
    <w:rsid w:val="00E013CD"/>
    <w:rsid w:val="00E0167B"/>
    <w:rsid w:val="00E018E3"/>
    <w:rsid w:val="00E01D98"/>
    <w:rsid w:val="00E02369"/>
    <w:rsid w:val="00E02A54"/>
    <w:rsid w:val="00E02E64"/>
    <w:rsid w:val="00E0429C"/>
    <w:rsid w:val="00E05504"/>
    <w:rsid w:val="00E05712"/>
    <w:rsid w:val="00E05C86"/>
    <w:rsid w:val="00E06BE5"/>
    <w:rsid w:val="00E06FE1"/>
    <w:rsid w:val="00E07618"/>
    <w:rsid w:val="00E10558"/>
    <w:rsid w:val="00E10B44"/>
    <w:rsid w:val="00E10F88"/>
    <w:rsid w:val="00E11AD6"/>
    <w:rsid w:val="00E11B73"/>
    <w:rsid w:val="00E11F02"/>
    <w:rsid w:val="00E13269"/>
    <w:rsid w:val="00E13414"/>
    <w:rsid w:val="00E13818"/>
    <w:rsid w:val="00E13C59"/>
    <w:rsid w:val="00E1425C"/>
    <w:rsid w:val="00E14AA6"/>
    <w:rsid w:val="00E14BF2"/>
    <w:rsid w:val="00E160C0"/>
    <w:rsid w:val="00E1685D"/>
    <w:rsid w:val="00E17111"/>
    <w:rsid w:val="00E17AE2"/>
    <w:rsid w:val="00E17DFF"/>
    <w:rsid w:val="00E20DA9"/>
    <w:rsid w:val="00E213FE"/>
    <w:rsid w:val="00E215BC"/>
    <w:rsid w:val="00E21E56"/>
    <w:rsid w:val="00E22855"/>
    <w:rsid w:val="00E23090"/>
    <w:rsid w:val="00E24465"/>
    <w:rsid w:val="00E24964"/>
    <w:rsid w:val="00E25EF4"/>
    <w:rsid w:val="00E26F49"/>
    <w:rsid w:val="00E2726B"/>
    <w:rsid w:val="00E27737"/>
    <w:rsid w:val="00E30388"/>
    <w:rsid w:val="00E31554"/>
    <w:rsid w:val="00E31FCD"/>
    <w:rsid w:val="00E32005"/>
    <w:rsid w:val="00E3219F"/>
    <w:rsid w:val="00E323B5"/>
    <w:rsid w:val="00E32C49"/>
    <w:rsid w:val="00E3387C"/>
    <w:rsid w:val="00E33946"/>
    <w:rsid w:val="00E33D40"/>
    <w:rsid w:val="00E34078"/>
    <w:rsid w:val="00E3520B"/>
    <w:rsid w:val="00E35EC6"/>
    <w:rsid w:val="00E36EF1"/>
    <w:rsid w:val="00E3702B"/>
    <w:rsid w:val="00E371AC"/>
    <w:rsid w:val="00E37801"/>
    <w:rsid w:val="00E40B43"/>
    <w:rsid w:val="00E40F34"/>
    <w:rsid w:val="00E42632"/>
    <w:rsid w:val="00E42F70"/>
    <w:rsid w:val="00E4412A"/>
    <w:rsid w:val="00E444E1"/>
    <w:rsid w:val="00E4536C"/>
    <w:rsid w:val="00E459DA"/>
    <w:rsid w:val="00E46122"/>
    <w:rsid w:val="00E4679A"/>
    <w:rsid w:val="00E4687E"/>
    <w:rsid w:val="00E46EAA"/>
    <w:rsid w:val="00E476F5"/>
    <w:rsid w:val="00E47797"/>
    <w:rsid w:val="00E479E8"/>
    <w:rsid w:val="00E47B20"/>
    <w:rsid w:val="00E47DD2"/>
    <w:rsid w:val="00E47FD5"/>
    <w:rsid w:val="00E5038C"/>
    <w:rsid w:val="00E504D2"/>
    <w:rsid w:val="00E50B69"/>
    <w:rsid w:val="00E50F8A"/>
    <w:rsid w:val="00E51131"/>
    <w:rsid w:val="00E51AA0"/>
    <w:rsid w:val="00E51E5A"/>
    <w:rsid w:val="00E523B5"/>
    <w:rsid w:val="00E52594"/>
    <w:rsid w:val="00E5298B"/>
    <w:rsid w:val="00E53902"/>
    <w:rsid w:val="00E53E8E"/>
    <w:rsid w:val="00E54A56"/>
    <w:rsid w:val="00E55778"/>
    <w:rsid w:val="00E55996"/>
    <w:rsid w:val="00E55F8E"/>
    <w:rsid w:val="00E55FF4"/>
    <w:rsid w:val="00E568A5"/>
    <w:rsid w:val="00E56CB0"/>
    <w:rsid w:val="00E56DE8"/>
    <w:rsid w:val="00E56EFB"/>
    <w:rsid w:val="00E57493"/>
    <w:rsid w:val="00E57499"/>
    <w:rsid w:val="00E57B7B"/>
    <w:rsid w:val="00E57FC3"/>
    <w:rsid w:val="00E6006A"/>
    <w:rsid w:val="00E60317"/>
    <w:rsid w:val="00E606F4"/>
    <w:rsid w:val="00E60758"/>
    <w:rsid w:val="00E60B98"/>
    <w:rsid w:val="00E60D9E"/>
    <w:rsid w:val="00E60F9B"/>
    <w:rsid w:val="00E612B8"/>
    <w:rsid w:val="00E6152F"/>
    <w:rsid w:val="00E624B4"/>
    <w:rsid w:val="00E628A3"/>
    <w:rsid w:val="00E62986"/>
    <w:rsid w:val="00E6314D"/>
    <w:rsid w:val="00E63568"/>
    <w:rsid w:val="00E6370D"/>
    <w:rsid w:val="00E6458F"/>
    <w:rsid w:val="00E648F9"/>
    <w:rsid w:val="00E64C88"/>
    <w:rsid w:val="00E653C9"/>
    <w:rsid w:val="00E65C5E"/>
    <w:rsid w:val="00E662E1"/>
    <w:rsid w:val="00E666B0"/>
    <w:rsid w:val="00E66753"/>
    <w:rsid w:val="00E6688B"/>
    <w:rsid w:val="00E67E74"/>
    <w:rsid w:val="00E712FE"/>
    <w:rsid w:val="00E71777"/>
    <w:rsid w:val="00E717A9"/>
    <w:rsid w:val="00E723C0"/>
    <w:rsid w:val="00E7242D"/>
    <w:rsid w:val="00E73DF5"/>
    <w:rsid w:val="00E74D70"/>
    <w:rsid w:val="00E752FA"/>
    <w:rsid w:val="00E7598D"/>
    <w:rsid w:val="00E76ED4"/>
    <w:rsid w:val="00E776F1"/>
    <w:rsid w:val="00E77CE3"/>
    <w:rsid w:val="00E80722"/>
    <w:rsid w:val="00E80EF3"/>
    <w:rsid w:val="00E81153"/>
    <w:rsid w:val="00E81963"/>
    <w:rsid w:val="00E81B9E"/>
    <w:rsid w:val="00E823AE"/>
    <w:rsid w:val="00E8282D"/>
    <w:rsid w:val="00E83A86"/>
    <w:rsid w:val="00E83C65"/>
    <w:rsid w:val="00E845B9"/>
    <w:rsid w:val="00E8474C"/>
    <w:rsid w:val="00E85112"/>
    <w:rsid w:val="00E85754"/>
    <w:rsid w:val="00E86433"/>
    <w:rsid w:val="00E868DE"/>
    <w:rsid w:val="00E86A72"/>
    <w:rsid w:val="00E86CD9"/>
    <w:rsid w:val="00E877D9"/>
    <w:rsid w:val="00E87E21"/>
    <w:rsid w:val="00E87E25"/>
    <w:rsid w:val="00E90719"/>
    <w:rsid w:val="00E908B6"/>
    <w:rsid w:val="00E90924"/>
    <w:rsid w:val="00E90AE8"/>
    <w:rsid w:val="00E90CEB"/>
    <w:rsid w:val="00E9223F"/>
    <w:rsid w:val="00E92E59"/>
    <w:rsid w:val="00E938A0"/>
    <w:rsid w:val="00E939B3"/>
    <w:rsid w:val="00E94437"/>
    <w:rsid w:val="00E94FCC"/>
    <w:rsid w:val="00E95521"/>
    <w:rsid w:val="00E965DC"/>
    <w:rsid w:val="00E979FA"/>
    <w:rsid w:val="00E97F2B"/>
    <w:rsid w:val="00EA03B2"/>
    <w:rsid w:val="00EA04F1"/>
    <w:rsid w:val="00EA0A7A"/>
    <w:rsid w:val="00EA1CAB"/>
    <w:rsid w:val="00EA24BA"/>
    <w:rsid w:val="00EA28AB"/>
    <w:rsid w:val="00EA2FD3"/>
    <w:rsid w:val="00EA30B0"/>
    <w:rsid w:val="00EA4240"/>
    <w:rsid w:val="00EA5F26"/>
    <w:rsid w:val="00EA7944"/>
    <w:rsid w:val="00EA7B35"/>
    <w:rsid w:val="00EB1523"/>
    <w:rsid w:val="00EB1B20"/>
    <w:rsid w:val="00EB1B4A"/>
    <w:rsid w:val="00EB2321"/>
    <w:rsid w:val="00EB2325"/>
    <w:rsid w:val="00EB255E"/>
    <w:rsid w:val="00EB2A14"/>
    <w:rsid w:val="00EB2B6E"/>
    <w:rsid w:val="00EB2DED"/>
    <w:rsid w:val="00EB3482"/>
    <w:rsid w:val="00EB3FD5"/>
    <w:rsid w:val="00EB42E1"/>
    <w:rsid w:val="00EB4809"/>
    <w:rsid w:val="00EB4BA1"/>
    <w:rsid w:val="00EB4DEA"/>
    <w:rsid w:val="00EB4EDE"/>
    <w:rsid w:val="00EB5405"/>
    <w:rsid w:val="00EB5AC3"/>
    <w:rsid w:val="00EB604E"/>
    <w:rsid w:val="00EB7CE9"/>
    <w:rsid w:val="00EC0C24"/>
    <w:rsid w:val="00EC0DBA"/>
    <w:rsid w:val="00EC0DE3"/>
    <w:rsid w:val="00EC0E51"/>
    <w:rsid w:val="00EC2A24"/>
    <w:rsid w:val="00EC3174"/>
    <w:rsid w:val="00EC33FE"/>
    <w:rsid w:val="00EC39A2"/>
    <w:rsid w:val="00EC3FF9"/>
    <w:rsid w:val="00EC433F"/>
    <w:rsid w:val="00EC46F0"/>
    <w:rsid w:val="00EC4B21"/>
    <w:rsid w:val="00EC5730"/>
    <w:rsid w:val="00EC592E"/>
    <w:rsid w:val="00EC5AB7"/>
    <w:rsid w:val="00EC5D68"/>
    <w:rsid w:val="00EC63B3"/>
    <w:rsid w:val="00EC68A4"/>
    <w:rsid w:val="00EC6C64"/>
    <w:rsid w:val="00EC704B"/>
    <w:rsid w:val="00EC77B2"/>
    <w:rsid w:val="00EC7858"/>
    <w:rsid w:val="00EC79EA"/>
    <w:rsid w:val="00ED0152"/>
    <w:rsid w:val="00ED19F8"/>
    <w:rsid w:val="00ED1EBC"/>
    <w:rsid w:val="00ED1FDE"/>
    <w:rsid w:val="00ED2483"/>
    <w:rsid w:val="00ED279A"/>
    <w:rsid w:val="00ED2CD1"/>
    <w:rsid w:val="00ED31E2"/>
    <w:rsid w:val="00ED33CF"/>
    <w:rsid w:val="00ED396F"/>
    <w:rsid w:val="00ED3A54"/>
    <w:rsid w:val="00ED4890"/>
    <w:rsid w:val="00ED5D7E"/>
    <w:rsid w:val="00ED63F6"/>
    <w:rsid w:val="00ED65CA"/>
    <w:rsid w:val="00ED6ABD"/>
    <w:rsid w:val="00ED6C7E"/>
    <w:rsid w:val="00ED6DD2"/>
    <w:rsid w:val="00ED72B1"/>
    <w:rsid w:val="00ED7418"/>
    <w:rsid w:val="00ED775B"/>
    <w:rsid w:val="00EE0BF6"/>
    <w:rsid w:val="00EE0F87"/>
    <w:rsid w:val="00EE1607"/>
    <w:rsid w:val="00EE183A"/>
    <w:rsid w:val="00EE1962"/>
    <w:rsid w:val="00EE2115"/>
    <w:rsid w:val="00EE3334"/>
    <w:rsid w:val="00EE3CC8"/>
    <w:rsid w:val="00EE440B"/>
    <w:rsid w:val="00EE4719"/>
    <w:rsid w:val="00EE4CBF"/>
    <w:rsid w:val="00EE577A"/>
    <w:rsid w:val="00EE57B9"/>
    <w:rsid w:val="00EE59F5"/>
    <w:rsid w:val="00EE62BC"/>
    <w:rsid w:val="00EE77CC"/>
    <w:rsid w:val="00EE7E05"/>
    <w:rsid w:val="00EE7EE2"/>
    <w:rsid w:val="00EE7F96"/>
    <w:rsid w:val="00EF0A8B"/>
    <w:rsid w:val="00EF0D98"/>
    <w:rsid w:val="00EF1615"/>
    <w:rsid w:val="00EF1AE9"/>
    <w:rsid w:val="00EF2238"/>
    <w:rsid w:val="00EF22C3"/>
    <w:rsid w:val="00EF2A14"/>
    <w:rsid w:val="00EF2BFF"/>
    <w:rsid w:val="00EF300B"/>
    <w:rsid w:val="00EF3214"/>
    <w:rsid w:val="00EF367C"/>
    <w:rsid w:val="00EF3687"/>
    <w:rsid w:val="00EF3A70"/>
    <w:rsid w:val="00EF4CDF"/>
    <w:rsid w:val="00EF535D"/>
    <w:rsid w:val="00EF55AF"/>
    <w:rsid w:val="00EF59EA"/>
    <w:rsid w:val="00EF63ED"/>
    <w:rsid w:val="00EF6934"/>
    <w:rsid w:val="00EF7A53"/>
    <w:rsid w:val="00F0082B"/>
    <w:rsid w:val="00F00A22"/>
    <w:rsid w:val="00F00BC6"/>
    <w:rsid w:val="00F01234"/>
    <w:rsid w:val="00F02E55"/>
    <w:rsid w:val="00F0397A"/>
    <w:rsid w:val="00F03FDA"/>
    <w:rsid w:val="00F045BB"/>
    <w:rsid w:val="00F047AF"/>
    <w:rsid w:val="00F04CB7"/>
    <w:rsid w:val="00F06EFB"/>
    <w:rsid w:val="00F07281"/>
    <w:rsid w:val="00F073E0"/>
    <w:rsid w:val="00F10A1A"/>
    <w:rsid w:val="00F10E2D"/>
    <w:rsid w:val="00F1112D"/>
    <w:rsid w:val="00F112B8"/>
    <w:rsid w:val="00F11465"/>
    <w:rsid w:val="00F11E69"/>
    <w:rsid w:val="00F12B57"/>
    <w:rsid w:val="00F12CF6"/>
    <w:rsid w:val="00F13AD4"/>
    <w:rsid w:val="00F13E44"/>
    <w:rsid w:val="00F1529E"/>
    <w:rsid w:val="00F155DD"/>
    <w:rsid w:val="00F16412"/>
    <w:rsid w:val="00F16484"/>
    <w:rsid w:val="00F16F07"/>
    <w:rsid w:val="00F21538"/>
    <w:rsid w:val="00F21EE1"/>
    <w:rsid w:val="00F22944"/>
    <w:rsid w:val="00F22B8F"/>
    <w:rsid w:val="00F23286"/>
    <w:rsid w:val="00F2381D"/>
    <w:rsid w:val="00F23887"/>
    <w:rsid w:val="00F2414A"/>
    <w:rsid w:val="00F2430B"/>
    <w:rsid w:val="00F246BF"/>
    <w:rsid w:val="00F2488E"/>
    <w:rsid w:val="00F26F01"/>
    <w:rsid w:val="00F26F1E"/>
    <w:rsid w:val="00F27773"/>
    <w:rsid w:val="00F311E3"/>
    <w:rsid w:val="00F31699"/>
    <w:rsid w:val="00F3177C"/>
    <w:rsid w:val="00F31A48"/>
    <w:rsid w:val="00F322CC"/>
    <w:rsid w:val="00F32398"/>
    <w:rsid w:val="00F324CA"/>
    <w:rsid w:val="00F32B21"/>
    <w:rsid w:val="00F32B2E"/>
    <w:rsid w:val="00F33520"/>
    <w:rsid w:val="00F338CB"/>
    <w:rsid w:val="00F33A45"/>
    <w:rsid w:val="00F340C8"/>
    <w:rsid w:val="00F348C1"/>
    <w:rsid w:val="00F36898"/>
    <w:rsid w:val="00F36927"/>
    <w:rsid w:val="00F36D0A"/>
    <w:rsid w:val="00F374C8"/>
    <w:rsid w:val="00F379DC"/>
    <w:rsid w:val="00F37A45"/>
    <w:rsid w:val="00F37B95"/>
    <w:rsid w:val="00F406DA"/>
    <w:rsid w:val="00F4119C"/>
    <w:rsid w:val="00F41475"/>
    <w:rsid w:val="00F41BF9"/>
    <w:rsid w:val="00F41DAD"/>
    <w:rsid w:val="00F42011"/>
    <w:rsid w:val="00F428BC"/>
    <w:rsid w:val="00F42B53"/>
    <w:rsid w:val="00F4371F"/>
    <w:rsid w:val="00F43BB1"/>
    <w:rsid w:val="00F4452D"/>
    <w:rsid w:val="00F450CA"/>
    <w:rsid w:val="00F4543D"/>
    <w:rsid w:val="00F459F0"/>
    <w:rsid w:val="00F45AD0"/>
    <w:rsid w:val="00F45B7C"/>
    <w:rsid w:val="00F45F60"/>
    <w:rsid w:val="00F45FCE"/>
    <w:rsid w:val="00F4664E"/>
    <w:rsid w:val="00F4723A"/>
    <w:rsid w:val="00F477E2"/>
    <w:rsid w:val="00F47882"/>
    <w:rsid w:val="00F50621"/>
    <w:rsid w:val="00F50C89"/>
    <w:rsid w:val="00F515CF"/>
    <w:rsid w:val="00F51A4F"/>
    <w:rsid w:val="00F51F39"/>
    <w:rsid w:val="00F51F6C"/>
    <w:rsid w:val="00F5226D"/>
    <w:rsid w:val="00F5237E"/>
    <w:rsid w:val="00F53B97"/>
    <w:rsid w:val="00F53DCD"/>
    <w:rsid w:val="00F53EE1"/>
    <w:rsid w:val="00F546BE"/>
    <w:rsid w:val="00F54DDC"/>
    <w:rsid w:val="00F55533"/>
    <w:rsid w:val="00F55CC3"/>
    <w:rsid w:val="00F55DF6"/>
    <w:rsid w:val="00F55EFC"/>
    <w:rsid w:val="00F578B2"/>
    <w:rsid w:val="00F60E7A"/>
    <w:rsid w:val="00F6107C"/>
    <w:rsid w:val="00F62ACE"/>
    <w:rsid w:val="00F62D5F"/>
    <w:rsid w:val="00F6328B"/>
    <w:rsid w:val="00F63950"/>
    <w:rsid w:val="00F649B8"/>
    <w:rsid w:val="00F64AD6"/>
    <w:rsid w:val="00F64C87"/>
    <w:rsid w:val="00F64DB8"/>
    <w:rsid w:val="00F6598F"/>
    <w:rsid w:val="00F65ABF"/>
    <w:rsid w:val="00F66230"/>
    <w:rsid w:val="00F664B4"/>
    <w:rsid w:val="00F66DDF"/>
    <w:rsid w:val="00F67F93"/>
    <w:rsid w:val="00F702B3"/>
    <w:rsid w:val="00F70E29"/>
    <w:rsid w:val="00F715D0"/>
    <w:rsid w:val="00F7254B"/>
    <w:rsid w:val="00F725EF"/>
    <w:rsid w:val="00F73146"/>
    <w:rsid w:val="00F7325E"/>
    <w:rsid w:val="00F734A2"/>
    <w:rsid w:val="00F752D9"/>
    <w:rsid w:val="00F75914"/>
    <w:rsid w:val="00F76268"/>
    <w:rsid w:val="00F767F6"/>
    <w:rsid w:val="00F76E8B"/>
    <w:rsid w:val="00F779C8"/>
    <w:rsid w:val="00F80020"/>
    <w:rsid w:val="00F801F2"/>
    <w:rsid w:val="00F80F3F"/>
    <w:rsid w:val="00F811D8"/>
    <w:rsid w:val="00F816AB"/>
    <w:rsid w:val="00F82270"/>
    <w:rsid w:val="00F825CE"/>
    <w:rsid w:val="00F82E46"/>
    <w:rsid w:val="00F833AB"/>
    <w:rsid w:val="00F83E71"/>
    <w:rsid w:val="00F85D8C"/>
    <w:rsid w:val="00F8607B"/>
    <w:rsid w:val="00F866F7"/>
    <w:rsid w:val="00F867F4"/>
    <w:rsid w:val="00F869EF"/>
    <w:rsid w:val="00F86A68"/>
    <w:rsid w:val="00F86C2D"/>
    <w:rsid w:val="00F9017C"/>
    <w:rsid w:val="00F9068A"/>
    <w:rsid w:val="00F91379"/>
    <w:rsid w:val="00F91509"/>
    <w:rsid w:val="00F91729"/>
    <w:rsid w:val="00F92077"/>
    <w:rsid w:val="00F926A7"/>
    <w:rsid w:val="00F92F7B"/>
    <w:rsid w:val="00F93126"/>
    <w:rsid w:val="00F9334F"/>
    <w:rsid w:val="00F93D2D"/>
    <w:rsid w:val="00F93D63"/>
    <w:rsid w:val="00F944C2"/>
    <w:rsid w:val="00F946DA"/>
    <w:rsid w:val="00F94E28"/>
    <w:rsid w:val="00F95976"/>
    <w:rsid w:val="00F95BD1"/>
    <w:rsid w:val="00F96566"/>
    <w:rsid w:val="00F968C5"/>
    <w:rsid w:val="00F977A0"/>
    <w:rsid w:val="00F97BD3"/>
    <w:rsid w:val="00F97D7F"/>
    <w:rsid w:val="00FA02F6"/>
    <w:rsid w:val="00FA0F4A"/>
    <w:rsid w:val="00FA110C"/>
    <w:rsid w:val="00FA11CB"/>
    <w:rsid w:val="00FA122C"/>
    <w:rsid w:val="00FA157A"/>
    <w:rsid w:val="00FA1EDE"/>
    <w:rsid w:val="00FA2138"/>
    <w:rsid w:val="00FA2621"/>
    <w:rsid w:val="00FA3996"/>
    <w:rsid w:val="00FA3B95"/>
    <w:rsid w:val="00FA45F2"/>
    <w:rsid w:val="00FA47CA"/>
    <w:rsid w:val="00FA498D"/>
    <w:rsid w:val="00FA5651"/>
    <w:rsid w:val="00FA5B7C"/>
    <w:rsid w:val="00FA63E1"/>
    <w:rsid w:val="00FA6FDA"/>
    <w:rsid w:val="00FA7467"/>
    <w:rsid w:val="00FA7487"/>
    <w:rsid w:val="00FA78E6"/>
    <w:rsid w:val="00FA7E5B"/>
    <w:rsid w:val="00FA7FB8"/>
    <w:rsid w:val="00FB0481"/>
    <w:rsid w:val="00FB06C7"/>
    <w:rsid w:val="00FB13D7"/>
    <w:rsid w:val="00FB1968"/>
    <w:rsid w:val="00FB1B4B"/>
    <w:rsid w:val="00FB2B53"/>
    <w:rsid w:val="00FB2E48"/>
    <w:rsid w:val="00FB314C"/>
    <w:rsid w:val="00FB3480"/>
    <w:rsid w:val="00FB39D7"/>
    <w:rsid w:val="00FB3A5C"/>
    <w:rsid w:val="00FB4C52"/>
    <w:rsid w:val="00FB5B08"/>
    <w:rsid w:val="00FB70DA"/>
    <w:rsid w:val="00FC046D"/>
    <w:rsid w:val="00FC07F4"/>
    <w:rsid w:val="00FC106E"/>
    <w:rsid w:val="00FC1278"/>
    <w:rsid w:val="00FC1885"/>
    <w:rsid w:val="00FC1E28"/>
    <w:rsid w:val="00FC29A8"/>
    <w:rsid w:val="00FC2D7E"/>
    <w:rsid w:val="00FC2E39"/>
    <w:rsid w:val="00FC4009"/>
    <w:rsid w:val="00FC41D3"/>
    <w:rsid w:val="00FC421D"/>
    <w:rsid w:val="00FC4D32"/>
    <w:rsid w:val="00FC4F32"/>
    <w:rsid w:val="00FC5F02"/>
    <w:rsid w:val="00FC6441"/>
    <w:rsid w:val="00FC6C9E"/>
    <w:rsid w:val="00FC6FD5"/>
    <w:rsid w:val="00FC76E0"/>
    <w:rsid w:val="00FC7B66"/>
    <w:rsid w:val="00FC7D81"/>
    <w:rsid w:val="00FD24E0"/>
    <w:rsid w:val="00FD2634"/>
    <w:rsid w:val="00FD28F2"/>
    <w:rsid w:val="00FD339D"/>
    <w:rsid w:val="00FD33C4"/>
    <w:rsid w:val="00FD3481"/>
    <w:rsid w:val="00FD3CA8"/>
    <w:rsid w:val="00FD41F2"/>
    <w:rsid w:val="00FD4C38"/>
    <w:rsid w:val="00FD5FDE"/>
    <w:rsid w:val="00FD7297"/>
    <w:rsid w:val="00FD73C3"/>
    <w:rsid w:val="00FD78F1"/>
    <w:rsid w:val="00FE18D5"/>
    <w:rsid w:val="00FE2004"/>
    <w:rsid w:val="00FE2F68"/>
    <w:rsid w:val="00FE301B"/>
    <w:rsid w:val="00FE3A21"/>
    <w:rsid w:val="00FE40D0"/>
    <w:rsid w:val="00FE4409"/>
    <w:rsid w:val="00FE4CDA"/>
    <w:rsid w:val="00FE507A"/>
    <w:rsid w:val="00FE551E"/>
    <w:rsid w:val="00FE5727"/>
    <w:rsid w:val="00FE5FF3"/>
    <w:rsid w:val="00FE6845"/>
    <w:rsid w:val="00FE6F97"/>
    <w:rsid w:val="00FE7735"/>
    <w:rsid w:val="00FE77DB"/>
    <w:rsid w:val="00FE7BEE"/>
    <w:rsid w:val="00FF0434"/>
    <w:rsid w:val="00FF0EDF"/>
    <w:rsid w:val="00FF1F01"/>
    <w:rsid w:val="00FF2444"/>
    <w:rsid w:val="00FF2511"/>
    <w:rsid w:val="00FF2F63"/>
    <w:rsid w:val="00FF3765"/>
    <w:rsid w:val="00FF3A63"/>
    <w:rsid w:val="00FF3AF4"/>
    <w:rsid w:val="00FF4802"/>
    <w:rsid w:val="00FF5CBD"/>
    <w:rsid w:val="00FF61A0"/>
    <w:rsid w:val="00FF6830"/>
    <w:rsid w:val="00FF68F5"/>
    <w:rsid w:val="00FF71E3"/>
    <w:rsid w:val="00FF784F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74"/>
    <w:rPr>
      <w:rFonts w:ascii="TimesET" w:hAnsi="TimesET"/>
    </w:rPr>
  </w:style>
  <w:style w:type="paragraph" w:styleId="1">
    <w:name w:val="heading 1"/>
    <w:basedOn w:val="a"/>
    <w:next w:val="a"/>
    <w:link w:val="10"/>
    <w:qFormat/>
    <w:rsid w:val="00C956C1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C956C1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956C1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C956C1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rsid w:val="00C956C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C956C1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semiHidden/>
    <w:rsid w:val="00C956C1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C956C1"/>
  </w:style>
  <w:style w:type="table" w:styleId="ac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073A7A"/>
  </w:style>
  <w:style w:type="paragraph" w:styleId="ae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">
    <w:name w:val="Знак"/>
    <w:basedOn w:val="a"/>
    <w:rsid w:val="00577357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10">
    <w:name w:val="Заголовок 1 Знак"/>
    <w:link w:val="1"/>
    <w:uiPriority w:val="9"/>
    <w:rsid w:val="00577357"/>
    <w:rPr>
      <w:sz w:val="32"/>
    </w:rPr>
  </w:style>
  <w:style w:type="paragraph" w:customStyle="1" w:styleId="ConsPlusNormal">
    <w:name w:val="ConsPlusNormal"/>
    <w:link w:val="ConsPlusNormal0"/>
    <w:rsid w:val="005773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7735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7735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7735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7735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7735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7735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77357"/>
    <w:pPr>
      <w:widowControl w:val="0"/>
      <w:autoSpaceDE w:val="0"/>
      <w:autoSpaceDN w:val="0"/>
    </w:pPr>
    <w:rPr>
      <w:rFonts w:ascii="Arial" w:hAnsi="Arial" w:cs="Arial"/>
    </w:rPr>
  </w:style>
  <w:style w:type="paragraph" w:styleId="af0">
    <w:name w:val="List Paragraph"/>
    <w:basedOn w:val="a"/>
    <w:link w:val="af1"/>
    <w:uiPriority w:val="99"/>
    <w:qFormat/>
    <w:rsid w:val="005773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br">
    <w:name w:val="nobr"/>
    <w:rsid w:val="00577357"/>
  </w:style>
  <w:style w:type="character" w:customStyle="1" w:styleId="a6">
    <w:name w:val="Верхний колонтитул Знак"/>
    <w:link w:val="a5"/>
    <w:uiPriority w:val="99"/>
    <w:rsid w:val="00577357"/>
    <w:rPr>
      <w:rFonts w:ascii="TimesET" w:hAnsi="TimesET"/>
    </w:rPr>
  </w:style>
  <w:style w:type="character" w:customStyle="1" w:styleId="a8">
    <w:name w:val="Нижний колонтитул Знак"/>
    <w:link w:val="a7"/>
    <w:uiPriority w:val="99"/>
    <w:rsid w:val="00577357"/>
    <w:rPr>
      <w:rFonts w:ascii="TimesET" w:hAnsi="TimesET"/>
    </w:rPr>
  </w:style>
  <w:style w:type="character" w:customStyle="1" w:styleId="aa">
    <w:name w:val="Текст выноски Знак"/>
    <w:link w:val="a9"/>
    <w:uiPriority w:val="99"/>
    <w:semiHidden/>
    <w:rsid w:val="0057735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7357"/>
  </w:style>
  <w:style w:type="character" w:styleId="af2">
    <w:name w:val="Hyperlink"/>
    <w:basedOn w:val="a0"/>
    <w:unhideWhenUsed/>
    <w:rsid w:val="00005BD1"/>
    <w:rPr>
      <w:color w:val="0000FF" w:themeColor="hyperlink"/>
      <w:u w:val="single"/>
    </w:rPr>
  </w:style>
  <w:style w:type="character" w:customStyle="1" w:styleId="FontStyle11">
    <w:name w:val="Font Style11"/>
    <w:rsid w:val="00EC0DBA"/>
    <w:rPr>
      <w:rFonts w:ascii="Times New Roman" w:hAnsi="Times New Roman" w:cs="Times New Roman" w:hint="default"/>
      <w:sz w:val="26"/>
    </w:rPr>
  </w:style>
  <w:style w:type="paragraph" w:customStyle="1" w:styleId="af3">
    <w:name w:val="Знак"/>
    <w:basedOn w:val="a"/>
    <w:autoRedefine/>
    <w:rsid w:val="008C5EAB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styleId="af4">
    <w:name w:val="Plain Text"/>
    <w:basedOn w:val="a"/>
    <w:link w:val="af5"/>
    <w:uiPriority w:val="99"/>
    <w:semiHidden/>
    <w:unhideWhenUsed/>
    <w:rsid w:val="00BC0F9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semiHidden/>
    <w:rsid w:val="00BC0F9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inkbg">
    <w:name w:val="pinkbg"/>
    <w:basedOn w:val="a0"/>
    <w:rsid w:val="00AE1E5E"/>
  </w:style>
  <w:style w:type="character" w:customStyle="1" w:styleId="af1">
    <w:name w:val="Абзац списка Знак"/>
    <w:link w:val="af0"/>
    <w:uiPriority w:val="34"/>
    <w:rsid w:val="00422BB6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525CCF"/>
    <w:rPr>
      <w:rFonts w:ascii="Calibri" w:hAnsi="Calibri" w:cs="Calibri"/>
      <w:sz w:val="22"/>
    </w:rPr>
  </w:style>
  <w:style w:type="character" w:styleId="af6">
    <w:name w:val="Placeholder Text"/>
    <w:basedOn w:val="a0"/>
    <w:uiPriority w:val="99"/>
    <w:semiHidden/>
    <w:rsid w:val="000D0B9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74"/>
    <w:rPr>
      <w:rFonts w:ascii="TimesET" w:hAnsi="TimesET"/>
    </w:rPr>
  </w:style>
  <w:style w:type="paragraph" w:styleId="1">
    <w:name w:val="heading 1"/>
    <w:basedOn w:val="a"/>
    <w:next w:val="a"/>
    <w:link w:val="10"/>
    <w:qFormat/>
    <w:rsid w:val="00C956C1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C956C1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956C1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C956C1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rsid w:val="00C956C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C956C1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semiHidden/>
    <w:rsid w:val="00C956C1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C956C1"/>
  </w:style>
  <w:style w:type="table" w:styleId="ac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073A7A"/>
  </w:style>
  <w:style w:type="paragraph" w:styleId="ae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">
    <w:name w:val="Знак"/>
    <w:basedOn w:val="a"/>
    <w:rsid w:val="00577357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10">
    <w:name w:val="Заголовок 1 Знак"/>
    <w:link w:val="1"/>
    <w:uiPriority w:val="9"/>
    <w:rsid w:val="00577357"/>
    <w:rPr>
      <w:sz w:val="32"/>
    </w:rPr>
  </w:style>
  <w:style w:type="paragraph" w:customStyle="1" w:styleId="ConsPlusNormal">
    <w:name w:val="ConsPlusNormal"/>
    <w:link w:val="ConsPlusNormal0"/>
    <w:rsid w:val="005773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7735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7735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7735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7735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7735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7735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77357"/>
    <w:pPr>
      <w:widowControl w:val="0"/>
      <w:autoSpaceDE w:val="0"/>
      <w:autoSpaceDN w:val="0"/>
    </w:pPr>
    <w:rPr>
      <w:rFonts w:ascii="Arial" w:hAnsi="Arial" w:cs="Arial"/>
    </w:rPr>
  </w:style>
  <w:style w:type="paragraph" w:styleId="af0">
    <w:name w:val="List Paragraph"/>
    <w:basedOn w:val="a"/>
    <w:link w:val="af1"/>
    <w:uiPriority w:val="99"/>
    <w:qFormat/>
    <w:rsid w:val="005773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br">
    <w:name w:val="nobr"/>
    <w:rsid w:val="00577357"/>
  </w:style>
  <w:style w:type="character" w:customStyle="1" w:styleId="a6">
    <w:name w:val="Верхний колонтитул Знак"/>
    <w:link w:val="a5"/>
    <w:uiPriority w:val="99"/>
    <w:rsid w:val="00577357"/>
    <w:rPr>
      <w:rFonts w:ascii="TimesET" w:hAnsi="TimesET"/>
    </w:rPr>
  </w:style>
  <w:style w:type="character" w:customStyle="1" w:styleId="a8">
    <w:name w:val="Нижний колонтитул Знак"/>
    <w:link w:val="a7"/>
    <w:uiPriority w:val="99"/>
    <w:rsid w:val="00577357"/>
    <w:rPr>
      <w:rFonts w:ascii="TimesET" w:hAnsi="TimesET"/>
    </w:rPr>
  </w:style>
  <w:style w:type="character" w:customStyle="1" w:styleId="aa">
    <w:name w:val="Текст выноски Знак"/>
    <w:link w:val="a9"/>
    <w:uiPriority w:val="99"/>
    <w:semiHidden/>
    <w:rsid w:val="0057735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7357"/>
  </w:style>
  <w:style w:type="character" w:styleId="af2">
    <w:name w:val="Hyperlink"/>
    <w:basedOn w:val="a0"/>
    <w:unhideWhenUsed/>
    <w:rsid w:val="00005BD1"/>
    <w:rPr>
      <w:color w:val="0000FF" w:themeColor="hyperlink"/>
      <w:u w:val="single"/>
    </w:rPr>
  </w:style>
  <w:style w:type="character" w:customStyle="1" w:styleId="FontStyle11">
    <w:name w:val="Font Style11"/>
    <w:rsid w:val="00EC0DBA"/>
    <w:rPr>
      <w:rFonts w:ascii="Times New Roman" w:hAnsi="Times New Roman" w:cs="Times New Roman" w:hint="default"/>
      <w:sz w:val="26"/>
    </w:rPr>
  </w:style>
  <w:style w:type="paragraph" w:customStyle="1" w:styleId="af3">
    <w:name w:val="Знак"/>
    <w:basedOn w:val="a"/>
    <w:autoRedefine/>
    <w:rsid w:val="008C5EAB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styleId="af4">
    <w:name w:val="Plain Text"/>
    <w:basedOn w:val="a"/>
    <w:link w:val="af5"/>
    <w:uiPriority w:val="99"/>
    <w:semiHidden/>
    <w:unhideWhenUsed/>
    <w:rsid w:val="00BC0F9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semiHidden/>
    <w:rsid w:val="00BC0F9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inkbg">
    <w:name w:val="pinkbg"/>
    <w:basedOn w:val="a0"/>
    <w:rsid w:val="00AE1E5E"/>
  </w:style>
  <w:style w:type="character" w:customStyle="1" w:styleId="af1">
    <w:name w:val="Абзац списка Знак"/>
    <w:link w:val="af0"/>
    <w:uiPriority w:val="34"/>
    <w:rsid w:val="00422BB6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525CCF"/>
    <w:rPr>
      <w:rFonts w:ascii="Calibri" w:hAnsi="Calibri" w:cs="Calibri"/>
      <w:sz w:val="22"/>
    </w:rPr>
  </w:style>
  <w:style w:type="character" w:styleId="af6">
    <w:name w:val="Placeholder Text"/>
    <w:basedOn w:val="a0"/>
    <w:uiPriority w:val="99"/>
    <w:semiHidden/>
    <w:rsid w:val="000D0B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070D497AA6A850D52BD5DD993EECDDE790C31B7E2C19E8CEF9157204ABD867FF8314AFB32A411679DA6315383Do3I" TargetMode="External"/><Relationship Id="rId26" Type="http://schemas.openxmlformats.org/officeDocument/2006/relationships/hyperlink" Target="consultantplus://offline/ref=CB6E6B85655EE67F5F789A6BB152F8CB2B02954839582340F097B0181FFE0D3F628D22157D27AF07EF7634DFb4r5G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0BCC1E6E6CE49F2369AC4477F55A6C5C59DA2813E20787A5EDAB3D3F21333D01C85D1D1DCAF540AA06DDB13K1OFJ" TargetMode="External"/><Relationship Id="rId34" Type="http://schemas.openxmlformats.org/officeDocument/2006/relationships/hyperlink" Target="consultantplus://offline/ref=CB6E6B85655EE67F5F789A6BB152F8CB2B029548395F274FF095B0181FFE0D3F628D22157D27AF07EF7634DFb4r5G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1A58D792C00B27E372CBBCD8B9FDDC337F6621C031D15024A963E3E2A36D990FAD6647379D8FDDDE201943DFK1OAG" TargetMode="External"/><Relationship Id="rId25" Type="http://schemas.openxmlformats.org/officeDocument/2006/relationships/hyperlink" Target="consultantplus://offline/ref=CB6E6B85655EE67F5F789A6BB152F8CB2B02954839582043F49AB0181FFE0D3F628D22157D27AF07EF7634DFb4r5G" TargetMode="External"/><Relationship Id="rId33" Type="http://schemas.openxmlformats.org/officeDocument/2006/relationships/hyperlink" Target="consultantplus://offline/ref=CB6E6B85655EE67F5F789A6BB152F8CB2B029548395F2744F693B0181FFE0D3F628D22157D27AF07EF7634DFb4r5G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9664836537E2A2F84439A97EF3A3B245670066D2FD0A4805A78E184B9308EDA19mEW4I" TargetMode="External"/><Relationship Id="rId20" Type="http://schemas.openxmlformats.org/officeDocument/2006/relationships/hyperlink" Target="consultantplus://offline/ref=070D497AA6A850D52BD5DD993EECDDE790C31B7E2C18EEC7FD167204ABD867FF8314AFB32A411679DA6315383Do3I" TargetMode="External"/><Relationship Id="rId29" Type="http://schemas.openxmlformats.org/officeDocument/2006/relationships/hyperlink" Target="consultantplus://offline/ref=CB6E6B85655EE67F5F789A6BB152F8CB2B029548395F2343F09AB0181FFE0D3F628D22157D27AF07EF7634DFb4r5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CB6E6B85655EE67F5F789A6BB152F8CB2B02954839592442F397B0181FFE0D3F628D22157D27AF07EF7634DFb4r5G" TargetMode="External"/><Relationship Id="rId32" Type="http://schemas.openxmlformats.org/officeDocument/2006/relationships/hyperlink" Target="consultantplus://offline/ref=CB6E6B85655EE67F5F789A6BB152F8CB2B029548395F2647FB96B0181FFE0D3F628D22157D27AF07EF7634DFb4r5G" TargetMode="External"/><Relationship Id="rId37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ref=CB6E6B85655EE67F5F789A6BB152F8CB2B0295483959234FF09BB0181FFE0D3F628D22157D27AF07EF7634DFb4r5G" TargetMode="External"/><Relationship Id="rId28" Type="http://schemas.openxmlformats.org/officeDocument/2006/relationships/hyperlink" Target="consultantplus://offline/ref=CB6E6B85655EE67F5F789A6BB152F8CB2B02954839582944F396B0181FFE0D3F628D22157D27AF07EF7634DFb4r5G" TargetMode="External"/><Relationship Id="rId36" Type="http://schemas.openxmlformats.org/officeDocument/2006/relationships/hyperlink" Target="consultantplus://offline/ref=B0D56740C3DCA696EDB2E528F4CB5AA05F89E69276F00C2517729802679613A618D5914FE61F0D36413680072F1DE2729A45E694DC8C7BEF1D010128zCZBL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070D497AA6A850D52BD5DD993EECDDE790C31B7E2C19E6C6FA167204ABD867FF8314AFB32A411679DA6315383Do3I" TargetMode="External"/><Relationship Id="rId31" Type="http://schemas.openxmlformats.org/officeDocument/2006/relationships/hyperlink" Target="consultantplus://offline/ref=CB6E6B85655EE67F5F789A6BB152F8CB2B029548395F2442F591B0181FFE0D3F628D22157D27AF07EF7634DFb4r5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hyperlink" Target="consultantplus://offline/ref=CB6E6B85655EE67F5F789A6BB152F8CB2B02954839592245F797B0181FFE0D3F628D22157D27AF07EF7634DFb4r5G" TargetMode="External"/><Relationship Id="rId27" Type="http://schemas.openxmlformats.org/officeDocument/2006/relationships/hyperlink" Target="consultantplus://offline/ref=CB6E6B85655EE67F5F789A6BB152F8CB2B02954839582440F09AB0181FFE0D3F628D22157D27AF07EF7634DFb4r5G" TargetMode="External"/><Relationship Id="rId30" Type="http://schemas.openxmlformats.org/officeDocument/2006/relationships/hyperlink" Target="consultantplus://offline/ref=CB6E6B85655EE67F5F789A6BB152F8CB2B029548395F2446F194B0181FFE0D3F628D22157D27AF07EF7634DFb4r5G" TargetMode="External"/><Relationship Id="rId35" Type="http://schemas.openxmlformats.org/officeDocument/2006/relationships/hyperlink" Target="consultantplus://offline/ref=B9664836537E2A2F84439A97EF3A3B245670066D2FD0A4805A78E184B9308EDA19mEW4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03DE7-8BA3-4AD1-8000-AFFE9F654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4567</Words>
  <Characters>26037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Правительство Рязанской области</Company>
  <LinksUpToDate>false</LinksUpToDate>
  <CharactersWithSpaces>30543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Бобылев А.С.</dc:creator>
  <cp:lastModifiedBy>Дягилева М.А.</cp:lastModifiedBy>
  <cp:revision>8</cp:revision>
  <cp:lastPrinted>2021-04-06T06:03:00Z</cp:lastPrinted>
  <dcterms:created xsi:type="dcterms:W3CDTF">2021-04-05T13:24:00Z</dcterms:created>
  <dcterms:modified xsi:type="dcterms:W3CDTF">2021-04-06T14:24:00Z</dcterms:modified>
</cp:coreProperties>
</file>