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731C83">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2B33DB" w:rsidTr="002B33DB">
        <w:tc>
          <w:tcPr>
            <w:tcW w:w="5428" w:type="dxa"/>
            <w:shd w:val="clear" w:color="auto" w:fill="auto"/>
          </w:tcPr>
          <w:p w:rsidR="00190FF9" w:rsidRPr="002B33DB" w:rsidRDefault="00253CE0" w:rsidP="002B33DB">
            <w:pPr>
              <w:widowControl w:val="0"/>
              <w:rPr>
                <w:rFonts w:ascii="Times New Roman" w:hAnsi="Times New Roman"/>
                <w:sz w:val="28"/>
                <w:szCs w:val="28"/>
              </w:rPr>
            </w:pPr>
            <w:r>
              <w:rPr>
                <w:rFonts w:ascii="Times New Roman" w:hAnsi="Times New Roman"/>
                <w:sz w:val="28"/>
                <w:szCs w:val="28"/>
              </w:rPr>
              <w:lastRenderedPageBreak/>
              <w:t xml:space="preserve"> </w:t>
            </w:r>
          </w:p>
        </w:tc>
        <w:tc>
          <w:tcPr>
            <w:tcW w:w="4200" w:type="dxa"/>
            <w:shd w:val="clear" w:color="auto" w:fill="auto"/>
          </w:tcPr>
          <w:p w:rsidR="00F33182" w:rsidRPr="00F33182" w:rsidRDefault="00F33182" w:rsidP="00F33182">
            <w:pPr>
              <w:rPr>
                <w:rFonts w:ascii="Times New Roman" w:hAnsi="Times New Roman"/>
                <w:sz w:val="28"/>
                <w:szCs w:val="28"/>
              </w:rPr>
            </w:pPr>
            <w:r w:rsidRPr="00F33182">
              <w:rPr>
                <w:rFonts w:ascii="Times New Roman" w:hAnsi="Times New Roman"/>
                <w:sz w:val="28"/>
                <w:szCs w:val="28"/>
              </w:rPr>
              <w:t>Приложение</w:t>
            </w:r>
            <w:r w:rsidR="00F813A3">
              <w:rPr>
                <w:rFonts w:ascii="Times New Roman" w:hAnsi="Times New Roman"/>
                <w:sz w:val="28"/>
                <w:szCs w:val="28"/>
              </w:rPr>
              <w:t xml:space="preserve"> № 1</w:t>
            </w:r>
            <w:r w:rsidRPr="00F33182">
              <w:rPr>
                <w:rFonts w:ascii="Times New Roman" w:hAnsi="Times New Roman"/>
                <w:sz w:val="28"/>
                <w:szCs w:val="28"/>
              </w:rPr>
              <w:t xml:space="preserve"> </w:t>
            </w:r>
          </w:p>
          <w:p w:rsidR="00F33182" w:rsidRPr="00F33182" w:rsidRDefault="00F33182" w:rsidP="00F33182">
            <w:pPr>
              <w:rPr>
                <w:rFonts w:ascii="Times New Roman" w:hAnsi="Times New Roman"/>
                <w:sz w:val="28"/>
                <w:szCs w:val="28"/>
              </w:rPr>
            </w:pPr>
            <w:r w:rsidRPr="00F33182">
              <w:rPr>
                <w:rFonts w:ascii="Times New Roman" w:hAnsi="Times New Roman"/>
                <w:sz w:val="28"/>
                <w:szCs w:val="28"/>
              </w:rPr>
              <w:t>к постановлению Правительства</w:t>
            </w:r>
          </w:p>
          <w:p w:rsidR="00A160B1" w:rsidRPr="002B33DB" w:rsidRDefault="00F33182" w:rsidP="00731C83">
            <w:pPr>
              <w:rPr>
                <w:rFonts w:ascii="Times New Roman" w:hAnsi="Times New Roman"/>
                <w:sz w:val="28"/>
                <w:szCs w:val="28"/>
              </w:rPr>
            </w:pPr>
            <w:r w:rsidRPr="00F33182">
              <w:rPr>
                <w:rFonts w:ascii="Times New Roman" w:hAnsi="Times New Roman"/>
                <w:sz w:val="28"/>
                <w:szCs w:val="28"/>
              </w:rPr>
              <w:t>Рязанской области</w:t>
            </w:r>
          </w:p>
        </w:tc>
      </w:tr>
      <w:tr w:rsidR="00731C83" w:rsidRPr="002B33DB" w:rsidTr="002B33DB">
        <w:tc>
          <w:tcPr>
            <w:tcW w:w="5428" w:type="dxa"/>
            <w:shd w:val="clear" w:color="auto" w:fill="auto"/>
          </w:tcPr>
          <w:p w:rsidR="00731C83" w:rsidRDefault="00731C83" w:rsidP="002B33DB">
            <w:pPr>
              <w:widowControl w:val="0"/>
              <w:rPr>
                <w:rFonts w:ascii="Times New Roman" w:hAnsi="Times New Roman"/>
                <w:sz w:val="28"/>
                <w:szCs w:val="28"/>
              </w:rPr>
            </w:pPr>
          </w:p>
        </w:tc>
        <w:tc>
          <w:tcPr>
            <w:tcW w:w="4200" w:type="dxa"/>
            <w:shd w:val="clear" w:color="auto" w:fill="auto"/>
          </w:tcPr>
          <w:p w:rsidR="00731C83" w:rsidRDefault="001C158E" w:rsidP="00F33182">
            <w:pPr>
              <w:rPr>
                <w:rFonts w:ascii="Times New Roman" w:hAnsi="Times New Roman"/>
                <w:sz w:val="28"/>
                <w:szCs w:val="28"/>
              </w:rPr>
            </w:pPr>
            <w:bookmarkStart w:id="0" w:name="_GoBack"/>
            <w:r>
              <w:rPr>
                <w:rFonts w:ascii="Times New Roman" w:hAnsi="Times New Roman"/>
                <w:sz w:val="28"/>
                <w:szCs w:val="28"/>
              </w:rPr>
              <w:t>от 27.04.2021 № 96</w:t>
            </w:r>
            <w:bookmarkEnd w:id="0"/>
          </w:p>
        </w:tc>
      </w:tr>
      <w:tr w:rsidR="00731C83" w:rsidRPr="002B33DB" w:rsidTr="002B33DB">
        <w:tc>
          <w:tcPr>
            <w:tcW w:w="5428" w:type="dxa"/>
            <w:shd w:val="clear" w:color="auto" w:fill="auto"/>
          </w:tcPr>
          <w:p w:rsidR="00731C83" w:rsidRDefault="00731C83" w:rsidP="002B33DB">
            <w:pPr>
              <w:widowControl w:val="0"/>
              <w:rPr>
                <w:rFonts w:ascii="Times New Roman" w:hAnsi="Times New Roman"/>
                <w:sz w:val="28"/>
                <w:szCs w:val="28"/>
              </w:rPr>
            </w:pPr>
          </w:p>
        </w:tc>
        <w:tc>
          <w:tcPr>
            <w:tcW w:w="4200" w:type="dxa"/>
            <w:shd w:val="clear" w:color="auto" w:fill="auto"/>
          </w:tcPr>
          <w:p w:rsidR="00731C83" w:rsidRDefault="00731C83" w:rsidP="00F33182">
            <w:pPr>
              <w:rPr>
                <w:rFonts w:ascii="Times New Roman" w:hAnsi="Times New Roman"/>
                <w:sz w:val="28"/>
                <w:szCs w:val="28"/>
              </w:rPr>
            </w:pPr>
          </w:p>
        </w:tc>
      </w:tr>
      <w:tr w:rsidR="00731C83" w:rsidRPr="002B33DB" w:rsidTr="002B33DB">
        <w:tc>
          <w:tcPr>
            <w:tcW w:w="5428" w:type="dxa"/>
            <w:shd w:val="clear" w:color="auto" w:fill="auto"/>
          </w:tcPr>
          <w:p w:rsidR="00731C83" w:rsidRDefault="00731C83" w:rsidP="002B33DB">
            <w:pPr>
              <w:widowControl w:val="0"/>
              <w:rPr>
                <w:rFonts w:ascii="Times New Roman" w:hAnsi="Times New Roman"/>
                <w:sz w:val="28"/>
                <w:szCs w:val="28"/>
              </w:rPr>
            </w:pPr>
          </w:p>
        </w:tc>
        <w:tc>
          <w:tcPr>
            <w:tcW w:w="4200" w:type="dxa"/>
            <w:shd w:val="clear" w:color="auto" w:fill="auto"/>
          </w:tcPr>
          <w:p w:rsidR="00731C83" w:rsidRDefault="00731C83" w:rsidP="00F33182">
            <w:pPr>
              <w:rPr>
                <w:rFonts w:ascii="Times New Roman" w:hAnsi="Times New Roman"/>
                <w:sz w:val="28"/>
                <w:szCs w:val="28"/>
              </w:rPr>
            </w:pPr>
          </w:p>
        </w:tc>
      </w:tr>
      <w:tr w:rsidR="00731C83" w:rsidRPr="002B33DB" w:rsidTr="002B33DB">
        <w:tc>
          <w:tcPr>
            <w:tcW w:w="5428" w:type="dxa"/>
            <w:shd w:val="clear" w:color="auto" w:fill="auto"/>
          </w:tcPr>
          <w:p w:rsidR="00731C83" w:rsidRDefault="00731C83" w:rsidP="002B33DB">
            <w:pPr>
              <w:widowControl w:val="0"/>
              <w:rPr>
                <w:rFonts w:ascii="Times New Roman" w:hAnsi="Times New Roman"/>
                <w:sz w:val="28"/>
                <w:szCs w:val="28"/>
              </w:rPr>
            </w:pPr>
          </w:p>
        </w:tc>
        <w:tc>
          <w:tcPr>
            <w:tcW w:w="4200" w:type="dxa"/>
            <w:shd w:val="clear" w:color="auto" w:fill="auto"/>
          </w:tcPr>
          <w:p w:rsidR="00731C83" w:rsidRDefault="00731C83" w:rsidP="00731C83">
            <w:pPr>
              <w:rPr>
                <w:rFonts w:ascii="Times New Roman" w:hAnsi="Times New Roman"/>
                <w:sz w:val="28"/>
                <w:szCs w:val="28"/>
              </w:rPr>
            </w:pPr>
            <w:r>
              <w:rPr>
                <w:rFonts w:ascii="Times New Roman" w:hAnsi="Times New Roman"/>
                <w:sz w:val="28"/>
                <w:szCs w:val="28"/>
              </w:rPr>
              <w:t>«</w:t>
            </w:r>
            <w:r w:rsidRPr="002B33DB">
              <w:rPr>
                <w:rFonts w:ascii="Times New Roman" w:hAnsi="Times New Roman"/>
                <w:sz w:val="28"/>
                <w:szCs w:val="28"/>
              </w:rPr>
              <w:t xml:space="preserve">Приложение </w:t>
            </w:r>
            <w:r w:rsidRPr="000369DC">
              <w:rPr>
                <w:rFonts w:ascii="Times New Roman" w:hAnsi="Times New Roman"/>
                <w:sz w:val="28"/>
                <w:szCs w:val="28"/>
              </w:rPr>
              <w:t>№ 1</w:t>
            </w:r>
            <w:r>
              <w:rPr>
                <w:rFonts w:ascii="Times New Roman" w:hAnsi="Times New Roman"/>
                <w:sz w:val="28"/>
                <w:szCs w:val="28"/>
              </w:rPr>
              <w:t xml:space="preserve"> </w:t>
            </w:r>
          </w:p>
          <w:p w:rsidR="00731C83" w:rsidRDefault="00731C83" w:rsidP="00731C83">
            <w:pPr>
              <w:rPr>
                <w:rFonts w:ascii="Times New Roman" w:hAnsi="Times New Roman"/>
                <w:sz w:val="28"/>
                <w:szCs w:val="28"/>
              </w:rPr>
            </w:pPr>
            <w:r>
              <w:rPr>
                <w:rFonts w:ascii="Times New Roman" w:hAnsi="Times New Roman"/>
                <w:sz w:val="28"/>
                <w:szCs w:val="28"/>
              </w:rPr>
              <w:t xml:space="preserve">к постановлению Правительства Рязанской области </w:t>
            </w:r>
          </w:p>
          <w:p w:rsidR="00731C83" w:rsidRDefault="00731C83" w:rsidP="00731C83">
            <w:pPr>
              <w:tabs>
                <w:tab w:val="left" w:pos="5529"/>
              </w:tabs>
              <w:rPr>
                <w:rFonts w:ascii="Times New Roman" w:hAnsi="Times New Roman"/>
                <w:sz w:val="28"/>
                <w:szCs w:val="28"/>
              </w:rPr>
            </w:pPr>
            <w:r>
              <w:rPr>
                <w:rFonts w:ascii="Times New Roman" w:hAnsi="Times New Roman"/>
                <w:sz w:val="28"/>
                <w:szCs w:val="28"/>
              </w:rPr>
              <w:t>от 23.04.2013 № 110</w:t>
            </w:r>
          </w:p>
          <w:p w:rsidR="00731C83" w:rsidRPr="00F33182" w:rsidRDefault="00731C83" w:rsidP="00731C83">
            <w:pPr>
              <w:rPr>
                <w:rFonts w:ascii="Times New Roman" w:hAnsi="Times New Roman"/>
                <w:sz w:val="28"/>
                <w:szCs w:val="28"/>
              </w:rPr>
            </w:pPr>
          </w:p>
        </w:tc>
      </w:tr>
    </w:tbl>
    <w:p w:rsidR="002432AC" w:rsidRDefault="005555D9" w:rsidP="00731C83">
      <w:pPr>
        <w:autoSpaceDE w:val="0"/>
        <w:autoSpaceDN w:val="0"/>
        <w:adjustRightInd w:val="0"/>
        <w:ind w:left="5387" w:hanging="141"/>
        <w:outlineLvl w:val="0"/>
        <w:rPr>
          <w:rFonts w:ascii="Times New Roman" w:hAnsi="Times New Roman"/>
          <w:bCs/>
          <w:sz w:val="28"/>
          <w:szCs w:val="28"/>
        </w:rPr>
      </w:pPr>
      <w:r>
        <w:rPr>
          <w:rFonts w:ascii="Times New Roman" w:hAnsi="Times New Roman"/>
          <w:sz w:val="28"/>
          <w:szCs w:val="28"/>
        </w:rPr>
        <w:t xml:space="preserve"> </w:t>
      </w:r>
    </w:p>
    <w:p w:rsidR="002F72C7" w:rsidRPr="00D27D9D" w:rsidRDefault="002F72C7" w:rsidP="002F72C7">
      <w:pPr>
        <w:autoSpaceDE w:val="0"/>
        <w:autoSpaceDN w:val="0"/>
        <w:adjustRightInd w:val="0"/>
        <w:jc w:val="center"/>
        <w:rPr>
          <w:rFonts w:ascii="Times New Roman" w:hAnsi="Times New Roman"/>
          <w:bCs/>
          <w:sz w:val="28"/>
          <w:szCs w:val="28"/>
        </w:rPr>
      </w:pPr>
      <w:proofErr w:type="gramStart"/>
      <w:r w:rsidRPr="00D27D9D">
        <w:rPr>
          <w:rFonts w:ascii="Times New Roman" w:hAnsi="Times New Roman"/>
          <w:bCs/>
          <w:sz w:val="28"/>
          <w:szCs w:val="28"/>
        </w:rPr>
        <w:t>П</w:t>
      </w:r>
      <w:proofErr w:type="gramEnd"/>
      <w:r w:rsidR="00731C83">
        <w:rPr>
          <w:rFonts w:ascii="Times New Roman" w:hAnsi="Times New Roman"/>
          <w:bCs/>
          <w:sz w:val="28"/>
          <w:szCs w:val="28"/>
        </w:rPr>
        <w:t xml:space="preserve"> </w:t>
      </w:r>
      <w:r w:rsidR="00A77D5D">
        <w:rPr>
          <w:rFonts w:ascii="Times New Roman" w:hAnsi="Times New Roman"/>
          <w:bCs/>
          <w:sz w:val="28"/>
          <w:szCs w:val="28"/>
        </w:rPr>
        <w:t>О</w:t>
      </w:r>
      <w:r w:rsidR="00731C83">
        <w:rPr>
          <w:rFonts w:ascii="Times New Roman" w:hAnsi="Times New Roman"/>
          <w:bCs/>
          <w:sz w:val="28"/>
          <w:szCs w:val="28"/>
        </w:rPr>
        <w:t xml:space="preserve"> </w:t>
      </w:r>
      <w:r w:rsidR="00A77D5D">
        <w:rPr>
          <w:rFonts w:ascii="Times New Roman" w:hAnsi="Times New Roman"/>
          <w:bCs/>
          <w:sz w:val="28"/>
          <w:szCs w:val="28"/>
        </w:rPr>
        <w:t>Р</w:t>
      </w:r>
      <w:r w:rsidR="00731C83">
        <w:rPr>
          <w:rFonts w:ascii="Times New Roman" w:hAnsi="Times New Roman"/>
          <w:bCs/>
          <w:sz w:val="28"/>
          <w:szCs w:val="28"/>
        </w:rPr>
        <w:t xml:space="preserve"> </w:t>
      </w:r>
      <w:r w:rsidR="00A77D5D">
        <w:rPr>
          <w:rFonts w:ascii="Times New Roman" w:hAnsi="Times New Roman"/>
          <w:bCs/>
          <w:sz w:val="28"/>
          <w:szCs w:val="28"/>
        </w:rPr>
        <w:t>Я</w:t>
      </w:r>
      <w:r w:rsidR="00731C83">
        <w:rPr>
          <w:rFonts w:ascii="Times New Roman" w:hAnsi="Times New Roman"/>
          <w:bCs/>
          <w:sz w:val="28"/>
          <w:szCs w:val="28"/>
        </w:rPr>
        <w:t xml:space="preserve"> </w:t>
      </w:r>
      <w:r w:rsidR="00A77D5D">
        <w:rPr>
          <w:rFonts w:ascii="Times New Roman" w:hAnsi="Times New Roman"/>
          <w:bCs/>
          <w:sz w:val="28"/>
          <w:szCs w:val="28"/>
        </w:rPr>
        <w:t>Д</w:t>
      </w:r>
      <w:r w:rsidR="00731C83">
        <w:rPr>
          <w:rFonts w:ascii="Times New Roman" w:hAnsi="Times New Roman"/>
          <w:bCs/>
          <w:sz w:val="28"/>
          <w:szCs w:val="28"/>
        </w:rPr>
        <w:t xml:space="preserve"> </w:t>
      </w:r>
      <w:r w:rsidR="00A77D5D">
        <w:rPr>
          <w:rFonts w:ascii="Times New Roman" w:hAnsi="Times New Roman"/>
          <w:bCs/>
          <w:sz w:val="28"/>
          <w:szCs w:val="28"/>
        </w:rPr>
        <w:t>О</w:t>
      </w:r>
      <w:r w:rsidR="00731C83">
        <w:rPr>
          <w:rFonts w:ascii="Times New Roman" w:hAnsi="Times New Roman"/>
          <w:bCs/>
          <w:sz w:val="28"/>
          <w:szCs w:val="28"/>
        </w:rPr>
        <w:t xml:space="preserve"> </w:t>
      </w:r>
      <w:r w:rsidR="00A77D5D">
        <w:rPr>
          <w:rFonts w:ascii="Times New Roman" w:hAnsi="Times New Roman"/>
          <w:bCs/>
          <w:sz w:val="28"/>
          <w:szCs w:val="28"/>
        </w:rPr>
        <w:t>К</w:t>
      </w:r>
    </w:p>
    <w:p w:rsidR="00253CE0" w:rsidRDefault="00E81417" w:rsidP="002F72C7">
      <w:pPr>
        <w:autoSpaceDE w:val="0"/>
        <w:autoSpaceDN w:val="0"/>
        <w:adjustRightInd w:val="0"/>
        <w:jc w:val="center"/>
        <w:rPr>
          <w:rFonts w:ascii="Times New Roman" w:hAnsi="Times New Roman"/>
          <w:bCs/>
          <w:sz w:val="28"/>
          <w:szCs w:val="28"/>
        </w:rPr>
      </w:pPr>
      <w:r w:rsidRPr="00E81417">
        <w:rPr>
          <w:rFonts w:ascii="Times New Roman" w:hAnsi="Times New Roman"/>
          <w:bCs/>
          <w:sz w:val="28"/>
          <w:szCs w:val="28"/>
        </w:rPr>
        <w:t xml:space="preserve">осуществления регионального государственного надзора </w:t>
      </w:r>
    </w:p>
    <w:p w:rsidR="00731C83" w:rsidRDefault="00E81417" w:rsidP="002F72C7">
      <w:pPr>
        <w:autoSpaceDE w:val="0"/>
        <w:autoSpaceDN w:val="0"/>
        <w:adjustRightInd w:val="0"/>
        <w:jc w:val="center"/>
        <w:rPr>
          <w:rFonts w:ascii="Times New Roman" w:hAnsi="Times New Roman"/>
          <w:bCs/>
          <w:sz w:val="28"/>
          <w:szCs w:val="28"/>
        </w:rPr>
      </w:pPr>
      <w:r w:rsidRPr="00E81417">
        <w:rPr>
          <w:rFonts w:ascii="Times New Roman" w:hAnsi="Times New Roman"/>
          <w:bCs/>
          <w:sz w:val="28"/>
          <w:szCs w:val="28"/>
        </w:rPr>
        <w:t xml:space="preserve">за обеспечением сохранности автомобильных дорог </w:t>
      </w:r>
      <w:proofErr w:type="gramStart"/>
      <w:r w:rsidRPr="00E81417">
        <w:rPr>
          <w:rFonts w:ascii="Times New Roman" w:hAnsi="Times New Roman"/>
          <w:bCs/>
          <w:sz w:val="28"/>
          <w:szCs w:val="28"/>
        </w:rPr>
        <w:t>регионального</w:t>
      </w:r>
      <w:proofErr w:type="gramEnd"/>
      <w:r w:rsidRPr="00E81417">
        <w:rPr>
          <w:rFonts w:ascii="Times New Roman" w:hAnsi="Times New Roman"/>
          <w:bCs/>
          <w:sz w:val="28"/>
          <w:szCs w:val="28"/>
        </w:rPr>
        <w:t xml:space="preserve"> </w:t>
      </w:r>
    </w:p>
    <w:p w:rsidR="004068B6" w:rsidRDefault="00E81417" w:rsidP="002F72C7">
      <w:pPr>
        <w:autoSpaceDE w:val="0"/>
        <w:autoSpaceDN w:val="0"/>
        <w:adjustRightInd w:val="0"/>
        <w:jc w:val="center"/>
        <w:rPr>
          <w:rFonts w:ascii="Times New Roman" w:hAnsi="Times New Roman"/>
          <w:bCs/>
          <w:sz w:val="28"/>
          <w:szCs w:val="28"/>
        </w:rPr>
      </w:pPr>
      <w:r w:rsidRPr="00237E36">
        <w:rPr>
          <w:rFonts w:ascii="Times New Roman" w:hAnsi="Times New Roman"/>
          <w:bCs/>
          <w:sz w:val="28"/>
          <w:szCs w:val="28"/>
        </w:rPr>
        <w:t>и</w:t>
      </w:r>
      <w:r w:rsidRPr="00E81417">
        <w:rPr>
          <w:rFonts w:ascii="Times New Roman" w:hAnsi="Times New Roman"/>
          <w:bCs/>
          <w:sz w:val="28"/>
          <w:szCs w:val="28"/>
        </w:rPr>
        <w:t xml:space="preserve"> межмуниципального значения Рязанской области</w:t>
      </w:r>
    </w:p>
    <w:p w:rsidR="002F72C7" w:rsidRDefault="002F72C7" w:rsidP="002F72C7">
      <w:pPr>
        <w:autoSpaceDE w:val="0"/>
        <w:autoSpaceDN w:val="0"/>
        <w:adjustRightInd w:val="0"/>
        <w:ind w:firstLine="540"/>
        <w:jc w:val="both"/>
        <w:rPr>
          <w:rFonts w:ascii="Times New Roman" w:hAnsi="Times New Roman"/>
          <w:sz w:val="28"/>
          <w:szCs w:val="28"/>
        </w:rPr>
      </w:pPr>
    </w:p>
    <w:p w:rsidR="009E4BF7" w:rsidRDefault="009E4BF7"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w:t>
      </w:r>
      <w:proofErr w:type="gramStart"/>
      <w:r w:rsidRPr="002F72C7">
        <w:rPr>
          <w:rFonts w:ascii="Times New Roman" w:hAnsi="Times New Roman"/>
          <w:sz w:val="28"/>
          <w:szCs w:val="28"/>
        </w:rPr>
        <w:t xml:space="preserve">Настоящий Порядок разработан в соответствии с </w:t>
      </w:r>
      <w:hyperlink r:id="rId12" w:history="1">
        <w:r w:rsidRPr="002F72C7">
          <w:rPr>
            <w:rFonts w:ascii="Times New Roman" w:hAnsi="Times New Roman"/>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2F72C7">
        <w:rPr>
          <w:rFonts w:ascii="Times New Roman" w:hAnsi="Times New Roman"/>
          <w:sz w:val="28"/>
          <w:szCs w:val="28"/>
        </w:rPr>
        <w:t xml:space="preserve">», </w:t>
      </w:r>
      <w:hyperlink r:id="rId13" w:history="1">
        <w:r w:rsidRPr="002F72C7">
          <w:rPr>
            <w:rFonts w:ascii="Times New Roman" w:hAnsi="Times New Roman"/>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2F72C7">
        <w:rPr>
          <w:rFonts w:ascii="Times New Roman" w:hAnsi="Times New Roman"/>
          <w:sz w:val="28"/>
          <w:szCs w:val="28"/>
        </w:rPr>
        <w:t xml:space="preserve">» (далее </w:t>
      </w:r>
      <w:r w:rsidR="00A77D5D">
        <w:rPr>
          <w:rFonts w:ascii="Times New Roman" w:hAnsi="Times New Roman"/>
          <w:sz w:val="28"/>
          <w:szCs w:val="28"/>
        </w:rPr>
        <w:t>–</w:t>
      </w:r>
      <w:r w:rsidRPr="002F72C7">
        <w:rPr>
          <w:rFonts w:ascii="Times New Roman" w:hAnsi="Times New Roman"/>
          <w:sz w:val="28"/>
          <w:szCs w:val="28"/>
        </w:rPr>
        <w:t xml:space="preserve"> Федеральный закон № 294-ФЗ)</w:t>
      </w:r>
      <w:r>
        <w:rPr>
          <w:rFonts w:ascii="Times New Roman" w:hAnsi="Times New Roman"/>
          <w:sz w:val="28"/>
          <w:szCs w:val="28"/>
        </w:rPr>
        <w:t xml:space="preserve">, Законом </w:t>
      </w:r>
      <w:r w:rsidRPr="00D27D9D">
        <w:rPr>
          <w:rFonts w:ascii="Times New Roman" w:hAnsi="Times New Roman"/>
          <w:sz w:val="28"/>
          <w:szCs w:val="28"/>
        </w:rPr>
        <w:t>Рязанской области от</w:t>
      </w:r>
      <w:proofErr w:type="gramEnd"/>
      <w:r w:rsidRPr="00D27D9D">
        <w:rPr>
          <w:rFonts w:ascii="Times New Roman" w:hAnsi="Times New Roman"/>
          <w:sz w:val="28"/>
          <w:szCs w:val="28"/>
        </w:rPr>
        <w:t xml:space="preserve"> </w:t>
      </w:r>
      <w:proofErr w:type="gramStart"/>
      <w:r w:rsidRPr="00D27D9D">
        <w:rPr>
          <w:rFonts w:ascii="Times New Roman" w:hAnsi="Times New Roman"/>
          <w:sz w:val="28"/>
          <w:szCs w:val="28"/>
        </w:rPr>
        <w:t>29.12.2008</w:t>
      </w:r>
      <w:r w:rsidR="00731C83">
        <w:rPr>
          <w:rFonts w:ascii="Times New Roman" w:hAnsi="Times New Roman"/>
          <w:sz w:val="28"/>
          <w:szCs w:val="28"/>
        </w:rPr>
        <w:t xml:space="preserve"> № </w:t>
      </w:r>
      <w:r w:rsidRPr="00D27D9D">
        <w:rPr>
          <w:rFonts w:ascii="Times New Roman" w:hAnsi="Times New Roman"/>
          <w:sz w:val="28"/>
          <w:szCs w:val="28"/>
        </w:rPr>
        <w:t>222-ОЗ</w:t>
      </w:r>
      <w:r>
        <w:rPr>
          <w:rFonts w:ascii="Times New Roman" w:hAnsi="Times New Roman"/>
          <w:sz w:val="28"/>
          <w:szCs w:val="28"/>
        </w:rPr>
        <w:t xml:space="preserve"> «</w:t>
      </w:r>
      <w:r w:rsidRPr="00D27D9D">
        <w:rPr>
          <w:rFonts w:ascii="Times New Roman" w:hAnsi="Times New Roman"/>
          <w:sz w:val="28"/>
          <w:szCs w:val="28"/>
        </w:rPr>
        <w:t>О разграничении полномочий органов государственной власти Рязанской области в сфере использования автомобильных дорог и осуществления дорожной деятельности на территории Рязанской области</w:t>
      </w:r>
      <w:r>
        <w:rPr>
          <w:rFonts w:ascii="Times New Roman" w:hAnsi="Times New Roman"/>
          <w:sz w:val="28"/>
          <w:szCs w:val="28"/>
        </w:rPr>
        <w:t xml:space="preserve">», </w:t>
      </w:r>
      <w:r w:rsidRPr="00C272AD">
        <w:rPr>
          <w:rFonts w:ascii="Times New Roman" w:hAnsi="Times New Roman"/>
          <w:sz w:val="28"/>
          <w:szCs w:val="28"/>
        </w:rPr>
        <w:t>постановлением Правительства Рязанской области от 29.12.2012 № 416 «О региональном государственном контроле (надзоре)»</w:t>
      </w:r>
      <w:r>
        <w:rPr>
          <w:rFonts w:ascii="Times New Roman" w:hAnsi="Times New Roman"/>
          <w:sz w:val="28"/>
          <w:szCs w:val="28"/>
        </w:rPr>
        <w:t xml:space="preserve"> </w:t>
      </w:r>
      <w:r w:rsidRPr="002F72C7">
        <w:rPr>
          <w:rFonts w:ascii="Times New Roman" w:hAnsi="Times New Roman"/>
          <w:sz w:val="28"/>
          <w:szCs w:val="28"/>
        </w:rPr>
        <w:t xml:space="preserve">и </w:t>
      </w:r>
      <w:r w:rsidRPr="00237E36">
        <w:rPr>
          <w:rFonts w:ascii="Times New Roman" w:hAnsi="Times New Roman"/>
          <w:sz w:val="28"/>
          <w:szCs w:val="28"/>
        </w:rPr>
        <w:t>устанавливает</w:t>
      </w:r>
      <w:r w:rsidRPr="002F72C7">
        <w:rPr>
          <w:rFonts w:ascii="Times New Roman" w:hAnsi="Times New Roman"/>
          <w:sz w:val="28"/>
          <w:szCs w:val="28"/>
        </w:rPr>
        <w:t xml:space="preserve"> </w:t>
      </w:r>
      <w:r>
        <w:rPr>
          <w:rFonts w:ascii="Times New Roman" w:hAnsi="Times New Roman"/>
          <w:sz w:val="28"/>
          <w:szCs w:val="28"/>
        </w:rPr>
        <w:t xml:space="preserve">порядок </w:t>
      </w:r>
      <w:r w:rsidRPr="002F72C7">
        <w:rPr>
          <w:rFonts w:ascii="Times New Roman" w:hAnsi="Times New Roman"/>
          <w:sz w:val="28"/>
          <w:szCs w:val="28"/>
        </w:rPr>
        <w:t>осуществлени</w:t>
      </w:r>
      <w:r>
        <w:rPr>
          <w:rFonts w:ascii="Times New Roman" w:hAnsi="Times New Roman"/>
          <w:sz w:val="28"/>
          <w:szCs w:val="28"/>
        </w:rPr>
        <w:t>я</w:t>
      </w:r>
      <w:r w:rsidRPr="002F72C7">
        <w:rPr>
          <w:rFonts w:ascii="Times New Roman" w:hAnsi="Times New Roman"/>
          <w:sz w:val="28"/>
          <w:szCs w:val="28"/>
        </w:rPr>
        <w:t xml:space="preserve"> регионального государственного надзора за обеспечением сохранности автомобильных дорог регионального </w:t>
      </w:r>
      <w:r w:rsidRPr="00237E36">
        <w:rPr>
          <w:rFonts w:ascii="Times New Roman" w:hAnsi="Times New Roman"/>
          <w:sz w:val="28"/>
          <w:szCs w:val="28"/>
        </w:rPr>
        <w:t>и</w:t>
      </w:r>
      <w:r>
        <w:rPr>
          <w:rFonts w:ascii="Times New Roman" w:hAnsi="Times New Roman"/>
          <w:sz w:val="28"/>
          <w:szCs w:val="28"/>
        </w:rPr>
        <w:t xml:space="preserve"> </w:t>
      </w:r>
      <w:r w:rsidRPr="002F72C7">
        <w:rPr>
          <w:rFonts w:ascii="Times New Roman" w:hAnsi="Times New Roman"/>
          <w:sz w:val="28"/>
          <w:szCs w:val="28"/>
        </w:rPr>
        <w:t>межмуниципального значения</w:t>
      </w:r>
      <w:r>
        <w:rPr>
          <w:rFonts w:ascii="Times New Roman" w:hAnsi="Times New Roman"/>
          <w:sz w:val="28"/>
          <w:szCs w:val="28"/>
        </w:rPr>
        <w:t xml:space="preserve"> </w:t>
      </w:r>
      <w:r w:rsidRPr="002F72C7">
        <w:rPr>
          <w:rFonts w:ascii="Times New Roman" w:hAnsi="Times New Roman"/>
          <w:sz w:val="28"/>
          <w:szCs w:val="28"/>
        </w:rPr>
        <w:t>Рязанской области</w:t>
      </w:r>
      <w:r>
        <w:rPr>
          <w:rFonts w:ascii="Times New Roman" w:hAnsi="Times New Roman"/>
          <w:sz w:val="28"/>
          <w:szCs w:val="28"/>
        </w:rPr>
        <w:t xml:space="preserve"> (далее </w:t>
      </w:r>
      <w:r w:rsidR="00A77D5D">
        <w:rPr>
          <w:rFonts w:ascii="Times New Roman" w:hAnsi="Times New Roman"/>
          <w:sz w:val="28"/>
          <w:szCs w:val="28"/>
        </w:rPr>
        <w:t>–</w:t>
      </w:r>
      <w:r>
        <w:rPr>
          <w:rFonts w:ascii="Times New Roman" w:hAnsi="Times New Roman"/>
          <w:sz w:val="28"/>
          <w:szCs w:val="28"/>
        </w:rPr>
        <w:t xml:space="preserve"> </w:t>
      </w:r>
      <w:r w:rsidRPr="002F72C7">
        <w:rPr>
          <w:rFonts w:ascii="Times New Roman" w:hAnsi="Times New Roman"/>
          <w:sz w:val="28"/>
          <w:szCs w:val="28"/>
        </w:rPr>
        <w:t>региональный государственный надзор</w:t>
      </w:r>
      <w:r>
        <w:rPr>
          <w:rFonts w:ascii="Times New Roman" w:hAnsi="Times New Roman"/>
          <w:sz w:val="28"/>
          <w:szCs w:val="28"/>
        </w:rPr>
        <w:t>)</w:t>
      </w:r>
      <w:r w:rsidRPr="002F72C7">
        <w:rPr>
          <w:rFonts w:ascii="Times New Roman" w:hAnsi="Times New Roman"/>
          <w:sz w:val="28"/>
          <w:szCs w:val="28"/>
        </w:rPr>
        <w:t>.</w:t>
      </w:r>
      <w:proofErr w:type="gramEnd"/>
    </w:p>
    <w:p w:rsidR="00D71F23" w:rsidRPr="002F72C7" w:rsidRDefault="00D71F23"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Министерство транспорта и автомобильных дорог Рязанской области (далее – Министерство) является центральным исполнительным органом государственной власти Рязанской области, уполномоченным на осуществление регионального государственного надзора.</w:t>
      </w:r>
    </w:p>
    <w:p w:rsidR="009E4BF7" w:rsidRPr="00731C83" w:rsidRDefault="00731C83" w:rsidP="005E4925">
      <w:pPr>
        <w:autoSpaceDE w:val="0"/>
        <w:autoSpaceDN w:val="0"/>
        <w:adjustRightInd w:val="0"/>
        <w:ind w:firstLine="709"/>
        <w:jc w:val="both"/>
        <w:rPr>
          <w:rFonts w:ascii="Times New Roman" w:hAnsi="Times New Roman"/>
          <w:spacing w:val="-4"/>
          <w:sz w:val="28"/>
          <w:szCs w:val="28"/>
        </w:rPr>
      </w:pPr>
      <w:r w:rsidRPr="00731C83">
        <w:rPr>
          <w:rFonts w:ascii="Times New Roman" w:hAnsi="Times New Roman"/>
          <w:spacing w:val="-4"/>
          <w:sz w:val="28"/>
          <w:szCs w:val="28"/>
        </w:rPr>
        <w:t>3. </w:t>
      </w:r>
      <w:proofErr w:type="gramStart"/>
      <w:r w:rsidR="009E4BF7" w:rsidRPr="00731C83">
        <w:rPr>
          <w:rFonts w:ascii="Times New Roman" w:hAnsi="Times New Roman"/>
          <w:spacing w:val="-4"/>
          <w:sz w:val="28"/>
          <w:szCs w:val="28"/>
        </w:rPr>
        <w:t xml:space="preserve">Целью осуществления регионального государственного надзора является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w:t>
      </w:r>
      <w:r w:rsidR="00A77D5D" w:rsidRPr="00731C83">
        <w:rPr>
          <w:rFonts w:ascii="Times New Roman" w:hAnsi="Times New Roman"/>
          <w:spacing w:val="-4"/>
          <w:sz w:val="28"/>
          <w:szCs w:val="28"/>
        </w:rPr>
        <w:t>–</w:t>
      </w:r>
      <w:r w:rsidR="009E4BF7" w:rsidRPr="00731C83">
        <w:rPr>
          <w:rFonts w:ascii="Times New Roman" w:hAnsi="Times New Roman"/>
          <w:spacing w:val="-4"/>
          <w:sz w:val="28"/>
          <w:szCs w:val="28"/>
        </w:rPr>
        <w:t xml:space="preserve"> юридические лица, индивидуальные предприниматели), физическими лицами (далее</w:t>
      </w:r>
      <w:r w:rsidR="00A77D5D" w:rsidRPr="00731C83">
        <w:rPr>
          <w:rFonts w:ascii="Times New Roman" w:hAnsi="Times New Roman"/>
          <w:spacing w:val="-4"/>
          <w:sz w:val="28"/>
          <w:szCs w:val="28"/>
        </w:rPr>
        <w:t xml:space="preserve"> –</w:t>
      </w:r>
      <w:r w:rsidR="009E4BF7" w:rsidRPr="00731C83">
        <w:rPr>
          <w:rFonts w:ascii="Times New Roman" w:hAnsi="Times New Roman"/>
          <w:spacing w:val="-4"/>
          <w:sz w:val="28"/>
          <w:szCs w:val="28"/>
        </w:rPr>
        <w:t xml:space="preserve"> граждане)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w:t>
      </w:r>
      <w:r w:rsidR="00FB1B88" w:rsidRPr="00731C83">
        <w:rPr>
          <w:rFonts w:ascii="Times New Roman" w:hAnsi="Times New Roman"/>
          <w:spacing w:val="-4"/>
          <w:sz w:val="28"/>
          <w:szCs w:val="28"/>
        </w:rPr>
        <w:t>регионального и</w:t>
      </w:r>
      <w:proofErr w:type="gramEnd"/>
      <w:r w:rsidR="00FB1B88" w:rsidRPr="00731C83">
        <w:rPr>
          <w:rFonts w:ascii="Times New Roman" w:hAnsi="Times New Roman"/>
          <w:spacing w:val="-4"/>
          <w:sz w:val="28"/>
          <w:szCs w:val="28"/>
        </w:rPr>
        <w:t xml:space="preserve"> </w:t>
      </w:r>
      <w:r w:rsidR="00FB1B88" w:rsidRPr="00731C83">
        <w:rPr>
          <w:rFonts w:ascii="Times New Roman" w:hAnsi="Times New Roman"/>
          <w:spacing w:val="-4"/>
          <w:sz w:val="28"/>
          <w:szCs w:val="28"/>
        </w:rPr>
        <w:lastRenderedPageBreak/>
        <w:t xml:space="preserve">межмуниципального значения Рязанской области </w:t>
      </w:r>
      <w:r w:rsidR="009E4BF7" w:rsidRPr="00731C83">
        <w:rPr>
          <w:rFonts w:ascii="Times New Roman" w:hAnsi="Times New Roman"/>
          <w:spacing w:val="-4"/>
          <w:sz w:val="28"/>
          <w:szCs w:val="28"/>
        </w:rPr>
        <w:t xml:space="preserve">(далее </w:t>
      </w:r>
      <w:r w:rsidR="00A77D5D" w:rsidRPr="00731C83">
        <w:rPr>
          <w:rFonts w:ascii="Times New Roman" w:hAnsi="Times New Roman"/>
          <w:spacing w:val="-4"/>
          <w:sz w:val="28"/>
          <w:szCs w:val="28"/>
        </w:rPr>
        <w:t>–</w:t>
      </w:r>
      <w:r w:rsidR="009E4BF7" w:rsidRPr="00731C83">
        <w:rPr>
          <w:rFonts w:ascii="Times New Roman" w:hAnsi="Times New Roman"/>
          <w:spacing w:val="-4"/>
          <w:sz w:val="28"/>
          <w:szCs w:val="28"/>
        </w:rPr>
        <w:t xml:space="preserve"> обязательные требования).</w:t>
      </w:r>
    </w:p>
    <w:p w:rsidR="009E4BF7" w:rsidRDefault="009E4BF7"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w:t>
      </w:r>
      <w:r w:rsidRPr="00D27D9D">
        <w:rPr>
          <w:rFonts w:ascii="Times New Roman" w:hAnsi="Times New Roman"/>
          <w:sz w:val="28"/>
          <w:szCs w:val="28"/>
        </w:rPr>
        <w:t>Предметом регионального государственного надзора</w:t>
      </w:r>
      <w:r>
        <w:rPr>
          <w:rFonts w:ascii="Times New Roman" w:hAnsi="Times New Roman"/>
          <w:sz w:val="28"/>
          <w:szCs w:val="28"/>
        </w:rPr>
        <w:t xml:space="preserve"> </w:t>
      </w:r>
      <w:r w:rsidRPr="00D27D9D">
        <w:rPr>
          <w:rFonts w:ascii="Times New Roman" w:hAnsi="Times New Roman"/>
          <w:sz w:val="28"/>
          <w:szCs w:val="28"/>
        </w:rPr>
        <w:t xml:space="preserve">является соблюдение </w:t>
      </w:r>
      <w:r>
        <w:rPr>
          <w:rFonts w:ascii="Times New Roman" w:hAnsi="Times New Roman"/>
          <w:sz w:val="28"/>
          <w:szCs w:val="28"/>
        </w:rPr>
        <w:t>юридически</w:t>
      </w:r>
      <w:r w:rsidR="00A7716D">
        <w:rPr>
          <w:rFonts w:ascii="Times New Roman" w:hAnsi="Times New Roman"/>
          <w:sz w:val="28"/>
          <w:szCs w:val="28"/>
        </w:rPr>
        <w:t>ми</w:t>
      </w:r>
      <w:r>
        <w:rPr>
          <w:rFonts w:ascii="Times New Roman" w:hAnsi="Times New Roman"/>
          <w:sz w:val="28"/>
          <w:szCs w:val="28"/>
        </w:rPr>
        <w:t xml:space="preserve"> лица</w:t>
      </w:r>
      <w:r w:rsidR="00A7716D">
        <w:rPr>
          <w:rFonts w:ascii="Times New Roman" w:hAnsi="Times New Roman"/>
          <w:sz w:val="28"/>
          <w:szCs w:val="28"/>
        </w:rPr>
        <w:t>ми</w:t>
      </w:r>
      <w:r>
        <w:rPr>
          <w:rFonts w:ascii="Times New Roman" w:hAnsi="Times New Roman"/>
          <w:sz w:val="28"/>
          <w:szCs w:val="28"/>
        </w:rPr>
        <w:t>, индивидуальны</w:t>
      </w:r>
      <w:r w:rsidR="00A7716D">
        <w:rPr>
          <w:rFonts w:ascii="Times New Roman" w:hAnsi="Times New Roman"/>
          <w:sz w:val="28"/>
          <w:szCs w:val="28"/>
        </w:rPr>
        <w:t>ми</w:t>
      </w:r>
      <w:r>
        <w:rPr>
          <w:rFonts w:ascii="Times New Roman" w:hAnsi="Times New Roman"/>
          <w:sz w:val="28"/>
          <w:szCs w:val="28"/>
        </w:rPr>
        <w:t xml:space="preserve"> предпринимател</w:t>
      </w:r>
      <w:r w:rsidR="00A7716D">
        <w:rPr>
          <w:rFonts w:ascii="Times New Roman" w:hAnsi="Times New Roman"/>
          <w:sz w:val="28"/>
          <w:szCs w:val="28"/>
        </w:rPr>
        <w:t>ями</w:t>
      </w:r>
      <w:r w:rsidRPr="00D27D9D">
        <w:rPr>
          <w:rFonts w:ascii="Times New Roman" w:hAnsi="Times New Roman"/>
          <w:sz w:val="28"/>
          <w:szCs w:val="28"/>
        </w:rPr>
        <w:t xml:space="preserve"> </w:t>
      </w:r>
      <w:r>
        <w:rPr>
          <w:rFonts w:ascii="Times New Roman" w:hAnsi="Times New Roman"/>
          <w:sz w:val="28"/>
          <w:szCs w:val="28"/>
        </w:rPr>
        <w:t xml:space="preserve">и гражданами </w:t>
      </w:r>
      <w:r w:rsidRPr="00D27D9D">
        <w:rPr>
          <w:rFonts w:ascii="Times New Roman" w:hAnsi="Times New Roman"/>
          <w:sz w:val="28"/>
          <w:szCs w:val="28"/>
        </w:rPr>
        <w:t>обязательных требований.</w:t>
      </w:r>
    </w:p>
    <w:p w:rsidR="009E4BF7" w:rsidRDefault="009E4BF7"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Региональный государственный надзор осуществляется посредством:</w:t>
      </w:r>
    </w:p>
    <w:p w:rsidR="009E4BF7" w:rsidRDefault="00731C83"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9E4BF7" w:rsidRPr="00D27D9D">
        <w:rPr>
          <w:rFonts w:ascii="Times New Roman" w:hAnsi="Times New Roman"/>
          <w:sz w:val="28"/>
          <w:szCs w:val="28"/>
        </w:rPr>
        <w:t xml:space="preserve">организации и проведения проверок </w:t>
      </w:r>
      <w:r w:rsidR="009E4BF7">
        <w:rPr>
          <w:rFonts w:ascii="Times New Roman" w:hAnsi="Times New Roman"/>
          <w:sz w:val="28"/>
          <w:szCs w:val="28"/>
        </w:rPr>
        <w:t>юридических лиц, индивидуальных предпринимателей и граждан</w:t>
      </w:r>
      <w:r w:rsidR="00D71F23">
        <w:rPr>
          <w:rFonts w:ascii="Times New Roman" w:hAnsi="Times New Roman"/>
          <w:sz w:val="28"/>
          <w:szCs w:val="28"/>
        </w:rPr>
        <w:t>,</w:t>
      </w:r>
      <w:r w:rsidR="009E4BF7">
        <w:rPr>
          <w:rFonts w:ascii="Times New Roman" w:hAnsi="Times New Roman"/>
          <w:sz w:val="28"/>
          <w:szCs w:val="28"/>
        </w:rPr>
        <w:t xml:space="preserve"> </w:t>
      </w:r>
      <w:r w:rsidR="009E4BF7" w:rsidRPr="00D27D9D">
        <w:rPr>
          <w:rFonts w:ascii="Times New Roman" w:hAnsi="Times New Roman"/>
          <w:sz w:val="28"/>
          <w:szCs w:val="28"/>
        </w:rPr>
        <w:t>принятия предусмотренных законодательством Российской Федерации мер по пресечению и (или) устранению последствий выявленных на</w:t>
      </w:r>
      <w:r w:rsidR="009E4BF7">
        <w:rPr>
          <w:rFonts w:ascii="Times New Roman" w:hAnsi="Times New Roman"/>
          <w:sz w:val="28"/>
          <w:szCs w:val="28"/>
        </w:rPr>
        <w:t>рушений;</w:t>
      </w:r>
    </w:p>
    <w:p w:rsidR="009E4BF7" w:rsidRDefault="009E4BF7"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организации и проведения мероприятий по профилактике нарушений обязательных требований в отношении юридических лиц, индивидуальных предпринимателей;</w:t>
      </w:r>
    </w:p>
    <w:p w:rsidR="009E4BF7" w:rsidRPr="00731C83" w:rsidRDefault="00731C83" w:rsidP="005E4925">
      <w:pPr>
        <w:autoSpaceDE w:val="0"/>
        <w:autoSpaceDN w:val="0"/>
        <w:adjustRightInd w:val="0"/>
        <w:ind w:firstLine="709"/>
        <w:jc w:val="both"/>
        <w:rPr>
          <w:rFonts w:ascii="Times New Roman" w:hAnsi="Times New Roman"/>
          <w:spacing w:val="-4"/>
          <w:sz w:val="28"/>
          <w:szCs w:val="28"/>
        </w:rPr>
      </w:pPr>
      <w:r w:rsidRPr="00731C83">
        <w:rPr>
          <w:rFonts w:ascii="Times New Roman" w:hAnsi="Times New Roman"/>
          <w:spacing w:val="-4"/>
          <w:sz w:val="28"/>
          <w:szCs w:val="28"/>
        </w:rPr>
        <w:t>- </w:t>
      </w:r>
      <w:r w:rsidR="009E4BF7" w:rsidRPr="00731C83">
        <w:rPr>
          <w:rFonts w:ascii="Times New Roman" w:hAnsi="Times New Roman"/>
          <w:spacing w:val="-4"/>
          <w:sz w:val="28"/>
          <w:szCs w:val="28"/>
        </w:rPr>
        <w:t>организации и проведения мероприятий по контролю, осуществляемых без взаимодействия с юридическими лицами</w:t>
      </w:r>
      <w:r w:rsidR="00306F0B" w:rsidRPr="00731C83">
        <w:rPr>
          <w:rFonts w:ascii="Times New Roman" w:hAnsi="Times New Roman"/>
          <w:spacing w:val="-4"/>
          <w:sz w:val="28"/>
          <w:szCs w:val="28"/>
        </w:rPr>
        <w:t>,</w:t>
      </w:r>
      <w:r w:rsidR="009E4BF7" w:rsidRPr="00731C83">
        <w:rPr>
          <w:rFonts w:ascii="Times New Roman" w:hAnsi="Times New Roman"/>
          <w:spacing w:val="-4"/>
          <w:sz w:val="28"/>
          <w:szCs w:val="28"/>
        </w:rPr>
        <w:t xml:space="preserve"> индивидуальными предпринимателями; </w:t>
      </w:r>
    </w:p>
    <w:p w:rsidR="009E4BF7" w:rsidRDefault="00731C83"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9E4BF7">
        <w:rPr>
          <w:rFonts w:ascii="Times New Roman" w:hAnsi="Times New Roman"/>
          <w:sz w:val="28"/>
          <w:szCs w:val="28"/>
        </w:rPr>
        <w:t>с</w:t>
      </w:r>
      <w:r w:rsidR="009E4BF7" w:rsidRPr="00D27D9D">
        <w:rPr>
          <w:rFonts w:ascii="Times New Roman" w:hAnsi="Times New Roman"/>
          <w:sz w:val="28"/>
          <w:szCs w:val="28"/>
        </w:rPr>
        <w:t>истематическ</w:t>
      </w:r>
      <w:r w:rsidR="009E4BF7">
        <w:rPr>
          <w:rFonts w:ascii="Times New Roman" w:hAnsi="Times New Roman"/>
          <w:sz w:val="28"/>
          <w:szCs w:val="28"/>
        </w:rPr>
        <w:t>ого</w:t>
      </w:r>
      <w:r w:rsidR="009E4BF7" w:rsidRPr="00D27D9D">
        <w:rPr>
          <w:rFonts w:ascii="Times New Roman" w:hAnsi="Times New Roman"/>
          <w:sz w:val="28"/>
          <w:szCs w:val="28"/>
        </w:rPr>
        <w:t xml:space="preserve"> наблюден</w:t>
      </w:r>
      <w:r w:rsidR="009E4BF7">
        <w:rPr>
          <w:rFonts w:ascii="Times New Roman" w:hAnsi="Times New Roman"/>
          <w:sz w:val="28"/>
          <w:szCs w:val="28"/>
        </w:rPr>
        <w:t>ия</w:t>
      </w:r>
      <w:r w:rsidR="009E4BF7" w:rsidRPr="00D27D9D">
        <w:rPr>
          <w:rFonts w:ascii="Times New Roman" w:hAnsi="Times New Roman"/>
          <w:sz w:val="28"/>
          <w:szCs w:val="28"/>
        </w:rPr>
        <w:t xml:space="preserve"> за исполнением обязательных требований, анализ</w:t>
      </w:r>
      <w:r w:rsidR="00D71F23">
        <w:rPr>
          <w:rFonts w:ascii="Times New Roman" w:hAnsi="Times New Roman"/>
          <w:sz w:val="28"/>
          <w:szCs w:val="28"/>
        </w:rPr>
        <w:t>а</w:t>
      </w:r>
      <w:r w:rsidR="009E4BF7" w:rsidRPr="00D27D9D">
        <w:rPr>
          <w:rFonts w:ascii="Times New Roman" w:hAnsi="Times New Roman"/>
          <w:sz w:val="28"/>
          <w:szCs w:val="28"/>
        </w:rPr>
        <w:t xml:space="preserve"> и прогнозировани</w:t>
      </w:r>
      <w:r w:rsidR="00D71F23">
        <w:rPr>
          <w:rFonts w:ascii="Times New Roman" w:hAnsi="Times New Roman"/>
          <w:sz w:val="28"/>
          <w:szCs w:val="28"/>
        </w:rPr>
        <w:t>я</w:t>
      </w:r>
      <w:r w:rsidR="009E4BF7" w:rsidRPr="00D27D9D">
        <w:rPr>
          <w:rFonts w:ascii="Times New Roman" w:hAnsi="Times New Roman"/>
          <w:sz w:val="28"/>
          <w:szCs w:val="28"/>
        </w:rPr>
        <w:t xml:space="preserve"> состояния исполнения обязательных требований при осуществлении деятельности </w:t>
      </w:r>
      <w:r w:rsidR="009E4BF7">
        <w:rPr>
          <w:rFonts w:ascii="Times New Roman" w:hAnsi="Times New Roman"/>
          <w:sz w:val="28"/>
          <w:szCs w:val="28"/>
        </w:rPr>
        <w:t>юридическими лицами, индивидуальными предпринимателями и гражданами.</w:t>
      </w:r>
    </w:p>
    <w:p w:rsidR="009E4BF7" w:rsidRDefault="00A7716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731C83">
        <w:rPr>
          <w:rFonts w:ascii="Times New Roman" w:hAnsi="Times New Roman"/>
          <w:sz w:val="28"/>
          <w:szCs w:val="28"/>
        </w:rPr>
        <w:t>. </w:t>
      </w:r>
      <w:r w:rsidR="009E4BF7" w:rsidRPr="00665C89">
        <w:rPr>
          <w:rFonts w:ascii="Times New Roman" w:hAnsi="Times New Roman"/>
          <w:sz w:val="28"/>
          <w:szCs w:val="28"/>
        </w:rPr>
        <w:t xml:space="preserve">К отношениям, связанным с осуществлением </w:t>
      </w:r>
      <w:r w:rsidR="009E4BF7">
        <w:rPr>
          <w:rFonts w:ascii="Times New Roman" w:hAnsi="Times New Roman"/>
          <w:sz w:val="28"/>
          <w:szCs w:val="28"/>
        </w:rPr>
        <w:t xml:space="preserve">регионального </w:t>
      </w:r>
      <w:r w:rsidR="009E4BF7" w:rsidRPr="00665C89">
        <w:rPr>
          <w:rFonts w:ascii="Times New Roman" w:hAnsi="Times New Roman"/>
          <w:sz w:val="28"/>
          <w:szCs w:val="28"/>
        </w:rPr>
        <w:t xml:space="preserve">государственного надзора </w:t>
      </w:r>
      <w:r w:rsidR="00100B9E">
        <w:rPr>
          <w:rFonts w:ascii="Times New Roman" w:hAnsi="Times New Roman"/>
          <w:sz w:val="28"/>
          <w:szCs w:val="28"/>
        </w:rPr>
        <w:t>в части организации и проведения проверок юридических лиц, индивидуальных предпринимателей, применяются положения Федерального з</w:t>
      </w:r>
      <w:r w:rsidR="009E4BF7">
        <w:rPr>
          <w:rFonts w:ascii="Times New Roman" w:hAnsi="Times New Roman"/>
          <w:sz w:val="28"/>
          <w:szCs w:val="28"/>
        </w:rPr>
        <w:t>акона</w:t>
      </w:r>
      <w:r w:rsidR="009E4BF7" w:rsidRPr="00D27D9D">
        <w:rPr>
          <w:rFonts w:ascii="Times New Roman" w:hAnsi="Times New Roman"/>
          <w:sz w:val="28"/>
          <w:szCs w:val="28"/>
        </w:rPr>
        <w:t xml:space="preserve"> </w:t>
      </w:r>
      <w:r w:rsidR="009E4BF7">
        <w:rPr>
          <w:rFonts w:ascii="Times New Roman" w:hAnsi="Times New Roman"/>
          <w:sz w:val="28"/>
          <w:szCs w:val="28"/>
        </w:rPr>
        <w:t>№</w:t>
      </w:r>
      <w:r w:rsidR="009E4BF7" w:rsidRPr="00D27D9D">
        <w:rPr>
          <w:rFonts w:ascii="Times New Roman" w:hAnsi="Times New Roman"/>
          <w:sz w:val="28"/>
          <w:szCs w:val="28"/>
        </w:rPr>
        <w:t xml:space="preserve"> 294-ФЗ.</w:t>
      </w:r>
    </w:p>
    <w:p w:rsidR="0016569A" w:rsidRDefault="00AF385A" w:rsidP="005E4925">
      <w:pPr>
        <w:ind w:firstLine="709"/>
        <w:jc w:val="both"/>
        <w:rPr>
          <w:rFonts w:ascii="Times New Roman" w:hAnsi="Times New Roman"/>
          <w:sz w:val="28"/>
          <w:szCs w:val="28"/>
        </w:rPr>
      </w:pPr>
      <w:r>
        <w:rPr>
          <w:rFonts w:ascii="Times New Roman" w:hAnsi="Times New Roman"/>
          <w:sz w:val="28"/>
          <w:szCs w:val="28"/>
        </w:rPr>
        <w:t>7</w:t>
      </w:r>
      <w:r w:rsidR="00731C83">
        <w:rPr>
          <w:rFonts w:ascii="Times New Roman" w:hAnsi="Times New Roman"/>
          <w:sz w:val="28"/>
          <w:szCs w:val="28"/>
        </w:rPr>
        <w:t>. </w:t>
      </w:r>
      <w:r w:rsidR="0016569A" w:rsidRPr="0016569A">
        <w:rPr>
          <w:rFonts w:ascii="Times New Roman" w:hAnsi="Times New Roman"/>
          <w:sz w:val="28"/>
          <w:szCs w:val="28"/>
        </w:rPr>
        <w:t xml:space="preserve">Информация о проверках </w:t>
      </w:r>
      <w:r w:rsidR="00DA0321">
        <w:rPr>
          <w:rFonts w:ascii="Times New Roman" w:hAnsi="Times New Roman"/>
          <w:sz w:val="28"/>
          <w:szCs w:val="28"/>
        </w:rPr>
        <w:t>в отношении юридических лиц и индивидуальных предпринимателей</w:t>
      </w:r>
      <w:r w:rsidR="00DA0321" w:rsidRPr="0016569A">
        <w:rPr>
          <w:rFonts w:ascii="Times New Roman" w:hAnsi="Times New Roman"/>
          <w:sz w:val="28"/>
          <w:szCs w:val="28"/>
        </w:rPr>
        <w:t xml:space="preserve"> </w:t>
      </w:r>
      <w:r w:rsidR="0016569A" w:rsidRPr="0016569A">
        <w:rPr>
          <w:rFonts w:ascii="Times New Roman" w:hAnsi="Times New Roman"/>
          <w:sz w:val="28"/>
          <w:szCs w:val="28"/>
        </w:rPr>
        <w:t xml:space="preserve">включается </w:t>
      </w:r>
      <w:r w:rsidR="0016569A">
        <w:rPr>
          <w:rFonts w:ascii="Times New Roman" w:hAnsi="Times New Roman"/>
          <w:sz w:val="28"/>
          <w:szCs w:val="28"/>
        </w:rPr>
        <w:t>Министерством</w:t>
      </w:r>
      <w:r w:rsidR="0016569A" w:rsidRPr="0016569A">
        <w:rPr>
          <w:rFonts w:ascii="Times New Roman" w:hAnsi="Times New Roman"/>
          <w:sz w:val="28"/>
          <w:szCs w:val="28"/>
        </w:rPr>
        <w:t xml:space="preserve"> в единый реестр проверок в соответствии с постановлением Правительства Российской Федерации от 28.04.2015 № 415 «О Правилах формирования и ведения единого реестра проверок».</w:t>
      </w:r>
    </w:p>
    <w:p w:rsidR="00A7716D" w:rsidRDefault="00AF385A"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005D3D3E">
        <w:rPr>
          <w:rFonts w:ascii="Times New Roman" w:hAnsi="Times New Roman"/>
          <w:sz w:val="28"/>
          <w:szCs w:val="28"/>
        </w:rPr>
        <w:t xml:space="preserve">. </w:t>
      </w:r>
      <w:r w:rsidR="00A7716D">
        <w:rPr>
          <w:rFonts w:ascii="Times New Roman" w:hAnsi="Times New Roman"/>
          <w:sz w:val="28"/>
          <w:szCs w:val="28"/>
        </w:rPr>
        <w:t xml:space="preserve">Региональный государственный надзор в отношении юридических лиц, индивидуальных предпринимателей осуществляется с применением </w:t>
      </w:r>
      <w:proofErr w:type="gramStart"/>
      <w:r w:rsidR="00A7716D">
        <w:rPr>
          <w:rFonts w:ascii="Times New Roman" w:hAnsi="Times New Roman"/>
          <w:sz w:val="28"/>
          <w:szCs w:val="28"/>
        </w:rPr>
        <w:t>риск-ориентированного</w:t>
      </w:r>
      <w:proofErr w:type="gramEnd"/>
      <w:r w:rsidR="00A7716D">
        <w:rPr>
          <w:rFonts w:ascii="Times New Roman" w:hAnsi="Times New Roman"/>
          <w:sz w:val="28"/>
          <w:szCs w:val="28"/>
        </w:rPr>
        <w:t xml:space="preserve"> подхода.</w:t>
      </w:r>
    </w:p>
    <w:p w:rsidR="002358A2" w:rsidRPr="00731C83" w:rsidRDefault="00A7716D" w:rsidP="005E4925">
      <w:pPr>
        <w:ind w:firstLine="709"/>
        <w:jc w:val="both"/>
        <w:rPr>
          <w:rFonts w:ascii="Times New Roman" w:hAnsi="Times New Roman"/>
          <w:spacing w:val="-4"/>
          <w:sz w:val="28"/>
          <w:szCs w:val="28"/>
        </w:rPr>
      </w:pPr>
      <w:proofErr w:type="gramStart"/>
      <w:r w:rsidRPr="00731C83">
        <w:rPr>
          <w:rFonts w:ascii="Times New Roman" w:hAnsi="Times New Roman"/>
          <w:spacing w:val="-4"/>
          <w:sz w:val="28"/>
          <w:szCs w:val="28"/>
        </w:rPr>
        <w:t xml:space="preserve">В </w:t>
      </w:r>
      <w:r w:rsidR="002358A2" w:rsidRPr="00731C83">
        <w:rPr>
          <w:rFonts w:ascii="Times New Roman" w:hAnsi="Times New Roman"/>
          <w:spacing w:val="-4"/>
          <w:sz w:val="28"/>
          <w:szCs w:val="28"/>
        </w:rPr>
        <w:t xml:space="preserve">целях применения при осуществлении регионального государственного надзора риск-ориентированного подхода деятельность юридических лиц, индивидуальных предпринимателей подлежит отнесению к определенной категории риска в соответствии с Правилами отнесения деятельности юридических лиц и индивидуальных предпринимателей </w:t>
      </w:r>
      <w:r w:rsidR="00306E77" w:rsidRPr="00731C83">
        <w:rPr>
          <w:rFonts w:ascii="Times New Roman" w:hAnsi="Times New Roman"/>
          <w:spacing w:val="-4"/>
          <w:sz w:val="28"/>
          <w:szCs w:val="28"/>
        </w:rPr>
        <w:t>и (или) используемых ими производственных объектов к определенной категории риска или определенному классу (категории) опасности</w:t>
      </w:r>
      <w:r w:rsidR="002358A2" w:rsidRPr="00731C83">
        <w:rPr>
          <w:rFonts w:ascii="Times New Roman" w:hAnsi="Times New Roman"/>
          <w:spacing w:val="-4"/>
          <w:sz w:val="28"/>
          <w:szCs w:val="28"/>
        </w:rPr>
        <w:t>, утвержденными постановлением</w:t>
      </w:r>
      <w:r w:rsidR="00A77D5D" w:rsidRPr="00731C83">
        <w:rPr>
          <w:rFonts w:ascii="Times New Roman" w:hAnsi="Times New Roman"/>
          <w:spacing w:val="-4"/>
          <w:sz w:val="28"/>
          <w:szCs w:val="28"/>
        </w:rPr>
        <w:t xml:space="preserve"> </w:t>
      </w:r>
      <w:r w:rsidR="002358A2" w:rsidRPr="00731C83">
        <w:rPr>
          <w:rFonts w:ascii="Times New Roman" w:hAnsi="Times New Roman"/>
          <w:spacing w:val="-4"/>
          <w:sz w:val="28"/>
          <w:szCs w:val="28"/>
        </w:rPr>
        <w:t xml:space="preserve">Правительства Российской Федерации </w:t>
      </w:r>
      <w:r w:rsidR="00A70A50" w:rsidRPr="00731C83">
        <w:rPr>
          <w:rFonts w:ascii="Times New Roman" w:hAnsi="Times New Roman"/>
          <w:spacing w:val="-4"/>
          <w:sz w:val="28"/>
          <w:szCs w:val="28"/>
        </w:rPr>
        <w:t>от</w:t>
      </w:r>
      <w:r w:rsidR="00731C83" w:rsidRPr="00731C83">
        <w:rPr>
          <w:rFonts w:ascii="Times New Roman" w:hAnsi="Times New Roman"/>
          <w:spacing w:val="-4"/>
          <w:sz w:val="28"/>
          <w:szCs w:val="28"/>
        </w:rPr>
        <w:t xml:space="preserve"> </w:t>
      </w:r>
      <w:r w:rsidR="00A70A50" w:rsidRPr="00731C83">
        <w:rPr>
          <w:rFonts w:ascii="Times New Roman" w:hAnsi="Times New Roman"/>
          <w:spacing w:val="-4"/>
          <w:sz w:val="28"/>
          <w:szCs w:val="28"/>
        </w:rPr>
        <w:t xml:space="preserve">17.08.2016 </w:t>
      </w:r>
      <w:r w:rsidR="001D1B5E" w:rsidRPr="00731C83">
        <w:rPr>
          <w:rFonts w:ascii="Times New Roman" w:hAnsi="Times New Roman"/>
          <w:spacing w:val="-4"/>
          <w:sz w:val="28"/>
          <w:szCs w:val="28"/>
        </w:rPr>
        <w:t>№</w:t>
      </w:r>
      <w:r w:rsidR="002E6286" w:rsidRPr="00731C83">
        <w:rPr>
          <w:rFonts w:ascii="Times New Roman" w:hAnsi="Times New Roman"/>
          <w:spacing w:val="-4"/>
          <w:sz w:val="28"/>
          <w:szCs w:val="28"/>
        </w:rPr>
        <w:t xml:space="preserve"> </w:t>
      </w:r>
      <w:r w:rsidR="00A70A50" w:rsidRPr="00731C83">
        <w:rPr>
          <w:rFonts w:ascii="Times New Roman" w:hAnsi="Times New Roman"/>
          <w:spacing w:val="-4"/>
          <w:sz w:val="28"/>
          <w:szCs w:val="28"/>
        </w:rPr>
        <w:t>806</w:t>
      </w:r>
      <w:r w:rsidR="001D1B5E" w:rsidRPr="00731C83">
        <w:rPr>
          <w:rFonts w:ascii="Times New Roman" w:hAnsi="Times New Roman"/>
          <w:spacing w:val="-4"/>
          <w:sz w:val="28"/>
          <w:szCs w:val="28"/>
        </w:rPr>
        <w:t xml:space="preserve"> «</w:t>
      </w:r>
      <w:r w:rsidR="00A70A50" w:rsidRPr="00731C83">
        <w:rPr>
          <w:rFonts w:ascii="Times New Roman" w:hAnsi="Times New Roman"/>
          <w:spacing w:val="-4"/>
          <w:sz w:val="28"/>
          <w:szCs w:val="28"/>
        </w:rPr>
        <w:t>О применении риск-ориентированного подхода при</w:t>
      </w:r>
      <w:proofErr w:type="gramEnd"/>
      <w:r w:rsidR="00A70A50" w:rsidRPr="00731C83">
        <w:rPr>
          <w:rFonts w:ascii="Times New Roman" w:hAnsi="Times New Roman"/>
          <w:spacing w:val="-4"/>
          <w:sz w:val="28"/>
          <w:szCs w:val="28"/>
        </w:rPr>
        <w:t xml:space="preserve"> организации отдельных видов государственного контроля (надзора) и внесении изменений в некоторые акты Правительства Российской Федерации</w:t>
      </w:r>
      <w:r w:rsidR="001D1B5E" w:rsidRPr="00731C83">
        <w:rPr>
          <w:rFonts w:ascii="Times New Roman" w:hAnsi="Times New Roman"/>
          <w:spacing w:val="-4"/>
          <w:sz w:val="28"/>
          <w:szCs w:val="28"/>
        </w:rPr>
        <w:t>».</w:t>
      </w:r>
    </w:p>
    <w:p w:rsidR="00CD5FE9" w:rsidRDefault="00A7716D" w:rsidP="005E4925">
      <w:pPr>
        <w:autoSpaceDE w:val="0"/>
        <w:autoSpaceDN w:val="0"/>
        <w:adjustRightInd w:val="0"/>
        <w:ind w:firstLine="709"/>
        <w:jc w:val="both"/>
        <w:rPr>
          <w:rFonts w:ascii="Times New Roman" w:hAnsi="Times New Roman"/>
          <w:sz w:val="28"/>
          <w:szCs w:val="28"/>
        </w:rPr>
      </w:pPr>
      <w:proofErr w:type="gramStart"/>
      <w:r w:rsidRPr="00776DDD">
        <w:rPr>
          <w:rFonts w:ascii="Times New Roman" w:hAnsi="Times New Roman"/>
          <w:sz w:val="28"/>
          <w:szCs w:val="28"/>
        </w:rPr>
        <w:t xml:space="preserve">Отнесение деятельности юридических лиц, индивидуальных предпринимателей к определенной категории риска осуществляется на основании критериев отнесения деятельности юридических лиц, индивидуальных предпринимателей к </w:t>
      </w:r>
      <w:r w:rsidR="001D1B5E">
        <w:rPr>
          <w:rFonts w:ascii="Times New Roman" w:hAnsi="Times New Roman"/>
          <w:sz w:val="28"/>
          <w:szCs w:val="28"/>
        </w:rPr>
        <w:t xml:space="preserve">определенной </w:t>
      </w:r>
      <w:r w:rsidRPr="00776DDD">
        <w:rPr>
          <w:rFonts w:ascii="Times New Roman" w:hAnsi="Times New Roman"/>
          <w:sz w:val="28"/>
          <w:szCs w:val="28"/>
        </w:rPr>
        <w:t>категори</w:t>
      </w:r>
      <w:r w:rsidR="001D1B5E">
        <w:rPr>
          <w:rFonts w:ascii="Times New Roman" w:hAnsi="Times New Roman"/>
          <w:sz w:val="28"/>
          <w:szCs w:val="28"/>
        </w:rPr>
        <w:t>и</w:t>
      </w:r>
      <w:r w:rsidRPr="00776DDD">
        <w:rPr>
          <w:rFonts w:ascii="Times New Roman" w:hAnsi="Times New Roman"/>
          <w:sz w:val="28"/>
          <w:szCs w:val="28"/>
        </w:rPr>
        <w:t xml:space="preserve"> риска при </w:t>
      </w:r>
      <w:r w:rsidR="0016569A">
        <w:rPr>
          <w:rFonts w:ascii="Times New Roman" w:hAnsi="Times New Roman"/>
          <w:sz w:val="28"/>
          <w:szCs w:val="28"/>
        </w:rPr>
        <w:t>осуществлении</w:t>
      </w:r>
      <w:r w:rsidRPr="00776DDD">
        <w:rPr>
          <w:rFonts w:ascii="Times New Roman" w:hAnsi="Times New Roman"/>
          <w:sz w:val="28"/>
          <w:szCs w:val="28"/>
        </w:rPr>
        <w:t xml:space="preserve"> регионального государственного надзора</w:t>
      </w:r>
      <w:r w:rsidR="00A77D5D">
        <w:rPr>
          <w:rFonts w:ascii="Times New Roman" w:hAnsi="Times New Roman"/>
          <w:sz w:val="28"/>
          <w:szCs w:val="28"/>
        </w:rPr>
        <w:t xml:space="preserve"> </w:t>
      </w:r>
      <w:r w:rsidRPr="00776DDD">
        <w:rPr>
          <w:rFonts w:ascii="Times New Roman" w:hAnsi="Times New Roman"/>
          <w:sz w:val="28"/>
          <w:szCs w:val="28"/>
        </w:rPr>
        <w:t>согласно приложению к настоящему Порядку</w:t>
      </w:r>
      <w:r w:rsidR="009321CE">
        <w:rPr>
          <w:rFonts w:ascii="Times New Roman" w:hAnsi="Times New Roman"/>
          <w:sz w:val="28"/>
          <w:szCs w:val="28"/>
        </w:rPr>
        <w:t xml:space="preserve"> с учетом </w:t>
      </w:r>
      <w:r w:rsidR="00CD5FE9">
        <w:rPr>
          <w:rFonts w:ascii="Times New Roman" w:hAnsi="Times New Roman"/>
          <w:sz w:val="28"/>
          <w:szCs w:val="28"/>
        </w:rPr>
        <w:t xml:space="preserve">тяжести потенциальных негативных последствий возможного несоблюдения юридическими лицами и индивидуальными предпринимателями </w:t>
      </w:r>
      <w:r w:rsidR="00172AF5">
        <w:rPr>
          <w:rFonts w:ascii="Times New Roman" w:hAnsi="Times New Roman"/>
          <w:sz w:val="28"/>
          <w:szCs w:val="28"/>
        </w:rPr>
        <w:t xml:space="preserve">обязательных </w:t>
      </w:r>
      <w:r w:rsidR="00CD5FE9">
        <w:rPr>
          <w:rFonts w:ascii="Times New Roman" w:hAnsi="Times New Roman"/>
          <w:sz w:val="28"/>
          <w:szCs w:val="28"/>
        </w:rPr>
        <w:t>требований и вероятности несоблюдения юридическими лицами и индивидуальными предпринимателями обязательных требований.</w:t>
      </w:r>
      <w:proofErr w:type="gramEnd"/>
    </w:p>
    <w:p w:rsidR="0085149C" w:rsidRPr="0085149C" w:rsidRDefault="00AF385A"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w:t>
      </w:r>
      <w:r w:rsidR="002358A2" w:rsidRPr="0084552D">
        <w:rPr>
          <w:rFonts w:ascii="Times New Roman" w:hAnsi="Times New Roman"/>
          <w:sz w:val="28"/>
          <w:szCs w:val="28"/>
        </w:rPr>
        <w:t>.</w:t>
      </w:r>
      <w:r w:rsidR="00731C83">
        <w:rPr>
          <w:rFonts w:ascii="Times New Roman" w:hAnsi="Times New Roman"/>
          <w:sz w:val="28"/>
          <w:szCs w:val="28"/>
        </w:rPr>
        <w:t> </w:t>
      </w:r>
      <w:r w:rsidR="0085149C" w:rsidRPr="0084552D">
        <w:rPr>
          <w:rFonts w:ascii="Times New Roman" w:hAnsi="Times New Roman"/>
          <w:sz w:val="28"/>
          <w:szCs w:val="28"/>
        </w:rPr>
        <w:t xml:space="preserve">Региональный государственный надзор в отношении граждан осуществляется должностными лицами Министерства в пределах своих полномочий посредством организации и проведения </w:t>
      </w:r>
      <w:r w:rsidR="00CD5FE9">
        <w:rPr>
          <w:rFonts w:ascii="Times New Roman" w:hAnsi="Times New Roman"/>
          <w:sz w:val="28"/>
          <w:szCs w:val="28"/>
        </w:rPr>
        <w:t xml:space="preserve">выездных </w:t>
      </w:r>
      <w:r w:rsidR="0085149C" w:rsidRPr="0084552D">
        <w:rPr>
          <w:rFonts w:ascii="Times New Roman" w:hAnsi="Times New Roman"/>
          <w:sz w:val="28"/>
          <w:szCs w:val="28"/>
        </w:rPr>
        <w:t>проверок.</w:t>
      </w:r>
    </w:p>
    <w:p w:rsidR="0085149C" w:rsidRPr="0085149C" w:rsidRDefault="00AF385A"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w:t>
      </w:r>
      <w:r w:rsidR="0085149C" w:rsidRPr="0085149C">
        <w:rPr>
          <w:rFonts w:ascii="Times New Roman" w:hAnsi="Times New Roman"/>
          <w:sz w:val="28"/>
          <w:szCs w:val="28"/>
        </w:rPr>
        <w:t>. Основаниями для проведения проверки являются:</w:t>
      </w:r>
    </w:p>
    <w:p w:rsidR="0085149C" w:rsidRPr="0085149C" w:rsidRDefault="002E6286" w:rsidP="005E4925">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 </w:t>
      </w:r>
      <w:r w:rsidR="0085149C" w:rsidRPr="0016569A">
        <w:rPr>
          <w:rFonts w:ascii="Times New Roman" w:hAnsi="Times New Roman"/>
          <w:sz w:val="28"/>
          <w:szCs w:val="28"/>
        </w:rPr>
        <w:t xml:space="preserve">поступление в Министерство обращений и заявлений </w:t>
      </w:r>
      <w:r w:rsidR="0016569A" w:rsidRPr="0016569A">
        <w:rPr>
          <w:rFonts w:ascii="Times New Roman" w:hAnsi="Times New Roman"/>
          <w:sz w:val="28"/>
          <w:szCs w:val="28"/>
        </w:rPr>
        <w:t>физических лиц</w:t>
      </w:r>
      <w:r w:rsidR="0085149C" w:rsidRPr="0016569A">
        <w:rPr>
          <w:rFonts w:ascii="Times New Roman" w:hAnsi="Times New Roman"/>
          <w:sz w:val="28"/>
          <w:szCs w:val="28"/>
        </w:rPr>
        <w:t xml:space="preserve">, </w:t>
      </w:r>
      <w:r w:rsidR="0016569A" w:rsidRPr="0016569A">
        <w:rPr>
          <w:rFonts w:ascii="Times New Roman" w:hAnsi="Times New Roman"/>
          <w:sz w:val="28"/>
          <w:szCs w:val="28"/>
        </w:rPr>
        <w:t xml:space="preserve">юридических лиц любой организационно-правовой формы, индивидуальных предпринимателей, зарегистрированных в установленном законодательством Российской Федерации порядке, </w:t>
      </w:r>
      <w:r w:rsidR="0085149C" w:rsidRPr="0016569A">
        <w:rPr>
          <w:rFonts w:ascii="Times New Roman" w:hAnsi="Times New Roman"/>
          <w:sz w:val="28"/>
          <w:szCs w:val="28"/>
        </w:rPr>
        <w:t>информации от органов государственной власти Рязанской области, органов местного самоуправления Рязанской области, из средств массовой информации о фактах нарушений обязательных требований гражданами</w:t>
      </w:r>
      <w:r>
        <w:rPr>
          <w:rFonts w:ascii="Times New Roman" w:hAnsi="Times New Roman"/>
          <w:sz w:val="28"/>
          <w:szCs w:val="28"/>
        </w:rPr>
        <w:t>;</w:t>
      </w:r>
      <w:proofErr w:type="gramEnd"/>
    </w:p>
    <w:p w:rsidR="0016569A" w:rsidRPr="0085149C" w:rsidRDefault="002E6286"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16569A" w:rsidRPr="0085149C">
        <w:rPr>
          <w:rFonts w:ascii="Times New Roman" w:hAnsi="Times New Roman"/>
          <w:sz w:val="28"/>
          <w:szCs w:val="28"/>
        </w:rPr>
        <w:t>истечение срока исполнения гражданами выданного предписания об устранении выявленных нарушений обязательных требований</w:t>
      </w:r>
      <w:r>
        <w:rPr>
          <w:rFonts w:ascii="Times New Roman" w:hAnsi="Times New Roman"/>
          <w:sz w:val="28"/>
          <w:szCs w:val="28"/>
        </w:rPr>
        <w:t>.</w:t>
      </w:r>
    </w:p>
    <w:p w:rsidR="0085149C" w:rsidRPr="0085149C" w:rsidRDefault="00AF385A"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w:t>
      </w:r>
      <w:r w:rsidR="0085149C" w:rsidRPr="0085149C">
        <w:rPr>
          <w:rFonts w:ascii="Times New Roman" w:hAnsi="Times New Roman"/>
          <w:sz w:val="28"/>
          <w:szCs w:val="28"/>
        </w:rPr>
        <w:t xml:space="preserve">. </w:t>
      </w:r>
      <w:r w:rsidR="00172AF5">
        <w:rPr>
          <w:rFonts w:ascii="Times New Roman" w:hAnsi="Times New Roman"/>
          <w:sz w:val="28"/>
          <w:szCs w:val="28"/>
        </w:rPr>
        <w:t>П</w:t>
      </w:r>
      <w:r w:rsidR="0085149C" w:rsidRPr="0085149C">
        <w:rPr>
          <w:rFonts w:ascii="Times New Roman" w:hAnsi="Times New Roman"/>
          <w:sz w:val="28"/>
          <w:szCs w:val="28"/>
        </w:rPr>
        <w:t>роверка граждан проводится на основании приказа Минис</w:t>
      </w:r>
      <w:r w:rsidR="00CA644E">
        <w:rPr>
          <w:rFonts w:ascii="Times New Roman" w:hAnsi="Times New Roman"/>
          <w:sz w:val="28"/>
          <w:szCs w:val="28"/>
        </w:rPr>
        <w:t>терства</w:t>
      </w:r>
      <w:r w:rsidR="0085149C" w:rsidRPr="0085149C">
        <w:rPr>
          <w:rFonts w:ascii="Times New Roman" w:hAnsi="Times New Roman"/>
          <w:sz w:val="28"/>
          <w:szCs w:val="28"/>
        </w:rPr>
        <w:t>.</w:t>
      </w:r>
    </w:p>
    <w:p w:rsidR="0085149C" w:rsidRPr="0085149C" w:rsidRDefault="0085149C" w:rsidP="005E4925">
      <w:pPr>
        <w:autoSpaceDE w:val="0"/>
        <w:autoSpaceDN w:val="0"/>
        <w:adjustRightInd w:val="0"/>
        <w:ind w:firstLine="709"/>
        <w:jc w:val="both"/>
        <w:rPr>
          <w:rFonts w:ascii="Times New Roman" w:hAnsi="Times New Roman"/>
          <w:sz w:val="28"/>
          <w:szCs w:val="28"/>
        </w:rPr>
      </w:pPr>
      <w:r w:rsidRPr="0085149C">
        <w:rPr>
          <w:rFonts w:ascii="Times New Roman" w:hAnsi="Times New Roman"/>
          <w:sz w:val="28"/>
          <w:szCs w:val="28"/>
        </w:rPr>
        <w:t>В приказе указываются:</w:t>
      </w:r>
    </w:p>
    <w:p w:rsidR="0085149C" w:rsidRPr="002E6286" w:rsidRDefault="00A77D5D" w:rsidP="005E4925">
      <w:pPr>
        <w:pStyle w:val="ae"/>
        <w:autoSpaceDE w:val="0"/>
        <w:autoSpaceDN w:val="0"/>
        <w:adjustRightInd w:val="0"/>
        <w:ind w:left="0" w:firstLine="709"/>
        <w:rPr>
          <w:sz w:val="28"/>
          <w:szCs w:val="28"/>
        </w:rPr>
      </w:pPr>
      <w:r>
        <w:rPr>
          <w:sz w:val="28"/>
          <w:szCs w:val="28"/>
        </w:rPr>
        <w:t xml:space="preserve">1) </w:t>
      </w:r>
      <w:r w:rsidR="0085149C" w:rsidRPr="002E6286">
        <w:rPr>
          <w:sz w:val="28"/>
          <w:szCs w:val="28"/>
        </w:rPr>
        <w:t xml:space="preserve">наименование </w:t>
      </w:r>
      <w:r w:rsidR="00CA644E" w:rsidRPr="002E6286">
        <w:rPr>
          <w:sz w:val="28"/>
          <w:szCs w:val="28"/>
        </w:rPr>
        <w:t>Министерства</w:t>
      </w:r>
      <w:r w:rsidR="0085149C" w:rsidRPr="002E6286">
        <w:rPr>
          <w:sz w:val="28"/>
          <w:szCs w:val="28"/>
        </w:rPr>
        <w:t>;</w:t>
      </w:r>
    </w:p>
    <w:p w:rsidR="00F813A3" w:rsidRDefault="00731C83" w:rsidP="005E4925">
      <w:pPr>
        <w:pStyle w:val="ae"/>
        <w:autoSpaceDE w:val="0"/>
        <w:autoSpaceDN w:val="0"/>
        <w:adjustRightInd w:val="0"/>
        <w:ind w:left="0" w:firstLine="709"/>
        <w:rPr>
          <w:sz w:val="28"/>
          <w:szCs w:val="28"/>
        </w:rPr>
      </w:pPr>
      <w:r>
        <w:rPr>
          <w:sz w:val="28"/>
          <w:szCs w:val="28"/>
        </w:rPr>
        <w:t>2) </w:t>
      </w:r>
      <w:r w:rsidR="0085149C" w:rsidRPr="002E6286">
        <w:rPr>
          <w:sz w:val="28"/>
          <w:szCs w:val="28"/>
        </w:rPr>
        <w:t xml:space="preserve">фамилии, имена, отчества </w:t>
      </w:r>
      <w:r w:rsidR="00F813A3">
        <w:rPr>
          <w:sz w:val="28"/>
          <w:szCs w:val="28"/>
        </w:rPr>
        <w:t xml:space="preserve">(при наличии) </w:t>
      </w:r>
      <w:r w:rsidR="0085149C" w:rsidRPr="002E6286">
        <w:rPr>
          <w:sz w:val="28"/>
          <w:szCs w:val="28"/>
        </w:rPr>
        <w:t>должност</w:t>
      </w:r>
      <w:r w:rsidR="00CA644E" w:rsidRPr="002E6286">
        <w:rPr>
          <w:sz w:val="28"/>
          <w:szCs w:val="28"/>
        </w:rPr>
        <w:t>ных</w:t>
      </w:r>
      <w:r w:rsidR="0085149C" w:rsidRPr="002E6286">
        <w:rPr>
          <w:sz w:val="28"/>
          <w:szCs w:val="28"/>
        </w:rPr>
        <w:t xml:space="preserve"> лиц, уполномоченных на проведение проверки</w:t>
      </w:r>
      <w:r w:rsidR="00F813A3">
        <w:rPr>
          <w:sz w:val="28"/>
          <w:szCs w:val="28"/>
        </w:rPr>
        <w:t>;</w:t>
      </w:r>
    </w:p>
    <w:p w:rsidR="0085149C" w:rsidRPr="002E6286" w:rsidRDefault="00731C83" w:rsidP="005E4925">
      <w:pPr>
        <w:pStyle w:val="ae"/>
        <w:autoSpaceDE w:val="0"/>
        <w:autoSpaceDN w:val="0"/>
        <w:adjustRightInd w:val="0"/>
        <w:ind w:left="0" w:firstLine="709"/>
        <w:rPr>
          <w:sz w:val="28"/>
          <w:szCs w:val="28"/>
        </w:rPr>
      </w:pPr>
      <w:r>
        <w:rPr>
          <w:sz w:val="28"/>
          <w:szCs w:val="28"/>
        </w:rPr>
        <w:t>3) </w:t>
      </w:r>
      <w:r w:rsidR="0085149C" w:rsidRPr="002E6286">
        <w:rPr>
          <w:sz w:val="28"/>
          <w:szCs w:val="28"/>
        </w:rPr>
        <w:t xml:space="preserve">фамилия, имя, отчество </w:t>
      </w:r>
      <w:r w:rsidR="00F813A3">
        <w:rPr>
          <w:sz w:val="28"/>
          <w:szCs w:val="28"/>
        </w:rPr>
        <w:t xml:space="preserve">(при наличии) </w:t>
      </w:r>
      <w:r w:rsidR="0085149C" w:rsidRPr="002E6286">
        <w:rPr>
          <w:sz w:val="28"/>
          <w:szCs w:val="28"/>
        </w:rPr>
        <w:t xml:space="preserve">и место жительства гражданина, в </w:t>
      </w:r>
      <w:r w:rsidR="002E6286">
        <w:rPr>
          <w:sz w:val="28"/>
          <w:szCs w:val="28"/>
        </w:rPr>
        <w:t>о</w:t>
      </w:r>
      <w:r w:rsidR="0085149C" w:rsidRPr="002E6286">
        <w:rPr>
          <w:sz w:val="28"/>
          <w:szCs w:val="28"/>
        </w:rPr>
        <w:t>тношении которого проводится проверка</w:t>
      </w:r>
      <w:r w:rsidR="00CA644E" w:rsidRPr="002E6286">
        <w:rPr>
          <w:sz w:val="28"/>
          <w:szCs w:val="28"/>
        </w:rPr>
        <w:t>;</w:t>
      </w:r>
      <w:r w:rsidR="0085149C" w:rsidRPr="002E6286">
        <w:rPr>
          <w:sz w:val="28"/>
          <w:szCs w:val="28"/>
        </w:rPr>
        <w:t xml:space="preserve"> </w:t>
      </w:r>
    </w:p>
    <w:p w:rsidR="0084552D" w:rsidRPr="0084552D"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2E6286">
        <w:rPr>
          <w:rFonts w:ascii="Times New Roman" w:hAnsi="Times New Roman"/>
          <w:sz w:val="28"/>
          <w:szCs w:val="28"/>
        </w:rPr>
        <w:t xml:space="preserve"> </w:t>
      </w:r>
      <w:r w:rsidR="0084552D" w:rsidRPr="0084552D">
        <w:rPr>
          <w:rFonts w:ascii="Times New Roman" w:hAnsi="Times New Roman"/>
          <w:sz w:val="28"/>
          <w:szCs w:val="28"/>
        </w:rPr>
        <w:t>место осуществления проверки;</w:t>
      </w:r>
    </w:p>
    <w:p w:rsidR="0085149C" w:rsidRP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2E6286">
        <w:rPr>
          <w:rFonts w:ascii="Times New Roman" w:hAnsi="Times New Roman"/>
          <w:sz w:val="28"/>
          <w:szCs w:val="28"/>
        </w:rPr>
        <w:t xml:space="preserve"> </w:t>
      </w:r>
      <w:r w:rsidR="0084552D">
        <w:rPr>
          <w:rFonts w:ascii="Times New Roman" w:hAnsi="Times New Roman"/>
          <w:sz w:val="28"/>
          <w:szCs w:val="28"/>
        </w:rPr>
        <w:t xml:space="preserve">цели, задачи, </w:t>
      </w:r>
      <w:r w:rsidR="0085149C" w:rsidRPr="0085149C">
        <w:rPr>
          <w:rFonts w:ascii="Times New Roman" w:hAnsi="Times New Roman"/>
          <w:sz w:val="28"/>
          <w:szCs w:val="28"/>
        </w:rPr>
        <w:t>предмет и срок проведения проверки;</w:t>
      </w:r>
    </w:p>
    <w:p w:rsidR="0085149C" w:rsidRP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2E6286">
        <w:rPr>
          <w:rFonts w:ascii="Times New Roman" w:hAnsi="Times New Roman"/>
          <w:sz w:val="28"/>
          <w:szCs w:val="28"/>
        </w:rPr>
        <w:t xml:space="preserve"> </w:t>
      </w:r>
      <w:r w:rsidR="0085149C" w:rsidRPr="0085149C">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85149C" w:rsidRPr="0085149C" w:rsidRDefault="00731C83"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0085149C" w:rsidRPr="0085149C">
        <w:rPr>
          <w:rFonts w:ascii="Times New Roman" w:hAnsi="Times New Roman"/>
          <w:sz w:val="28"/>
          <w:szCs w:val="28"/>
        </w:rPr>
        <w:t>перечень документов, представление которых гражданином необходимо для проведения проверки;</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002E6286">
        <w:rPr>
          <w:rFonts w:ascii="Times New Roman" w:hAnsi="Times New Roman"/>
          <w:sz w:val="28"/>
          <w:szCs w:val="28"/>
        </w:rPr>
        <w:t xml:space="preserve"> </w:t>
      </w:r>
      <w:r w:rsidR="0085149C" w:rsidRPr="0085149C">
        <w:rPr>
          <w:rFonts w:ascii="Times New Roman" w:hAnsi="Times New Roman"/>
          <w:sz w:val="28"/>
          <w:szCs w:val="28"/>
        </w:rPr>
        <w:t>даты начала и окончания проведения проверки.</w:t>
      </w:r>
    </w:p>
    <w:p w:rsidR="00FB1B88" w:rsidRPr="0085149C" w:rsidRDefault="00FB1B88"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Проверка проводится только теми должностными лицами, которые указаны в приказе Минист</w:t>
      </w:r>
      <w:r w:rsidR="00CA644E">
        <w:rPr>
          <w:rFonts w:ascii="Times New Roman" w:hAnsi="Times New Roman"/>
          <w:sz w:val="28"/>
          <w:szCs w:val="28"/>
        </w:rPr>
        <w:t>ерства</w:t>
      </w:r>
      <w:r>
        <w:rPr>
          <w:rFonts w:ascii="Times New Roman" w:hAnsi="Times New Roman"/>
          <w:sz w:val="28"/>
          <w:szCs w:val="28"/>
        </w:rPr>
        <w:t>.</w:t>
      </w:r>
    </w:p>
    <w:p w:rsidR="0085149C" w:rsidRPr="0085149C" w:rsidRDefault="00AF385A"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2B3165">
        <w:rPr>
          <w:rFonts w:ascii="Times New Roman" w:hAnsi="Times New Roman"/>
          <w:sz w:val="28"/>
          <w:szCs w:val="28"/>
        </w:rPr>
        <w:t>2</w:t>
      </w:r>
      <w:r w:rsidR="0085149C" w:rsidRPr="0085149C">
        <w:rPr>
          <w:rFonts w:ascii="Times New Roman" w:hAnsi="Times New Roman"/>
          <w:sz w:val="28"/>
          <w:szCs w:val="28"/>
        </w:rPr>
        <w:t xml:space="preserve">. Срок проведения проверки не может превышать </w:t>
      </w:r>
      <w:r w:rsidR="0085149C" w:rsidRPr="00CA644E">
        <w:rPr>
          <w:rFonts w:ascii="Times New Roman" w:hAnsi="Times New Roman"/>
          <w:sz w:val="28"/>
          <w:szCs w:val="28"/>
        </w:rPr>
        <w:t>20 рабочих дней</w:t>
      </w:r>
      <w:r w:rsidR="0085149C" w:rsidRPr="0085149C">
        <w:rPr>
          <w:rFonts w:ascii="Times New Roman" w:hAnsi="Times New Roman"/>
          <w:sz w:val="28"/>
          <w:szCs w:val="28"/>
        </w:rPr>
        <w:t>.</w:t>
      </w:r>
    </w:p>
    <w:p w:rsidR="0085149C" w:rsidRPr="0085149C" w:rsidRDefault="00AF385A"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2B3165">
        <w:rPr>
          <w:rFonts w:ascii="Times New Roman" w:hAnsi="Times New Roman"/>
          <w:sz w:val="28"/>
          <w:szCs w:val="28"/>
        </w:rPr>
        <w:t>3</w:t>
      </w:r>
      <w:r w:rsidR="0085149C">
        <w:rPr>
          <w:rFonts w:ascii="Times New Roman" w:hAnsi="Times New Roman"/>
          <w:sz w:val="28"/>
          <w:szCs w:val="28"/>
        </w:rPr>
        <w:t>.</w:t>
      </w:r>
      <w:r w:rsidR="00731C83">
        <w:rPr>
          <w:rFonts w:ascii="Times New Roman" w:hAnsi="Times New Roman"/>
          <w:sz w:val="28"/>
          <w:szCs w:val="28"/>
        </w:rPr>
        <w:t> </w:t>
      </w:r>
      <w:r w:rsidR="0085149C" w:rsidRPr="0085149C">
        <w:rPr>
          <w:rFonts w:ascii="Times New Roman" w:hAnsi="Times New Roman"/>
          <w:sz w:val="28"/>
          <w:szCs w:val="28"/>
        </w:rPr>
        <w:t>По результатам проверки должностными лицами Министерства составляется акт.</w:t>
      </w:r>
    </w:p>
    <w:p w:rsidR="0085149C" w:rsidRPr="0085149C" w:rsidRDefault="0085149C" w:rsidP="005E4925">
      <w:pPr>
        <w:autoSpaceDE w:val="0"/>
        <w:autoSpaceDN w:val="0"/>
        <w:adjustRightInd w:val="0"/>
        <w:ind w:firstLine="709"/>
        <w:jc w:val="both"/>
        <w:rPr>
          <w:rFonts w:ascii="Times New Roman" w:hAnsi="Times New Roman"/>
          <w:sz w:val="28"/>
          <w:szCs w:val="28"/>
        </w:rPr>
      </w:pPr>
      <w:r w:rsidRPr="0085149C">
        <w:rPr>
          <w:rFonts w:ascii="Times New Roman" w:hAnsi="Times New Roman"/>
          <w:sz w:val="28"/>
          <w:szCs w:val="28"/>
        </w:rPr>
        <w:t>В акте указываются:</w:t>
      </w:r>
    </w:p>
    <w:p w:rsidR="0085149C" w:rsidRPr="002E6286" w:rsidRDefault="00A77D5D" w:rsidP="005E4925">
      <w:pPr>
        <w:pStyle w:val="ae"/>
        <w:autoSpaceDE w:val="0"/>
        <w:autoSpaceDN w:val="0"/>
        <w:adjustRightInd w:val="0"/>
        <w:ind w:left="0" w:firstLine="709"/>
        <w:rPr>
          <w:sz w:val="28"/>
          <w:szCs w:val="28"/>
        </w:rPr>
      </w:pPr>
      <w:r>
        <w:rPr>
          <w:sz w:val="28"/>
          <w:szCs w:val="28"/>
        </w:rPr>
        <w:t>1)</w:t>
      </w:r>
      <w:r w:rsidR="00AF385A">
        <w:rPr>
          <w:sz w:val="28"/>
          <w:szCs w:val="28"/>
        </w:rPr>
        <w:t xml:space="preserve"> </w:t>
      </w:r>
      <w:r w:rsidR="0085149C" w:rsidRPr="002E6286">
        <w:rPr>
          <w:sz w:val="28"/>
          <w:szCs w:val="28"/>
        </w:rPr>
        <w:t>дата, время и место составления акта проверки;</w:t>
      </w:r>
    </w:p>
    <w:p w:rsidR="0085149C" w:rsidRPr="002E6286" w:rsidRDefault="00A77D5D" w:rsidP="005E4925">
      <w:pPr>
        <w:pStyle w:val="ae"/>
        <w:autoSpaceDE w:val="0"/>
        <w:autoSpaceDN w:val="0"/>
        <w:adjustRightInd w:val="0"/>
        <w:ind w:left="0" w:firstLine="709"/>
        <w:rPr>
          <w:sz w:val="28"/>
          <w:szCs w:val="28"/>
        </w:rPr>
      </w:pPr>
      <w:r>
        <w:rPr>
          <w:sz w:val="28"/>
          <w:szCs w:val="28"/>
        </w:rPr>
        <w:t>2)</w:t>
      </w:r>
      <w:r w:rsidR="00AF385A">
        <w:rPr>
          <w:sz w:val="28"/>
          <w:szCs w:val="28"/>
        </w:rPr>
        <w:t xml:space="preserve"> </w:t>
      </w:r>
      <w:r w:rsidR="0085149C" w:rsidRPr="002E6286">
        <w:rPr>
          <w:sz w:val="28"/>
          <w:szCs w:val="28"/>
        </w:rPr>
        <w:t xml:space="preserve">наименование </w:t>
      </w:r>
      <w:r w:rsidR="0016569A" w:rsidRPr="002E6286">
        <w:rPr>
          <w:sz w:val="28"/>
          <w:szCs w:val="28"/>
        </w:rPr>
        <w:t>Министерства</w:t>
      </w:r>
      <w:r w:rsidR="0085149C" w:rsidRPr="002E6286">
        <w:rPr>
          <w:sz w:val="28"/>
          <w:szCs w:val="28"/>
        </w:rPr>
        <w:t>;</w:t>
      </w:r>
    </w:p>
    <w:p w:rsidR="0085149C" w:rsidRPr="002E6286" w:rsidRDefault="00A77D5D" w:rsidP="005E4925">
      <w:pPr>
        <w:pStyle w:val="ae"/>
        <w:autoSpaceDE w:val="0"/>
        <w:autoSpaceDN w:val="0"/>
        <w:adjustRightInd w:val="0"/>
        <w:ind w:left="0" w:firstLine="709"/>
        <w:rPr>
          <w:sz w:val="28"/>
          <w:szCs w:val="28"/>
        </w:rPr>
      </w:pPr>
      <w:r>
        <w:rPr>
          <w:sz w:val="28"/>
          <w:szCs w:val="28"/>
        </w:rPr>
        <w:t>3)</w:t>
      </w:r>
      <w:r w:rsidR="00AF385A">
        <w:rPr>
          <w:sz w:val="28"/>
          <w:szCs w:val="28"/>
        </w:rPr>
        <w:t xml:space="preserve"> </w:t>
      </w:r>
      <w:r w:rsidR="0085149C" w:rsidRPr="002E6286">
        <w:rPr>
          <w:sz w:val="28"/>
          <w:szCs w:val="28"/>
        </w:rPr>
        <w:t>дата и номер приказа о проведении проверки;</w:t>
      </w:r>
    </w:p>
    <w:p w:rsidR="0085149C" w:rsidRPr="003D13E9" w:rsidRDefault="00A77D5D" w:rsidP="005E4925">
      <w:pPr>
        <w:autoSpaceDE w:val="0"/>
        <w:autoSpaceDN w:val="0"/>
        <w:adjustRightInd w:val="0"/>
        <w:ind w:firstLine="709"/>
        <w:jc w:val="both"/>
        <w:rPr>
          <w:sz w:val="28"/>
          <w:szCs w:val="28"/>
        </w:rPr>
      </w:pPr>
      <w:r>
        <w:rPr>
          <w:sz w:val="28"/>
          <w:szCs w:val="28"/>
        </w:rPr>
        <w:t>4)</w:t>
      </w:r>
      <w:r w:rsidR="00731C83">
        <w:rPr>
          <w:sz w:val="28"/>
          <w:szCs w:val="28"/>
        </w:rPr>
        <w:t> </w:t>
      </w:r>
      <w:r w:rsidR="002E6286" w:rsidRPr="003D13E9">
        <w:rPr>
          <w:sz w:val="28"/>
          <w:szCs w:val="28"/>
        </w:rPr>
        <w:t>ф</w:t>
      </w:r>
      <w:r w:rsidR="0085149C" w:rsidRPr="003D13E9">
        <w:rPr>
          <w:sz w:val="28"/>
          <w:szCs w:val="28"/>
        </w:rPr>
        <w:t xml:space="preserve">амилии, имена, отчества </w:t>
      </w:r>
      <w:r w:rsidR="00F813A3">
        <w:rPr>
          <w:sz w:val="28"/>
          <w:szCs w:val="28"/>
        </w:rPr>
        <w:t xml:space="preserve">(при наличии) </w:t>
      </w:r>
      <w:r w:rsidR="0085149C" w:rsidRPr="003D13E9">
        <w:rPr>
          <w:sz w:val="28"/>
          <w:szCs w:val="28"/>
        </w:rPr>
        <w:t>должност</w:t>
      </w:r>
      <w:r w:rsidR="00CA644E" w:rsidRPr="003D13E9">
        <w:rPr>
          <w:sz w:val="28"/>
          <w:szCs w:val="28"/>
        </w:rPr>
        <w:t>ных</w:t>
      </w:r>
      <w:r w:rsidR="0085149C" w:rsidRPr="003D13E9">
        <w:rPr>
          <w:sz w:val="28"/>
          <w:szCs w:val="28"/>
        </w:rPr>
        <w:t xml:space="preserve"> лиц, проводивших проверку;</w:t>
      </w:r>
    </w:p>
    <w:p w:rsidR="0085149C" w:rsidRPr="003D13E9" w:rsidRDefault="00A77D5D" w:rsidP="005E4925">
      <w:pPr>
        <w:autoSpaceDE w:val="0"/>
        <w:autoSpaceDN w:val="0"/>
        <w:adjustRightInd w:val="0"/>
        <w:ind w:firstLine="709"/>
        <w:jc w:val="both"/>
        <w:rPr>
          <w:sz w:val="28"/>
          <w:szCs w:val="28"/>
        </w:rPr>
      </w:pPr>
      <w:r>
        <w:rPr>
          <w:sz w:val="28"/>
          <w:szCs w:val="28"/>
        </w:rPr>
        <w:t>5)</w:t>
      </w:r>
      <w:r w:rsidR="00731C83">
        <w:rPr>
          <w:sz w:val="28"/>
          <w:szCs w:val="28"/>
        </w:rPr>
        <w:t> </w:t>
      </w:r>
      <w:r w:rsidR="0085149C" w:rsidRPr="003D13E9">
        <w:rPr>
          <w:sz w:val="28"/>
          <w:szCs w:val="28"/>
        </w:rPr>
        <w:t xml:space="preserve">фамилия, имя и отчество </w:t>
      </w:r>
      <w:r w:rsidR="00F813A3">
        <w:rPr>
          <w:sz w:val="28"/>
          <w:szCs w:val="28"/>
        </w:rPr>
        <w:t xml:space="preserve">(при наличии) </w:t>
      </w:r>
      <w:r w:rsidR="0085149C" w:rsidRPr="003D13E9">
        <w:rPr>
          <w:sz w:val="28"/>
          <w:szCs w:val="28"/>
        </w:rPr>
        <w:t>гражданина</w:t>
      </w:r>
      <w:r w:rsidR="005D3D3E">
        <w:rPr>
          <w:sz w:val="28"/>
          <w:szCs w:val="28"/>
        </w:rPr>
        <w:t xml:space="preserve"> (</w:t>
      </w:r>
      <w:r w:rsidR="0085149C" w:rsidRPr="003D13E9">
        <w:rPr>
          <w:sz w:val="28"/>
          <w:szCs w:val="28"/>
        </w:rPr>
        <w:t>уполномоченного представителя гражданина</w:t>
      </w:r>
      <w:r w:rsidR="005D3D3E">
        <w:rPr>
          <w:sz w:val="28"/>
          <w:szCs w:val="28"/>
        </w:rPr>
        <w:t>)</w:t>
      </w:r>
      <w:r w:rsidR="0085149C" w:rsidRPr="003D13E9">
        <w:rPr>
          <w:sz w:val="28"/>
          <w:szCs w:val="28"/>
        </w:rPr>
        <w:t>, присутствующ</w:t>
      </w:r>
      <w:r w:rsidR="003C759F">
        <w:rPr>
          <w:sz w:val="28"/>
          <w:szCs w:val="28"/>
        </w:rPr>
        <w:t>его</w:t>
      </w:r>
      <w:r w:rsidR="0085149C" w:rsidRPr="003D13E9">
        <w:rPr>
          <w:sz w:val="28"/>
          <w:szCs w:val="28"/>
        </w:rPr>
        <w:t xml:space="preserve"> при проведении проверки;</w:t>
      </w:r>
    </w:p>
    <w:p w:rsidR="0085149C" w:rsidRP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3D13E9">
        <w:rPr>
          <w:rFonts w:ascii="Times New Roman" w:hAnsi="Times New Roman"/>
          <w:sz w:val="28"/>
          <w:szCs w:val="28"/>
        </w:rPr>
        <w:t xml:space="preserve"> </w:t>
      </w:r>
      <w:r w:rsidR="0085149C" w:rsidRPr="0085149C">
        <w:rPr>
          <w:rFonts w:ascii="Times New Roman" w:hAnsi="Times New Roman"/>
          <w:sz w:val="28"/>
          <w:szCs w:val="28"/>
        </w:rPr>
        <w:t>дата, время, продолжительность и место проведения проверки;</w:t>
      </w:r>
    </w:p>
    <w:p w:rsidR="0085149C" w:rsidRP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w:t>
      </w:r>
      <w:r w:rsidR="00731C83">
        <w:rPr>
          <w:rFonts w:ascii="Times New Roman" w:hAnsi="Times New Roman"/>
          <w:sz w:val="28"/>
          <w:szCs w:val="28"/>
        </w:rPr>
        <w:t> </w:t>
      </w:r>
      <w:r w:rsidR="0085149C" w:rsidRPr="0085149C">
        <w:rPr>
          <w:rFonts w:ascii="Times New Roman" w:hAnsi="Times New Roman"/>
          <w:sz w:val="28"/>
          <w:szCs w:val="28"/>
        </w:rPr>
        <w:t>сведения о результатах проверки, в том числе о выявленных нарушениях обязательных требований;</w:t>
      </w:r>
    </w:p>
    <w:p w:rsidR="0085149C" w:rsidRP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00731C83">
        <w:rPr>
          <w:rFonts w:ascii="Times New Roman" w:hAnsi="Times New Roman"/>
          <w:sz w:val="28"/>
          <w:szCs w:val="28"/>
        </w:rPr>
        <w:t> </w:t>
      </w:r>
      <w:r w:rsidR="0085149C" w:rsidRPr="0085149C">
        <w:rPr>
          <w:rFonts w:ascii="Times New Roman" w:hAnsi="Times New Roman"/>
          <w:sz w:val="28"/>
          <w:szCs w:val="28"/>
        </w:rPr>
        <w:t>сведения об ознакомлении или отказе в ознакомлении с актом проверки гражданина</w:t>
      </w:r>
      <w:r w:rsidR="005D3D3E">
        <w:rPr>
          <w:rFonts w:ascii="Times New Roman" w:hAnsi="Times New Roman"/>
          <w:sz w:val="28"/>
          <w:szCs w:val="28"/>
        </w:rPr>
        <w:t xml:space="preserve"> или </w:t>
      </w:r>
      <w:r w:rsidR="0085149C" w:rsidRPr="0085149C">
        <w:rPr>
          <w:rFonts w:ascii="Times New Roman" w:hAnsi="Times New Roman"/>
          <w:sz w:val="28"/>
          <w:szCs w:val="28"/>
        </w:rPr>
        <w:t>его уполномоченного представителя, присутствующ</w:t>
      </w:r>
      <w:r w:rsidR="003C759F">
        <w:rPr>
          <w:rFonts w:ascii="Times New Roman" w:hAnsi="Times New Roman"/>
          <w:sz w:val="28"/>
          <w:szCs w:val="28"/>
        </w:rPr>
        <w:t>его</w:t>
      </w:r>
      <w:r w:rsidR="0085149C" w:rsidRPr="0085149C">
        <w:rPr>
          <w:rFonts w:ascii="Times New Roman" w:hAnsi="Times New Roman"/>
          <w:sz w:val="28"/>
          <w:szCs w:val="28"/>
        </w:rPr>
        <w:t xml:space="preserve"> при проведении проверки, о наличии </w:t>
      </w:r>
      <w:r>
        <w:rPr>
          <w:rFonts w:ascii="Times New Roman" w:hAnsi="Times New Roman"/>
          <w:sz w:val="28"/>
          <w:szCs w:val="28"/>
        </w:rPr>
        <w:t>его</w:t>
      </w:r>
      <w:r w:rsidR="0085149C" w:rsidRPr="0085149C">
        <w:rPr>
          <w:rFonts w:ascii="Times New Roman" w:hAnsi="Times New Roman"/>
          <w:sz w:val="28"/>
          <w:szCs w:val="28"/>
        </w:rPr>
        <w:t xml:space="preserve"> подпис</w:t>
      </w:r>
      <w:r>
        <w:rPr>
          <w:rFonts w:ascii="Times New Roman" w:hAnsi="Times New Roman"/>
          <w:sz w:val="28"/>
          <w:szCs w:val="28"/>
        </w:rPr>
        <w:t>и</w:t>
      </w:r>
      <w:r w:rsidR="0085149C" w:rsidRPr="0085149C">
        <w:rPr>
          <w:rFonts w:ascii="Times New Roman" w:hAnsi="Times New Roman"/>
          <w:sz w:val="28"/>
          <w:szCs w:val="28"/>
        </w:rPr>
        <w:t xml:space="preserve"> или об отказе от совершения подписи;</w:t>
      </w:r>
    </w:p>
    <w:p w:rsidR="0085149C" w:rsidRP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w:t>
      </w:r>
      <w:r w:rsidR="003D13E9">
        <w:rPr>
          <w:rFonts w:ascii="Times New Roman" w:hAnsi="Times New Roman"/>
          <w:sz w:val="28"/>
          <w:szCs w:val="28"/>
        </w:rPr>
        <w:t xml:space="preserve"> </w:t>
      </w:r>
      <w:r w:rsidR="0085149C" w:rsidRPr="0085149C">
        <w:rPr>
          <w:rFonts w:ascii="Times New Roman" w:hAnsi="Times New Roman"/>
          <w:sz w:val="28"/>
          <w:szCs w:val="28"/>
        </w:rPr>
        <w:t>подписи должностных лиц Министерства, проводивших проверку.</w:t>
      </w:r>
    </w:p>
    <w:p w:rsidR="0085149C" w:rsidRPr="0085149C" w:rsidRDefault="0085149C" w:rsidP="005E4925">
      <w:pPr>
        <w:autoSpaceDE w:val="0"/>
        <w:autoSpaceDN w:val="0"/>
        <w:adjustRightInd w:val="0"/>
        <w:ind w:firstLine="709"/>
        <w:jc w:val="both"/>
        <w:rPr>
          <w:rFonts w:ascii="Times New Roman" w:hAnsi="Times New Roman"/>
          <w:sz w:val="28"/>
          <w:szCs w:val="28"/>
        </w:rPr>
      </w:pPr>
      <w:r w:rsidRPr="0085149C">
        <w:rPr>
          <w:rFonts w:ascii="Times New Roman" w:hAnsi="Times New Roman"/>
          <w:sz w:val="28"/>
          <w:szCs w:val="28"/>
        </w:rPr>
        <w:t xml:space="preserve">К акту проверки прилагаются письменные объяснения гражданина, допустившего нарушение обязательных требований, и </w:t>
      </w:r>
      <w:r w:rsidR="002377CE">
        <w:rPr>
          <w:rFonts w:ascii="Times New Roman" w:hAnsi="Times New Roman"/>
          <w:sz w:val="28"/>
          <w:szCs w:val="28"/>
        </w:rPr>
        <w:t>иные, связанные с результатами проверки, документы или их копии.</w:t>
      </w:r>
    </w:p>
    <w:p w:rsidR="0085149C" w:rsidRDefault="0085149C" w:rsidP="005E4925">
      <w:pPr>
        <w:autoSpaceDE w:val="0"/>
        <w:autoSpaceDN w:val="0"/>
        <w:adjustRightInd w:val="0"/>
        <w:ind w:firstLine="709"/>
        <w:jc w:val="both"/>
        <w:rPr>
          <w:rFonts w:ascii="Times New Roman" w:hAnsi="Times New Roman"/>
          <w:sz w:val="28"/>
          <w:szCs w:val="28"/>
        </w:rPr>
      </w:pPr>
      <w:r w:rsidRPr="0085149C">
        <w:rPr>
          <w:rFonts w:ascii="Times New Roman" w:hAnsi="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гражданину</w:t>
      </w:r>
      <w:r w:rsidR="005D3D3E">
        <w:rPr>
          <w:rFonts w:ascii="Times New Roman" w:hAnsi="Times New Roman"/>
          <w:sz w:val="28"/>
          <w:szCs w:val="28"/>
        </w:rPr>
        <w:t xml:space="preserve"> (</w:t>
      </w:r>
      <w:r w:rsidRPr="0085149C">
        <w:rPr>
          <w:rFonts w:ascii="Times New Roman" w:hAnsi="Times New Roman"/>
          <w:sz w:val="28"/>
          <w:szCs w:val="28"/>
        </w:rPr>
        <w:t>его уполномоченному представителю</w:t>
      </w:r>
      <w:r w:rsidR="005D3D3E">
        <w:rPr>
          <w:rFonts w:ascii="Times New Roman" w:hAnsi="Times New Roman"/>
          <w:sz w:val="28"/>
          <w:szCs w:val="28"/>
        </w:rPr>
        <w:t>)</w:t>
      </w:r>
      <w:r w:rsidRPr="0085149C">
        <w:rPr>
          <w:rFonts w:ascii="Times New Roman" w:hAnsi="Times New Roman"/>
          <w:sz w:val="28"/>
          <w:szCs w:val="28"/>
        </w:rPr>
        <w:t xml:space="preserve"> под расписку об ознакомлении либо об отказе в ознакомлении с актом проверки.</w:t>
      </w:r>
    </w:p>
    <w:p w:rsidR="00907923" w:rsidRPr="0085149C" w:rsidRDefault="00907923"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w:t>
      </w:r>
      <w:r w:rsidRPr="0085149C">
        <w:rPr>
          <w:rFonts w:ascii="Times New Roman" w:hAnsi="Times New Roman"/>
          <w:sz w:val="28"/>
          <w:szCs w:val="28"/>
        </w:rPr>
        <w:t xml:space="preserve"> случае отказа гражданина</w:t>
      </w:r>
      <w:r w:rsidR="005D3D3E">
        <w:rPr>
          <w:rFonts w:ascii="Times New Roman" w:hAnsi="Times New Roman"/>
          <w:sz w:val="28"/>
          <w:szCs w:val="28"/>
        </w:rPr>
        <w:t xml:space="preserve"> (е</w:t>
      </w:r>
      <w:r w:rsidRPr="0085149C">
        <w:rPr>
          <w:rFonts w:ascii="Times New Roman" w:hAnsi="Times New Roman"/>
          <w:sz w:val="28"/>
          <w:szCs w:val="28"/>
        </w:rPr>
        <w:t>го уполномоченного представителя</w:t>
      </w:r>
      <w:r w:rsidR="005D3D3E">
        <w:rPr>
          <w:rFonts w:ascii="Times New Roman" w:hAnsi="Times New Roman"/>
          <w:sz w:val="28"/>
          <w:szCs w:val="28"/>
        </w:rPr>
        <w:t>)</w:t>
      </w:r>
      <w:r w:rsidRPr="0085149C">
        <w:rPr>
          <w:rFonts w:ascii="Times New Roman" w:hAnsi="Times New Roman"/>
          <w:sz w:val="28"/>
          <w:szCs w:val="28"/>
        </w:rPr>
        <w:t xml:space="preserve">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953CF7" w:rsidRDefault="00953CF7"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проведение проверки оказалось невозможным в связи с отсутствием </w:t>
      </w:r>
      <w:r w:rsidR="00172AF5" w:rsidRPr="0085149C">
        <w:rPr>
          <w:rFonts w:ascii="Times New Roman" w:hAnsi="Times New Roman"/>
          <w:sz w:val="28"/>
          <w:szCs w:val="28"/>
        </w:rPr>
        <w:t>гражданина</w:t>
      </w:r>
      <w:r w:rsidR="00172AF5">
        <w:rPr>
          <w:rFonts w:ascii="Times New Roman" w:hAnsi="Times New Roman"/>
          <w:sz w:val="28"/>
          <w:szCs w:val="28"/>
        </w:rPr>
        <w:t xml:space="preserve"> (е</w:t>
      </w:r>
      <w:r w:rsidR="00172AF5" w:rsidRPr="0085149C">
        <w:rPr>
          <w:rFonts w:ascii="Times New Roman" w:hAnsi="Times New Roman"/>
          <w:sz w:val="28"/>
          <w:szCs w:val="28"/>
        </w:rPr>
        <w:t>го уполномоченного представителя</w:t>
      </w:r>
      <w:r w:rsidR="00172AF5">
        <w:rPr>
          <w:rFonts w:ascii="Times New Roman" w:hAnsi="Times New Roman"/>
          <w:sz w:val="28"/>
          <w:szCs w:val="28"/>
        </w:rPr>
        <w:t xml:space="preserve">) </w:t>
      </w:r>
      <w:r>
        <w:rPr>
          <w:rFonts w:ascii="Times New Roman" w:hAnsi="Times New Roman"/>
          <w:sz w:val="28"/>
          <w:szCs w:val="28"/>
        </w:rPr>
        <w:t xml:space="preserve">либо в связи с действиями (бездействием) </w:t>
      </w:r>
      <w:r w:rsidR="00E8344C">
        <w:rPr>
          <w:rFonts w:ascii="Times New Roman" w:hAnsi="Times New Roman"/>
          <w:sz w:val="28"/>
          <w:szCs w:val="28"/>
        </w:rPr>
        <w:t>гражданина</w:t>
      </w:r>
      <w:r w:rsidR="005D3D3E">
        <w:rPr>
          <w:rFonts w:ascii="Times New Roman" w:hAnsi="Times New Roman"/>
          <w:sz w:val="28"/>
          <w:szCs w:val="28"/>
        </w:rPr>
        <w:t xml:space="preserve"> (</w:t>
      </w:r>
      <w:r>
        <w:rPr>
          <w:rFonts w:ascii="Times New Roman" w:hAnsi="Times New Roman"/>
          <w:sz w:val="28"/>
          <w:szCs w:val="28"/>
        </w:rPr>
        <w:t>его уполномоченного представителя</w:t>
      </w:r>
      <w:r w:rsidR="005D3D3E">
        <w:rPr>
          <w:rFonts w:ascii="Times New Roman" w:hAnsi="Times New Roman"/>
          <w:sz w:val="28"/>
          <w:szCs w:val="28"/>
        </w:rPr>
        <w:t>)</w:t>
      </w:r>
      <w:r>
        <w:rPr>
          <w:rFonts w:ascii="Times New Roman" w:hAnsi="Times New Roman"/>
          <w:sz w:val="28"/>
          <w:szCs w:val="28"/>
        </w:rPr>
        <w:t xml:space="preserve">, повлекшими невозможность проведения проверки, должностное лицо </w:t>
      </w:r>
      <w:r w:rsidR="00907923">
        <w:rPr>
          <w:rFonts w:ascii="Times New Roman" w:hAnsi="Times New Roman"/>
          <w:sz w:val="28"/>
          <w:szCs w:val="28"/>
        </w:rPr>
        <w:t>Министерства</w:t>
      </w:r>
      <w:r>
        <w:rPr>
          <w:rFonts w:ascii="Times New Roman" w:hAnsi="Times New Roman"/>
          <w:sz w:val="28"/>
          <w:szCs w:val="28"/>
        </w:rPr>
        <w:t xml:space="preserve"> составляет акт о невозможности проведения проверки с указанием причин невозможности ее проведения.</w:t>
      </w:r>
    </w:p>
    <w:p w:rsidR="0085149C" w:rsidRDefault="0085149C" w:rsidP="005E4925">
      <w:pPr>
        <w:autoSpaceDE w:val="0"/>
        <w:autoSpaceDN w:val="0"/>
        <w:adjustRightInd w:val="0"/>
        <w:ind w:firstLine="709"/>
        <w:jc w:val="both"/>
        <w:rPr>
          <w:rFonts w:ascii="Times New Roman" w:hAnsi="Times New Roman"/>
          <w:sz w:val="28"/>
          <w:szCs w:val="28"/>
        </w:rPr>
      </w:pPr>
      <w:r w:rsidRPr="0085149C">
        <w:rPr>
          <w:rFonts w:ascii="Times New Roman" w:hAnsi="Times New Roman"/>
          <w:sz w:val="28"/>
          <w:szCs w:val="28"/>
        </w:rPr>
        <w:t>В случае</w:t>
      </w:r>
      <w:proofErr w:type="gramStart"/>
      <w:r w:rsidRPr="0085149C">
        <w:rPr>
          <w:rFonts w:ascii="Times New Roman" w:hAnsi="Times New Roman"/>
          <w:sz w:val="28"/>
          <w:szCs w:val="28"/>
        </w:rPr>
        <w:t>,</w:t>
      </w:r>
      <w:proofErr w:type="gramEnd"/>
      <w:r w:rsidRPr="0085149C">
        <w:rPr>
          <w:rFonts w:ascii="Times New Roman" w:hAnsi="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акт</w:t>
      </w:r>
      <w:r w:rsidR="00731C83">
        <w:rPr>
          <w:rFonts w:ascii="Times New Roman" w:hAnsi="Times New Roman"/>
          <w:sz w:val="28"/>
          <w:szCs w:val="28"/>
        </w:rPr>
        <w:t xml:space="preserve"> </w:t>
      </w:r>
      <w:r w:rsidRPr="0085149C">
        <w:rPr>
          <w:rFonts w:ascii="Times New Roman" w:hAnsi="Times New Roman"/>
          <w:sz w:val="28"/>
          <w:szCs w:val="28"/>
        </w:rPr>
        <w:t xml:space="preserve">проверки составляется в срок, не превышающий </w:t>
      </w:r>
      <w:r w:rsidR="00125596">
        <w:rPr>
          <w:rFonts w:ascii="Times New Roman" w:hAnsi="Times New Roman"/>
          <w:sz w:val="28"/>
          <w:szCs w:val="28"/>
        </w:rPr>
        <w:t>трех</w:t>
      </w:r>
      <w:r w:rsidRPr="0085149C">
        <w:rPr>
          <w:rFonts w:ascii="Times New Roman" w:hAnsi="Times New Roman"/>
          <w:sz w:val="28"/>
          <w:szCs w:val="28"/>
        </w:rPr>
        <w:t xml:space="preserve"> рабочих дней после завершения </w:t>
      </w:r>
      <w:r w:rsidR="00125596">
        <w:rPr>
          <w:rFonts w:ascii="Times New Roman" w:hAnsi="Times New Roman"/>
          <w:sz w:val="28"/>
          <w:szCs w:val="28"/>
        </w:rPr>
        <w:t>проведенных исследований, испытаний</w:t>
      </w:r>
      <w:r w:rsidRPr="0085149C">
        <w:rPr>
          <w:rFonts w:ascii="Times New Roman" w:hAnsi="Times New Roman"/>
          <w:sz w:val="28"/>
          <w:szCs w:val="28"/>
        </w:rPr>
        <w:t xml:space="preserve">, и вручается гражданину </w:t>
      </w:r>
      <w:r w:rsidR="00E27F23">
        <w:rPr>
          <w:rFonts w:ascii="Times New Roman" w:hAnsi="Times New Roman"/>
          <w:sz w:val="28"/>
          <w:szCs w:val="28"/>
        </w:rPr>
        <w:t xml:space="preserve">(его </w:t>
      </w:r>
      <w:r w:rsidRPr="0085149C">
        <w:rPr>
          <w:rFonts w:ascii="Times New Roman" w:hAnsi="Times New Roman"/>
          <w:sz w:val="28"/>
          <w:szCs w:val="28"/>
        </w:rPr>
        <w:t>уполномоченному представителю</w:t>
      </w:r>
      <w:r w:rsidR="00E27F23">
        <w:rPr>
          <w:rFonts w:ascii="Times New Roman" w:hAnsi="Times New Roman"/>
          <w:sz w:val="28"/>
          <w:szCs w:val="28"/>
        </w:rPr>
        <w:t>)</w:t>
      </w:r>
      <w:r w:rsidRPr="0085149C">
        <w:rPr>
          <w:rFonts w:ascii="Times New Roman" w:hAnsi="Times New Roman"/>
          <w:sz w:val="28"/>
          <w:szCs w:val="28"/>
        </w:rPr>
        <w:t xml:space="preserve">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w:t>
      </w:r>
      <w:r w:rsidR="008043CF">
        <w:rPr>
          <w:rFonts w:ascii="Times New Roman" w:hAnsi="Times New Roman"/>
          <w:sz w:val="28"/>
          <w:szCs w:val="28"/>
        </w:rPr>
        <w:t xml:space="preserve"> </w:t>
      </w:r>
    </w:p>
    <w:p w:rsidR="00E27F23" w:rsidRDefault="002B3165"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w:t>
      </w:r>
      <w:r w:rsidR="00E27F23">
        <w:rPr>
          <w:rFonts w:ascii="Times New Roman" w:hAnsi="Times New Roman"/>
          <w:sz w:val="28"/>
          <w:szCs w:val="28"/>
        </w:rPr>
        <w:t xml:space="preserve">. При проведении проверки </w:t>
      </w:r>
      <w:r w:rsidR="0015741F">
        <w:rPr>
          <w:rFonts w:ascii="Times New Roman" w:hAnsi="Times New Roman"/>
          <w:sz w:val="28"/>
          <w:szCs w:val="28"/>
        </w:rPr>
        <w:t>граждане</w:t>
      </w:r>
      <w:r w:rsidR="00E27F23">
        <w:rPr>
          <w:rFonts w:ascii="Times New Roman" w:hAnsi="Times New Roman"/>
          <w:sz w:val="28"/>
          <w:szCs w:val="28"/>
        </w:rPr>
        <w:t xml:space="preserve"> имеют право:</w:t>
      </w:r>
    </w:p>
    <w:p w:rsidR="00E27F23"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E27F23">
        <w:rPr>
          <w:rFonts w:ascii="Times New Roman" w:hAnsi="Times New Roman"/>
          <w:sz w:val="28"/>
          <w:szCs w:val="28"/>
        </w:rPr>
        <w:t xml:space="preserve"> присутствовать при проведении проверки, давать объяснения по вопросам, относящимся к предмету проверки;</w:t>
      </w:r>
    </w:p>
    <w:p w:rsidR="00E27F23"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E27F23">
        <w:rPr>
          <w:rFonts w:ascii="Times New Roman" w:hAnsi="Times New Roman"/>
          <w:sz w:val="28"/>
          <w:szCs w:val="28"/>
        </w:rPr>
        <w:t xml:space="preserve"> получать от должностных лиц </w:t>
      </w:r>
      <w:r w:rsidR="00602E88">
        <w:rPr>
          <w:rFonts w:ascii="Times New Roman" w:hAnsi="Times New Roman"/>
          <w:sz w:val="28"/>
          <w:szCs w:val="28"/>
        </w:rPr>
        <w:t>М</w:t>
      </w:r>
      <w:r w:rsidR="00E27F23">
        <w:rPr>
          <w:rFonts w:ascii="Times New Roman" w:hAnsi="Times New Roman"/>
          <w:sz w:val="28"/>
          <w:szCs w:val="28"/>
        </w:rPr>
        <w:t>инистерства</w:t>
      </w:r>
      <w:r w:rsidR="00602E88">
        <w:rPr>
          <w:rFonts w:ascii="Times New Roman" w:hAnsi="Times New Roman"/>
          <w:sz w:val="28"/>
          <w:szCs w:val="28"/>
        </w:rPr>
        <w:t xml:space="preserve"> и</w:t>
      </w:r>
      <w:r w:rsidR="00E27F23">
        <w:rPr>
          <w:rFonts w:ascii="Times New Roman" w:hAnsi="Times New Roman"/>
          <w:sz w:val="28"/>
          <w:szCs w:val="28"/>
        </w:rPr>
        <w:t>нформацию, которая относится к предмету проверки;</w:t>
      </w:r>
    </w:p>
    <w:p w:rsidR="00E27F23"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E27F23">
        <w:rPr>
          <w:rFonts w:ascii="Times New Roman" w:hAnsi="Times New Roman"/>
          <w:sz w:val="28"/>
          <w:szCs w:val="28"/>
        </w:rPr>
        <w:t xml:space="preserve"> представлять документы и (или) информацию, относящиеся к предмету проверки;</w:t>
      </w:r>
    </w:p>
    <w:p w:rsidR="00E27F23"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E27F23">
        <w:rPr>
          <w:rFonts w:ascii="Times New Roman" w:hAnsi="Times New Roman"/>
          <w:sz w:val="28"/>
          <w:szCs w:val="28"/>
        </w:rPr>
        <w:t xml:space="preserve"> знакомиться с результатами проверки и указывать в акте проверки сведения о своем ознакомлении с результатами проверки, согласии или несогласии с ними, а также с отдельными действиями должностных лиц</w:t>
      </w:r>
      <w:r w:rsidR="00602E88">
        <w:rPr>
          <w:rFonts w:ascii="Times New Roman" w:hAnsi="Times New Roman"/>
          <w:sz w:val="28"/>
          <w:szCs w:val="28"/>
        </w:rPr>
        <w:t xml:space="preserve"> Министерства</w:t>
      </w:r>
      <w:r w:rsidR="00E27F23">
        <w:rPr>
          <w:rFonts w:ascii="Times New Roman" w:hAnsi="Times New Roman"/>
          <w:sz w:val="28"/>
          <w:szCs w:val="28"/>
        </w:rPr>
        <w:t>;</w:t>
      </w:r>
    </w:p>
    <w:p w:rsidR="00E27F23"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E27F23">
        <w:rPr>
          <w:rFonts w:ascii="Times New Roman" w:hAnsi="Times New Roman"/>
          <w:sz w:val="28"/>
          <w:szCs w:val="28"/>
        </w:rPr>
        <w:t xml:space="preserve"> обжаловать действия (бездействие) должностных лиц </w:t>
      </w:r>
      <w:r w:rsidR="00602E88">
        <w:rPr>
          <w:rFonts w:ascii="Times New Roman" w:hAnsi="Times New Roman"/>
          <w:sz w:val="28"/>
          <w:szCs w:val="28"/>
        </w:rPr>
        <w:t>Министерства</w:t>
      </w:r>
      <w:r w:rsidR="00E27F23">
        <w:rPr>
          <w:rFonts w:ascii="Times New Roman" w:hAnsi="Times New Roman"/>
          <w:sz w:val="28"/>
          <w:szCs w:val="28"/>
        </w:rPr>
        <w:t xml:space="preserve">, повлекшие за собой нарушение прав </w:t>
      </w:r>
      <w:r w:rsidR="0015741F">
        <w:rPr>
          <w:rFonts w:ascii="Times New Roman" w:hAnsi="Times New Roman"/>
          <w:sz w:val="28"/>
          <w:szCs w:val="28"/>
        </w:rPr>
        <w:t>граждан</w:t>
      </w:r>
      <w:r w:rsidR="00E27F23">
        <w:rPr>
          <w:rFonts w:ascii="Times New Roman" w:hAnsi="Times New Roman"/>
          <w:sz w:val="28"/>
          <w:szCs w:val="28"/>
        </w:rPr>
        <w:t>, в административном и (или) судебном порядке в соответствии с законодательством Российской Федерации.</w:t>
      </w:r>
    </w:p>
    <w:p w:rsidR="009E0775" w:rsidRPr="008229F7" w:rsidRDefault="002B3165"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15</w:t>
      </w:r>
      <w:r w:rsidR="009E0775" w:rsidRPr="008229F7">
        <w:rPr>
          <w:rFonts w:ascii="Times New Roman" w:hAnsi="Times New Roman"/>
          <w:sz w:val="28"/>
          <w:szCs w:val="28"/>
        </w:rPr>
        <w:t xml:space="preserve">. Должностные лица </w:t>
      </w:r>
      <w:r w:rsidR="0016569A" w:rsidRPr="008229F7">
        <w:rPr>
          <w:rFonts w:ascii="Times New Roman" w:hAnsi="Times New Roman"/>
          <w:sz w:val="28"/>
          <w:szCs w:val="28"/>
        </w:rPr>
        <w:t>Министерства</w:t>
      </w:r>
      <w:r w:rsidR="009E0775" w:rsidRPr="008229F7">
        <w:rPr>
          <w:rFonts w:ascii="Times New Roman" w:hAnsi="Times New Roman"/>
          <w:sz w:val="28"/>
          <w:szCs w:val="28"/>
        </w:rPr>
        <w:t xml:space="preserve"> вправе:</w:t>
      </w:r>
    </w:p>
    <w:p w:rsidR="009E0775" w:rsidRPr="00731C83" w:rsidRDefault="00A77D5D" w:rsidP="005E4925">
      <w:pPr>
        <w:autoSpaceDE w:val="0"/>
        <w:autoSpaceDN w:val="0"/>
        <w:adjustRightInd w:val="0"/>
        <w:ind w:firstLine="709"/>
        <w:jc w:val="both"/>
        <w:rPr>
          <w:rFonts w:ascii="Times New Roman" w:hAnsi="Times New Roman"/>
          <w:spacing w:val="-4"/>
          <w:sz w:val="28"/>
          <w:szCs w:val="28"/>
        </w:rPr>
      </w:pPr>
      <w:r>
        <w:rPr>
          <w:rFonts w:ascii="Times New Roman" w:hAnsi="Times New Roman"/>
          <w:sz w:val="28"/>
          <w:szCs w:val="28"/>
        </w:rPr>
        <w:t>1</w:t>
      </w:r>
      <w:r w:rsidRPr="00731C83">
        <w:rPr>
          <w:rFonts w:ascii="Times New Roman" w:hAnsi="Times New Roman"/>
          <w:spacing w:val="-4"/>
          <w:sz w:val="28"/>
          <w:szCs w:val="28"/>
        </w:rPr>
        <w:t>)</w:t>
      </w:r>
      <w:r w:rsidR="00731C83" w:rsidRPr="00731C83">
        <w:rPr>
          <w:rFonts w:ascii="Times New Roman" w:hAnsi="Times New Roman"/>
          <w:spacing w:val="-4"/>
          <w:sz w:val="28"/>
          <w:szCs w:val="28"/>
        </w:rPr>
        <w:t> </w:t>
      </w:r>
      <w:r w:rsidR="009E0775" w:rsidRPr="00731C83">
        <w:rPr>
          <w:rFonts w:ascii="Times New Roman" w:hAnsi="Times New Roman"/>
          <w:spacing w:val="-4"/>
          <w:sz w:val="28"/>
          <w:szCs w:val="28"/>
        </w:rPr>
        <w:t>запрашивать у юридических лиц,</w:t>
      </w:r>
      <w:r w:rsidR="0016569A" w:rsidRPr="00731C83">
        <w:rPr>
          <w:rFonts w:ascii="Times New Roman" w:hAnsi="Times New Roman"/>
          <w:spacing w:val="-4"/>
          <w:sz w:val="28"/>
          <w:szCs w:val="28"/>
        </w:rPr>
        <w:t xml:space="preserve"> индивидуальных предпринимателей и граждан,</w:t>
      </w:r>
      <w:r w:rsidR="009E0775" w:rsidRPr="00731C83">
        <w:rPr>
          <w:rFonts w:ascii="Times New Roman" w:hAnsi="Times New Roman"/>
          <w:spacing w:val="-4"/>
          <w:sz w:val="28"/>
          <w:szCs w:val="28"/>
        </w:rPr>
        <w:t xml:space="preserve"> в отношении которых проводится проверка, документы и информацию, необходимые для организации и проведения проверки выполнения обязательных требований, если указанные документы и информация относятся к предмету проверки;</w:t>
      </w:r>
    </w:p>
    <w:p w:rsidR="009E0775" w:rsidRPr="008229F7"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731C83">
        <w:rPr>
          <w:rFonts w:ascii="Times New Roman" w:hAnsi="Times New Roman"/>
          <w:sz w:val="28"/>
          <w:szCs w:val="28"/>
        </w:rPr>
        <w:t> </w:t>
      </w:r>
      <w:r w:rsidR="009E0775" w:rsidRPr="008229F7">
        <w:rPr>
          <w:rFonts w:ascii="Times New Roman" w:hAnsi="Times New Roman"/>
          <w:sz w:val="28"/>
          <w:szCs w:val="28"/>
        </w:rPr>
        <w:t>выдавать предписания об устранении нарушений обязательных требований;</w:t>
      </w:r>
    </w:p>
    <w:p w:rsidR="009E0775" w:rsidRPr="009E0775"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731C83">
        <w:rPr>
          <w:rFonts w:ascii="Times New Roman" w:hAnsi="Times New Roman"/>
          <w:sz w:val="28"/>
          <w:szCs w:val="28"/>
        </w:rPr>
        <w:t> </w:t>
      </w:r>
      <w:r w:rsidR="009E0775" w:rsidRPr="008229F7">
        <w:rPr>
          <w:rFonts w:ascii="Times New Roman" w:hAnsi="Times New Roman"/>
          <w:sz w:val="28"/>
          <w:szCs w:val="28"/>
        </w:rPr>
        <w:t>принимать меры по контролю за</w:t>
      </w:r>
      <w:r w:rsidR="00731C83">
        <w:rPr>
          <w:rFonts w:ascii="Times New Roman" w:hAnsi="Times New Roman"/>
          <w:sz w:val="28"/>
          <w:szCs w:val="28"/>
        </w:rPr>
        <w:t xml:space="preserve"> устранением выявленных </w:t>
      </w:r>
      <w:proofErr w:type="gramStart"/>
      <w:r w:rsidR="00731C83">
        <w:rPr>
          <w:rFonts w:ascii="Times New Roman" w:hAnsi="Times New Roman"/>
          <w:sz w:val="28"/>
          <w:szCs w:val="28"/>
        </w:rPr>
        <w:t>нарушен</w:t>
      </w:r>
      <w:proofErr w:type="gramEnd"/>
      <w:r w:rsidR="00731C83">
        <w:rPr>
          <w:rFonts w:ascii="Times New Roman" w:hAnsi="Times New Roman"/>
          <w:sz w:val="28"/>
          <w:szCs w:val="28"/>
        </w:rPr>
        <w:t> </w:t>
      </w:r>
      <w:r w:rsidR="009E0775" w:rsidRPr="008229F7">
        <w:rPr>
          <w:rFonts w:ascii="Times New Roman" w:hAnsi="Times New Roman"/>
          <w:sz w:val="28"/>
          <w:szCs w:val="28"/>
        </w:rPr>
        <w:t xml:space="preserve">й, </w:t>
      </w:r>
      <w:r w:rsidR="0016569A" w:rsidRPr="008229F7">
        <w:rPr>
          <w:rFonts w:ascii="Times New Roman" w:hAnsi="Times New Roman"/>
          <w:sz w:val="28"/>
          <w:szCs w:val="28"/>
        </w:rPr>
        <w:t>а также меры по привлечению лиц, допустивших выявленные нарушения, к ответственности</w:t>
      </w:r>
      <w:r w:rsidR="009E0775" w:rsidRPr="008229F7">
        <w:rPr>
          <w:rFonts w:ascii="Times New Roman" w:hAnsi="Times New Roman"/>
          <w:sz w:val="28"/>
          <w:szCs w:val="28"/>
        </w:rPr>
        <w:t>.</w:t>
      </w:r>
    </w:p>
    <w:p w:rsidR="0085149C" w:rsidRDefault="002B3165"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16</w:t>
      </w:r>
      <w:r w:rsidR="00731C83">
        <w:rPr>
          <w:rFonts w:ascii="Times New Roman" w:hAnsi="Times New Roman"/>
          <w:sz w:val="28"/>
          <w:szCs w:val="28"/>
        </w:rPr>
        <w:t>. </w:t>
      </w:r>
      <w:r w:rsidR="0085149C">
        <w:rPr>
          <w:rFonts w:ascii="Times New Roman" w:hAnsi="Times New Roman"/>
          <w:sz w:val="28"/>
          <w:szCs w:val="28"/>
        </w:rPr>
        <w:t>Должностные лица Министерства при проведении проверки обязаны:</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731C83">
        <w:rPr>
          <w:rFonts w:ascii="Times New Roman" w:hAnsi="Times New Roman"/>
          <w:sz w:val="28"/>
          <w:szCs w:val="28"/>
        </w:rPr>
        <w:t> </w:t>
      </w:r>
      <w:r w:rsidR="0085149C">
        <w:rPr>
          <w:rFonts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731C83">
        <w:rPr>
          <w:rFonts w:ascii="Times New Roman" w:hAnsi="Times New Roman"/>
          <w:sz w:val="28"/>
          <w:szCs w:val="28"/>
        </w:rPr>
        <w:t> </w:t>
      </w:r>
      <w:r w:rsidR="0085149C">
        <w:rPr>
          <w:rFonts w:ascii="Times New Roman" w:hAnsi="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и гражданина, проверка которых проводится;</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731C83">
        <w:rPr>
          <w:rFonts w:ascii="Times New Roman" w:hAnsi="Times New Roman"/>
          <w:sz w:val="28"/>
          <w:szCs w:val="28"/>
        </w:rPr>
        <w:t> </w:t>
      </w:r>
      <w:r w:rsidR="0085149C">
        <w:rPr>
          <w:rFonts w:ascii="Times New Roman" w:hAnsi="Times New Roman"/>
          <w:sz w:val="28"/>
          <w:szCs w:val="28"/>
        </w:rPr>
        <w:t>проводить проверку на основании приказа Министерств</w:t>
      </w:r>
      <w:proofErr w:type="gramStart"/>
      <w:r w:rsidR="0085149C">
        <w:rPr>
          <w:rFonts w:ascii="Times New Roman" w:hAnsi="Times New Roman"/>
          <w:sz w:val="28"/>
          <w:szCs w:val="28"/>
        </w:rPr>
        <w:t>а о ее</w:t>
      </w:r>
      <w:proofErr w:type="gramEnd"/>
      <w:r w:rsidR="0085149C">
        <w:rPr>
          <w:rFonts w:ascii="Times New Roman" w:hAnsi="Times New Roman"/>
          <w:sz w:val="28"/>
          <w:szCs w:val="28"/>
        </w:rPr>
        <w:t xml:space="preserve"> проведении;</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731C83">
        <w:rPr>
          <w:rFonts w:ascii="Times New Roman" w:hAnsi="Times New Roman"/>
          <w:sz w:val="28"/>
          <w:szCs w:val="28"/>
        </w:rPr>
        <w:t> </w:t>
      </w:r>
      <w:r w:rsidR="0085149C">
        <w:rPr>
          <w:rFonts w:ascii="Times New Roman" w:hAnsi="Times New Roman"/>
          <w:sz w:val="28"/>
          <w:szCs w:val="28"/>
        </w:rPr>
        <w:t>проводить проверку только во время исполнения служебных обязанностей</w:t>
      </w:r>
      <w:r w:rsidR="00602E88">
        <w:rPr>
          <w:rFonts w:ascii="Times New Roman" w:hAnsi="Times New Roman"/>
          <w:sz w:val="28"/>
          <w:szCs w:val="28"/>
        </w:rPr>
        <w:t xml:space="preserve"> и </w:t>
      </w:r>
      <w:r w:rsidR="0085149C">
        <w:rPr>
          <w:rFonts w:ascii="Times New Roman" w:hAnsi="Times New Roman"/>
          <w:sz w:val="28"/>
          <w:szCs w:val="28"/>
        </w:rPr>
        <w:t>только при предъявлении служебных удостоверений, копии приказа Министерства о проведении</w:t>
      </w:r>
      <w:r>
        <w:rPr>
          <w:rFonts w:ascii="Times New Roman" w:hAnsi="Times New Roman"/>
          <w:sz w:val="28"/>
          <w:szCs w:val="28"/>
        </w:rPr>
        <w:t xml:space="preserve"> проверки</w:t>
      </w:r>
      <w:r w:rsidR="00285576" w:rsidRPr="00285576">
        <w:rPr>
          <w:rFonts w:ascii="Times New Roman" w:hAnsi="Times New Roman"/>
          <w:sz w:val="28"/>
          <w:szCs w:val="28"/>
        </w:rPr>
        <w:t>;</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731C83">
        <w:rPr>
          <w:rFonts w:ascii="Times New Roman" w:hAnsi="Times New Roman"/>
          <w:sz w:val="28"/>
          <w:szCs w:val="28"/>
        </w:rPr>
        <w:t> </w:t>
      </w:r>
      <w:r w:rsidR="0085149C">
        <w:rPr>
          <w:rFonts w:ascii="Times New Roman" w:hAnsi="Times New Roman"/>
          <w:sz w:val="28"/>
          <w:szCs w:val="28"/>
        </w:rPr>
        <w:t>не препятствовать юридическо</w:t>
      </w:r>
      <w:r w:rsidR="00602E88">
        <w:rPr>
          <w:rFonts w:ascii="Times New Roman" w:hAnsi="Times New Roman"/>
          <w:sz w:val="28"/>
          <w:szCs w:val="28"/>
        </w:rPr>
        <w:t>му</w:t>
      </w:r>
      <w:r w:rsidR="0085149C">
        <w:rPr>
          <w:rFonts w:ascii="Times New Roman" w:hAnsi="Times New Roman"/>
          <w:sz w:val="28"/>
          <w:szCs w:val="28"/>
        </w:rPr>
        <w:t xml:space="preserve"> лиц</w:t>
      </w:r>
      <w:r w:rsidR="00602E88">
        <w:rPr>
          <w:rFonts w:ascii="Times New Roman" w:hAnsi="Times New Roman"/>
          <w:sz w:val="28"/>
          <w:szCs w:val="28"/>
        </w:rPr>
        <w:t>у</w:t>
      </w:r>
      <w:r w:rsidR="0085149C">
        <w:rPr>
          <w:rFonts w:ascii="Times New Roman" w:hAnsi="Times New Roman"/>
          <w:sz w:val="28"/>
          <w:szCs w:val="28"/>
        </w:rPr>
        <w:t xml:space="preserve">, индивидуальному предпринимателю, гражданину </w:t>
      </w:r>
      <w:r w:rsidR="00602E88">
        <w:rPr>
          <w:rFonts w:ascii="Times New Roman" w:hAnsi="Times New Roman"/>
          <w:sz w:val="28"/>
          <w:szCs w:val="28"/>
        </w:rPr>
        <w:t>(</w:t>
      </w:r>
      <w:r w:rsidR="0085149C">
        <w:rPr>
          <w:rFonts w:ascii="Times New Roman" w:hAnsi="Times New Roman"/>
          <w:sz w:val="28"/>
          <w:szCs w:val="28"/>
        </w:rPr>
        <w:t>его уполномоченному представителю</w:t>
      </w:r>
      <w:r w:rsidR="00602E88">
        <w:rPr>
          <w:rFonts w:ascii="Times New Roman" w:hAnsi="Times New Roman"/>
          <w:sz w:val="28"/>
          <w:szCs w:val="28"/>
        </w:rPr>
        <w:t>)</w:t>
      </w:r>
      <w:r w:rsidR="0085149C">
        <w:rPr>
          <w:rFonts w:ascii="Times New Roman" w:hAnsi="Times New Roman"/>
          <w:sz w:val="28"/>
          <w:szCs w:val="28"/>
        </w:rPr>
        <w:t xml:space="preserve"> присутствовать при проведении проверки и давать разъяснения по вопросам, относящимся к предмету проверки;</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731C83">
        <w:rPr>
          <w:rFonts w:ascii="Times New Roman" w:hAnsi="Times New Roman"/>
          <w:sz w:val="28"/>
          <w:szCs w:val="28"/>
        </w:rPr>
        <w:t> </w:t>
      </w:r>
      <w:r w:rsidR="0085149C">
        <w:rPr>
          <w:rFonts w:ascii="Times New Roman" w:hAnsi="Times New Roman"/>
          <w:sz w:val="28"/>
          <w:szCs w:val="28"/>
        </w:rPr>
        <w:t>предоставлять юридическо</w:t>
      </w:r>
      <w:r w:rsidR="00602E88">
        <w:rPr>
          <w:rFonts w:ascii="Times New Roman" w:hAnsi="Times New Roman"/>
          <w:sz w:val="28"/>
          <w:szCs w:val="28"/>
        </w:rPr>
        <w:t>му</w:t>
      </w:r>
      <w:r w:rsidR="0085149C">
        <w:rPr>
          <w:rFonts w:ascii="Times New Roman" w:hAnsi="Times New Roman"/>
          <w:sz w:val="28"/>
          <w:szCs w:val="28"/>
        </w:rPr>
        <w:t xml:space="preserve"> лиц</w:t>
      </w:r>
      <w:r w:rsidR="00602E88">
        <w:rPr>
          <w:rFonts w:ascii="Times New Roman" w:hAnsi="Times New Roman"/>
          <w:sz w:val="28"/>
          <w:szCs w:val="28"/>
        </w:rPr>
        <w:t>у</w:t>
      </w:r>
      <w:r w:rsidR="0085149C">
        <w:rPr>
          <w:rFonts w:ascii="Times New Roman" w:hAnsi="Times New Roman"/>
          <w:sz w:val="28"/>
          <w:szCs w:val="28"/>
        </w:rPr>
        <w:t xml:space="preserve">, индивидуальному предпринимателю, </w:t>
      </w:r>
      <w:r w:rsidR="00602E88">
        <w:rPr>
          <w:rFonts w:ascii="Times New Roman" w:hAnsi="Times New Roman"/>
          <w:sz w:val="28"/>
          <w:szCs w:val="28"/>
        </w:rPr>
        <w:t>гражданину (</w:t>
      </w:r>
      <w:r w:rsidR="0085149C">
        <w:rPr>
          <w:rFonts w:ascii="Times New Roman" w:hAnsi="Times New Roman"/>
          <w:sz w:val="28"/>
          <w:szCs w:val="28"/>
        </w:rPr>
        <w:t>его уполномоченному представителю</w:t>
      </w:r>
      <w:r w:rsidR="00602E88">
        <w:rPr>
          <w:rFonts w:ascii="Times New Roman" w:hAnsi="Times New Roman"/>
          <w:sz w:val="28"/>
          <w:szCs w:val="28"/>
        </w:rPr>
        <w:t>)</w:t>
      </w:r>
      <w:r w:rsidR="0085149C">
        <w:rPr>
          <w:rFonts w:ascii="Times New Roman" w:hAnsi="Times New Roman"/>
          <w:sz w:val="28"/>
          <w:szCs w:val="28"/>
        </w:rPr>
        <w:t>, присутствующим при проведении проверки, информацию и документы, относящиеся к предмету проверки;</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w:t>
      </w:r>
      <w:r w:rsidR="0085149C">
        <w:rPr>
          <w:rFonts w:ascii="Times New Roman" w:hAnsi="Times New Roman"/>
          <w:sz w:val="28"/>
          <w:szCs w:val="28"/>
        </w:rPr>
        <w:t xml:space="preserve"> знакомить юридическо</w:t>
      </w:r>
      <w:r w:rsidR="00602E88">
        <w:rPr>
          <w:rFonts w:ascii="Times New Roman" w:hAnsi="Times New Roman"/>
          <w:sz w:val="28"/>
          <w:szCs w:val="28"/>
        </w:rPr>
        <w:t>е</w:t>
      </w:r>
      <w:r w:rsidR="0085149C">
        <w:rPr>
          <w:rFonts w:ascii="Times New Roman" w:hAnsi="Times New Roman"/>
          <w:sz w:val="28"/>
          <w:szCs w:val="28"/>
        </w:rPr>
        <w:t xml:space="preserve"> лиц</w:t>
      </w:r>
      <w:r w:rsidR="00602E88">
        <w:rPr>
          <w:rFonts w:ascii="Times New Roman" w:hAnsi="Times New Roman"/>
          <w:sz w:val="28"/>
          <w:szCs w:val="28"/>
        </w:rPr>
        <w:t>о</w:t>
      </w:r>
      <w:r w:rsidR="0085149C">
        <w:rPr>
          <w:rFonts w:ascii="Times New Roman" w:hAnsi="Times New Roman"/>
          <w:sz w:val="28"/>
          <w:szCs w:val="28"/>
        </w:rPr>
        <w:t>, индивидуального предпринимателя, гражданина</w:t>
      </w:r>
      <w:r w:rsidR="005D3D3E">
        <w:rPr>
          <w:rFonts w:ascii="Times New Roman" w:hAnsi="Times New Roman"/>
          <w:sz w:val="28"/>
          <w:szCs w:val="28"/>
        </w:rPr>
        <w:t xml:space="preserve"> (</w:t>
      </w:r>
      <w:r w:rsidR="0085149C">
        <w:rPr>
          <w:rFonts w:ascii="Times New Roman" w:hAnsi="Times New Roman"/>
          <w:sz w:val="28"/>
          <w:szCs w:val="28"/>
        </w:rPr>
        <w:t>его уполномоченного представителя</w:t>
      </w:r>
      <w:r w:rsidR="005D3D3E">
        <w:rPr>
          <w:rFonts w:ascii="Times New Roman" w:hAnsi="Times New Roman"/>
          <w:sz w:val="28"/>
          <w:szCs w:val="28"/>
        </w:rPr>
        <w:t>)</w:t>
      </w:r>
      <w:r w:rsidR="0085149C">
        <w:rPr>
          <w:rFonts w:ascii="Times New Roman" w:hAnsi="Times New Roman"/>
          <w:sz w:val="28"/>
          <w:szCs w:val="28"/>
        </w:rPr>
        <w:t xml:space="preserve"> с результатами проверки;</w:t>
      </w:r>
    </w:p>
    <w:p w:rsidR="0085149C" w:rsidRPr="00731C83" w:rsidRDefault="00A77D5D" w:rsidP="005E4925">
      <w:pPr>
        <w:autoSpaceDE w:val="0"/>
        <w:autoSpaceDN w:val="0"/>
        <w:adjustRightInd w:val="0"/>
        <w:ind w:firstLine="709"/>
        <w:jc w:val="both"/>
        <w:rPr>
          <w:rFonts w:ascii="Times New Roman" w:hAnsi="Times New Roman"/>
          <w:spacing w:val="-4"/>
          <w:sz w:val="28"/>
          <w:szCs w:val="28"/>
        </w:rPr>
      </w:pPr>
      <w:r w:rsidRPr="00731C83">
        <w:rPr>
          <w:rFonts w:ascii="Times New Roman" w:hAnsi="Times New Roman"/>
          <w:spacing w:val="-4"/>
          <w:sz w:val="28"/>
          <w:szCs w:val="28"/>
        </w:rPr>
        <w:t>8)</w:t>
      </w:r>
      <w:r w:rsidR="0085149C" w:rsidRPr="00731C83">
        <w:rPr>
          <w:rFonts w:ascii="Times New Roman" w:hAnsi="Times New Roman"/>
          <w:spacing w:val="-4"/>
          <w:sz w:val="28"/>
          <w:szCs w:val="28"/>
        </w:rPr>
        <w:t xml:space="preserve"> знакомить юридическо</w:t>
      </w:r>
      <w:r w:rsidR="0015741F" w:rsidRPr="00731C83">
        <w:rPr>
          <w:rFonts w:ascii="Times New Roman" w:hAnsi="Times New Roman"/>
          <w:spacing w:val="-4"/>
          <w:sz w:val="28"/>
          <w:szCs w:val="28"/>
        </w:rPr>
        <w:t>е</w:t>
      </w:r>
      <w:r w:rsidR="0085149C" w:rsidRPr="00731C83">
        <w:rPr>
          <w:rFonts w:ascii="Times New Roman" w:hAnsi="Times New Roman"/>
          <w:spacing w:val="-4"/>
          <w:sz w:val="28"/>
          <w:szCs w:val="28"/>
        </w:rPr>
        <w:t xml:space="preserve"> лиц</w:t>
      </w:r>
      <w:r w:rsidR="0015741F" w:rsidRPr="00731C83">
        <w:rPr>
          <w:rFonts w:ascii="Times New Roman" w:hAnsi="Times New Roman"/>
          <w:spacing w:val="-4"/>
          <w:sz w:val="28"/>
          <w:szCs w:val="28"/>
        </w:rPr>
        <w:t>о</w:t>
      </w:r>
      <w:r w:rsidR="0085149C" w:rsidRPr="00731C83">
        <w:rPr>
          <w:rFonts w:ascii="Times New Roman" w:hAnsi="Times New Roman"/>
          <w:spacing w:val="-4"/>
          <w:sz w:val="28"/>
          <w:szCs w:val="28"/>
        </w:rPr>
        <w:t>, индивидуального предпринимателя с документами и (или) информацией, полученными в рамках межведомственного информационного взаимодействия;</w:t>
      </w:r>
    </w:p>
    <w:p w:rsidR="0085149C" w:rsidRPr="0085149C" w:rsidRDefault="00A77D5D" w:rsidP="005E4925">
      <w:pPr>
        <w:pStyle w:val="formattext"/>
        <w:spacing w:before="0" w:beforeAutospacing="0" w:after="0" w:afterAutospacing="0"/>
        <w:ind w:firstLine="709"/>
        <w:jc w:val="both"/>
        <w:rPr>
          <w:sz w:val="28"/>
          <w:szCs w:val="28"/>
        </w:rPr>
      </w:pPr>
      <w:proofErr w:type="gramStart"/>
      <w:r>
        <w:rPr>
          <w:sz w:val="28"/>
          <w:szCs w:val="28"/>
        </w:rPr>
        <w:t>9)</w:t>
      </w:r>
      <w:r w:rsidR="00731C83">
        <w:rPr>
          <w:sz w:val="28"/>
          <w:szCs w:val="28"/>
        </w:rPr>
        <w:t> </w:t>
      </w:r>
      <w:r w:rsidR="0085149C" w:rsidRPr="0085149C">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85149C" w:rsidRPr="0085149C">
        <w:rPr>
          <w:sz w:val="28"/>
          <w:szCs w:val="28"/>
        </w:rPr>
        <w:t xml:space="preserve"> </w:t>
      </w:r>
      <w:proofErr w:type="gramStart"/>
      <w:r w:rsidR="0085149C" w:rsidRPr="0085149C">
        <w:rPr>
          <w:sz w:val="28"/>
          <w:szCs w:val="28"/>
        </w:rPr>
        <w:t>числе</w:t>
      </w:r>
      <w:proofErr w:type="gramEnd"/>
      <w:r w:rsidR="0085149C" w:rsidRPr="0085149C">
        <w:rPr>
          <w:sz w:val="28"/>
          <w:szCs w:val="28"/>
        </w:rPr>
        <w:t xml:space="preserve"> индивидуальных предпринимателей, юридических лиц;</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w:t>
      </w:r>
      <w:r w:rsidR="003D13E9">
        <w:rPr>
          <w:rFonts w:ascii="Times New Roman" w:hAnsi="Times New Roman"/>
          <w:sz w:val="28"/>
          <w:szCs w:val="28"/>
        </w:rPr>
        <w:t xml:space="preserve"> </w:t>
      </w:r>
      <w:r w:rsidR="0085149C">
        <w:rPr>
          <w:rFonts w:ascii="Times New Roman" w:hAnsi="Times New Roman"/>
          <w:sz w:val="28"/>
          <w:szCs w:val="28"/>
        </w:rPr>
        <w:t>доказывать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законодательством Российской Федерации;</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w:t>
      </w:r>
      <w:r w:rsidR="003D13E9">
        <w:rPr>
          <w:rFonts w:ascii="Times New Roman" w:hAnsi="Times New Roman"/>
          <w:sz w:val="28"/>
          <w:szCs w:val="28"/>
        </w:rPr>
        <w:t xml:space="preserve"> </w:t>
      </w:r>
      <w:r w:rsidR="0085149C">
        <w:rPr>
          <w:rFonts w:ascii="Times New Roman" w:hAnsi="Times New Roman"/>
          <w:sz w:val="28"/>
          <w:szCs w:val="28"/>
        </w:rPr>
        <w:t>соблюдать сроки проведения проверки;</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w:t>
      </w:r>
      <w:r w:rsidR="00731C83">
        <w:rPr>
          <w:rFonts w:ascii="Times New Roman" w:hAnsi="Times New Roman"/>
          <w:sz w:val="28"/>
          <w:szCs w:val="28"/>
        </w:rPr>
        <w:t> </w:t>
      </w:r>
      <w:r w:rsidR="0085149C">
        <w:rPr>
          <w:rFonts w:ascii="Times New Roman" w:hAnsi="Times New Roman"/>
          <w:sz w:val="28"/>
          <w:szCs w:val="28"/>
        </w:rPr>
        <w:t>не требовать от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w:t>
      </w:r>
      <w:r w:rsidR="0085149C">
        <w:rPr>
          <w:rFonts w:ascii="Times New Roman" w:hAnsi="Times New Roman"/>
          <w:sz w:val="28"/>
          <w:szCs w:val="28"/>
        </w:rPr>
        <w:t xml:space="preserve"> </w:t>
      </w:r>
      <w:r w:rsidR="00F33182" w:rsidRPr="00F33182">
        <w:rPr>
          <w:rFonts w:ascii="Times New Roman" w:hAnsi="Times New Roman"/>
          <w:sz w:val="28"/>
          <w:szCs w:val="28"/>
        </w:rPr>
        <w:t xml:space="preserve">перед началом проведения </w:t>
      </w:r>
      <w:r w:rsidR="00036C34">
        <w:rPr>
          <w:rFonts w:ascii="Times New Roman" w:hAnsi="Times New Roman"/>
          <w:sz w:val="28"/>
          <w:szCs w:val="28"/>
        </w:rPr>
        <w:t xml:space="preserve">проверки </w:t>
      </w:r>
      <w:r w:rsidR="00F33182" w:rsidRPr="00F33182">
        <w:rPr>
          <w:rFonts w:ascii="Times New Roman" w:hAnsi="Times New Roman"/>
          <w:sz w:val="28"/>
          <w:szCs w:val="28"/>
        </w:rPr>
        <w:t xml:space="preserve">по просьбе руководителя, иного должностного лица, гражданина </w:t>
      </w:r>
      <w:r>
        <w:rPr>
          <w:rFonts w:ascii="Times New Roman" w:hAnsi="Times New Roman"/>
          <w:sz w:val="28"/>
          <w:szCs w:val="28"/>
        </w:rPr>
        <w:t>(его</w:t>
      </w:r>
      <w:r w:rsidR="00F33182" w:rsidRPr="00F33182">
        <w:rPr>
          <w:rFonts w:ascii="Times New Roman" w:hAnsi="Times New Roman"/>
          <w:sz w:val="28"/>
          <w:szCs w:val="28"/>
        </w:rPr>
        <w:t xml:space="preserve"> уполномоченного представителя</w:t>
      </w:r>
      <w:r>
        <w:rPr>
          <w:rFonts w:ascii="Times New Roman" w:hAnsi="Times New Roman"/>
          <w:sz w:val="28"/>
          <w:szCs w:val="28"/>
        </w:rPr>
        <w:t>)</w:t>
      </w:r>
      <w:r w:rsidR="00F33182">
        <w:rPr>
          <w:rFonts w:ascii="Times New Roman" w:hAnsi="Times New Roman"/>
          <w:sz w:val="28"/>
          <w:szCs w:val="28"/>
        </w:rPr>
        <w:t xml:space="preserve"> </w:t>
      </w:r>
      <w:r w:rsidR="00602E88">
        <w:rPr>
          <w:rFonts w:ascii="Times New Roman" w:hAnsi="Times New Roman"/>
          <w:sz w:val="28"/>
          <w:szCs w:val="28"/>
        </w:rPr>
        <w:t>ознакомить</w:t>
      </w:r>
      <w:r w:rsidR="00F33182">
        <w:rPr>
          <w:rFonts w:ascii="Times New Roman" w:hAnsi="Times New Roman"/>
          <w:sz w:val="28"/>
          <w:szCs w:val="28"/>
        </w:rPr>
        <w:t xml:space="preserve"> их</w:t>
      </w:r>
      <w:r w:rsidR="00602E88">
        <w:rPr>
          <w:rFonts w:ascii="Times New Roman" w:hAnsi="Times New Roman"/>
          <w:sz w:val="28"/>
          <w:szCs w:val="28"/>
        </w:rPr>
        <w:t xml:space="preserve"> </w:t>
      </w:r>
      <w:r w:rsidR="0085149C">
        <w:rPr>
          <w:rFonts w:ascii="Times New Roman" w:hAnsi="Times New Roman"/>
          <w:sz w:val="28"/>
          <w:szCs w:val="28"/>
        </w:rPr>
        <w:t>с положениями административного регламента (при его наличии), в соответствии с которым проводится проверка;</w:t>
      </w:r>
    </w:p>
    <w:p w:rsidR="0085149C"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w:t>
      </w:r>
      <w:r w:rsidR="00731C83">
        <w:rPr>
          <w:rFonts w:ascii="Times New Roman" w:hAnsi="Times New Roman"/>
          <w:sz w:val="28"/>
          <w:szCs w:val="28"/>
        </w:rPr>
        <w:t> </w:t>
      </w:r>
      <w:r w:rsidR="0085149C">
        <w:rPr>
          <w:rFonts w:ascii="Times New Roman" w:hAnsi="Times New Roman"/>
          <w:sz w:val="28"/>
          <w:szCs w:val="28"/>
        </w:rPr>
        <w:t>осуществлять запись о проведенной проверке в журнале учета проверок</w:t>
      </w:r>
      <w:r w:rsidR="005D3D3E">
        <w:rPr>
          <w:rFonts w:ascii="Times New Roman" w:hAnsi="Times New Roman"/>
          <w:sz w:val="28"/>
          <w:szCs w:val="28"/>
        </w:rPr>
        <w:t>,</w:t>
      </w:r>
      <w:r w:rsidR="0085149C">
        <w:rPr>
          <w:rFonts w:ascii="Times New Roman" w:hAnsi="Times New Roman"/>
          <w:sz w:val="28"/>
          <w:szCs w:val="28"/>
        </w:rPr>
        <w:t xml:space="preserve"> в случае его наличия у юридического лица, индивидуального предпринимателя.</w:t>
      </w:r>
    </w:p>
    <w:p w:rsidR="00776ECB" w:rsidRDefault="00776ECB"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2B3165">
        <w:rPr>
          <w:rFonts w:ascii="Times New Roman" w:hAnsi="Times New Roman"/>
          <w:sz w:val="28"/>
          <w:szCs w:val="28"/>
        </w:rPr>
        <w:t>7</w:t>
      </w:r>
      <w:r w:rsidR="00731C83">
        <w:rPr>
          <w:rFonts w:ascii="Times New Roman" w:hAnsi="Times New Roman"/>
          <w:sz w:val="28"/>
          <w:szCs w:val="28"/>
        </w:rPr>
        <w:t>. </w:t>
      </w:r>
      <w:r>
        <w:rPr>
          <w:rFonts w:ascii="Times New Roman" w:hAnsi="Times New Roman"/>
          <w:sz w:val="28"/>
          <w:szCs w:val="28"/>
        </w:rPr>
        <w:t xml:space="preserve">Организация и проведение мероприятий по профилактике нарушений обязательных требований в отношении юридических лиц, индивидуальных предпринимателей осуществляется в порядке, установленном </w:t>
      </w:r>
      <w:hyperlink r:id="rId14" w:history="1">
        <w:r w:rsidRPr="00776ECB">
          <w:rPr>
            <w:rStyle w:val="af"/>
            <w:rFonts w:ascii="Times New Roman" w:hAnsi="Times New Roman"/>
            <w:color w:val="auto"/>
            <w:sz w:val="28"/>
            <w:szCs w:val="28"/>
            <w:u w:val="none"/>
          </w:rPr>
          <w:t>статьей 8.2 Федерального закона №</w:t>
        </w:r>
      </w:hyperlink>
      <w:r w:rsidRPr="00776ECB">
        <w:rPr>
          <w:rFonts w:ascii="Times New Roman" w:hAnsi="Times New Roman"/>
          <w:sz w:val="28"/>
          <w:szCs w:val="28"/>
        </w:rPr>
        <w:t xml:space="preserve"> 294-ФЗ</w:t>
      </w:r>
      <w:r w:rsidR="00055C83">
        <w:rPr>
          <w:rFonts w:ascii="Times New Roman" w:hAnsi="Times New Roman"/>
          <w:sz w:val="28"/>
          <w:szCs w:val="28"/>
        </w:rPr>
        <w:t>.</w:t>
      </w:r>
      <w:r>
        <w:rPr>
          <w:rFonts w:ascii="Times New Roman" w:hAnsi="Times New Roman"/>
          <w:sz w:val="28"/>
          <w:szCs w:val="28"/>
        </w:rPr>
        <w:t xml:space="preserve"> </w:t>
      </w:r>
    </w:p>
    <w:p w:rsidR="006704E2" w:rsidRPr="002F72C7" w:rsidRDefault="006704E2"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2B3165">
        <w:rPr>
          <w:rFonts w:ascii="Times New Roman" w:hAnsi="Times New Roman"/>
          <w:sz w:val="28"/>
          <w:szCs w:val="28"/>
        </w:rPr>
        <w:t>8</w:t>
      </w:r>
      <w:r>
        <w:rPr>
          <w:rFonts w:ascii="Times New Roman" w:hAnsi="Times New Roman"/>
          <w:sz w:val="28"/>
          <w:szCs w:val="28"/>
        </w:rPr>
        <w:t>.</w:t>
      </w:r>
      <w:r>
        <w:rPr>
          <w:sz w:val="28"/>
          <w:szCs w:val="28"/>
        </w:rPr>
        <w:t xml:space="preserve"> </w:t>
      </w:r>
      <w:r w:rsidRPr="002F72C7">
        <w:rPr>
          <w:rFonts w:ascii="Times New Roman" w:hAnsi="Times New Roman"/>
          <w:sz w:val="28"/>
          <w:szCs w:val="28"/>
        </w:rPr>
        <w:t xml:space="preserve">Мероприятия по контролю, осуществляемые без взаимодействия с юридическими лицами, индивидуальными предпринимателями, проводятся должностными лицами Министерства </w:t>
      </w:r>
      <w:r>
        <w:rPr>
          <w:rFonts w:ascii="Times New Roman" w:hAnsi="Times New Roman"/>
          <w:sz w:val="28"/>
          <w:szCs w:val="28"/>
        </w:rPr>
        <w:t xml:space="preserve">в пределах своей компетенции </w:t>
      </w:r>
      <w:r w:rsidR="005D3D3E">
        <w:rPr>
          <w:rFonts w:ascii="Times New Roman" w:hAnsi="Times New Roman"/>
          <w:sz w:val="28"/>
          <w:szCs w:val="28"/>
        </w:rPr>
        <w:t xml:space="preserve">в форме </w:t>
      </w:r>
      <w:r>
        <w:rPr>
          <w:rFonts w:ascii="Times New Roman" w:hAnsi="Times New Roman"/>
          <w:sz w:val="28"/>
          <w:szCs w:val="28"/>
        </w:rPr>
        <w:t>осуществления наблюдений за соблюдением обязательных требований,</w:t>
      </w:r>
      <w:r w:rsidRPr="002F72C7">
        <w:rPr>
          <w:rFonts w:ascii="Times New Roman" w:hAnsi="Times New Roman"/>
          <w:sz w:val="28"/>
          <w:szCs w:val="28"/>
        </w:rPr>
        <w:t xml:space="preserve"> на основании заданий на проведение </w:t>
      </w:r>
      <w:r>
        <w:rPr>
          <w:rFonts w:ascii="Times New Roman" w:hAnsi="Times New Roman"/>
          <w:sz w:val="28"/>
          <w:szCs w:val="28"/>
        </w:rPr>
        <w:t>наблюдений</w:t>
      </w:r>
      <w:r w:rsidRPr="002F72C7">
        <w:rPr>
          <w:rFonts w:ascii="Times New Roman" w:hAnsi="Times New Roman"/>
          <w:sz w:val="28"/>
          <w:szCs w:val="28"/>
        </w:rPr>
        <w:t xml:space="preserve">, утверждаемых приказом </w:t>
      </w:r>
      <w:r>
        <w:rPr>
          <w:rFonts w:ascii="Times New Roman" w:hAnsi="Times New Roman"/>
          <w:sz w:val="28"/>
          <w:szCs w:val="28"/>
        </w:rPr>
        <w:t>Министерства</w:t>
      </w:r>
      <w:r w:rsidRPr="002F72C7">
        <w:rPr>
          <w:rFonts w:ascii="Times New Roman" w:hAnsi="Times New Roman"/>
          <w:sz w:val="28"/>
          <w:szCs w:val="28"/>
        </w:rPr>
        <w:t>.</w:t>
      </w:r>
    </w:p>
    <w:p w:rsidR="006704E2" w:rsidRDefault="006704E2" w:rsidP="005E4925">
      <w:pPr>
        <w:autoSpaceDE w:val="0"/>
        <w:autoSpaceDN w:val="0"/>
        <w:adjustRightInd w:val="0"/>
        <w:ind w:firstLine="709"/>
        <w:jc w:val="both"/>
        <w:rPr>
          <w:rFonts w:ascii="Times New Roman" w:hAnsi="Times New Roman"/>
          <w:sz w:val="28"/>
          <w:szCs w:val="28"/>
        </w:rPr>
      </w:pPr>
      <w:r w:rsidRPr="002F72C7">
        <w:rPr>
          <w:rFonts w:ascii="Times New Roman" w:hAnsi="Times New Roman"/>
          <w:sz w:val="28"/>
          <w:szCs w:val="28"/>
        </w:rPr>
        <w:t>Порядок оформления и содержани</w:t>
      </w:r>
      <w:r>
        <w:rPr>
          <w:rFonts w:ascii="Times New Roman" w:hAnsi="Times New Roman"/>
          <w:sz w:val="28"/>
          <w:szCs w:val="28"/>
        </w:rPr>
        <w:t>е</w:t>
      </w:r>
      <w:r w:rsidRPr="002F72C7">
        <w:rPr>
          <w:rFonts w:ascii="Times New Roman" w:hAnsi="Times New Roman"/>
          <w:sz w:val="28"/>
          <w:szCs w:val="28"/>
        </w:rPr>
        <w:t xml:space="preserve"> заданий на проведение </w:t>
      </w:r>
      <w:r>
        <w:rPr>
          <w:rFonts w:ascii="Times New Roman" w:hAnsi="Times New Roman"/>
          <w:sz w:val="28"/>
          <w:szCs w:val="28"/>
        </w:rPr>
        <w:t>наблюдений</w:t>
      </w:r>
      <w:r w:rsidRPr="002F72C7">
        <w:rPr>
          <w:rFonts w:ascii="Times New Roman" w:hAnsi="Times New Roman"/>
          <w:sz w:val="28"/>
          <w:szCs w:val="28"/>
        </w:rPr>
        <w:t xml:space="preserve">, порядок оформления результатов </w:t>
      </w:r>
      <w:r>
        <w:rPr>
          <w:rFonts w:ascii="Times New Roman" w:hAnsi="Times New Roman"/>
          <w:sz w:val="28"/>
          <w:szCs w:val="28"/>
        </w:rPr>
        <w:t>наблюдений</w:t>
      </w:r>
      <w:r w:rsidRPr="002F72C7">
        <w:rPr>
          <w:rFonts w:ascii="Times New Roman" w:hAnsi="Times New Roman"/>
          <w:sz w:val="28"/>
          <w:szCs w:val="28"/>
        </w:rPr>
        <w:t xml:space="preserve"> устанавливаются Министерством.</w:t>
      </w:r>
    </w:p>
    <w:p w:rsidR="00A7716D" w:rsidRPr="00D27D9D" w:rsidRDefault="00A7716D" w:rsidP="005E4925">
      <w:pPr>
        <w:autoSpaceDE w:val="0"/>
        <w:autoSpaceDN w:val="0"/>
        <w:adjustRightInd w:val="0"/>
        <w:ind w:firstLine="709"/>
        <w:jc w:val="both"/>
        <w:rPr>
          <w:rFonts w:ascii="Times New Roman" w:hAnsi="Times New Roman"/>
          <w:sz w:val="28"/>
          <w:szCs w:val="28"/>
        </w:rPr>
      </w:pPr>
      <w:bookmarkStart w:id="1" w:name="sub_36"/>
      <w:r>
        <w:rPr>
          <w:rFonts w:ascii="Times New Roman" w:hAnsi="Times New Roman"/>
          <w:sz w:val="28"/>
          <w:szCs w:val="28"/>
        </w:rPr>
        <w:t>1</w:t>
      </w:r>
      <w:r w:rsidR="005E4925">
        <w:rPr>
          <w:rFonts w:ascii="Times New Roman" w:hAnsi="Times New Roman"/>
          <w:sz w:val="28"/>
          <w:szCs w:val="28"/>
        </w:rPr>
        <w:t>9</w:t>
      </w:r>
      <w:r w:rsidR="00731C83">
        <w:rPr>
          <w:rFonts w:ascii="Times New Roman" w:hAnsi="Times New Roman"/>
          <w:sz w:val="28"/>
          <w:szCs w:val="28"/>
        </w:rPr>
        <w:t>. </w:t>
      </w:r>
      <w:r w:rsidRPr="00D27D9D">
        <w:rPr>
          <w:rFonts w:ascii="Times New Roman" w:hAnsi="Times New Roman"/>
          <w:sz w:val="28"/>
          <w:szCs w:val="28"/>
        </w:rPr>
        <w:t xml:space="preserve">Систематическое наблюдение за исполнением обязательных требований, анализ и прогнозирование состояния исполнения обязательных требований осуществляются должностными лицами </w:t>
      </w:r>
      <w:r>
        <w:rPr>
          <w:rFonts w:ascii="Times New Roman" w:hAnsi="Times New Roman"/>
          <w:sz w:val="28"/>
          <w:szCs w:val="28"/>
        </w:rPr>
        <w:t>Министерства</w:t>
      </w:r>
      <w:r w:rsidRPr="00D27D9D">
        <w:rPr>
          <w:rFonts w:ascii="Times New Roman" w:hAnsi="Times New Roman"/>
          <w:sz w:val="28"/>
          <w:szCs w:val="28"/>
        </w:rPr>
        <w:t xml:space="preserve"> в форме сбора и обработки следующих сведений:</w:t>
      </w:r>
    </w:p>
    <w:p w:rsidR="00A7716D" w:rsidRPr="00D27D9D" w:rsidRDefault="00A77D5D" w:rsidP="005E4925">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1)</w:t>
      </w:r>
      <w:r w:rsidR="00A7716D">
        <w:rPr>
          <w:rFonts w:ascii="Times New Roman" w:hAnsi="Times New Roman"/>
          <w:sz w:val="28"/>
          <w:szCs w:val="28"/>
        </w:rPr>
        <w:t xml:space="preserve"> </w:t>
      </w:r>
      <w:r w:rsidR="00A7716D" w:rsidRPr="00D27D9D">
        <w:rPr>
          <w:rFonts w:ascii="Times New Roman" w:hAnsi="Times New Roman"/>
          <w:sz w:val="28"/>
          <w:szCs w:val="28"/>
        </w:rPr>
        <w:t xml:space="preserve">заявлений и обращений юридических лиц любой организационно-правовой формы, индивидуальных предпринимателей, зарегистрированных в установленном законодательством Российской Федерации порядке, </w:t>
      </w:r>
      <w:r w:rsidR="0016569A">
        <w:rPr>
          <w:rFonts w:ascii="Times New Roman" w:hAnsi="Times New Roman"/>
          <w:sz w:val="28"/>
          <w:szCs w:val="28"/>
        </w:rPr>
        <w:t>физических лиц</w:t>
      </w:r>
      <w:r w:rsidR="00A7716D">
        <w:rPr>
          <w:rFonts w:ascii="Times New Roman" w:hAnsi="Times New Roman"/>
          <w:sz w:val="28"/>
          <w:szCs w:val="28"/>
        </w:rPr>
        <w:t>,</w:t>
      </w:r>
      <w:r w:rsidR="0016569A">
        <w:rPr>
          <w:rFonts w:ascii="Times New Roman" w:hAnsi="Times New Roman"/>
          <w:sz w:val="28"/>
          <w:szCs w:val="28"/>
        </w:rPr>
        <w:t xml:space="preserve"> </w:t>
      </w:r>
      <w:r w:rsidR="0016569A" w:rsidRPr="0016569A">
        <w:rPr>
          <w:rFonts w:ascii="Times New Roman" w:hAnsi="Times New Roman"/>
          <w:sz w:val="28"/>
          <w:szCs w:val="28"/>
        </w:rPr>
        <w:t xml:space="preserve">информации от иных органов государственной власти и </w:t>
      </w:r>
      <w:r>
        <w:rPr>
          <w:rFonts w:ascii="Times New Roman" w:hAnsi="Times New Roman"/>
          <w:sz w:val="28"/>
          <w:szCs w:val="28"/>
        </w:rPr>
        <w:t xml:space="preserve">органов </w:t>
      </w:r>
      <w:r w:rsidR="0016569A" w:rsidRPr="0016569A">
        <w:rPr>
          <w:rFonts w:ascii="Times New Roman" w:hAnsi="Times New Roman"/>
          <w:sz w:val="28"/>
          <w:szCs w:val="28"/>
        </w:rPr>
        <w:t xml:space="preserve">местного самоуправления, из средств массовой информации, поступающих </w:t>
      </w:r>
      <w:r w:rsidR="00A7716D" w:rsidRPr="00D27D9D">
        <w:rPr>
          <w:rFonts w:ascii="Times New Roman" w:hAnsi="Times New Roman"/>
          <w:sz w:val="28"/>
          <w:szCs w:val="28"/>
        </w:rPr>
        <w:t xml:space="preserve">в </w:t>
      </w:r>
      <w:r w:rsidR="00A7716D">
        <w:rPr>
          <w:rFonts w:ascii="Times New Roman" w:hAnsi="Times New Roman"/>
          <w:sz w:val="28"/>
          <w:szCs w:val="28"/>
        </w:rPr>
        <w:t>Министерство</w:t>
      </w:r>
      <w:r w:rsidR="00A7716D" w:rsidRPr="00D27D9D">
        <w:rPr>
          <w:rFonts w:ascii="Times New Roman" w:hAnsi="Times New Roman"/>
          <w:sz w:val="28"/>
          <w:szCs w:val="28"/>
        </w:rPr>
        <w:t>;</w:t>
      </w:r>
      <w:proofErr w:type="gramEnd"/>
    </w:p>
    <w:p w:rsidR="00A7716D" w:rsidRPr="00D27D9D"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731C83">
        <w:rPr>
          <w:rFonts w:ascii="Times New Roman" w:hAnsi="Times New Roman"/>
          <w:sz w:val="28"/>
          <w:szCs w:val="28"/>
        </w:rPr>
        <w:t> </w:t>
      </w:r>
      <w:r w:rsidR="00A7716D" w:rsidRPr="00D27D9D">
        <w:rPr>
          <w:rFonts w:ascii="Times New Roman" w:hAnsi="Times New Roman"/>
          <w:sz w:val="28"/>
          <w:szCs w:val="28"/>
        </w:rPr>
        <w:t>результат</w:t>
      </w:r>
      <w:r w:rsidR="00A7716D">
        <w:rPr>
          <w:rFonts w:ascii="Times New Roman" w:hAnsi="Times New Roman"/>
          <w:sz w:val="28"/>
          <w:szCs w:val="28"/>
        </w:rPr>
        <w:t>ов</w:t>
      </w:r>
      <w:r w:rsidR="00A7716D" w:rsidRPr="00D27D9D">
        <w:rPr>
          <w:rFonts w:ascii="Times New Roman" w:hAnsi="Times New Roman"/>
          <w:sz w:val="28"/>
          <w:szCs w:val="28"/>
        </w:rPr>
        <w:t xml:space="preserve"> проверок, проведенных в рамках регионального государственного </w:t>
      </w:r>
      <w:r w:rsidR="00A7716D">
        <w:rPr>
          <w:rFonts w:ascii="Times New Roman" w:hAnsi="Times New Roman"/>
          <w:sz w:val="28"/>
          <w:szCs w:val="28"/>
        </w:rPr>
        <w:t>надзора</w:t>
      </w:r>
      <w:r w:rsidR="00A7716D" w:rsidRPr="00D27D9D">
        <w:rPr>
          <w:rFonts w:ascii="Times New Roman" w:hAnsi="Times New Roman"/>
          <w:sz w:val="28"/>
          <w:szCs w:val="28"/>
        </w:rPr>
        <w:t>;</w:t>
      </w:r>
    </w:p>
    <w:p w:rsidR="00A7716D" w:rsidRPr="00D27D9D"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A7716D">
        <w:rPr>
          <w:rFonts w:ascii="Times New Roman" w:hAnsi="Times New Roman"/>
          <w:sz w:val="28"/>
          <w:szCs w:val="28"/>
        </w:rPr>
        <w:t xml:space="preserve"> </w:t>
      </w:r>
      <w:r w:rsidR="00A7716D" w:rsidRPr="00D27D9D">
        <w:rPr>
          <w:rFonts w:ascii="Times New Roman" w:hAnsi="Times New Roman"/>
          <w:sz w:val="28"/>
          <w:szCs w:val="28"/>
        </w:rPr>
        <w:t>о выявленных нарушениях обязательных требований;</w:t>
      </w:r>
    </w:p>
    <w:p w:rsidR="00A7716D" w:rsidRPr="00F53853"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A7716D">
        <w:rPr>
          <w:rFonts w:ascii="Times New Roman" w:hAnsi="Times New Roman"/>
          <w:sz w:val="28"/>
          <w:szCs w:val="28"/>
        </w:rPr>
        <w:t xml:space="preserve"> </w:t>
      </w:r>
      <w:r w:rsidR="00A7716D" w:rsidRPr="00F53853">
        <w:rPr>
          <w:rFonts w:ascii="Times New Roman" w:hAnsi="Times New Roman"/>
          <w:sz w:val="28"/>
          <w:szCs w:val="28"/>
        </w:rPr>
        <w:t>о лицах, привлеченных к административной ответственности;</w:t>
      </w:r>
    </w:p>
    <w:p w:rsidR="00A7716D" w:rsidRPr="00D27D9D"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A7716D">
        <w:rPr>
          <w:rFonts w:ascii="Times New Roman" w:hAnsi="Times New Roman"/>
          <w:sz w:val="28"/>
          <w:szCs w:val="28"/>
        </w:rPr>
        <w:t xml:space="preserve"> </w:t>
      </w:r>
      <w:r w:rsidR="00A7716D" w:rsidRPr="00F53853">
        <w:rPr>
          <w:rFonts w:ascii="Times New Roman" w:hAnsi="Times New Roman"/>
          <w:sz w:val="28"/>
          <w:szCs w:val="28"/>
        </w:rPr>
        <w:t xml:space="preserve">о </w:t>
      </w:r>
      <w:proofErr w:type="gramStart"/>
      <w:r w:rsidR="00A7716D" w:rsidRPr="00F53853">
        <w:rPr>
          <w:rFonts w:ascii="Times New Roman" w:hAnsi="Times New Roman"/>
          <w:sz w:val="28"/>
          <w:szCs w:val="28"/>
        </w:rPr>
        <w:t>делах</w:t>
      </w:r>
      <w:proofErr w:type="gramEnd"/>
      <w:r w:rsidR="00A7716D" w:rsidRPr="00F53853">
        <w:rPr>
          <w:rFonts w:ascii="Times New Roman" w:hAnsi="Times New Roman"/>
          <w:sz w:val="28"/>
          <w:szCs w:val="28"/>
        </w:rPr>
        <w:t xml:space="preserve"> об административных правонарушениях;</w:t>
      </w:r>
    </w:p>
    <w:p w:rsidR="00A7716D" w:rsidRPr="00D27D9D"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A7716D">
        <w:rPr>
          <w:rFonts w:ascii="Times New Roman" w:hAnsi="Times New Roman"/>
          <w:sz w:val="28"/>
          <w:szCs w:val="28"/>
        </w:rPr>
        <w:t xml:space="preserve"> </w:t>
      </w:r>
      <w:r w:rsidR="00A7716D" w:rsidRPr="00D27D9D">
        <w:rPr>
          <w:rFonts w:ascii="Times New Roman" w:hAnsi="Times New Roman"/>
          <w:sz w:val="28"/>
          <w:szCs w:val="28"/>
        </w:rPr>
        <w:t>предписаний об устранении выявленных нарушений обязательных требований;</w:t>
      </w:r>
    </w:p>
    <w:p w:rsidR="00A7716D" w:rsidRPr="00D27D9D"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w:t>
      </w:r>
      <w:r w:rsidR="00731C83">
        <w:rPr>
          <w:rFonts w:ascii="Times New Roman" w:hAnsi="Times New Roman"/>
          <w:sz w:val="28"/>
          <w:szCs w:val="28"/>
        </w:rPr>
        <w:t> </w:t>
      </w:r>
      <w:r w:rsidR="00A7716D" w:rsidRPr="00D27D9D">
        <w:rPr>
          <w:rFonts w:ascii="Times New Roman" w:hAnsi="Times New Roman"/>
          <w:sz w:val="28"/>
          <w:szCs w:val="28"/>
        </w:rPr>
        <w:t>предостережений о недопустимости нарушения обязательных требований, возражений на них, уведомлений об их исполнении;</w:t>
      </w:r>
    </w:p>
    <w:p w:rsidR="00A7716D" w:rsidRDefault="00A77D5D"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00731C83">
        <w:rPr>
          <w:rFonts w:ascii="Times New Roman" w:hAnsi="Times New Roman"/>
          <w:sz w:val="28"/>
          <w:szCs w:val="28"/>
        </w:rPr>
        <w:t> </w:t>
      </w:r>
      <w:r w:rsidR="00A7716D" w:rsidRPr="00D27D9D">
        <w:rPr>
          <w:rFonts w:ascii="Times New Roman" w:hAnsi="Times New Roman"/>
          <w:sz w:val="28"/>
          <w:szCs w:val="28"/>
        </w:rPr>
        <w:t>об исполнении мероприятий по профилактике нарушений обязательных требований.</w:t>
      </w:r>
    </w:p>
    <w:p w:rsidR="0016569A" w:rsidRPr="0016569A" w:rsidRDefault="0016569A" w:rsidP="005E4925">
      <w:pPr>
        <w:autoSpaceDE w:val="0"/>
        <w:autoSpaceDN w:val="0"/>
        <w:adjustRightInd w:val="0"/>
        <w:ind w:firstLine="709"/>
        <w:jc w:val="both"/>
        <w:rPr>
          <w:rFonts w:ascii="Times New Roman" w:hAnsi="Times New Roman"/>
          <w:sz w:val="28"/>
          <w:szCs w:val="28"/>
        </w:rPr>
      </w:pPr>
      <w:r w:rsidRPr="0016569A">
        <w:rPr>
          <w:rFonts w:ascii="Times New Roman" w:hAnsi="Times New Roman"/>
          <w:sz w:val="28"/>
          <w:szCs w:val="28"/>
        </w:rPr>
        <w:t xml:space="preserve">По результатам систематического наблюдения, анализа и прогнозирования состояния исполнения обязательных требований </w:t>
      </w:r>
      <w:r w:rsidR="00036C34">
        <w:rPr>
          <w:rFonts w:ascii="Times New Roman" w:hAnsi="Times New Roman"/>
          <w:sz w:val="28"/>
          <w:szCs w:val="28"/>
        </w:rPr>
        <w:t>Министерство</w:t>
      </w:r>
      <w:r w:rsidRPr="0016569A">
        <w:rPr>
          <w:rFonts w:ascii="Times New Roman" w:hAnsi="Times New Roman"/>
          <w:sz w:val="28"/>
          <w:szCs w:val="28"/>
        </w:rPr>
        <w:t>:</w:t>
      </w:r>
    </w:p>
    <w:p w:rsidR="0016569A" w:rsidRPr="0016569A" w:rsidRDefault="001A2A74"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16569A" w:rsidRPr="0016569A">
        <w:rPr>
          <w:rFonts w:ascii="Times New Roman" w:hAnsi="Times New Roman"/>
          <w:sz w:val="28"/>
          <w:szCs w:val="28"/>
        </w:rPr>
        <w:t xml:space="preserve">ежегодно в срок до 15 февраля, следующего за отчетным годом, представляет доклад об осуществлении регионального государственного </w:t>
      </w:r>
      <w:r w:rsidR="00036C34">
        <w:rPr>
          <w:rFonts w:ascii="Times New Roman" w:hAnsi="Times New Roman"/>
          <w:sz w:val="28"/>
          <w:szCs w:val="28"/>
        </w:rPr>
        <w:t>надзора</w:t>
      </w:r>
      <w:r w:rsidR="0016569A" w:rsidRPr="0016569A">
        <w:rPr>
          <w:rFonts w:ascii="Times New Roman" w:hAnsi="Times New Roman"/>
          <w:sz w:val="28"/>
          <w:szCs w:val="28"/>
        </w:rPr>
        <w:t xml:space="preserve"> в центральный исполнительный орган государственной власти Рязанской области, ответственный за подготовку в установленном порядке </w:t>
      </w:r>
      <w:r w:rsidR="00036C34">
        <w:rPr>
          <w:rFonts w:ascii="Times New Roman" w:hAnsi="Times New Roman"/>
          <w:sz w:val="28"/>
          <w:szCs w:val="28"/>
        </w:rPr>
        <w:t xml:space="preserve">сводных </w:t>
      </w:r>
      <w:r w:rsidR="0016569A" w:rsidRPr="0016569A">
        <w:rPr>
          <w:rFonts w:ascii="Times New Roman" w:hAnsi="Times New Roman"/>
          <w:sz w:val="28"/>
          <w:szCs w:val="28"/>
        </w:rPr>
        <w:t xml:space="preserve">докладов об осуществлении регионального государственного </w:t>
      </w:r>
      <w:r w:rsidR="00055C83">
        <w:rPr>
          <w:rFonts w:ascii="Times New Roman" w:hAnsi="Times New Roman"/>
          <w:sz w:val="28"/>
          <w:szCs w:val="28"/>
        </w:rPr>
        <w:t>контроля (надзора)</w:t>
      </w:r>
      <w:r w:rsidR="0016569A" w:rsidRPr="0016569A">
        <w:rPr>
          <w:rFonts w:ascii="Times New Roman" w:hAnsi="Times New Roman"/>
          <w:sz w:val="28"/>
          <w:szCs w:val="28"/>
        </w:rPr>
        <w:t>;</w:t>
      </w:r>
    </w:p>
    <w:p w:rsidR="0016569A" w:rsidRDefault="001A2A74" w:rsidP="005E4925">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 </w:t>
      </w:r>
      <w:r w:rsidR="0016569A" w:rsidRPr="0016569A">
        <w:rPr>
          <w:rFonts w:ascii="Times New Roman" w:hAnsi="Times New Roman"/>
          <w:sz w:val="28"/>
          <w:szCs w:val="28"/>
        </w:rPr>
        <w:t>один раз в полугодие в срок</w:t>
      </w:r>
      <w:r w:rsidR="00036C34">
        <w:rPr>
          <w:rFonts w:ascii="Times New Roman" w:hAnsi="Times New Roman"/>
          <w:sz w:val="28"/>
          <w:szCs w:val="28"/>
        </w:rPr>
        <w:t>и</w:t>
      </w:r>
      <w:r w:rsidR="0016569A" w:rsidRPr="0016569A">
        <w:rPr>
          <w:rFonts w:ascii="Times New Roman" w:hAnsi="Times New Roman"/>
          <w:sz w:val="28"/>
          <w:szCs w:val="28"/>
        </w:rPr>
        <w:t xml:space="preserve"> до 1</w:t>
      </w:r>
      <w:r w:rsidR="00055C83">
        <w:rPr>
          <w:rFonts w:ascii="Times New Roman" w:hAnsi="Times New Roman"/>
          <w:sz w:val="28"/>
          <w:szCs w:val="28"/>
        </w:rPr>
        <w:t>0</w:t>
      </w:r>
      <w:r w:rsidR="0016569A" w:rsidRPr="0016569A">
        <w:rPr>
          <w:rFonts w:ascii="Times New Roman" w:hAnsi="Times New Roman"/>
          <w:sz w:val="28"/>
          <w:szCs w:val="28"/>
        </w:rPr>
        <w:t xml:space="preserve"> июля текущего года и до</w:t>
      </w:r>
      <w:r w:rsidR="00731C83">
        <w:rPr>
          <w:rFonts w:ascii="Times New Roman" w:hAnsi="Times New Roman"/>
          <w:sz w:val="28"/>
          <w:szCs w:val="28"/>
        </w:rPr>
        <w:t xml:space="preserve"> </w:t>
      </w:r>
      <w:r w:rsidR="0016569A" w:rsidRPr="0016569A">
        <w:rPr>
          <w:rFonts w:ascii="Times New Roman" w:hAnsi="Times New Roman"/>
          <w:sz w:val="28"/>
          <w:szCs w:val="28"/>
        </w:rPr>
        <w:t>1</w:t>
      </w:r>
      <w:r w:rsidR="00055C83">
        <w:rPr>
          <w:rFonts w:ascii="Times New Roman" w:hAnsi="Times New Roman"/>
          <w:sz w:val="28"/>
          <w:szCs w:val="28"/>
        </w:rPr>
        <w:t>0</w:t>
      </w:r>
      <w:r w:rsidR="0016569A" w:rsidRPr="0016569A">
        <w:rPr>
          <w:rFonts w:ascii="Times New Roman" w:hAnsi="Times New Roman"/>
          <w:sz w:val="28"/>
          <w:szCs w:val="28"/>
        </w:rPr>
        <w:t xml:space="preserve"> января</w:t>
      </w:r>
      <w:r w:rsidR="00A77D5D">
        <w:rPr>
          <w:rFonts w:ascii="Times New Roman" w:hAnsi="Times New Roman"/>
          <w:sz w:val="28"/>
          <w:szCs w:val="28"/>
        </w:rPr>
        <w:t xml:space="preserve"> года</w:t>
      </w:r>
      <w:r w:rsidR="0016569A" w:rsidRPr="0016569A">
        <w:rPr>
          <w:rFonts w:ascii="Times New Roman" w:hAnsi="Times New Roman"/>
          <w:sz w:val="28"/>
          <w:szCs w:val="28"/>
        </w:rPr>
        <w:t xml:space="preserve">, следующего за отчетным, формирует посредством государственной автоматизированной системы «Управление» сведения об осуществлении регионального государственного </w:t>
      </w:r>
      <w:r w:rsidR="00055C83">
        <w:rPr>
          <w:rFonts w:ascii="Times New Roman" w:hAnsi="Times New Roman"/>
          <w:sz w:val="28"/>
          <w:szCs w:val="28"/>
        </w:rPr>
        <w:t>надзора</w:t>
      </w:r>
      <w:r w:rsidR="0016569A" w:rsidRPr="0016569A">
        <w:rPr>
          <w:rFonts w:ascii="Times New Roman" w:hAnsi="Times New Roman"/>
          <w:sz w:val="28"/>
          <w:szCs w:val="28"/>
        </w:rPr>
        <w:t xml:space="preserve"> по форме федерального статистического наблюдения № 1-контроль, утвержденной приказом Росстата от 21 декабря 2011 г</w:t>
      </w:r>
      <w:r w:rsidR="00A77D5D">
        <w:rPr>
          <w:rFonts w:ascii="Times New Roman" w:hAnsi="Times New Roman"/>
          <w:sz w:val="28"/>
          <w:szCs w:val="28"/>
        </w:rPr>
        <w:t>.</w:t>
      </w:r>
      <w:r w:rsidR="0016569A" w:rsidRPr="0016569A">
        <w:rPr>
          <w:rFonts w:ascii="Times New Roman" w:hAnsi="Times New Roman"/>
          <w:sz w:val="28"/>
          <w:szCs w:val="28"/>
        </w:rPr>
        <w:t xml:space="preserve"> №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w:t>
      </w:r>
      <w:proofErr w:type="gramEnd"/>
      <w:r w:rsidR="0016569A" w:rsidRPr="0016569A">
        <w:rPr>
          <w:rFonts w:ascii="Times New Roman" w:hAnsi="Times New Roman"/>
          <w:sz w:val="28"/>
          <w:szCs w:val="28"/>
        </w:rPr>
        <w:t xml:space="preserve"> контроля (надзора) и муниципального контроля».</w:t>
      </w:r>
    </w:p>
    <w:p w:rsidR="007578DB" w:rsidRDefault="007578DB" w:rsidP="005E492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Результаты систематического наблюдения за исполнением обязательных требований, анализа и прогнозирования состояния исполнения обязательных требований используются при планировании и проведении Министерством проверок.</w:t>
      </w:r>
    </w:p>
    <w:p w:rsidR="00731C83" w:rsidRDefault="0016569A" w:rsidP="005E4925">
      <w:pPr>
        <w:autoSpaceDE w:val="0"/>
        <w:autoSpaceDN w:val="0"/>
        <w:adjustRightInd w:val="0"/>
        <w:ind w:firstLine="709"/>
        <w:jc w:val="both"/>
        <w:rPr>
          <w:rFonts w:ascii="Times New Roman" w:hAnsi="Times New Roman"/>
          <w:sz w:val="28"/>
          <w:szCs w:val="28"/>
        </w:rPr>
        <w:sectPr w:rsidR="00731C83" w:rsidSect="00731C83">
          <w:headerReference w:type="default" r:id="rId15"/>
          <w:type w:val="continuous"/>
          <w:pgSz w:w="11907" w:h="16834" w:code="9"/>
          <w:pgMar w:top="1134" w:right="567" w:bottom="1134" w:left="1985" w:header="272" w:footer="397" w:gutter="0"/>
          <w:cols w:space="720"/>
          <w:formProt w:val="0"/>
          <w:titlePg/>
          <w:docGrid w:linePitch="272"/>
        </w:sectPr>
      </w:pPr>
      <w:r w:rsidRPr="0016569A">
        <w:rPr>
          <w:rFonts w:ascii="Times New Roman" w:hAnsi="Times New Roman"/>
          <w:sz w:val="28"/>
          <w:szCs w:val="28"/>
        </w:rPr>
        <w:t xml:space="preserve">Информация о деятельности Министерства и результатах проведенных им проверок размещается на официальном сайте </w:t>
      </w:r>
      <w:r>
        <w:rPr>
          <w:rFonts w:ascii="Times New Roman" w:hAnsi="Times New Roman"/>
          <w:sz w:val="28"/>
          <w:szCs w:val="28"/>
        </w:rPr>
        <w:t>Министерства</w:t>
      </w:r>
      <w:r w:rsidRPr="0016569A">
        <w:rPr>
          <w:rFonts w:ascii="Times New Roman" w:hAnsi="Times New Roman"/>
          <w:sz w:val="28"/>
          <w:szCs w:val="28"/>
        </w:rPr>
        <w:t xml:space="preserve"> в информационно-телекоммуникационной сети </w:t>
      </w:r>
      <w:r w:rsidR="007578DB">
        <w:rPr>
          <w:rFonts w:ascii="Times New Roman" w:hAnsi="Times New Roman"/>
          <w:sz w:val="28"/>
          <w:szCs w:val="28"/>
        </w:rPr>
        <w:t>«</w:t>
      </w:r>
      <w:r w:rsidRPr="0016569A">
        <w:rPr>
          <w:rFonts w:ascii="Times New Roman" w:hAnsi="Times New Roman"/>
          <w:sz w:val="28"/>
          <w:szCs w:val="28"/>
        </w:rPr>
        <w:t>Интернет</w:t>
      </w:r>
      <w:r w:rsidR="007578DB">
        <w:rPr>
          <w:rFonts w:ascii="Times New Roman" w:hAnsi="Times New Roman"/>
          <w:sz w:val="28"/>
          <w:szCs w:val="28"/>
        </w:rPr>
        <w:t>»</w:t>
      </w:r>
      <w:r w:rsidRPr="0016569A">
        <w:rPr>
          <w:rFonts w:ascii="Times New Roman" w:hAnsi="Times New Roman"/>
          <w:sz w:val="28"/>
          <w:szCs w:val="28"/>
        </w:rPr>
        <w:t xml:space="preserve"> в порядке, установленном законодательством Российской Федерации.</w:t>
      </w:r>
      <w:r w:rsidR="00731C83">
        <w:rPr>
          <w:rFonts w:ascii="Times New Roman" w:hAnsi="Times New Roman"/>
          <w:sz w:val="28"/>
          <w:szCs w:val="28"/>
        </w:rPr>
        <w:t xml:space="preserve"> </w:t>
      </w:r>
    </w:p>
    <w:tbl>
      <w:tblPr>
        <w:tblW w:w="9628" w:type="dxa"/>
        <w:tblLook w:val="01E0" w:firstRow="1" w:lastRow="1" w:firstColumn="1" w:lastColumn="1" w:noHBand="0" w:noVBand="0"/>
      </w:tblPr>
      <w:tblGrid>
        <w:gridCol w:w="5428"/>
        <w:gridCol w:w="4200"/>
      </w:tblGrid>
      <w:tr w:rsidR="00731C83" w:rsidRPr="002B33DB" w:rsidTr="00DB71AE">
        <w:tc>
          <w:tcPr>
            <w:tcW w:w="5428" w:type="dxa"/>
            <w:shd w:val="clear" w:color="auto" w:fill="auto"/>
          </w:tcPr>
          <w:p w:rsidR="00731C83" w:rsidRPr="002B33DB" w:rsidRDefault="00731C83" w:rsidP="00731C83">
            <w:pPr>
              <w:widowControl w:val="0"/>
              <w:spacing w:line="235" w:lineRule="auto"/>
              <w:rPr>
                <w:rFonts w:ascii="Times New Roman" w:hAnsi="Times New Roman"/>
                <w:sz w:val="28"/>
                <w:szCs w:val="28"/>
              </w:rPr>
            </w:pPr>
          </w:p>
        </w:tc>
        <w:tc>
          <w:tcPr>
            <w:tcW w:w="4200" w:type="dxa"/>
            <w:shd w:val="clear" w:color="auto" w:fill="auto"/>
          </w:tcPr>
          <w:p w:rsidR="00731C83" w:rsidRDefault="00731C83" w:rsidP="00731C83">
            <w:pPr>
              <w:spacing w:line="235" w:lineRule="auto"/>
              <w:rPr>
                <w:rFonts w:ascii="Times New Roman" w:hAnsi="Times New Roman"/>
                <w:sz w:val="28"/>
                <w:szCs w:val="28"/>
              </w:rPr>
            </w:pPr>
            <w:r w:rsidRPr="002B33DB">
              <w:rPr>
                <w:rFonts w:ascii="Times New Roman" w:hAnsi="Times New Roman"/>
                <w:sz w:val="28"/>
                <w:szCs w:val="28"/>
              </w:rPr>
              <w:t xml:space="preserve">Приложение </w:t>
            </w:r>
          </w:p>
          <w:p w:rsidR="00731C83" w:rsidRPr="002B33DB" w:rsidRDefault="00731C83" w:rsidP="00731C83">
            <w:pPr>
              <w:spacing w:line="235" w:lineRule="auto"/>
              <w:rPr>
                <w:rFonts w:ascii="Times New Roman" w:hAnsi="Times New Roman"/>
                <w:sz w:val="28"/>
                <w:szCs w:val="28"/>
              </w:rPr>
            </w:pPr>
            <w:r>
              <w:rPr>
                <w:rFonts w:ascii="Times New Roman" w:hAnsi="Times New Roman"/>
                <w:sz w:val="28"/>
                <w:szCs w:val="28"/>
              </w:rPr>
              <w:t>к Порядку осуществления регионального государственного надзора за обеспечением сохранности автомобильных дорог регионального и межмуниципального значения Рязанской области</w:t>
            </w:r>
          </w:p>
        </w:tc>
      </w:tr>
    </w:tbl>
    <w:p w:rsidR="00731C83" w:rsidRPr="00731C83" w:rsidRDefault="00731C83" w:rsidP="00731C83">
      <w:pPr>
        <w:spacing w:line="235" w:lineRule="auto"/>
        <w:jc w:val="center"/>
        <w:rPr>
          <w:rFonts w:ascii="Times New Roman" w:hAnsi="Times New Roman"/>
          <w:sz w:val="16"/>
          <w:szCs w:val="16"/>
        </w:rPr>
      </w:pPr>
    </w:p>
    <w:p w:rsidR="00731C83" w:rsidRPr="00522E9C" w:rsidRDefault="00731C83" w:rsidP="00731C83">
      <w:pPr>
        <w:shd w:val="clear" w:color="auto" w:fill="FFFFFF"/>
        <w:spacing w:line="235" w:lineRule="auto"/>
        <w:jc w:val="center"/>
        <w:textAlignment w:val="baseline"/>
        <w:rPr>
          <w:rFonts w:ascii="Times New Roman" w:hAnsi="Times New Roman"/>
          <w:color w:val="000000"/>
          <w:spacing w:val="1"/>
          <w:sz w:val="28"/>
          <w:szCs w:val="28"/>
        </w:rPr>
      </w:pPr>
      <w:r w:rsidRPr="00522E9C">
        <w:rPr>
          <w:rFonts w:ascii="Times New Roman" w:hAnsi="Times New Roman"/>
          <w:color w:val="000000"/>
          <w:spacing w:val="1"/>
          <w:sz w:val="28"/>
          <w:szCs w:val="28"/>
        </w:rPr>
        <w:t>Критерии</w:t>
      </w:r>
      <w:r>
        <w:rPr>
          <w:rFonts w:ascii="Times New Roman" w:hAnsi="Times New Roman"/>
          <w:color w:val="000000"/>
          <w:spacing w:val="1"/>
          <w:sz w:val="28"/>
          <w:szCs w:val="28"/>
        </w:rPr>
        <w:t xml:space="preserve"> </w:t>
      </w:r>
    </w:p>
    <w:p w:rsidR="00731C83" w:rsidRDefault="00731C83" w:rsidP="00731C83">
      <w:pPr>
        <w:shd w:val="clear" w:color="auto" w:fill="FFFFFF"/>
        <w:spacing w:line="235" w:lineRule="auto"/>
        <w:jc w:val="center"/>
        <w:textAlignment w:val="baseline"/>
        <w:rPr>
          <w:rFonts w:ascii="Times New Roman" w:hAnsi="Times New Roman"/>
          <w:color w:val="000000"/>
          <w:spacing w:val="1"/>
          <w:sz w:val="28"/>
          <w:szCs w:val="28"/>
        </w:rPr>
      </w:pPr>
      <w:r w:rsidRPr="00522E9C">
        <w:rPr>
          <w:rFonts w:ascii="Times New Roman" w:hAnsi="Times New Roman"/>
          <w:color w:val="000000"/>
          <w:spacing w:val="1"/>
          <w:sz w:val="28"/>
          <w:szCs w:val="28"/>
        </w:rPr>
        <w:t xml:space="preserve">отнесения деятельности юридических лиц, индивидуальных предпринимателей к определенной категории риска </w:t>
      </w:r>
      <w:proofErr w:type="gramStart"/>
      <w:r w:rsidRPr="00522E9C">
        <w:rPr>
          <w:rFonts w:ascii="Times New Roman" w:hAnsi="Times New Roman"/>
          <w:color w:val="000000"/>
          <w:spacing w:val="1"/>
          <w:sz w:val="28"/>
          <w:szCs w:val="28"/>
        </w:rPr>
        <w:t>при</w:t>
      </w:r>
      <w:proofErr w:type="gramEnd"/>
      <w:r w:rsidRPr="00522E9C">
        <w:rPr>
          <w:rFonts w:ascii="Times New Roman" w:hAnsi="Times New Roman"/>
          <w:color w:val="000000"/>
          <w:spacing w:val="1"/>
          <w:sz w:val="28"/>
          <w:szCs w:val="28"/>
        </w:rPr>
        <w:t xml:space="preserve"> </w:t>
      </w:r>
    </w:p>
    <w:p w:rsidR="00731C83" w:rsidRDefault="00731C83" w:rsidP="00731C83">
      <w:pPr>
        <w:shd w:val="clear" w:color="auto" w:fill="FFFFFF"/>
        <w:spacing w:line="235" w:lineRule="auto"/>
        <w:jc w:val="center"/>
        <w:textAlignment w:val="baseline"/>
        <w:rPr>
          <w:rFonts w:ascii="Times New Roman" w:hAnsi="Times New Roman"/>
          <w:color w:val="000000"/>
          <w:spacing w:val="1"/>
          <w:sz w:val="28"/>
          <w:szCs w:val="28"/>
        </w:rPr>
      </w:pPr>
      <w:r>
        <w:rPr>
          <w:rFonts w:ascii="Times New Roman" w:hAnsi="Times New Roman"/>
          <w:color w:val="000000"/>
          <w:spacing w:val="1"/>
          <w:sz w:val="28"/>
          <w:szCs w:val="28"/>
        </w:rPr>
        <w:t>осуществлении</w:t>
      </w:r>
      <w:r w:rsidRPr="00522E9C">
        <w:rPr>
          <w:rFonts w:ascii="Times New Roman" w:hAnsi="Times New Roman"/>
          <w:color w:val="000000"/>
          <w:spacing w:val="1"/>
          <w:sz w:val="28"/>
          <w:szCs w:val="28"/>
        </w:rPr>
        <w:t xml:space="preserve"> регионального государственного надзора </w:t>
      </w:r>
      <w:proofErr w:type="gramStart"/>
      <w:r w:rsidRPr="00522E9C">
        <w:rPr>
          <w:rFonts w:ascii="Times New Roman" w:hAnsi="Times New Roman"/>
          <w:color w:val="000000"/>
          <w:spacing w:val="1"/>
          <w:sz w:val="28"/>
          <w:szCs w:val="28"/>
        </w:rPr>
        <w:t>за</w:t>
      </w:r>
      <w:proofErr w:type="gramEnd"/>
      <w:r w:rsidRPr="00522E9C">
        <w:rPr>
          <w:rFonts w:ascii="Times New Roman" w:hAnsi="Times New Roman"/>
          <w:color w:val="000000"/>
          <w:spacing w:val="1"/>
          <w:sz w:val="28"/>
          <w:szCs w:val="28"/>
        </w:rPr>
        <w:t xml:space="preserve"> </w:t>
      </w:r>
    </w:p>
    <w:p w:rsidR="00731C83" w:rsidRDefault="00731C83" w:rsidP="00731C83">
      <w:pPr>
        <w:shd w:val="clear" w:color="auto" w:fill="FFFFFF"/>
        <w:spacing w:line="235" w:lineRule="auto"/>
        <w:jc w:val="center"/>
        <w:textAlignment w:val="baseline"/>
        <w:rPr>
          <w:rFonts w:ascii="Times New Roman" w:hAnsi="Times New Roman"/>
          <w:color w:val="000000"/>
          <w:spacing w:val="1"/>
          <w:sz w:val="28"/>
          <w:szCs w:val="28"/>
        </w:rPr>
      </w:pPr>
      <w:r w:rsidRPr="00522E9C">
        <w:rPr>
          <w:rFonts w:ascii="Times New Roman" w:hAnsi="Times New Roman"/>
          <w:color w:val="000000"/>
          <w:spacing w:val="1"/>
          <w:sz w:val="28"/>
          <w:szCs w:val="28"/>
        </w:rPr>
        <w:t xml:space="preserve">обеспечением сохранности автомобильных дорог регионального </w:t>
      </w:r>
      <w:r>
        <w:rPr>
          <w:rFonts w:ascii="Times New Roman" w:hAnsi="Times New Roman"/>
          <w:color w:val="000000"/>
          <w:spacing w:val="1"/>
          <w:sz w:val="28"/>
          <w:szCs w:val="28"/>
        </w:rPr>
        <w:t>и</w:t>
      </w:r>
      <w:r w:rsidRPr="00522E9C">
        <w:rPr>
          <w:rFonts w:ascii="Times New Roman" w:hAnsi="Times New Roman"/>
          <w:color w:val="000000"/>
          <w:spacing w:val="1"/>
          <w:sz w:val="28"/>
          <w:szCs w:val="28"/>
        </w:rPr>
        <w:t xml:space="preserve"> межмуниципального значения Рязанской области</w:t>
      </w:r>
    </w:p>
    <w:p w:rsidR="00731C83" w:rsidRDefault="00731C83" w:rsidP="00731C83">
      <w:pPr>
        <w:spacing w:line="192" w:lineRule="auto"/>
        <w:jc w:val="center"/>
        <w:rPr>
          <w:rFonts w:ascii="Times New Roman" w:hAnsi="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181"/>
        <w:gridCol w:w="2101"/>
        <w:gridCol w:w="1719"/>
        <w:gridCol w:w="2238"/>
        <w:gridCol w:w="2240"/>
      </w:tblGrid>
      <w:tr w:rsidR="00731C83" w:rsidTr="00731C83">
        <w:trPr>
          <w:trHeight w:val="697"/>
        </w:trPr>
        <w:tc>
          <w:tcPr>
            <w:tcW w:w="1181" w:type="dxa"/>
            <w:vAlign w:val="center"/>
          </w:tcPr>
          <w:p w:rsidR="00731C83" w:rsidRPr="00146A77" w:rsidRDefault="00731C83" w:rsidP="00731C83">
            <w:pPr>
              <w:pStyle w:val="ConsPlusNormal"/>
              <w:spacing w:line="235" w:lineRule="auto"/>
              <w:ind w:firstLine="0"/>
              <w:jc w:val="center"/>
              <w:rPr>
                <w:rFonts w:ascii="Times New Roman" w:hAnsi="Times New Roman" w:cs="Times New Roman"/>
                <w:sz w:val="24"/>
                <w:szCs w:val="24"/>
              </w:rPr>
            </w:pPr>
            <w:r w:rsidRPr="00146A77">
              <w:rPr>
                <w:rFonts w:ascii="Times New Roman" w:hAnsi="Times New Roman" w:cs="Times New Roman"/>
                <w:sz w:val="24"/>
                <w:szCs w:val="24"/>
              </w:rPr>
              <w:t>Категория риска</w:t>
            </w:r>
          </w:p>
        </w:tc>
        <w:tc>
          <w:tcPr>
            <w:tcW w:w="2101" w:type="dxa"/>
            <w:vAlign w:val="center"/>
          </w:tcPr>
          <w:p w:rsidR="00731C83" w:rsidRPr="00146A77" w:rsidRDefault="00731C83" w:rsidP="00731C83">
            <w:pPr>
              <w:pStyle w:val="ConsPlusNormal"/>
              <w:spacing w:line="235" w:lineRule="auto"/>
              <w:ind w:firstLine="0"/>
              <w:jc w:val="center"/>
              <w:rPr>
                <w:rFonts w:ascii="Times New Roman" w:hAnsi="Times New Roman" w:cs="Times New Roman"/>
                <w:sz w:val="24"/>
                <w:szCs w:val="24"/>
              </w:rPr>
            </w:pPr>
            <w:r w:rsidRPr="00146A77">
              <w:rPr>
                <w:rFonts w:ascii="Times New Roman" w:hAnsi="Times New Roman" w:cs="Times New Roman"/>
                <w:sz w:val="24"/>
                <w:szCs w:val="24"/>
              </w:rPr>
              <w:t>Деятельность</w:t>
            </w:r>
          </w:p>
        </w:tc>
        <w:tc>
          <w:tcPr>
            <w:tcW w:w="1719" w:type="dxa"/>
            <w:vAlign w:val="center"/>
          </w:tcPr>
          <w:p w:rsidR="00731C83" w:rsidRPr="00146A77" w:rsidRDefault="00731C83" w:rsidP="00731C83">
            <w:pPr>
              <w:pStyle w:val="ConsPlusNormal"/>
              <w:spacing w:line="235" w:lineRule="auto"/>
              <w:ind w:firstLine="0"/>
              <w:jc w:val="center"/>
              <w:rPr>
                <w:rFonts w:ascii="Times New Roman" w:hAnsi="Times New Roman" w:cs="Times New Roman"/>
                <w:sz w:val="24"/>
                <w:szCs w:val="24"/>
              </w:rPr>
            </w:pPr>
            <w:r w:rsidRPr="00146A77">
              <w:rPr>
                <w:rFonts w:ascii="Times New Roman" w:hAnsi="Times New Roman" w:cs="Times New Roman"/>
                <w:sz w:val="24"/>
                <w:szCs w:val="24"/>
              </w:rPr>
              <w:t>Периодичность проведения проверок</w:t>
            </w:r>
          </w:p>
        </w:tc>
        <w:tc>
          <w:tcPr>
            <w:tcW w:w="2238" w:type="dxa"/>
            <w:vAlign w:val="center"/>
          </w:tcPr>
          <w:p w:rsidR="00731C83" w:rsidRPr="00146A77" w:rsidRDefault="00731C83" w:rsidP="00731C83">
            <w:pPr>
              <w:pStyle w:val="ConsPlusNormal"/>
              <w:spacing w:line="235" w:lineRule="auto"/>
              <w:ind w:firstLine="0"/>
              <w:jc w:val="center"/>
              <w:rPr>
                <w:rFonts w:ascii="Times New Roman" w:hAnsi="Times New Roman" w:cs="Times New Roman"/>
                <w:sz w:val="24"/>
                <w:szCs w:val="24"/>
              </w:rPr>
            </w:pPr>
            <w:r w:rsidRPr="00146A77">
              <w:rPr>
                <w:rFonts w:ascii="Times New Roman" w:hAnsi="Times New Roman" w:cs="Times New Roman"/>
                <w:sz w:val="24"/>
                <w:szCs w:val="24"/>
              </w:rPr>
              <w:t>Критерии</w:t>
            </w:r>
          </w:p>
        </w:tc>
        <w:tc>
          <w:tcPr>
            <w:tcW w:w="2240" w:type="dxa"/>
            <w:vAlign w:val="center"/>
          </w:tcPr>
          <w:p w:rsidR="00731C83" w:rsidRPr="00146A77" w:rsidRDefault="00731C83" w:rsidP="00731C83">
            <w:pPr>
              <w:pStyle w:val="ConsPlusNormal"/>
              <w:spacing w:line="235" w:lineRule="auto"/>
              <w:ind w:firstLine="0"/>
              <w:jc w:val="center"/>
              <w:rPr>
                <w:rFonts w:ascii="Times New Roman" w:hAnsi="Times New Roman" w:cs="Times New Roman"/>
                <w:sz w:val="24"/>
                <w:szCs w:val="24"/>
              </w:rPr>
            </w:pPr>
            <w:r w:rsidRPr="00146A77">
              <w:rPr>
                <w:rFonts w:ascii="Times New Roman" w:hAnsi="Times New Roman" w:cs="Times New Roman"/>
                <w:sz w:val="24"/>
                <w:szCs w:val="24"/>
              </w:rPr>
              <w:t>Показатель риска</w:t>
            </w:r>
          </w:p>
        </w:tc>
      </w:tr>
    </w:tbl>
    <w:p w:rsidR="00731C83" w:rsidRPr="00731C83" w:rsidRDefault="00731C83">
      <w:pPr>
        <w:rPr>
          <w:sz w:val="2"/>
          <w:szCs w:val="2"/>
        </w:rPr>
      </w:pPr>
    </w:p>
    <w:tbl>
      <w:tblPr>
        <w:tblW w:w="0" w:type="auto"/>
        <w:tblLayout w:type="fixed"/>
        <w:tblCellMar>
          <w:left w:w="62" w:type="dxa"/>
          <w:right w:w="62" w:type="dxa"/>
        </w:tblCellMar>
        <w:tblLook w:val="0000" w:firstRow="0" w:lastRow="0" w:firstColumn="0" w:lastColumn="0" w:noHBand="0" w:noVBand="0"/>
      </w:tblPr>
      <w:tblGrid>
        <w:gridCol w:w="1181"/>
        <w:gridCol w:w="2101"/>
        <w:gridCol w:w="1719"/>
        <w:gridCol w:w="2238"/>
        <w:gridCol w:w="2240"/>
      </w:tblGrid>
      <w:tr w:rsidR="00731C83" w:rsidTr="00731C83">
        <w:trPr>
          <w:trHeight w:val="187"/>
          <w:tblHeader/>
        </w:trPr>
        <w:tc>
          <w:tcPr>
            <w:tcW w:w="1181" w:type="dxa"/>
            <w:tcBorders>
              <w:top w:val="single" w:sz="4" w:space="0" w:color="auto"/>
              <w:left w:val="single" w:sz="4" w:space="0" w:color="auto"/>
              <w:bottom w:val="single" w:sz="4" w:space="0" w:color="auto"/>
              <w:right w:val="single" w:sz="4" w:space="0" w:color="auto"/>
            </w:tcBorders>
            <w:vAlign w:val="center"/>
          </w:tcPr>
          <w:p w:rsidR="00731C83" w:rsidRPr="00146A77" w:rsidRDefault="00731C83" w:rsidP="00731C83">
            <w:pPr>
              <w:pStyle w:val="ConsPlusNormal"/>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101" w:type="dxa"/>
            <w:tcBorders>
              <w:top w:val="single" w:sz="4" w:space="0" w:color="auto"/>
              <w:left w:val="single" w:sz="4" w:space="0" w:color="auto"/>
              <w:bottom w:val="single" w:sz="4" w:space="0" w:color="auto"/>
              <w:right w:val="single" w:sz="4" w:space="0" w:color="auto"/>
            </w:tcBorders>
            <w:vAlign w:val="center"/>
          </w:tcPr>
          <w:p w:rsidR="00731C83" w:rsidRPr="00146A77" w:rsidRDefault="00731C83" w:rsidP="00731C83">
            <w:pPr>
              <w:pStyle w:val="ConsPlusNormal"/>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719" w:type="dxa"/>
            <w:tcBorders>
              <w:top w:val="single" w:sz="4" w:space="0" w:color="auto"/>
              <w:left w:val="single" w:sz="4" w:space="0" w:color="auto"/>
              <w:bottom w:val="single" w:sz="4" w:space="0" w:color="auto"/>
              <w:right w:val="single" w:sz="4" w:space="0" w:color="auto"/>
            </w:tcBorders>
            <w:vAlign w:val="center"/>
          </w:tcPr>
          <w:p w:rsidR="00731C83" w:rsidRPr="00146A77" w:rsidRDefault="00731C83" w:rsidP="00731C83">
            <w:pPr>
              <w:pStyle w:val="ConsPlusNormal"/>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238" w:type="dxa"/>
            <w:tcBorders>
              <w:top w:val="single" w:sz="4" w:space="0" w:color="auto"/>
              <w:left w:val="single" w:sz="4" w:space="0" w:color="auto"/>
              <w:bottom w:val="single" w:sz="4" w:space="0" w:color="auto"/>
              <w:right w:val="single" w:sz="4" w:space="0" w:color="auto"/>
            </w:tcBorders>
            <w:vAlign w:val="center"/>
          </w:tcPr>
          <w:p w:rsidR="00731C83" w:rsidRPr="00146A77" w:rsidRDefault="00731C83" w:rsidP="00731C83">
            <w:pPr>
              <w:pStyle w:val="ConsPlusNormal"/>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240" w:type="dxa"/>
            <w:tcBorders>
              <w:top w:val="single" w:sz="4" w:space="0" w:color="auto"/>
              <w:left w:val="single" w:sz="4" w:space="0" w:color="auto"/>
              <w:bottom w:val="single" w:sz="4" w:space="0" w:color="auto"/>
              <w:right w:val="single" w:sz="4" w:space="0" w:color="auto"/>
            </w:tcBorders>
            <w:vAlign w:val="center"/>
          </w:tcPr>
          <w:p w:rsidR="00731C83" w:rsidRPr="00146A77" w:rsidRDefault="00731C83" w:rsidP="00731C83">
            <w:pPr>
              <w:pStyle w:val="ConsPlusNormal"/>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731C83" w:rsidRPr="00366FBB" w:rsidTr="00731C83">
        <w:trPr>
          <w:trHeight w:val="1852"/>
        </w:trPr>
        <w:tc>
          <w:tcPr>
            <w:tcW w:w="1181" w:type="dxa"/>
            <w:vMerge w:val="restart"/>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sidRPr="00366FBB">
              <w:rPr>
                <w:rFonts w:ascii="Times New Roman" w:hAnsi="Times New Roman" w:cs="Times New Roman"/>
                <w:sz w:val="24"/>
                <w:szCs w:val="24"/>
              </w:rPr>
              <w:t>Высокий риск</w:t>
            </w:r>
          </w:p>
        </w:tc>
        <w:tc>
          <w:tcPr>
            <w:tcW w:w="2101" w:type="dxa"/>
            <w:vMerge w:val="restart"/>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д</w:t>
            </w:r>
            <w:r w:rsidRPr="00366FBB">
              <w:rPr>
                <w:rFonts w:ascii="Times New Roman" w:hAnsi="Times New Roman" w:cs="Times New Roman"/>
                <w:sz w:val="24"/>
                <w:szCs w:val="24"/>
              </w:rPr>
              <w:t>еятельность по ремонту, содержанию и использованию автомобильных дорог, использованию полос отвода и (или) придорожных полос автомобильных дорог, отнесенных в соответствии с законодательством Российской Федерации к категориям I и II</w:t>
            </w:r>
          </w:p>
        </w:tc>
        <w:tc>
          <w:tcPr>
            <w:tcW w:w="1719" w:type="dxa"/>
            <w:vMerge w:val="restart"/>
            <w:tcBorders>
              <w:top w:val="single" w:sz="4" w:space="0" w:color="auto"/>
              <w:left w:val="single" w:sz="4" w:space="0" w:color="auto"/>
              <w:bottom w:val="single" w:sz="4" w:space="0" w:color="auto"/>
              <w:right w:val="single" w:sz="4" w:space="0" w:color="auto"/>
            </w:tcBorders>
          </w:tcPr>
          <w:p w:rsidR="00731C83"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 xml:space="preserve">плановые проверки проводятся </w:t>
            </w:r>
          </w:p>
          <w:p w:rsidR="00731C83" w:rsidRPr="00366FBB" w:rsidRDefault="00731C83" w:rsidP="00731C83">
            <w:pPr>
              <w:pStyle w:val="ConsPlusNormal"/>
              <w:spacing w:line="230" w:lineRule="auto"/>
              <w:ind w:firstLine="0"/>
              <w:rPr>
                <w:rFonts w:ascii="Times New Roman" w:hAnsi="Times New Roman" w:cs="Times New Roman"/>
                <w:sz w:val="24"/>
                <w:szCs w:val="24"/>
              </w:rPr>
            </w:pPr>
            <w:r w:rsidRPr="00366FBB">
              <w:rPr>
                <w:rFonts w:ascii="Times New Roman" w:hAnsi="Times New Roman" w:cs="Times New Roman"/>
                <w:sz w:val="24"/>
                <w:szCs w:val="24"/>
              </w:rPr>
              <w:t xml:space="preserve">1 раз в </w:t>
            </w:r>
            <w:r>
              <w:rPr>
                <w:rFonts w:ascii="Times New Roman" w:hAnsi="Times New Roman" w:cs="Times New Roman"/>
                <w:sz w:val="24"/>
                <w:szCs w:val="24"/>
              </w:rPr>
              <w:t>2</w:t>
            </w:r>
            <w:r w:rsidRPr="00366FBB">
              <w:rPr>
                <w:rFonts w:ascii="Times New Roman" w:hAnsi="Times New Roman" w:cs="Times New Roman"/>
                <w:sz w:val="24"/>
                <w:szCs w:val="24"/>
              </w:rPr>
              <w:t xml:space="preserve"> года</w:t>
            </w: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аличие дорожно-транспортных происшествий, повлекших причинение вреда жизни и (или) здоровью людей</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ричинение вреда жизни и (или) здоровью людей</w:t>
            </w:r>
          </w:p>
        </w:tc>
      </w:tr>
      <w:tr w:rsidR="001435D6" w:rsidRPr="00366FBB" w:rsidTr="001435D6">
        <w:tc>
          <w:tcPr>
            <w:tcW w:w="1181" w:type="dxa"/>
            <w:vMerge/>
            <w:tcBorders>
              <w:top w:val="single" w:sz="4" w:space="0" w:color="auto"/>
              <w:left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101" w:type="dxa"/>
            <w:vMerge/>
            <w:tcBorders>
              <w:top w:val="single" w:sz="4" w:space="0" w:color="auto"/>
              <w:left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1719" w:type="dxa"/>
            <w:vMerge/>
            <w:tcBorders>
              <w:top w:val="single" w:sz="4" w:space="0" w:color="auto"/>
              <w:left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есоблюдение юридическими лицами и индивидуальными предпринимателями обязательных требований</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р</w:t>
            </w:r>
            <w:r w:rsidRPr="00366FBB">
              <w:rPr>
                <w:rFonts w:ascii="Times New Roman" w:hAnsi="Times New Roman" w:cs="Times New Roman"/>
                <w:sz w:val="24"/>
                <w:szCs w:val="24"/>
              </w:rPr>
              <w:t>анее в ходе проведения контрольных мероприятий (проверок) установлены факты несоблюдения юридическими лицами и индивидуальными предпринимателями обязательных требований, выдано предписание</w:t>
            </w:r>
          </w:p>
        </w:tc>
      </w:tr>
      <w:tr w:rsidR="00731C83" w:rsidRPr="00366FBB" w:rsidTr="001435D6">
        <w:tc>
          <w:tcPr>
            <w:tcW w:w="1181" w:type="dxa"/>
            <w:tcBorders>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101" w:type="dxa"/>
            <w:tcBorders>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1719" w:type="dxa"/>
            <w:tcBorders>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еисполнение юридическими лицами и индивидуальными предпринимателями предписаний, выданных в рамках ранее проведенных контрольных мероприятий (проверок)</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редписание, выданное в ходе проведенного контрольного мероприятия (проверки), юридическими лицами и индивидуальными предпринимателями не исполнено</w:t>
            </w:r>
          </w:p>
        </w:tc>
      </w:tr>
      <w:tr w:rsidR="00731C83" w:rsidRPr="00366FBB" w:rsidTr="00731C83">
        <w:trPr>
          <w:trHeight w:val="4671"/>
        </w:trPr>
        <w:tc>
          <w:tcPr>
            <w:tcW w:w="1181"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оступление обращений граждан, организаций, органов государственной власти, органов местного самоуправления, свидетельствующих о нарушении юридическими лицами и индивидуальными предпринимателями обязательных требований</w:t>
            </w:r>
          </w:p>
        </w:tc>
        <w:tc>
          <w:tcPr>
            <w:tcW w:w="2240" w:type="dxa"/>
            <w:tcBorders>
              <w:top w:val="single" w:sz="4" w:space="0" w:color="auto"/>
              <w:left w:val="single" w:sz="4" w:space="0" w:color="auto"/>
              <w:right w:val="single" w:sz="4" w:space="0" w:color="auto"/>
            </w:tcBorders>
          </w:tcPr>
          <w:p w:rsidR="00731C83"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в</w:t>
            </w:r>
            <w:r w:rsidRPr="00366FBB">
              <w:rPr>
                <w:rFonts w:ascii="Times New Roman" w:hAnsi="Times New Roman" w:cs="Times New Roman"/>
                <w:sz w:val="24"/>
                <w:szCs w:val="24"/>
              </w:rPr>
              <w:t xml:space="preserve"> течение года поступило более</w:t>
            </w:r>
          </w:p>
          <w:p w:rsidR="00731C83" w:rsidRPr="00366FBB" w:rsidRDefault="00731C83" w:rsidP="00731C83">
            <w:pPr>
              <w:pStyle w:val="ConsPlusNormal"/>
              <w:spacing w:line="230" w:lineRule="auto"/>
              <w:ind w:firstLine="0"/>
              <w:rPr>
                <w:rFonts w:ascii="Times New Roman" w:hAnsi="Times New Roman" w:cs="Times New Roman"/>
                <w:sz w:val="24"/>
                <w:szCs w:val="24"/>
              </w:rPr>
            </w:pPr>
            <w:r w:rsidRPr="00366FBB">
              <w:rPr>
                <w:rFonts w:ascii="Times New Roman" w:hAnsi="Times New Roman" w:cs="Times New Roman"/>
                <w:sz w:val="24"/>
                <w:szCs w:val="24"/>
              </w:rPr>
              <w:t>5 обращений граждан, организаций, органов государственной власти, органов местного самоуправления с информацией о нарушении юридическими лицами и индивидуальными предпринимателями обязательных требований</w:t>
            </w:r>
          </w:p>
        </w:tc>
      </w:tr>
      <w:tr w:rsidR="00731C83" w:rsidRPr="00366FBB" w:rsidTr="00731C83">
        <w:trPr>
          <w:trHeight w:val="2075"/>
        </w:trPr>
        <w:tc>
          <w:tcPr>
            <w:tcW w:w="1181" w:type="dxa"/>
            <w:vMerge w:val="restart"/>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sidRPr="00366FBB">
              <w:rPr>
                <w:rFonts w:ascii="Times New Roman" w:hAnsi="Times New Roman" w:cs="Times New Roman"/>
                <w:sz w:val="24"/>
                <w:szCs w:val="24"/>
              </w:rPr>
              <w:t>Средний риск</w:t>
            </w:r>
          </w:p>
        </w:tc>
        <w:tc>
          <w:tcPr>
            <w:tcW w:w="2101" w:type="dxa"/>
            <w:vMerge w:val="restart"/>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д</w:t>
            </w:r>
            <w:r w:rsidRPr="00366FBB">
              <w:rPr>
                <w:rFonts w:ascii="Times New Roman" w:hAnsi="Times New Roman" w:cs="Times New Roman"/>
                <w:sz w:val="24"/>
                <w:szCs w:val="24"/>
              </w:rPr>
              <w:t>еятельность по ремонту, содержанию и использованию автомобильных дорог, использованию полос отвода и (или) придорожных полос автомобильных дорог, отнесенных в соответствии с законодательством Российской Федерации к категориям III и IV</w:t>
            </w:r>
          </w:p>
        </w:tc>
        <w:tc>
          <w:tcPr>
            <w:tcW w:w="1719" w:type="dxa"/>
            <w:vMerge w:val="restart"/>
            <w:tcBorders>
              <w:top w:val="single" w:sz="4" w:space="0" w:color="auto"/>
              <w:left w:val="single" w:sz="4" w:space="0" w:color="auto"/>
              <w:bottom w:val="single" w:sz="4" w:space="0" w:color="auto"/>
              <w:right w:val="single" w:sz="4" w:space="0" w:color="auto"/>
            </w:tcBorders>
          </w:tcPr>
          <w:p w:rsidR="00731C83" w:rsidRDefault="00731C83" w:rsidP="00731C83">
            <w:pPr>
              <w:autoSpaceDE w:val="0"/>
              <w:autoSpaceDN w:val="0"/>
              <w:adjustRightInd w:val="0"/>
              <w:spacing w:line="230" w:lineRule="auto"/>
              <w:rPr>
                <w:rFonts w:ascii="Times New Roman" w:hAnsi="Times New Roman"/>
                <w:sz w:val="24"/>
                <w:szCs w:val="24"/>
              </w:rPr>
            </w:pPr>
            <w:r>
              <w:rPr>
                <w:rFonts w:ascii="Times New Roman" w:hAnsi="Times New Roman"/>
                <w:sz w:val="24"/>
                <w:szCs w:val="24"/>
              </w:rPr>
              <w:t>п</w:t>
            </w:r>
            <w:r w:rsidRPr="00FA73C7">
              <w:rPr>
                <w:rFonts w:ascii="Times New Roman" w:hAnsi="Times New Roman"/>
                <w:sz w:val="24"/>
                <w:szCs w:val="24"/>
              </w:rPr>
              <w:t>ланов</w:t>
            </w:r>
            <w:r>
              <w:rPr>
                <w:rFonts w:ascii="Times New Roman" w:hAnsi="Times New Roman"/>
                <w:sz w:val="24"/>
                <w:szCs w:val="24"/>
              </w:rPr>
              <w:t>ые</w:t>
            </w:r>
            <w:r w:rsidRPr="00FA73C7">
              <w:rPr>
                <w:rFonts w:ascii="Times New Roman" w:hAnsi="Times New Roman"/>
                <w:sz w:val="24"/>
                <w:szCs w:val="24"/>
              </w:rPr>
              <w:t xml:space="preserve"> проверк</w:t>
            </w:r>
            <w:r>
              <w:rPr>
                <w:rFonts w:ascii="Times New Roman" w:hAnsi="Times New Roman"/>
                <w:sz w:val="24"/>
                <w:szCs w:val="24"/>
              </w:rPr>
              <w:t>и</w:t>
            </w:r>
            <w:r w:rsidRPr="00FA73C7">
              <w:rPr>
                <w:rFonts w:ascii="Times New Roman" w:hAnsi="Times New Roman"/>
                <w:sz w:val="24"/>
                <w:szCs w:val="24"/>
              </w:rPr>
              <w:t xml:space="preserve"> провод</w:t>
            </w:r>
            <w:r>
              <w:rPr>
                <w:rFonts w:ascii="Times New Roman" w:hAnsi="Times New Roman"/>
                <w:sz w:val="24"/>
                <w:szCs w:val="24"/>
              </w:rPr>
              <w:t>я</w:t>
            </w:r>
            <w:r w:rsidRPr="00FA73C7">
              <w:rPr>
                <w:rFonts w:ascii="Times New Roman" w:hAnsi="Times New Roman"/>
                <w:sz w:val="24"/>
                <w:szCs w:val="24"/>
              </w:rPr>
              <w:t xml:space="preserve">тся не чаще 1 раза в </w:t>
            </w:r>
            <w:r>
              <w:rPr>
                <w:rFonts w:ascii="Times New Roman" w:hAnsi="Times New Roman"/>
                <w:sz w:val="24"/>
                <w:szCs w:val="24"/>
              </w:rPr>
              <w:t xml:space="preserve">   </w:t>
            </w:r>
            <w:r w:rsidRPr="00FA73C7">
              <w:rPr>
                <w:rFonts w:ascii="Times New Roman" w:hAnsi="Times New Roman"/>
                <w:sz w:val="24"/>
                <w:szCs w:val="24"/>
              </w:rPr>
              <w:t xml:space="preserve">4 года и не реже 1 раза </w:t>
            </w:r>
          </w:p>
          <w:p w:rsidR="00731C83" w:rsidRPr="00FA73C7" w:rsidRDefault="00731C83" w:rsidP="00731C83">
            <w:pPr>
              <w:autoSpaceDE w:val="0"/>
              <w:autoSpaceDN w:val="0"/>
              <w:adjustRightInd w:val="0"/>
              <w:spacing w:line="230" w:lineRule="auto"/>
              <w:rPr>
                <w:rFonts w:ascii="Times New Roman" w:hAnsi="Times New Roman"/>
                <w:sz w:val="24"/>
                <w:szCs w:val="24"/>
              </w:rPr>
            </w:pPr>
            <w:r w:rsidRPr="00FA73C7">
              <w:rPr>
                <w:rFonts w:ascii="Times New Roman" w:hAnsi="Times New Roman"/>
                <w:sz w:val="24"/>
                <w:szCs w:val="24"/>
              </w:rPr>
              <w:t>в 5 лет</w:t>
            </w:r>
          </w:p>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аличие дорожно-транспортных происшествий, повлекших причинение вреда жизни и (или) здоровью людей</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д</w:t>
            </w:r>
            <w:r w:rsidRPr="00366FBB">
              <w:rPr>
                <w:rFonts w:ascii="Times New Roman" w:hAnsi="Times New Roman" w:cs="Times New Roman"/>
                <w:sz w:val="24"/>
                <w:szCs w:val="24"/>
              </w:rPr>
              <w:t>орожно-транспортные происшествия, повлекшие причинение вреда жизни и (или) здоровью людей, отсутствуют</w:t>
            </w:r>
          </w:p>
        </w:tc>
      </w:tr>
      <w:tr w:rsidR="00731C83" w:rsidRPr="00366FBB" w:rsidTr="00731C83">
        <w:trPr>
          <w:trHeight w:val="171"/>
        </w:trPr>
        <w:tc>
          <w:tcPr>
            <w:tcW w:w="1181"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101"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1719"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есоблюдение юридическими лицами и индивидуальными предпринимателями обязательных требований</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р</w:t>
            </w:r>
            <w:r w:rsidRPr="00366FBB">
              <w:rPr>
                <w:rFonts w:ascii="Times New Roman" w:hAnsi="Times New Roman" w:cs="Times New Roman"/>
                <w:sz w:val="24"/>
                <w:szCs w:val="24"/>
              </w:rPr>
              <w:t>анее в ходе проведения контрольных мероприятий (проверок) установлены факты несоблюдения юридическими лицами и индивидуальными предпринимателями обязательных требований, выдано предписание</w:t>
            </w:r>
          </w:p>
        </w:tc>
      </w:tr>
      <w:tr w:rsidR="00731C83" w:rsidRPr="00366FBB" w:rsidTr="00731C83">
        <w:trPr>
          <w:trHeight w:val="3962"/>
        </w:trPr>
        <w:tc>
          <w:tcPr>
            <w:tcW w:w="1181"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101"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1719"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еисполнение юридическими лицами и индивидуальными предпринимателями предписаний, выданных в ходе ранее проведенных контрольных мероприятий (проверок)</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редписание, выданное в ходе проведенного контрольного мероприятия (проверки), юридическими лицами и индивидуальными предпринимателями исполнено частично либо с нарушением сроков, установленных для его исполнения</w:t>
            </w:r>
          </w:p>
        </w:tc>
      </w:tr>
      <w:tr w:rsidR="00731C83" w:rsidRPr="00366FBB" w:rsidTr="009E7F44">
        <w:tc>
          <w:tcPr>
            <w:tcW w:w="1181"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101"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1719" w:type="dxa"/>
            <w:vMerge/>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оступление обращений граждан, организаций, органов государственной власти, органов местного самоуправления, свидетельствующих о нарушении юридическими лицами и индивидуальными предпринимателями обязательных требований</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731C83">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 xml:space="preserve">в </w:t>
            </w:r>
            <w:r w:rsidRPr="00366FBB">
              <w:rPr>
                <w:rFonts w:ascii="Times New Roman" w:hAnsi="Times New Roman" w:cs="Times New Roman"/>
                <w:sz w:val="24"/>
                <w:szCs w:val="24"/>
              </w:rPr>
              <w:t>течение года поступило не более 5 обращений граждан, организаций, органов государственной власти, органов местного самоуправления с информацией о нарушении юридическими лицами и индивидуальными предпринимателями обязательных требований</w:t>
            </w:r>
          </w:p>
        </w:tc>
      </w:tr>
      <w:tr w:rsidR="009E7F44" w:rsidRPr="00366FBB" w:rsidTr="009E7F44">
        <w:trPr>
          <w:trHeight w:val="220"/>
        </w:trPr>
        <w:tc>
          <w:tcPr>
            <w:tcW w:w="1181" w:type="dxa"/>
            <w:vMerge w:val="restart"/>
            <w:tcBorders>
              <w:top w:val="single" w:sz="4" w:space="0" w:color="auto"/>
              <w:left w:val="single" w:sz="4" w:space="0" w:color="auto"/>
              <w:bottom w:val="single" w:sz="4" w:space="0" w:color="auto"/>
              <w:right w:val="single" w:sz="4" w:space="0" w:color="auto"/>
            </w:tcBorders>
          </w:tcPr>
          <w:p w:rsidR="009E7F44" w:rsidRPr="00366FBB" w:rsidRDefault="009E7F44" w:rsidP="00731C83">
            <w:pPr>
              <w:pStyle w:val="ConsPlusNormal"/>
              <w:ind w:firstLine="0"/>
              <w:rPr>
                <w:rFonts w:ascii="Times New Roman" w:hAnsi="Times New Roman" w:cs="Times New Roman"/>
                <w:sz w:val="24"/>
                <w:szCs w:val="24"/>
              </w:rPr>
            </w:pPr>
            <w:r w:rsidRPr="00366FBB">
              <w:rPr>
                <w:rFonts w:ascii="Times New Roman" w:hAnsi="Times New Roman" w:cs="Times New Roman"/>
                <w:sz w:val="24"/>
                <w:szCs w:val="24"/>
              </w:rPr>
              <w:t>Низкий риск</w:t>
            </w:r>
          </w:p>
        </w:tc>
        <w:tc>
          <w:tcPr>
            <w:tcW w:w="2101" w:type="dxa"/>
            <w:vMerge w:val="restart"/>
            <w:tcBorders>
              <w:top w:val="single" w:sz="4" w:space="0" w:color="auto"/>
              <w:left w:val="single" w:sz="4" w:space="0" w:color="auto"/>
              <w:bottom w:val="single" w:sz="4" w:space="0" w:color="auto"/>
              <w:right w:val="single" w:sz="4" w:space="0" w:color="auto"/>
            </w:tcBorders>
          </w:tcPr>
          <w:p w:rsidR="009E7F44" w:rsidRPr="00731C83" w:rsidRDefault="009E7F44" w:rsidP="00731C83">
            <w:pPr>
              <w:pStyle w:val="ConsPlusNormal"/>
              <w:ind w:firstLine="0"/>
              <w:rPr>
                <w:rFonts w:ascii="Times New Roman" w:hAnsi="Times New Roman" w:cs="Times New Roman"/>
                <w:spacing w:val="-4"/>
                <w:sz w:val="24"/>
                <w:szCs w:val="24"/>
              </w:rPr>
            </w:pPr>
            <w:r w:rsidRPr="00731C83">
              <w:rPr>
                <w:rFonts w:ascii="Times New Roman" w:hAnsi="Times New Roman" w:cs="Times New Roman"/>
                <w:spacing w:val="-4"/>
                <w:sz w:val="24"/>
                <w:szCs w:val="24"/>
              </w:rPr>
              <w:t>деятельность по ремонту, содержанию и использованию автомобильных дорог, использованию полос отвода и (или) придорожных полос автомобильных дорог, отнесенных в соответствии с законодательством Российской Федерации к категории V</w:t>
            </w:r>
          </w:p>
        </w:tc>
        <w:tc>
          <w:tcPr>
            <w:tcW w:w="1719" w:type="dxa"/>
            <w:vMerge w:val="restart"/>
            <w:tcBorders>
              <w:top w:val="single" w:sz="4" w:space="0" w:color="auto"/>
              <w:left w:val="single" w:sz="4" w:space="0" w:color="auto"/>
              <w:bottom w:val="single" w:sz="4" w:space="0" w:color="auto"/>
              <w:right w:val="single" w:sz="4" w:space="0" w:color="auto"/>
            </w:tcBorders>
          </w:tcPr>
          <w:p w:rsidR="009E7F44" w:rsidRPr="00366FBB" w:rsidRDefault="009E7F44" w:rsidP="00731C83">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лановые проверки не проводятся</w:t>
            </w:r>
          </w:p>
        </w:tc>
        <w:tc>
          <w:tcPr>
            <w:tcW w:w="2238" w:type="dxa"/>
            <w:tcBorders>
              <w:top w:val="single" w:sz="4" w:space="0" w:color="auto"/>
              <w:left w:val="single" w:sz="4" w:space="0" w:color="auto"/>
              <w:bottom w:val="single" w:sz="4" w:space="0" w:color="auto"/>
              <w:right w:val="single" w:sz="4" w:space="0" w:color="auto"/>
            </w:tcBorders>
          </w:tcPr>
          <w:p w:rsidR="009E7F44" w:rsidRPr="00366FBB" w:rsidRDefault="009E7F44" w:rsidP="00731C83">
            <w:pPr>
              <w:pStyle w:val="ConsPlusNormal"/>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аличие дорожно-транспортных происшествий, повлекших причинение вреда жизни и (или) здоровью людей</w:t>
            </w:r>
          </w:p>
        </w:tc>
        <w:tc>
          <w:tcPr>
            <w:tcW w:w="2240" w:type="dxa"/>
            <w:tcBorders>
              <w:top w:val="single" w:sz="4" w:space="0" w:color="auto"/>
              <w:left w:val="single" w:sz="4" w:space="0" w:color="auto"/>
              <w:bottom w:val="single" w:sz="4" w:space="0" w:color="auto"/>
              <w:right w:val="single" w:sz="4" w:space="0" w:color="auto"/>
            </w:tcBorders>
          </w:tcPr>
          <w:p w:rsidR="009E7F44" w:rsidRPr="00366FBB" w:rsidRDefault="009E7F44" w:rsidP="00731C83">
            <w:pPr>
              <w:pStyle w:val="ConsPlusNormal"/>
              <w:ind w:firstLine="0"/>
              <w:rPr>
                <w:rFonts w:ascii="Times New Roman" w:hAnsi="Times New Roman" w:cs="Times New Roman"/>
                <w:sz w:val="24"/>
                <w:szCs w:val="24"/>
              </w:rPr>
            </w:pPr>
            <w:r>
              <w:rPr>
                <w:rFonts w:ascii="Times New Roman" w:hAnsi="Times New Roman" w:cs="Times New Roman"/>
                <w:sz w:val="24"/>
                <w:szCs w:val="24"/>
              </w:rPr>
              <w:t>д</w:t>
            </w:r>
            <w:r w:rsidRPr="00366FBB">
              <w:rPr>
                <w:rFonts w:ascii="Times New Roman" w:hAnsi="Times New Roman" w:cs="Times New Roman"/>
                <w:sz w:val="24"/>
                <w:szCs w:val="24"/>
              </w:rPr>
              <w:t>орожно-транспортные происшествия, повлекшие причинение вреда жизни и (или) здоровью людей, отсутствуют</w:t>
            </w:r>
          </w:p>
        </w:tc>
      </w:tr>
      <w:tr w:rsidR="009E7F44" w:rsidRPr="00366FBB" w:rsidTr="009E7F44">
        <w:trPr>
          <w:trHeight w:val="220"/>
        </w:trPr>
        <w:tc>
          <w:tcPr>
            <w:tcW w:w="1181" w:type="dxa"/>
            <w:vMerge/>
            <w:tcBorders>
              <w:top w:val="single" w:sz="4" w:space="0" w:color="auto"/>
              <w:left w:val="single" w:sz="4" w:space="0" w:color="auto"/>
              <w:bottom w:val="single" w:sz="4" w:space="0" w:color="auto"/>
              <w:right w:val="single" w:sz="4" w:space="0" w:color="auto"/>
            </w:tcBorders>
          </w:tcPr>
          <w:p w:rsidR="009E7F44" w:rsidRPr="00366FBB" w:rsidRDefault="009E7F44" w:rsidP="00731C83">
            <w:pPr>
              <w:pStyle w:val="ConsPlusNormal"/>
              <w:ind w:firstLine="0"/>
              <w:rPr>
                <w:rFonts w:ascii="Times New Roman" w:hAnsi="Times New Roman" w:cs="Times New Roman"/>
                <w:sz w:val="24"/>
                <w:szCs w:val="24"/>
              </w:rPr>
            </w:pPr>
          </w:p>
        </w:tc>
        <w:tc>
          <w:tcPr>
            <w:tcW w:w="2101" w:type="dxa"/>
            <w:vMerge/>
            <w:tcBorders>
              <w:top w:val="single" w:sz="4" w:space="0" w:color="auto"/>
              <w:left w:val="single" w:sz="4" w:space="0" w:color="auto"/>
              <w:bottom w:val="single" w:sz="4" w:space="0" w:color="auto"/>
              <w:right w:val="single" w:sz="4" w:space="0" w:color="auto"/>
            </w:tcBorders>
          </w:tcPr>
          <w:p w:rsidR="009E7F44" w:rsidRPr="00731C83" w:rsidRDefault="009E7F44" w:rsidP="00731C83">
            <w:pPr>
              <w:pStyle w:val="ConsPlusNormal"/>
              <w:ind w:firstLine="0"/>
              <w:rPr>
                <w:rFonts w:ascii="Times New Roman" w:hAnsi="Times New Roman" w:cs="Times New Roman"/>
                <w:spacing w:val="-4"/>
                <w:sz w:val="24"/>
                <w:szCs w:val="24"/>
              </w:rPr>
            </w:pPr>
          </w:p>
        </w:tc>
        <w:tc>
          <w:tcPr>
            <w:tcW w:w="1719" w:type="dxa"/>
            <w:vMerge/>
            <w:tcBorders>
              <w:top w:val="single" w:sz="4" w:space="0" w:color="auto"/>
              <w:left w:val="single" w:sz="4" w:space="0" w:color="auto"/>
              <w:bottom w:val="single" w:sz="4" w:space="0" w:color="auto"/>
              <w:right w:val="single" w:sz="4" w:space="0" w:color="auto"/>
            </w:tcBorders>
          </w:tcPr>
          <w:p w:rsidR="009E7F44" w:rsidRDefault="009E7F44" w:rsidP="00731C83">
            <w:pPr>
              <w:pStyle w:val="ConsPlusNormal"/>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9E7F44" w:rsidRPr="00366FBB" w:rsidRDefault="009E7F44" w:rsidP="00731C83">
            <w:pPr>
              <w:pStyle w:val="ConsPlusNormal"/>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есоблюдение юридическими лицами и индивидуальными предпринимателями обязательных требований</w:t>
            </w:r>
          </w:p>
        </w:tc>
        <w:tc>
          <w:tcPr>
            <w:tcW w:w="2240" w:type="dxa"/>
            <w:tcBorders>
              <w:top w:val="single" w:sz="4" w:space="0" w:color="auto"/>
              <w:left w:val="single" w:sz="4" w:space="0" w:color="auto"/>
              <w:bottom w:val="single" w:sz="4" w:space="0" w:color="auto"/>
              <w:right w:val="single" w:sz="4" w:space="0" w:color="auto"/>
            </w:tcBorders>
          </w:tcPr>
          <w:p w:rsidR="009E7F44" w:rsidRPr="00366FBB" w:rsidRDefault="009E7F44" w:rsidP="00731C83">
            <w:pPr>
              <w:pStyle w:val="ConsPlusNormal"/>
              <w:ind w:firstLine="0"/>
              <w:rPr>
                <w:rFonts w:ascii="Times New Roman" w:hAnsi="Times New Roman" w:cs="Times New Roman"/>
                <w:sz w:val="24"/>
                <w:szCs w:val="24"/>
              </w:rPr>
            </w:pPr>
            <w:r>
              <w:rPr>
                <w:rFonts w:ascii="Times New Roman" w:hAnsi="Times New Roman" w:cs="Times New Roman"/>
                <w:sz w:val="24"/>
                <w:szCs w:val="24"/>
              </w:rPr>
              <w:t>р</w:t>
            </w:r>
            <w:r w:rsidRPr="00366FBB">
              <w:rPr>
                <w:rFonts w:ascii="Times New Roman" w:hAnsi="Times New Roman" w:cs="Times New Roman"/>
                <w:sz w:val="24"/>
                <w:szCs w:val="24"/>
              </w:rPr>
              <w:t>анее в ходе проведения контрольных мероприятий (проверок) факты несоблюдения юридическими лицами и индивидуальными предпринимателями обязательных требований не выявлены</w:t>
            </w:r>
          </w:p>
        </w:tc>
      </w:tr>
      <w:tr w:rsidR="009E7F44" w:rsidRPr="00366FBB" w:rsidTr="009E7F44">
        <w:trPr>
          <w:trHeight w:val="220"/>
        </w:trPr>
        <w:tc>
          <w:tcPr>
            <w:tcW w:w="1181" w:type="dxa"/>
            <w:vMerge/>
            <w:tcBorders>
              <w:top w:val="single" w:sz="4" w:space="0" w:color="auto"/>
              <w:left w:val="single" w:sz="4" w:space="0" w:color="auto"/>
              <w:bottom w:val="single" w:sz="4" w:space="0" w:color="auto"/>
              <w:right w:val="single" w:sz="4" w:space="0" w:color="auto"/>
            </w:tcBorders>
          </w:tcPr>
          <w:p w:rsidR="009E7F44" w:rsidRPr="00366FBB" w:rsidRDefault="009E7F44" w:rsidP="00B22400">
            <w:pPr>
              <w:pStyle w:val="ConsPlusNormal"/>
              <w:spacing w:line="230" w:lineRule="auto"/>
              <w:ind w:firstLine="0"/>
              <w:rPr>
                <w:rFonts w:ascii="Times New Roman" w:hAnsi="Times New Roman" w:cs="Times New Roman"/>
                <w:sz w:val="24"/>
                <w:szCs w:val="24"/>
              </w:rPr>
            </w:pPr>
          </w:p>
        </w:tc>
        <w:tc>
          <w:tcPr>
            <w:tcW w:w="2101" w:type="dxa"/>
            <w:vMerge/>
            <w:tcBorders>
              <w:top w:val="single" w:sz="4" w:space="0" w:color="auto"/>
              <w:left w:val="single" w:sz="4" w:space="0" w:color="auto"/>
              <w:bottom w:val="single" w:sz="4" w:space="0" w:color="auto"/>
              <w:right w:val="single" w:sz="4" w:space="0" w:color="auto"/>
            </w:tcBorders>
          </w:tcPr>
          <w:p w:rsidR="009E7F44" w:rsidRPr="00731C83" w:rsidRDefault="009E7F44" w:rsidP="00B22400">
            <w:pPr>
              <w:pStyle w:val="ConsPlusNormal"/>
              <w:spacing w:line="230" w:lineRule="auto"/>
              <w:ind w:firstLine="0"/>
              <w:rPr>
                <w:rFonts w:ascii="Times New Roman" w:hAnsi="Times New Roman" w:cs="Times New Roman"/>
                <w:spacing w:val="-4"/>
                <w:sz w:val="24"/>
                <w:szCs w:val="24"/>
              </w:rPr>
            </w:pPr>
          </w:p>
        </w:tc>
        <w:tc>
          <w:tcPr>
            <w:tcW w:w="1719" w:type="dxa"/>
            <w:vMerge/>
            <w:tcBorders>
              <w:top w:val="single" w:sz="4" w:space="0" w:color="auto"/>
              <w:left w:val="single" w:sz="4" w:space="0" w:color="auto"/>
              <w:bottom w:val="single" w:sz="4" w:space="0" w:color="auto"/>
              <w:right w:val="single" w:sz="4" w:space="0" w:color="auto"/>
            </w:tcBorders>
          </w:tcPr>
          <w:p w:rsidR="009E7F44" w:rsidRDefault="009E7F44" w:rsidP="00B22400">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9E7F44" w:rsidRPr="00366FBB" w:rsidRDefault="009E7F44" w:rsidP="00B97F87">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н</w:t>
            </w:r>
            <w:r w:rsidRPr="00366FBB">
              <w:rPr>
                <w:rFonts w:ascii="Times New Roman" w:hAnsi="Times New Roman" w:cs="Times New Roman"/>
                <w:sz w:val="24"/>
                <w:szCs w:val="24"/>
              </w:rPr>
              <w:t>еисполнение юридическими лицами и индивидуальными предпринимателями предписаний, выданных в ходе ранее проведенных контрольных мероприятий (проверок)</w:t>
            </w:r>
          </w:p>
        </w:tc>
        <w:tc>
          <w:tcPr>
            <w:tcW w:w="2240" w:type="dxa"/>
            <w:tcBorders>
              <w:top w:val="single" w:sz="4" w:space="0" w:color="auto"/>
              <w:left w:val="single" w:sz="4" w:space="0" w:color="auto"/>
              <w:bottom w:val="single" w:sz="4" w:space="0" w:color="auto"/>
              <w:right w:val="single" w:sz="4" w:space="0" w:color="auto"/>
            </w:tcBorders>
          </w:tcPr>
          <w:p w:rsidR="009E7F44" w:rsidRPr="00366FBB" w:rsidRDefault="009E7F44" w:rsidP="00B97F87">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редписание, выданное в ходе проведения контрольного мероприятия (проверки), юридическими лицами и индивидуальными предпринимателями исполнено полностью и в сроки, установленные для его исполнения</w:t>
            </w:r>
          </w:p>
        </w:tc>
      </w:tr>
      <w:tr w:rsidR="00731C83" w:rsidRPr="00366FBB" w:rsidTr="009E7F44">
        <w:trPr>
          <w:trHeight w:val="220"/>
        </w:trPr>
        <w:tc>
          <w:tcPr>
            <w:tcW w:w="1181" w:type="dxa"/>
            <w:tcBorders>
              <w:top w:val="single" w:sz="4" w:space="0" w:color="auto"/>
              <w:left w:val="single" w:sz="4" w:space="0" w:color="auto"/>
              <w:bottom w:val="single" w:sz="4" w:space="0" w:color="auto"/>
              <w:right w:val="single" w:sz="4" w:space="0" w:color="auto"/>
            </w:tcBorders>
          </w:tcPr>
          <w:p w:rsidR="00731C83" w:rsidRPr="00366FBB" w:rsidRDefault="00731C83" w:rsidP="00B22400">
            <w:pPr>
              <w:pStyle w:val="ConsPlusNormal"/>
              <w:spacing w:line="230" w:lineRule="auto"/>
              <w:ind w:firstLine="0"/>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731C83" w:rsidRPr="00731C83" w:rsidRDefault="00731C83" w:rsidP="00B22400">
            <w:pPr>
              <w:pStyle w:val="ConsPlusNormal"/>
              <w:spacing w:line="230" w:lineRule="auto"/>
              <w:ind w:firstLine="0"/>
              <w:rPr>
                <w:rFonts w:ascii="Times New Roman" w:hAnsi="Times New Roman" w:cs="Times New Roman"/>
                <w:spacing w:val="-4"/>
                <w:sz w:val="24"/>
                <w:szCs w:val="24"/>
              </w:rPr>
            </w:pPr>
          </w:p>
        </w:tc>
        <w:tc>
          <w:tcPr>
            <w:tcW w:w="1719" w:type="dxa"/>
            <w:tcBorders>
              <w:top w:val="single" w:sz="4" w:space="0" w:color="auto"/>
              <w:left w:val="single" w:sz="4" w:space="0" w:color="auto"/>
              <w:bottom w:val="single" w:sz="4" w:space="0" w:color="auto"/>
              <w:right w:val="single" w:sz="4" w:space="0" w:color="auto"/>
            </w:tcBorders>
          </w:tcPr>
          <w:p w:rsidR="00731C83" w:rsidRDefault="00731C83" w:rsidP="00B22400">
            <w:pPr>
              <w:pStyle w:val="ConsPlusNormal"/>
              <w:spacing w:line="230" w:lineRule="auto"/>
              <w:ind w:firstLine="0"/>
              <w:rPr>
                <w:rFonts w:ascii="Times New Roman" w:hAnsi="Times New Roman" w:cs="Times New Roman"/>
                <w:sz w:val="24"/>
                <w:szCs w:val="24"/>
              </w:rPr>
            </w:pPr>
          </w:p>
        </w:tc>
        <w:tc>
          <w:tcPr>
            <w:tcW w:w="2238" w:type="dxa"/>
            <w:tcBorders>
              <w:top w:val="single" w:sz="4" w:space="0" w:color="auto"/>
              <w:left w:val="single" w:sz="4" w:space="0" w:color="auto"/>
              <w:bottom w:val="single" w:sz="4" w:space="0" w:color="auto"/>
              <w:right w:val="single" w:sz="4" w:space="0" w:color="auto"/>
            </w:tcBorders>
          </w:tcPr>
          <w:p w:rsidR="00731C83" w:rsidRPr="00366FBB" w:rsidRDefault="00731C83" w:rsidP="00B97F87">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п</w:t>
            </w:r>
            <w:r w:rsidRPr="00366FBB">
              <w:rPr>
                <w:rFonts w:ascii="Times New Roman" w:hAnsi="Times New Roman" w:cs="Times New Roman"/>
                <w:sz w:val="24"/>
                <w:szCs w:val="24"/>
              </w:rPr>
              <w:t>оступление обращений граждан, организаций, органов государственной власти, органов местного самоуправления, свидетельствующих о нарушении юридическими лицами и индивидуальными предпринимателями обязательных требований</w:t>
            </w:r>
          </w:p>
        </w:tc>
        <w:tc>
          <w:tcPr>
            <w:tcW w:w="2240" w:type="dxa"/>
            <w:tcBorders>
              <w:top w:val="single" w:sz="4" w:space="0" w:color="auto"/>
              <w:left w:val="single" w:sz="4" w:space="0" w:color="auto"/>
              <w:bottom w:val="single" w:sz="4" w:space="0" w:color="auto"/>
              <w:right w:val="single" w:sz="4" w:space="0" w:color="auto"/>
            </w:tcBorders>
          </w:tcPr>
          <w:p w:rsidR="00731C83" w:rsidRPr="00366FBB" w:rsidRDefault="00731C83" w:rsidP="00B97F87">
            <w:pPr>
              <w:pStyle w:val="ConsPlusNormal"/>
              <w:spacing w:line="230" w:lineRule="auto"/>
              <w:ind w:firstLine="0"/>
              <w:rPr>
                <w:rFonts w:ascii="Times New Roman" w:hAnsi="Times New Roman" w:cs="Times New Roman"/>
                <w:sz w:val="24"/>
                <w:szCs w:val="24"/>
              </w:rPr>
            </w:pPr>
            <w:r>
              <w:rPr>
                <w:rFonts w:ascii="Times New Roman" w:hAnsi="Times New Roman" w:cs="Times New Roman"/>
                <w:sz w:val="24"/>
                <w:szCs w:val="24"/>
              </w:rPr>
              <w:t>в</w:t>
            </w:r>
            <w:r w:rsidRPr="00366FBB">
              <w:rPr>
                <w:rFonts w:ascii="Times New Roman" w:hAnsi="Times New Roman" w:cs="Times New Roman"/>
                <w:sz w:val="24"/>
                <w:szCs w:val="24"/>
              </w:rPr>
              <w:t xml:space="preserve"> течение года обращения граждан, организаций, органов государственной власти, органов местного самоуправления с информацией о нарушении юридическими лицами и индивидуальными предпринимателями обязательных требований не поступали</w:t>
            </w:r>
            <w:r>
              <w:rPr>
                <w:rFonts w:ascii="Times New Roman" w:hAnsi="Times New Roman" w:cs="Times New Roman"/>
                <w:sz w:val="24"/>
                <w:szCs w:val="24"/>
              </w:rPr>
              <w:t xml:space="preserve">»  </w:t>
            </w:r>
          </w:p>
        </w:tc>
      </w:tr>
    </w:tbl>
    <w:p w:rsidR="00731C83" w:rsidRDefault="00731C83" w:rsidP="00731C83">
      <w:pPr>
        <w:jc w:val="center"/>
      </w:pPr>
    </w:p>
    <w:p w:rsidR="00731C83" w:rsidRDefault="00731C83" w:rsidP="00731C83">
      <w:pPr>
        <w:jc w:val="center"/>
      </w:pPr>
      <w:r>
        <w:t>__________________</w:t>
      </w:r>
    </w:p>
    <w:bookmarkEnd w:id="1"/>
    <w:p w:rsidR="0016569A" w:rsidRDefault="0016569A" w:rsidP="005E4925">
      <w:pPr>
        <w:autoSpaceDE w:val="0"/>
        <w:autoSpaceDN w:val="0"/>
        <w:adjustRightInd w:val="0"/>
        <w:ind w:firstLine="709"/>
        <w:jc w:val="both"/>
        <w:rPr>
          <w:rFonts w:ascii="Times New Roman" w:hAnsi="Times New Roman"/>
          <w:sz w:val="28"/>
          <w:szCs w:val="28"/>
        </w:rPr>
      </w:pPr>
    </w:p>
    <w:sectPr w:rsidR="0016569A" w:rsidSect="00731C83">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92A" w:rsidRDefault="00BE792A">
      <w:r>
        <w:separator/>
      </w:r>
    </w:p>
  </w:endnote>
  <w:endnote w:type="continuationSeparator" w:id="0">
    <w:p w:rsidR="00BE792A" w:rsidRDefault="00BE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2B33DB">
      <w:tc>
        <w:tcPr>
          <w:tcW w:w="1265" w:type="dxa"/>
          <w:tcBorders>
            <w:top w:val="nil"/>
            <w:left w:val="nil"/>
            <w:bottom w:val="nil"/>
            <w:right w:val="nil"/>
          </w:tcBorders>
          <w:shd w:val="clear" w:color="auto" w:fill="auto"/>
        </w:tcPr>
        <w:p w:rsidR="00876034" w:rsidRDefault="002F72C7">
          <w:pPr>
            <w:pStyle w:val="a6"/>
          </w:pPr>
          <w:r>
            <w:rPr>
              <w:noProof/>
            </w:rPr>
            <w:drawing>
              <wp:inline distT="0" distB="0" distL="0" distR="0" wp14:anchorId="64E44849" wp14:editId="24B5FD00">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rsidR="00876034">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76034" w:rsidRPr="002B33DB" w:rsidRDefault="002F72C7" w:rsidP="002B33DB">
          <w:pPr>
            <w:pStyle w:val="a6"/>
            <w:spacing w:before="60"/>
            <w:ind w:right="-113"/>
            <w:rPr>
              <w:rFonts w:ascii="Times New Roman" w:hAnsi="Times New Roman"/>
              <w:position w:val="-20"/>
              <w:lang w:val="en-US"/>
            </w:rPr>
          </w:pPr>
          <w:r>
            <w:rPr>
              <w:noProof/>
              <w:position w:val="-20"/>
              <w:sz w:val="14"/>
              <w:szCs w:val="14"/>
            </w:rPr>
            <w:drawing>
              <wp:inline distT="0" distB="0" distL="0" distR="0" wp14:anchorId="74B7B2BA" wp14:editId="46507F95">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76034" w:rsidRPr="002B33DB" w:rsidRDefault="00731C83" w:rsidP="002B33DB">
          <w:pPr>
            <w:pStyle w:val="a6"/>
            <w:ind w:right="-113"/>
            <w:rPr>
              <w:rFonts w:ascii="Times New Roman" w:hAnsi="Times New Roman"/>
              <w:position w:val="-14"/>
              <w:lang w:val="en-US"/>
            </w:rPr>
          </w:pPr>
          <w:r>
            <w:rPr>
              <w:rFonts w:ascii="Times New Roman" w:hAnsi="Times New Roman"/>
              <w:position w:val="-14"/>
              <w:lang w:val="en-US"/>
            </w:rPr>
            <w:t>21942  23.04.2021 13:38:22</w:t>
          </w:r>
        </w:p>
      </w:tc>
      <w:tc>
        <w:tcPr>
          <w:tcW w:w="500" w:type="dxa"/>
          <w:tcBorders>
            <w:top w:val="nil"/>
            <w:left w:val="nil"/>
            <w:bottom w:val="nil"/>
            <w:right w:val="nil"/>
          </w:tcBorders>
          <w:shd w:val="clear" w:color="auto" w:fill="auto"/>
        </w:tcPr>
        <w:p w:rsidR="00876034" w:rsidRPr="00F16F07" w:rsidRDefault="00876034" w:rsidP="002B33DB">
          <w:pPr>
            <w:pStyle w:val="a6"/>
            <w:ind w:right="-113"/>
            <w:jc w:val="right"/>
          </w:pPr>
        </w:p>
      </w:tc>
      <w:tc>
        <w:tcPr>
          <w:tcW w:w="1738" w:type="dxa"/>
          <w:tcBorders>
            <w:top w:val="nil"/>
            <w:left w:val="nil"/>
            <w:bottom w:val="nil"/>
            <w:right w:val="nil"/>
          </w:tcBorders>
          <w:shd w:val="clear" w:color="auto" w:fill="auto"/>
        </w:tcPr>
        <w:p w:rsidR="00876034" w:rsidRPr="002B33DB" w:rsidRDefault="00876034" w:rsidP="002B33DB">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2B33DB" w:rsidTr="002B33DB">
      <w:tc>
        <w:tcPr>
          <w:tcW w:w="2538" w:type="dxa"/>
          <w:shd w:val="clear" w:color="auto" w:fill="auto"/>
        </w:tcPr>
        <w:p w:rsidR="00876034" w:rsidRPr="002B33DB" w:rsidRDefault="00876034" w:rsidP="00AC7150">
          <w:pPr>
            <w:pStyle w:val="a6"/>
            <w:rPr>
              <w:rFonts w:ascii="Times New Roman" w:hAnsi="Times New Roman"/>
              <w:sz w:val="28"/>
              <w:szCs w:val="28"/>
            </w:rPr>
          </w:pPr>
        </w:p>
      </w:tc>
      <w:tc>
        <w:tcPr>
          <w:tcW w:w="2246" w:type="dxa"/>
          <w:shd w:val="clear" w:color="auto" w:fill="auto"/>
        </w:tcPr>
        <w:p w:rsidR="00876034" w:rsidRPr="002B33DB" w:rsidRDefault="00876034" w:rsidP="002B33DB">
          <w:pPr>
            <w:pStyle w:val="a6"/>
            <w:jc w:val="both"/>
            <w:rPr>
              <w:rFonts w:ascii="Times New Roman" w:hAnsi="Times New Roman"/>
              <w:sz w:val="28"/>
              <w:szCs w:val="28"/>
            </w:rPr>
          </w:pPr>
        </w:p>
      </w:tc>
      <w:tc>
        <w:tcPr>
          <w:tcW w:w="1018" w:type="dxa"/>
          <w:shd w:val="clear" w:color="auto" w:fill="auto"/>
        </w:tcPr>
        <w:p w:rsidR="00876034" w:rsidRPr="002B33DB" w:rsidRDefault="00876034" w:rsidP="002B33DB">
          <w:pPr>
            <w:pStyle w:val="a6"/>
            <w:ind w:right="-113"/>
            <w:jc w:val="right"/>
            <w:rPr>
              <w:b/>
              <w:sz w:val="14"/>
              <w:szCs w:val="14"/>
            </w:rPr>
          </w:pPr>
        </w:p>
      </w:tc>
      <w:tc>
        <w:tcPr>
          <w:tcW w:w="2730" w:type="dxa"/>
          <w:shd w:val="clear" w:color="auto" w:fill="auto"/>
        </w:tcPr>
        <w:p w:rsidR="00876034" w:rsidRPr="002B33DB" w:rsidRDefault="00876034" w:rsidP="002B33DB">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92A" w:rsidRDefault="00BE792A">
      <w:r>
        <w:separator/>
      </w:r>
    </w:p>
  </w:footnote>
  <w:footnote w:type="continuationSeparator" w:id="0">
    <w:p w:rsidR="00BE792A" w:rsidRDefault="00BE7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860A5"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860A5"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C158E">
      <w:rPr>
        <w:rStyle w:val="a8"/>
        <w:rFonts w:ascii="Times New Roman" w:hAnsi="Times New Roman"/>
        <w:noProof/>
        <w:sz w:val="28"/>
        <w:szCs w:val="28"/>
      </w:rPr>
      <w:t>11</w:t>
    </w:r>
    <w:r w:rsidRPr="00481B88">
      <w:rPr>
        <w:rStyle w:val="a8"/>
        <w:rFonts w:ascii="Times New Roman" w:hAnsi="Times New Roman"/>
        <w:sz w:val="28"/>
        <w:szCs w:val="28"/>
      </w:rPr>
      <w:fldChar w:fldCharType="end"/>
    </w:r>
  </w:p>
  <w:p w:rsidR="00876034" w:rsidRPr="00E37801" w:rsidRDefault="00876034">
    <w:pPr>
      <w:pStyle w:val="a5"/>
      <w:rPr>
        <w:lang w:val="en-US"/>
      </w:rPr>
    </w:pPr>
  </w:p>
  <w:p w:rsidR="00F360E8" w:rsidRDefault="00F360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pt;height:10.7pt" o:bullet="t">
        <v:imagedata r:id="rId1" o:title="Номер версии 555" gain="79922f" blacklevel="-1966f"/>
      </v:shape>
    </w:pict>
  </w:numPicBullet>
  <w:abstractNum w:abstractNumId="0">
    <w:nsid w:val="10F94412"/>
    <w:multiLevelType w:val="hybridMultilevel"/>
    <w:tmpl w:val="20FCDE1C"/>
    <w:lvl w:ilvl="0" w:tplc="242AB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38A12DAA"/>
    <w:multiLevelType w:val="hybridMultilevel"/>
    <w:tmpl w:val="9B048B82"/>
    <w:lvl w:ilvl="0" w:tplc="48041B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6EE34373"/>
    <w:multiLevelType w:val="hybridMultilevel"/>
    <w:tmpl w:val="EF706072"/>
    <w:lvl w:ilvl="0" w:tplc="E7960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1"/>
  </w:num>
  <w:num w:numId="3">
    <w:abstractNumId w:val="5"/>
  </w:num>
  <w:num w:numId="4">
    <w:abstractNumId w:val="2"/>
  </w:num>
  <w:num w:numId="5">
    <w:abstractNumId w:val="3"/>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IFYeoycLzS3R8W2W8tnMJO2m+w=" w:salt="LKVuEK/N5aQ5InjCNE4wy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55"/>
    <w:rsid w:val="0001360F"/>
    <w:rsid w:val="000331B3"/>
    <w:rsid w:val="00033413"/>
    <w:rsid w:val="000369DC"/>
    <w:rsid w:val="00036C34"/>
    <w:rsid w:val="00037C0C"/>
    <w:rsid w:val="000502A3"/>
    <w:rsid w:val="00055C83"/>
    <w:rsid w:val="00056DEB"/>
    <w:rsid w:val="00066078"/>
    <w:rsid w:val="00073A7A"/>
    <w:rsid w:val="00076D5E"/>
    <w:rsid w:val="00084DD3"/>
    <w:rsid w:val="000917C0"/>
    <w:rsid w:val="000920E9"/>
    <w:rsid w:val="000A2C49"/>
    <w:rsid w:val="000B0736"/>
    <w:rsid w:val="000D2A6A"/>
    <w:rsid w:val="000E5B80"/>
    <w:rsid w:val="000E6CBB"/>
    <w:rsid w:val="000E723A"/>
    <w:rsid w:val="00100B9E"/>
    <w:rsid w:val="00121E52"/>
    <w:rsid w:val="00122CFD"/>
    <w:rsid w:val="00125596"/>
    <w:rsid w:val="00135508"/>
    <w:rsid w:val="001435D6"/>
    <w:rsid w:val="0014405A"/>
    <w:rsid w:val="00151370"/>
    <w:rsid w:val="0015741F"/>
    <w:rsid w:val="00162E72"/>
    <w:rsid w:val="0016569A"/>
    <w:rsid w:val="00172AF5"/>
    <w:rsid w:val="00175BE5"/>
    <w:rsid w:val="00182302"/>
    <w:rsid w:val="001850F4"/>
    <w:rsid w:val="00190FF9"/>
    <w:rsid w:val="001947BE"/>
    <w:rsid w:val="001A2A74"/>
    <w:rsid w:val="001A560F"/>
    <w:rsid w:val="001B0982"/>
    <w:rsid w:val="001B32BA"/>
    <w:rsid w:val="001C158E"/>
    <w:rsid w:val="001C15D0"/>
    <w:rsid w:val="001D1B5E"/>
    <w:rsid w:val="001E0317"/>
    <w:rsid w:val="001E20F1"/>
    <w:rsid w:val="001F12E8"/>
    <w:rsid w:val="001F228C"/>
    <w:rsid w:val="001F64B8"/>
    <w:rsid w:val="001F7C83"/>
    <w:rsid w:val="00203046"/>
    <w:rsid w:val="00205AB5"/>
    <w:rsid w:val="0022226B"/>
    <w:rsid w:val="00224DBA"/>
    <w:rsid w:val="00231F1C"/>
    <w:rsid w:val="002358A2"/>
    <w:rsid w:val="002377CE"/>
    <w:rsid w:val="00237E36"/>
    <w:rsid w:val="00242DDB"/>
    <w:rsid w:val="002432AC"/>
    <w:rsid w:val="002479A2"/>
    <w:rsid w:val="00253CE0"/>
    <w:rsid w:val="00256CEC"/>
    <w:rsid w:val="0026087E"/>
    <w:rsid w:val="00261DE0"/>
    <w:rsid w:val="00265420"/>
    <w:rsid w:val="00274E14"/>
    <w:rsid w:val="00280A6D"/>
    <w:rsid w:val="00285576"/>
    <w:rsid w:val="002953B6"/>
    <w:rsid w:val="002B3165"/>
    <w:rsid w:val="002B33DB"/>
    <w:rsid w:val="002B7A59"/>
    <w:rsid w:val="002C6B4B"/>
    <w:rsid w:val="002E51A7"/>
    <w:rsid w:val="002E5A5F"/>
    <w:rsid w:val="002E6286"/>
    <w:rsid w:val="002F1E81"/>
    <w:rsid w:val="002F72C7"/>
    <w:rsid w:val="00304F9E"/>
    <w:rsid w:val="00306E77"/>
    <w:rsid w:val="00306F0B"/>
    <w:rsid w:val="00310D92"/>
    <w:rsid w:val="003160CB"/>
    <w:rsid w:val="003222A3"/>
    <w:rsid w:val="003341BF"/>
    <w:rsid w:val="003347C4"/>
    <w:rsid w:val="003372BB"/>
    <w:rsid w:val="00360A40"/>
    <w:rsid w:val="003870C2"/>
    <w:rsid w:val="003A6E90"/>
    <w:rsid w:val="003C759F"/>
    <w:rsid w:val="003D13E9"/>
    <w:rsid w:val="003D3B8A"/>
    <w:rsid w:val="003D47C7"/>
    <w:rsid w:val="003D54F8"/>
    <w:rsid w:val="003E3D1C"/>
    <w:rsid w:val="003E54EC"/>
    <w:rsid w:val="003F4F5E"/>
    <w:rsid w:val="00400906"/>
    <w:rsid w:val="004068B6"/>
    <w:rsid w:val="0042590E"/>
    <w:rsid w:val="004271B1"/>
    <w:rsid w:val="00437F65"/>
    <w:rsid w:val="00460FEA"/>
    <w:rsid w:val="00461A18"/>
    <w:rsid w:val="00466330"/>
    <w:rsid w:val="00473426"/>
    <w:rsid w:val="004734B7"/>
    <w:rsid w:val="00481B88"/>
    <w:rsid w:val="00485B4F"/>
    <w:rsid w:val="004862D1"/>
    <w:rsid w:val="004A4283"/>
    <w:rsid w:val="004B2D5A"/>
    <w:rsid w:val="004D293D"/>
    <w:rsid w:val="004D5FEC"/>
    <w:rsid w:val="004D6D8A"/>
    <w:rsid w:val="004E0174"/>
    <w:rsid w:val="004F44FE"/>
    <w:rsid w:val="004F744B"/>
    <w:rsid w:val="00512A47"/>
    <w:rsid w:val="00531C68"/>
    <w:rsid w:val="00532119"/>
    <w:rsid w:val="00532E1C"/>
    <w:rsid w:val="005335F3"/>
    <w:rsid w:val="00543C38"/>
    <w:rsid w:val="00543D2D"/>
    <w:rsid w:val="00545A3D"/>
    <w:rsid w:val="00546DBB"/>
    <w:rsid w:val="005533BF"/>
    <w:rsid w:val="005555D9"/>
    <w:rsid w:val="00561A5B"/>
    <w:rsid w:val="005643E2"/>
    <w:rsid w:val="0057074C"/>
    <w:rsid w:val="00573FBF"/>
    <w:rsid w:val="00574FF3"/>
    <w:rsid w:val="00582538"/>
    <w:rsid w:val="005838EA"/>
    <w:rsid w:val="00585EE1"/>
    <w:rsid w:val="00590C0E"/>
    <w:rsid w:val="005917D0"/>
    <w:rsid w:val="005939E6"/>
    <w:rsid w:val="005A4227"/>
    <w:rsid w:val="005B229B"/>
    <w:rsid w:val="005B3518"/>
    <w:rsid w:val="005C56AE"/>
    <w:rsid w:val="005C7449"/>
    <w:rsid w:val="005D3D3E"/>
    <w:rsid w:val="005E4925"/>
    <w:rsid w:val="005E6D99"/>
    <w:rsid w:val="005F2ADD"/>
    <w:rsid w:val="005F2C49"/>
    <w:rsid w:val="005F735B"/>
    <w:rsid w:val="006013EB"/>
    <w:rsid w:val="00602E88"/>
    <w:rsid w:val="0060479E"/>
    <w:rsid w:val="00604BE7"/>
    <w:rsid w:val="0061261C"/>
    <w:rsid w:val="00616AED"/>
    <w:rsid w:val="00632A4F"/>
    <w:rsid w:val="00632B56"/>
    <w:rsid w:val="006351E3"/>
    <w:rsid w:val="00644236"/>
    <w:rsid w:val="006471E5"/>
    <w:rsid w:val="00647B8F"/>
    <w:rsid w:val="00665C89"/>
    <w:rsid w:val="006704E2"/>
    <w:rsid w:val="00670E0A"/>
    <w:rsid w:val="00671D3B"/>
    <w:rsid w:val="00674B67"/>
    <w:rsid w:val="00684A5B"/>
    <w:rsid w:val="006A06F3"/>
    <w:rsid w:val="006A1F71"/>
    <w:rsid w:val="006C5EE0"/>
    <w:rsid w:val="006D14BA"/>
    <w:rsid w:val="006D3710"/>
    <w:rsid w:val="006D7772"/>
    <w:rsid w:val="006F328B"/>
    <w:rsid w:val="006F5886"/>
    <w:rsid w:val="00707734"/>
    <w:rsid w:val="00707E19"/>
    <w:rsid w:val="00712F7C"/>
    <w:rsid w:val="0072328A"/>
    <w:rsid w:val="00731C83"/>
    <w:rsid w:val="007377B5"/>
    <w:rsid w:val="00745599"/>
    <w:rsid w:val="00746CC2"/>
    <w:rsid w:val="007578DB"/>
    <w:rsid w:val="00760323"/>
    <w:rsid w:val="00765600"/>
    <w:rsid w:val="00776DDD"/>
    <w:rsid w:val="00776ECB"/>
    <w:rsid w:val="00785B68"/>
    <w:rsid w:val="00791C9F"/>
    <w:rsid w:val="00792AAB"/>
    <w:rsid w:val="00793B47"/>
    <w:rsid w:val="007A1D0C"/>
    <w:rsid w:val="007A2A7B"/>
    <w:rsid w:val="007D0B1A"/>
    <w:rsid w:val="007D3312"/>
    <w:rsid w:val="007D4925"/>
    <w:rsid w:val="007D6F97"/>
    <w:rsid w:val="007F0C8A"/>
    <w:rsid w:val="007F11AB"/>
    <w:rsid w:val="007F2AD2"/>
    <w:rsid w:val="007F6E52"/>
    <w:rsid w:val="008043CF"/>
    <w:rsid w:val="00806BB0"/>
    <w:rsid w:val="00812016"/>
    <w:rsid w:val="008143CB"/>
    <w:rsid w:val="008229F7"/>
    <w:rsid w:val="00823CA1"/>
    <w:rsid w:val="0084552D"/>
    <w:rsid w:val="008513B9"/>
    <w:rsid w:val="0085149C"/>
    <w:rsid w:val="00864C3B"/>
    <w:rsid w:val="008702D3"/>
    <w:rsid w:val="00876034"/>
    <w:rsid w:val="008827E7"/>
    <w:rsid w:val="008860A5"/>
    <w:rsid w:val="008871A5"/>
    <w:rsid w:val="008930CA"/>
    <w:rsid w:val="008A1696"/>
    <w:rsid w:val="008A1BFD"/>
    <w:rsid w:val="008A35A2"/>
    <w:rsid w:val="008C58FE"/>
    <w:rsid w:val="008C6483"/>
    <w:rsid w:val="008E6C41"/>
    <w:rsid w:val="008F0816"/>
    <w:rsid w:val="008F6BB7"/>
    <w:rsid w:val="00900F42"/>
    <w:rsid w:val="00907923"/>
    <w:rsid w:val="009321CE"/>
    <w:rsid w:val="00932E3C"/>
    <w:rsid w:val="00953CF7"/>
    <w:rsid w:val="009573D3"/>
    <w:rsid w:val="00961BE5"/>
    <w:rsid w:val="009627C7"/>
    <w:rsid w:val="00965EFC"/>
    <w:rsid w:val="00966BBA"/>
    <w:rsid w:val="009947B7"/>
    <w:rsid w:val="009977FF"/>
    <w:rsid w:val="009A085B"/>
    <w:rsid w:val="009A6819"/>
    <w:rsid w:val="009C1DE6"/>
    <w:rsid w:val="009C1F0E"/>
    <w:rsid w:val="009C7277"/>
    <w:rsid w:val="009D1BCE"/>
    <w:rsid w:val="009D3E8C"/>
    <w:rsid w:val="009E0775"/>
    <w:rsid w:val="009E3A0E"/>
    <w:rsid w:val="009E4BF7"/>
    <w:rsid w:val="009E7F44"/>
    <w:rsid w:val="00A11CA5"/>
    <w:rsid w:val="00A1314B"/>
    <w:rsid w:val="00A13160"/>
    <w:rsid w:val="00A137D3"/>
    <w:rsid w:val="00A160B1"/>
    <w:rsid w:val="00A33A32"/>
    <w:rsid w:val="00A44A8F"/>
    <w:rsid w:val="00A51D96"/>
    <w:rsid w:val="00A630F6"/>
    <w:rsid w:val="00A70A50"/>
    <w:rsid w:val="00A7716D"/>
    <w:rsid w:val="00A77D5D"/>
    <w:rsid w:val="00A96F84"/>
    <w:rsid w:val="00AC0D35"/>
    <w:rsid w:val="00AC3953"/>
    <w:rsid w:val="00AC7150"/>
    <w:rsid w:val="00AE1DCA"/>
    <w:rsid w:val="00AE33FD"/>
    <w:rsid w:val="00AF385A"/>
    <w:rsid w:val="00AF5F7C"/>
    <w:rsid w:val="00B02207"/>
    <w:rsid w:val="00B02E5A"/>
    <w:rsid w:val="00B03403"/>
    <w:rsid w:val="00B10324"/>
    <w:rsid w:val="00B16CA7"/>
    <w:rsid w:val="00B376B1"/>
    <w:rsid w:val="00B620D9"/>
    <w:rsid w:val="00B633DB"/>
    <w:rsid w:val="00B639ED"/>
    <w:rsid w:val="00B66A8C"/>
    <w:rsid w:val="00B8061C"/>
    <w:rsid w:val="00B83BA2"/>
    <w:rsid w:val="00B853AA"/>
    <w:rsid w:val="00B875BF"/>
    <w:rsid w:val="00B91F62"/>
    <w:rsid w:val="00B94DB6"/>
    <w:rsid w:val="00BB2C98"/>
    <w:rsid w:val="00BC475C"/>
    <w:rsid w:val="00BD0B82"/>
    <w:rsid w:val="00BE3697"/>
    <w:rsid w:val="00BE792A"/>
    <w:rsid w:val="00BF4F5F"/>
    <w:rsid w:val="00C04EEB"/>
    <w:rsid w:val="00C075A4"/>
    <w:rsid w:val="00C10F12"/>
    <w:rsid w:val="00C11826"/>
    <w:rsid w:val="00C206F5"/>
    <w:rsid w:val="00C275D6"/>
    <w:rsid w:val="00C32774"/>
    <w:rsid w:val="00C35AFF"/>
    <w:rsid w:val="00C44874"/>
    <w:rsid w:val="00C46D42"/>
    <w:rsid w:val="00C50C32"/>
    <w:rsid w:val="00C60178"/>
    <w:rsid w:val="00C61760"/>
    <w:rsid w:val="00C63CD6"/>
    <w:rsid w:val="00C76A23"/>
    <w:rsid w:val="00C82278"/>
    <w:rsid w:val="00C87D95"/>
    <w:rsid w:val="00C9077A"/>
    <w:rsid w:val="00C95CD2"/>
    <w:rsid w:val="00CA051B"/>
    <w:rsid w:val="00CA644E"/>
    <w:rsid w:val="00CB3CBE"/>
    <w:rsid w:val="00CB592B"/>
    <w:rsid w:val="00CD5FE9"/>
    <w:rsid w:val="00CF03D8"/>
    <w:rsid w:val="00D015D5"/>
    <w:rsid w:val="00D03D68"/>
    <w:rsid w:val="00D13963"/>
    <w:rsid w:val="00D14A93"/>
    <w:rsid w:val="00D266DD"/>
    <w:rsid w:val="00D27D9D"/>
    <w:rsid w:val="00D32B04"/>
    <w:rsid w:val="00D34001"/>
    <w:rsid w:val="00D374E7"/>
    <w:rsid w:val="00D45262"/>
    <w:rsid w:val="00D63949"/>
    <w:rsid w:val="00D652E7"/>
    <w:rsid w:val="00D71F23"/>
    <w:rsid w:val="00D71F55"/>
    <w:rsid w:val="00D77BCF"/>
    <w:rsid w:val="00D84394"/>
    <w:rsid w:val="00D84A83"/>
    <w:rsid w:val="00D95E55"/>
    <w:rsid w:val="00DA0321"/>
    <w:rsid w:val="00DB3664"/>
    <w:rsid w:val="00DC16FB"/>
    <w:rsid w:val="00DC4A65"/>
    <w:rsid w:val="00DC4F66"/>
    <w:rsid w:val="00DD6E5B"/>
    <w:rsid w:val="00DE1C21"/>
    <w:rsid w:val="00DE6688"/>
    <w:rsid w:val="00DF4748"/>
    <w:rsid w:val="00DF7806"/>
    <w:rsid w:val="00E10B44"/>
    <w:rsid w:val="00E11F02"/>
    <w:rsid w:val="00E17B94"/>
    <w:rsid w:val="00E2726B"/>
    <w:rsid w:val="00E27F23"/>
    <w:rsid w:val="00E37801"/>
    <w:rsid w:val="00E40EBB"/>
    <w:rsid w:val="00E46EAA"/>
    <w:rsid w:val="00E5038C"/>
    <w:rsid w:val="00E50B69"/>
    <w:rsid w:val="00E5298B"/>
    <w:rsid w:val="00E56EFB"/>
    <w:rsid w:val="00E6458F"/>
    <w:rsid w:val="00E7242D"/>
    <w:rsid w:val="00E81417"/>
    <w:rsid w:val="00E82752"/>
    <w:rsid w:val="00E82C97"/>
    <w:rsid w:val="00E8344C"/>
    <w:rsid w:val="00E84B14"/>
    <w:rsid w:val="00E87E25"/>
    <w:rsid w:val="00EA04F1"/>
    <w:rsid w:val="00EA2FD3"/>
    <w:rsid w:val="00EB7CE9"/>
    <w:rsid w:val="00EC2D0F"/>
    <w:rsid w:val="00EC433F"/>
    <w:rsid w:val="00ED1FDE"/>
    <w:rsid w:val="00F06EFB"/>
    <w:rsid w:val="00F1529E"/>
    <w:rsid w:val="00F16F07"/>
    <w:rsid w:val="00F32266"/>
    <w:rsid w:val="00F33182"/>
    <w:rsid w:val="00F360E8"/>
    <w:rsid w:val="00F45B7C"/>
    <w:rsid w:val="00F45FCE"/>
    <w:rsid w:val="00F53853"/>
    <w:rsid w:val="00F578AF"/>
    <w:rsid w:val="00F77021"/>
    <w:rsid w:val="00F813A3"/>
    <w:rsid w:val="00F9241C"/>
    <w:rsid w:val="00F9334F"/>
    <w:rsid w:val="00F97D7F"/>
    <w:rsid w:val="00FA122C"/>
    <w:rsid w:val="00FA3B95"/>
    <w:rsid w:val="00FA7F40"/>
    <w:rsid w:val="00FB1B88"/>
    <w:rsid w:val="00FC1278"/>
    <w:rsid w:val="00FD06F3"/>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F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F55"/>
    <w:rPr>
      <w:rFonts w:ascii="TimesET" w:hAnsi="TimesET"/>
    </w:rPr>
  </w:style>
  <w:style w:type="paragraph" w:styleId="1">
    <w:name w:val="heading 1"/>
    <w:basedOn w:val="a"/>
    <w:next w:val="a"/>
    <w:qFormat/>
    <w:rsid w:val="00D71F55"/>
    <w:pPr>
      <w:keepNext/>
      <w:spacing w:line="288" w:lineRule="auto"/>
      <w:jc w:val="center"/>
      <w:outlineLvl w:val="0"/>
    </w:pPr>
    <w:rPr>
      <w:rFonts w:ascii="Times New Roman" w:hAnsi="Times New Roman"/>
      <w:sz w:val="32"/>
    </w:rPr>
  </w:style>
  <w:style w:type="paragraph" w:styleId="2">
    <w:name w:val="heading 2"/>
    <w:basedOn w:val="a"/>
    <w:next w:val="a"/>
    <w:qFormat/>
    <w:rsid w:val="00D71F55"/>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71F55"/>
    <w:pPr>
      <w:spacing w:line="288" w:lineRule="auto"/>
      <w:jc w:val="center"/>
    </w:pPr>
    <w:rPr>
      <w:rFonts w:ascii="Times New Roman" w:hAnsi="Times New Roman"/>
      <w:b/>
      <w:sz w:val="36"/>
    </w:rPr>
  </w:style>
  <w:style w:type="paragraph" w:styleId="a4">
    <w:name w:val="Title"/>
    <w:basedOn w:val="a"/>
    <w:qFormat/>
    <w:rsid w:val="00D71F55"/>
    <w:pPr>
      <w:spacing w:line="288" w:lineRule="auto"/>
      <w:jc w:val="center"/>
    </w:pPr>
    <w:rPr>
      <w:rFonts w:ascii="Times New Roman" w:hAnsi="Times New Roman"/>
      <w:sz w:val="28"/>
    </w:rPr>
  </w:style>
  <w:style w:type="paragraph" w:styleId="a5">
    <w:name w:val="header"/>
    <w:basedOn w:val="a"/>
    <w:rsid w:val="00D71F55"/>
    <w:pPr>
      <w:tabs>
        <w:tab w:val="center" w:pos="4677"/>
        <w:tab w:val="right" w:pos="9355"/>
      </w:tabs>
    </w:pPr>
  </w:style>
  <w:style w:type="paragraph" w:styleId="a6">
    <w:name w:val="footer"/>
    <w:basedOn w:val="a"/>
    <w:rsid w:val="00D71F55"/>
    <w:pPr>
      <w:tabs>
        <w:tab w:val="center" w:pos="4677"/>
        <w:tab w:val="right" w:pos="9355"/>
      </w:tabs>
    </w:pPr>
  </w:style>
  <w:style w:type="paragraph" w:styleId="a7">
    <w:name w:val="Balloon Text"/>
    <w:basedOn w:val="a"/>
    <w:semiHidden/>
    <w:rsid w:val="00D71F55"/>
    <w:rPr>
      <w:rFonts w:ascii="Tahoma" w:hAnsi="Tahoma" w:cs="Tahoma"/>
      <w:sz w:val="16"/>
      <w:szCs w:val="16"/>
    </w:rPr>
  </w:style>
  <w:style w:type="character" w:styleId="a8">
    <w:name w:val="page number"/>
    <w:basedOn w:val="a0"/>
    <w:rsid w:val="00D71F55"/>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Таблицы (моноширинный)"/>
    <w:basedOn w:val="a"/>
    <w:next w:val="a"/>
    <w:rsid w:val="004D5FEC"/>
    <w:pPr>
      <w:widowControl w:val="0"/>
      <w:autoSpaceDE w:val="0"/>
      <w:autoSpaceDN w:val="0"/>
      <w:adjustRightInd w:val="0"/>
      <w:jc w:val="both"/>
    </w:pPr>
    <w:rPr>
      <w:rFonts w:ascii="Courier New" w:hAnsi="Courier New" w:cs="Courier New"/>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DD6E5B"/>
    <w:pPr>
      <w:spacing w:after="160" w:line="240" w:lineRule="exact"/>
    </w:pPr>
    <w:rPr>
      <w:rFonts w:ascii="Arial" w:hAnsi="Arial" w:cs="Arial"/>
      <w:lang w:val="en-US" w:eastAsia="en-US"/>
    </w:rPr>
  </w:style>
  <w:style w:type="paragraph" w:customStyle="1" w:styleId="formattext">
    <w:name w:val="formattext"/>
    <w:basedOn w:val="a"/>
    <w:rsid w:val="002F72C7"/>
    <w:pPr>
      <w:spacing w:before="100" w:beforeAutospacing="1" w:after="100" w:afterAutospacing="1"/>
    </w:pPr>
    <w:rPr>
      <w:rFonts w:ascii="Times New Roman" w:hAnsi="Times New Roman"/>
      <w:sz w:val="24"/>
      <w:szCs w:val="24"/>
    </w:rPr>
  </w:style>
  <w:style w:type="character" w:customStyle="1" w:styleId="ad">
    <w:name w:val="Гипертекстовая ссылка"/>
    <w:basedOn w:val="a0"/>
    <w:uiPriority w:val="99"/>
    <w:rsid w:val="002F72C7"/>
    <w:rPr>
      <w:rFonts w:cs="Times New Roman"/>
      <w:color w:val="106BBE"/>
    </w:rPr>
  </w:style>
  <w:style w:type="paragraph" w:styleId="ae">
    <w:name w:val="List Paragraph"/>
    <w:basedOn w:val="a"/>
    <w:uiPriority w:val="99"/>
    <w:qFormat/>
    <w:rsid w:val="00FD06F3"/>
    <w:pPr>
      <w:ind w:left="708" w:right="23" w:firstLine="573"/>
      <w:jc w:val="both"/>
    </w:pPr>
    <w:rPr>
      <w:rFonts w:ascii="Times New Roman" w:hAnsi="Times New Roman"/>
    </w:rPr>
  </w:style>
  <w:style w:type="paragraph" w:customStyle="1" w:styleId="ConsPlusNormal">
    <w:name w:val="ConsPlusNormal"/>
    <w:link w:val="ConsPlusNormal0"/>
    <w:uiPriority w:val="99"/>
    <w:rsid w:val="00FD06F3"/>
    <w:pPr>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uiPriority w:val="99"/>
    <w:locked/>
    <w:rsid w:val="00FD06F3"/>
    <w:rPr>
      <w:rFonts w:ascii="Arial" w:hAnsi="Arial" w:cs="Arial"/>
      <w:sz w:val="22"/>
      <w:szCs w:val="22"/>
    </w:rPr>
  </w:style>
  <w:style w:type="character" w:styleId="af">
    <w:name w:val="Hyperlink"/>
    <w:basedOn w:val="a0"/>
    <w:rsid w:val="00D27D9D"/>
    <w:rPr>
      <w:color w:val="0000FF" w:themeColor="hyperlink"/>
      <w:u w:val="single"/>
    </w:rPr>
  </w:style>
  <w:style w:type="character" w:styleId="af0">
    <w:name w:val="FollowedHyperlink"/>
    <w:basedOn w:val="a0"/>
    <w:rsid w:val="00D27D9D"/>
    <w:rPr>
      <w:color w:val="800080" w:themeColor="followedHyperlink"/>
      <w:u w:val="single"/>
    </w:rPr>
  </w:style>
  <w:style w:type="character" w:customStyle="1" w:styleId="212pt">
    <w:name w:val="Основной текст (2) + 12 pt"/>
    <w:basedOn w:val="a0"/>
    <w:rsid w:val="00776D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link w:val="21"/>
    <w:rsid w:val="00776DDD"/>
    <w:rPr>
      <w:sz w:val="28"/>
      <w:szCs w:val="28"/>
      <w:shd w:val="clear" w:color="auto" w:fill="FFFFFF"/>
    </w:rPr>
  </w:style>
  <w:style w:type="paragraph" w:customStyle="1" w:styleId="21">
    <w:name w:val="Основной текст (2)"/>
    <w:basedOn w:val="a"/>
    <w:link w:val="20"/>
    <w:rsid w:val="00776DDD"/>
    <w:pPr>
      <w:widowControl w:val="0"/>
      <w:shd w:val="clear" w:color="auto" w:fill="FFFFFF"/>
      <w:spacing w:before="120" w:after="900" w:line="0" w:lineRule="atLeast"/>
      <w:jc w:val="both"/>
    </w:pPr>
    <w:rPr>
      <w:rFonts w:ascii="Times New Roman" w:hAnsi="Times New Roman"/>
      <w:sz w:val="28"/>
      <w:szCs w:val="28"/>
    </w:rPr>
  </w:style>
  <w:style w:type="paragraph" w:customStyle="1" w:styleId="cef1edeee2edeee9f2e5eaf1f2">
    <w:name w:val="Оceсf1нedоeeвe2нedоeeйe9 тf2еe5кeaсf1тf2"/>
    <w:basedOn w:val="a"/>
    <w:qFormat/>
    <w:rsid w:val="0085149C"/>
    <w:pPr>
      <w:widowControl w:val="0"/>
      <w:suppressAutoHyphens/>
      <w:contextualSpacing/>
      <w:jc w:val="both"/>
    </w:pPr>
    <w:rPr>
      <w:rFonts w:ascii="Times New Roman" w:eastAsia="Liberation Serif" w:hAnsi="Times New Roman" w:cstheme="minorBidi"/>
      <w:color w:val="000000"/>
      <w:sz w:val="28"/>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F55"/>
    <w:rPr>
      <w:rFonts w:ascii="TimesET" w:hAnsi="TimesET"/>
    </w:rPr>
  </w:style>
  <w:style w:type="paragraph" w:styleId="1">
    <w:name w:val="heading 1"/>
    <w:basedOn w:val="a"/>
    <w:next w:val="a"/>
    <w:qFormat/>
    <w:rsid w:val="00D71F55"/>
    <w:pPr>
      <w:keepNext/>
      <w:spacing w:line="288" w:lineRule="auto"/>
      <w:jc w:val="center"/>
      <w:outlineLvl w:val="0"/>
    </w:pPr>
    <w:rPr>
      <w:rFonts w:ascii="Times New Roman" w:hAnsi="Times New Roman"/>
      <w:sz w:val="32"/>
    </w:rPr>
  </w:style>
  <w:style w:type="paragraph" w:styleId="2">
    <w:name w:val="heading 2"/>
    <w:basedOn w:val="a"/>
    <w:next w:val="a"/>
    <w:qFormat/>
    <w:rsid w:val="00D71F55"/>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71F55"/>
    <w:pPr>
      <w:spacing w:line="288" w:lineRule="auto"/>
      <w:jc w:val="center"/>
    </w:pPr>
    <w:rPr>
      <w:rFonts w:ascii="Times New Roman" w:hAnsi="Times New Roman"/>
      <w:b/>
      <w:sz w:val="36"/>
    </w:rPr>
  </w:style>
  <w:style w:type="paragraph" w:styleId="a4">
    <w:name w:val="Title"/>
    <w:basedOn w:val="a"/>
    <w:qFormat/>
    <w:rsid w:val="00D71F55"/>
    <w:pPr>
      <w:spacing w:line="288" w:lineRule="auto"/>
      <w:jc w:val="center"/>
    </w:pPr>
    <w:rPr>
      <w:rFonts w:ascii="Times New Roman" w:hAnsi="Times New Roman"/>
      <w:sz w:val="28"/>
    </w:rPr>
  </w:style>
  <w:style w:type="paragraph" w:styleId="a5">
    <w:name w:val="header"/>
    <w:basedOn w:val="a"/>
    <w:rsid w:val="00D71F55"/>
    <w:pPr>
      <w:tabs>
        <w:tab w:val="center" w:pos="4677"/>
        <w:tab w:val="right" w:pos="9355"/>
      </w:tabs>
    </w:pPr>
  </w:style>
  <w:style w:type="paragraph" w:styleId="a6">
    <w:name w:val="footer"/>
    <w:basedOn w:val="a"/>
    <w:rsid w:val="00D71F55"/>
    <w:pPr>
      <w:tabs>
        <w:tab w:val="center" w:pos="4677"/>
        <w:tab w:val="right" w:pos="9355"/>
      </w:tabs>
    </w:pPr>
  </w:style>
  <w:style w:type="paragraph" w:styleId="a7">
    <w:name w:val="Balloon Text"/>
    <w:basedOn w:val="a"/>
    <w:semiHidden/>
    <w:rsid w:val="00D71F55"/>
    <w:rPr>
      <w:rFonts w:ascii="Tahoma" w:hAnsi="Tahoma" w:cs="Tahoma"/>
      <w:sz w:val="16"/>
      <w:szCs w:val="16"/>
    </w:rPr>
  </w:style>
  <w:style w:type="character" w:styleId="a8">
    <w:name w:val="page number"/>
    <w:basedOn w:val="a0"/>
    <w:rsid w:val="00D71F55"/>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Таблицы (моноширинный)"/>
    <w:basedOn w:val="a"/>
    <w:next w:val="a"/>
    <w:rsid w:val="004D5FEC"/>
    <w:pPr>
      <w:widowControl w:val="0"/>
      <w:autoSpaceDE w:val="0"/>
      <w:autoSpaceDN w:val="0"/>
      <w:adjustRightInd w:val="0"/>
      <w:jc w:val="both"/>
    </w:pPr>
    <w:rPr>
      <w:rFonts w:ascii="Courier New" w:hAnsi="Courier New" w:cs="Courier New"/>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DD6E5B"/>
    <w:pPr>
      <w:spacing w:after="160" w:line="240" w:lineRule="exact"/>
    </w:pPr>
    <w:rPr>
      <w:rFonts w:ascii="Arial" w:hAnsi="Arial" w:cs="Arial"/>
      <w:lang w:val="en-US" w:eastAsia="en-US"/>
    </w:rPr>
  </w:style>
  <w:style w:type="paragraph" w:customStyle="1" w:styleId="formattext">
    <w:name w:val="formattext"/>
    <w:basedOn w:val="a"/>
    <w:rsid w:val="002F72C7"/>
    <w:pPr>
      <w:spacing w:before="100" w:beforeAutospacing="1" w:after="100" w:afterAutospacing="1"/>
    </w:pPr>
    <w:rPr>
      <w:rFonts w:ascii="Times New Roman" w:hAnsi="Times New Roman"/>
      <w:sz w:val="24"/>
      <w:szCs w:val="24"/>
    </w:rPr>
  </w:style>
  <w:style w:type="character" w:customStyle="1" w:styleId="ad">
    <w:name w:val="Гипертекстовая ссылка"/>
    <w:basedOn w:val="a0"/>
    <w:uiPriority w:val="99"/>
    <w:rsid w:val="002F72C7"/>
    <w:rPr>
      <w:rFonts w:cs="Times New Roman"/>
      <w:color w:val="106BBE"/>
    </w:rPr>
  </w:style>
  <w:style w:type="paragraph" w:styleId="ae">
    <w:name w:val="List Paragraph"/>
    <w:basedOn w:val="a"/>
    <w:uiPriority w:val="99"/>
    <w:qFormat/>
    <w:rsid w:val="00FD06F3"/>
    <w:pPr>
      <w:ind w:left="708" w:right="23" w:firstLine="573"/>
      <w:jc w:val="both"/>
    </w:pPr>
    <w:rPr>
      <w:rFonts w:ascii="Times New Roman" w:hAnsi="Times New Roman"/>
    </w:rPr>
  </w:style>
  <w:style w:type="paragraph" w:customStyle="1" w:styleId="ConsPlusNormal">
    <w:name w:val="ConsPlusNormal"/>
    <w:link w:val="ConsPlusNormal0"/>
    <w:uiPriority w:val="99"/>
    <w:rsid w:val="00FD06F3"/>
    <w:pPr>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uiPriority w:val="99"/>
    <w:locked/>
    <w:rsid w:val="00FD06F3"/>
    <w:rPr>
      <w:rFonts w:ascii="Arial" w:hAnsi="Arial" w:cs="Arial"/>
      <w:sz w:val="22"/>
      <w:szCs w:val="22"/>
    </w:rPr>
  </w:style>
  <w:style w:type="character" w:styleId="af">
    <w:name w:val="Hyperlink"/>
    <w:basedOn w:val="a0"/>
    <w:rsid w:val="00D27D9D"/>
    <w:rPr>
      <w:color w:val="0000FF" w:themeColor="hyperlink"/>
      <w:u w:val="single"/>
    </w:rPr>
  </w:style>
  <w:style w:type="character" w:styleId="af0">
    <w:name w:val="FollowedHyperlink"/>
    <w:basedOn w:val="a0"/>
    <w:rsid w:val="00D27D9D"/>
    <w:rPr>
      <w:color w:val="800080" w:themeColor="followedHyperlink"/>
      <w:u w:val="single"/>
    </w:rPr>
  </w:style>
  <w:style w:type="character" w:customStyle="1" w:styleId="212pt">
    <w:name w:val="Основной текст (2) + 12 pt"/>
    <w:basedOn w:val="a0"/>
    <w:rsid w:val="00776D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link w:val="21"/>
    <w:rsid w:val="00776DDD"/>
    <w:rPr>
      <w:sz w:val="28"/>
      <w:szCs w:val="28"/>
      <w:shd w:val="clear" w:color="auto" w:fill="FFFFFF"/>
    </w:rPr>
  </w:style>
  <w:style w:type="paragraph" w:customStyle="1" w:styleId="21">
    <w:name w:val="Основной текст (2)"/>
    <w:basedOn w:val="a"/>
    <w:link w:val="20"/>
    <w:rsid w:val="00776DDD"/>
    <w:pPr>
      <w:widowControl w:val="0"/>
      <w:shd w:val="clear" w:color="auto" w:fill="FFFFFF"/>
      <w:spacing w:before="120" w:after="900" w:line="0" w:lineRule="atLeast"/>
      <w:jc w:val="both"/>
    </w:pPr>
    <w:rPr>
      <w:rFonts w:ascii="Times New Roman" w:hAnsi="Times New Roman"/>
      <w:sz w:val="28"/>
      <w:szCs w:val="28"/>
    </w:rPr>
  </w:style>
  <w:style w:type="paragraph" w:customStyle="1" w:styleId="cef1edeee2edeee9f2e5eaf1f2">
    <w:name w:val="Оceсf1нedоeeвe2нedоeeйe9 тf2еe5кeaсf1тf2"/>
    <w:basedOn w:val="a"/>
    <w:qFormat/>
    <w:rsid w:val="0085149C"/>
    <w:pPr>
      <w:widowControl w:val="0"/>
      <w:suppressAutoHyphens/>
      <w:contextualSpacing/>
      <w:jc w:val="both"/>
    </w:pPr>
    <w:rPr>
      <w:rFonts w:ascii="Times New Roman" w:eastAsia="Liberation Serif" w:hAnsi="Times New Roman" w:cstheme="minorBidi"/>
      <w:color w:val="000000"/>
      <w:sz w:val="28"/>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91213506">
      <w:bodyDiv w:val="1"/>
      <w:marLeft w:val="0"/>
      <w:marRight w:val="0"/>
      <w:marTop w:val="0"/>
      <w:marBottom w:val="0"/>
      <w:divBdr>
        <w:top w:val="none" w:sz="0" w:space="0" w:color="auto"/>
        <w:left w:val="none" w:sz="0" w:space="0" w:color="auto"/>
        <w:bottom w:val="none" w:sz="0" w:space="0" w:color="auto"/>
        <w:right w:val="none" w:sz="0" w:space="0" w:color="auto"/>
      </w:divBdr>
    </w:div>
    <w:div w:id="19728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13575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0705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ocs.cntd.ru/document/902135756"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1064;&#1040;&#1041;&#1051;&#1054;&#1053;&#1067;\&#1041;&#1051;&#1040;&#1053;&#1050;&#1048;%20&#1055;&#1088;&#1072;&#1074;-&#1074;&#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24BD9-EC76-4FE3-9763-3662A39C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401</TotalTime>
  <Pages>11</Pages>
  <Words>3334</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Krokoz™</Company>
  <LinksUpToDate>false</LinksUpToDate>
  <CharactersWithSpaces>22300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Улитина</dc:creator>
  <cp:lastModifiedBy>Дягилева М.А.</cp:lastModifiedBy>
  <cp:revision>67</cp:revision>
  <cp:lastPrinted>2021-04-23T11:00:00Z</cp:lastPrinted>
  <dcterms:created xsi:type="dcterms:W3CDTF">2020-06-18T05:23:00Z</dcterms:created>
  <dcterms:modified xsi:type="dcterms:W3CDTF">2021-04-27T13:21:00Z</dcterms:modified>
</cp:coreProperties>
</file>