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E4492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5428"/>
        <w:gridCol w:w="4200"/>
      </w:tblGrid>
      <w:tr w:rsidR="00F15A10" w:rsidRPr="009B7C94" w:rsidTr="00BC5F07">
        <w:tc>
          <w:tcPr>
            <w:tcW w:w="5428" w:type="dxa"/>
          </w:tcPr>
          <w:p w:rsidR="00F15A10" w:rsidRPr="009B7C94" w:rsidRDefault="00F15A10" w:rsidP="00585FE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15A10" w:rsidRPr="00CA44DF" w:rsidRDefault="00F15A10" w:rsidP="00585F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4D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15A10" w:rsidRPr="00CA44DF" w:rsidRDefault="00F15A10" w:rsidP="00585F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4DF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F84653" w:rsidRPr="009B7C94" w:rsidTr="00BC5F07">
        <w:tc>
          <w:tcPr>
            <w:tcW w:w="5428" w:type="dxa"/>
          </w:tcPr>
          <w:p w:rsidR="00F84653" w:rsidRPr="009B7C94" w:rsidRDefault="00F84653" w:rsidP="00585FE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84653" w:rsidRPr="009B7C94" w:rsidRDefault="00344C0F" w:rsidP="00585F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C0F">
              <w:rPr>
                <w:rFonts w:ascii="Times New Roman" w:hAnsi="Times New Roman"/>
                <w:color w:val="1D1B11"/>
                <w:sz w:val="28"/>
                <w:szCs w:val="28"/>
              </w:rPr>
              <w:t>о</w:t>
            </w:r>
            <w:r w:rsidRPr="00344C0F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344C0F">
              <w:rPr>
                <w:rFonts w:ascii="Times New Roman" w:hAnsi="Times New Roman"/>
                <w:color w:val="0D0D0D"/>
                <w:sz w:val="28"/>
                <w:szCs w:val="28"/>
              </w:rPr>
              <w:t>31.05</w:t>
            </w:r>
            <w:r w:rsidRPr="00344C0F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344C0F">
              <w:rPr>
                <w:rFonts w:ascii="Times New Roman" w:hAnsi="Times New Roman"/>
                <w:color w:val="0D0D0D"/>
                <w:sz w:val="28"/>
                <w:szCs w:val="28"/>
              </w:rPr>
              <w:t>21</w:t>
            </w:r>
            <w:r w:rsidRPr="00344C0F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344C0F">
              <w:rPr>
                <w:rFonts w:ascii="Times New Roman" w:hAnsi="Times New Roman"/>
                <w:color w:val="0D0D0D"/>
                <w:sz w:val="28"/>
                <w:szCs w:val="28"/>
              </w:rPr>
              <w:t>140</w:t>
            </w:r>
            <w:bookmarkStart w:id="0" w:name="_GoBack"/>
            <w:bookmarkEnd w:id="0"/>
          </w:p>
        </w:tc>
      </w:tr>
      <w:tr w:rsidR="00F84653" w:rsidRPr="009B7C94" w:rsidTr="00BC5F07">
        <w:tc>
          <w:tcPr>
            <w:tcW w:w="5428" w:type="dxa"/>
          </w:tcPr>
          <w:p w:rsidR="00F84653" w:rsidRPr="009B7C94" w:rsidRDefault="00F84653" w:rsidP="00585FE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84653" w:rsidRPr="009B7C94" w:rsidRDefault="00F84653" w:rsidP="00585F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5A10" w:rsidRPr="009B7C94" w:rsidTr="00BC5F07">
        <w:tc>
          <w:tcPr>
            <w:tcW w:w="5428" w:type="dxa"/>
          </w:tcPr>
          <w:p w:rsidR="00F15A10" w:rsidRPr="009B7C94" w:rsidRDefault="00F15A10" w:rsidP="00585FE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15A10" w:rsidRPr="009B7C94" w:rsidRDefault="00F15A10" w:rsidP="00585F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5A10" w:rsidRPr="00560BC9" w:rsidTr="00BC5F07">
        <w:tc>
          <w:tcPr>
            <w:tcW w:w="5428" w:type="dxa"/>
          </w:tcPr>
          <w:p w:rsidR="00F15A10" w:rsidRPr="00CA44DF" w:rsidRDefault="00F15A10" w:rsidP="00585FE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15A10" w:rsidRPr="00560BC9" w:rsidRDefault="00F15A10" w:rsidP="00F15A10">
            <w:pPr>
              <w:rPr>
                <w:rFonts w:ascii="Times New Roman" w:hAnsi="Times New Roman"/>
                <w:sz w:val="28"/>
                <w:szCs w:val="28"/>
              </w:rPr>
            </w:pPr>
            <w:r w:rsidRPr="00560BC9"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 w:rsidR="004664AE" w:rsidRPr="00560BC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15A10" w:rsidRPr="00560BC9" w:rsidRDefault="00F15A10" w:rsidP="00BC5F07">
            <w:pPr>
              <w:rPr>
                <w:rFonts w:ascii="Times New Roman" w:hAnsi="Times New Roman"/>
                <w:sz w:val="28"/>
                <w:szCs w:val="28"/>
              </w:rPr>
            </w:pPr>
            <w:r w:rsidRPr="00560BC9">
              <w:rPr>
                <w:rFonts w:ascii="Times New Roman" w:hAnsi="Times New Roman"/>
                <w:sz w:val="28"/>
                <w:szCs w:val="28"/>
              </w:rPr>
              <w:t>к Положению о порядке назначения и выплаты государственной социальной помощи на основании социального контракта отдельным категориям граждан</w:t>
            </w:r>
          </w:p>
          <w:p w:rsidR="00F15A10" w:rsidRPr="00560BC9" w:rsidRDefault="00F15A10" w:rsidP="00585F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5A10" w:rsidRPr="00560BC9" w:rsidRDefault="00F15A10" w:rsidP="00F15A10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B4BF8" w:rsidRDefault="00AE03E6" w:rsidP="0061024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560BC9">
        <w:rPr>
          <w:rFonts w:ascii="Times New Roman" w:hAnsi="Times New Roman"/>
          <w:sz w:val="28"/>
          <w:szCs w:val="28"/>
        </w:rPr>
        <w:t xml:space="preserve">Примерный состав </w:t>
      </w:r>
      <w:r w:rsidR="00813FA9" w:rsidRPr="00560BC9">
        <w:rPr>
          <w:rFonts w:ascii="Times New Roman" w:hAnsi="Times New Roman"/>
          <w:sz w:val="28"/>
          <w:szCs w:val="28"/>
        </w:rPr>
        <w:t>действий</w:t>
      </w:r>
      <w:r w:rsidR="002E5A52" w:rsidRPr="00560BC9">
        <w:rPr>
          <w:rFonts w:ascii="Times New Roman" w:hAnsi="Times New Roman"/>
          <w:sz w:val="28"/>
          <w:szCs w:val="28"/>
        </w:rPr>
        <w:t xml:space="preserve"> по </w:t>
      </w:r>
      <w:r w:rsidR="00813FA9" w:rsidRPr="00560BC9">
        <w:rPr>
          <w:rFonts w:ascii="Times New Roman" w:hAnsi="Times New Roman"/>
          <w:sz w:val="28"/>
          <w:szCs w:val="28"/>
        </w:rPr>
        <w:t>реализаци</w:t>
      </w:r>
      <w:r w:rsidR="002E5A52" w:rsidRPr="00560BC9">
        <w:rPr>
          <w:rFonts w:ascii="Times New Roman" w:hAnsi="Times New Roman"/>
          <w:sz w:val="28"/>
          <w:szCs w:val="28"/>
        </w:rPr>
        <w:t>и</w:t>
      </w:r>
    </w:p>
    <w:p w:rsidR="0061024A" w:rsidRPr="00560BC9" w:rsidRDefault="0061024A" w:rsidP="0061024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560BC9">
        <w:rPr>
          <w:rFonts w:ascii="Times New Roman" w:hAnsi="Times New Roman"/>
          <w:sz w:val="28"/>
          <w:szCs w:val="28"/>
        </w:rPr>
        <w:t>мероприятий</w:t>
      </w:r>
      <w:r w:rsidR="007B4BF8">
        <w:rPr>
          <w:rFonts w:ascii="Times New Roman" w:hAnsi="Times New Roman"/>
          <w:sz w:val="28"/>
          <w:szCs w:val="28"/>
        </w:rPr>
        <w:t xml:space="preserve"> </w:t>
      </w:r>
      <w:r w:rsidRPr="00560BC9">
        <w:rPr>
          <w:rFonts w:ascii="Times New Roman" w:hAnsi="Times New Roman"/>
          <w:sz w:val="28"/>
          <w:szCs w:val="28"/>
        </w:rPr>
        <w:t xml:space="preserve">программы социальной адаптации </w:t>
      </w:r>
    </w:p>
    <w:p w:rsidR="0061024A" w:rsidRPr="00560BC9" w:rsidRDefault="0061024A" w:rsidP="0061024A">
      <w:pPr>
        <w:pStyle w:val="a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6693"/>
      </w:tblGrid>
      <w:tr w:rsidR="0061024A" w:rsidRPr="00F84653" w:rsidTr="00603CD9">
        <w:tc>
          <w:tcPr>
            <w:tcW w:w="2878" w:type="dxa"/>
            <w:shd w:val="clear" w:color="auto" w:fill="auto"/>
          </w:tcPr>
          <w:p w:rsidR="0061024A" w:rsidRPr="00F84653" w:rsidRDefault="0061024A" w:rsidP="00F8465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84653">
              <w:rPr>
                <w:rFonts w:ascii="Times New Roman" w:hAnsi="Times New Roman" w:cs="Times New Roman"/>
                <w:sz w:val="28"/>
                <w:szCs w:val="28"/>
              </w:rPr>
              <w:t>Поиск работы</w:t>
            </w:r>
          </w:p>
        </w:tc>
        <w:tc>
          <w:tcPr>
            <w:tcW w:w="6693" w:type="dxa"/>
            <w:shd w:val="clear" w:color="auto" w:fill="auto"/>
          </w:tcPr>
          <w:p w:rsidR="00F84653" w:rsidRDefault="00F84653" w:rsidP="00F84653">
            <w:pPr>
              <w:pStyle w:val="ac"/>
              <w:widowControl/>
              <w:ind w:left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1. </w:t>
            </w:r>
            <w:r w:rsidR="0061024A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профессиональной ориентации (выявление подходящих видов профессиональной деятельности, занятости и компетенций, позволяющих выполнять работу по </w:t>
            </w:r>
            <w:r w:rsidR="0061024A" w:rsidRPr="00F8465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конкретным профессиям (специальностям) с учетом возможностей и потребностей, положения на рынке труда для трудоустройства)</w:t>
            </w:r>
            <w:r w:rsidR="007B4BF8" w:rsidRPr="00F8465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</w:t>
            </w:r>
          </w:p>
          <w:p w:rsidR="0061024A" w:rsidRPr="00F84653" w:rsidRDefault="00F84653" w:rsidP="00F84653">
            <w:pPr>
              <w:pStyle w:val="ac"/>
              <w:widowControl/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2. </w:t>
            </w:r>
            <w:r w:rsidR="0061024A" w:rsidRPr="00F8465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Разраб</w:t>
            </w:r>
            <w:r w:rsidR="00813FA9" w:rsidRPr="00F8465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отка и представление заявителю </w:t>
            </w:r>
            <w:r w:rsidR="0061024A" w:rsidRPr="00F8465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перечня вакансий, имеющихся в банке </w:t>
            </w:r>
            <w:r w:rsidR="00171A1A" w:rsidRPr="00F8465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органа службы занятости населения</w:t>
            </w:r>
            <w:r w:rsidR="007B4BF8" w:rsidRPr="00F8465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</w:t>
            </w:r>
          </w:p>
          <w:p w:rsidR="0061024A" w:rsidRPr="00F84653" w:rsidRDefault="00F84653" w:rsidP="00F84653">
            <w:pPr>
              <w:pStyle w:val="ac"/>
              <w:widowControl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3. </w:t>
            </w:r>
            <w:r w:rsidR="0061024A" w:rsidRPr="00F8465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Постановка </w:t>
            </w:r>
            <w:proofErr w:type="gramStart"/>
            <w:r w:rsidR="0061024A" w:rsidRPr="00F8465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на учет в </w:t>
            </w:r>
            <w:r w:rsidR="00171A1A" w:rsidRPr="00F8465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органе службы занятости населения </w:t>
            </w:r>
            <w:r w:rsidR="0061024A" w:rsidRPr="00F8465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 качестве безработного с целью получения пособия по безработице</w:t>
            </w:r>
            <w:proofErr w:type="gramEnd"/>
            <w:r w:rsidR="0061024A" w:rsidRPr="00F8465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и дальнейшего трудоустройства</w:t>
            </w:r>
            <w:r w:rsidR="0061024A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в качестве ищущего работу</w:t>
            </w:r>
            <w:r w:rsidR="007B4BF8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71A1A" w:rsidRPr="00F84653" w:rsidRDefault="00F84653" w:rsidP="00F84653">
            <w:pPr>
              <w:pStyle w:val="ac"/>
              <w:widowControl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4. </w:t>
            </w:r>
            <w:r w:rsidR="0061024A" w:rsidRPr="00F8465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Заключение договора на </w:t>
            </w:r>
            <w:r w:rsidR="00171A1A" w:rsidRPr="00F8465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обучение</w:t>
            </w:r>
            <w:r w:rsidR="00E36BD7" w:rsidRPr="00F8465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61024A" w:rsidRPr="00F8465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 организацией, осуществляющей образовательную деятельность</w:t>
            </w:r>
            <w:r w:rsidR="007B4BF8" w:rsidRPr="00F8465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.</w:t>
            </w:r>
          </w:p>
          <w:p w:rsidR="0061024A" w:rsidRPr="00F84653" w:rsidRDefault="00F84653" w:rsidP="00F84653">
            <w:pPr>
              <w:pStyle w:val="ac"/>
              <w:widowControl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5. </w:t>
            </w:r>
            <w:r w:rsidR="00171A1A" w:rsidRPr="00F8465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</w:t>
            </w:r>
            <w:r w:rsidR="0061024A" w:rsidRPr="00F8465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рохождение</w:t>
            </w:r>
            <w:r w:rsidR="00171A1A" w:rsidRPr="00F8465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обучения</w:t>
            </w:r>
            <w:r w:rsidR="00390CB5" w:rsidRPr="00F8465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.</w:t>
            </w:r>
          </w:p>
          <w:p w:rsidR="0061024A" w:rsidRPr="00F84653" w:rsidRDefault="00F84653" w:rsidP="00F84653">
            <w:pPr>
              <w:pStyle w:val="ac"/>
              <w:widowControl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6. </w:t>
            </w:r>
            <w:r w:rsidR="0061024A" w:rsidRPr="00F8465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Прохождение собеседований у потенциальных работодателей с целью дальнейшего трудоустройства</w:t>
            </w:r>
            <w:r w:rsidR="007B4BF8" w:rsidRPr="00F8465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.</w:t>
            </w:r>
          </w:p>
          <w:p w:rsidR="0061024A" w:rsidRPr="00F84653" w:rsidRDefault="00F84653" w:rsidP="00F84653">
            <w:pPr>
              <w:pStyle w:val="ac"/>
              <w:widowControl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7. </w:t>
            </w:r>
            <w:r w:rsidR="0061024A" w:rsidRPr="00F84653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на портале </w:t>
            </w:r>
            <w:r w:rsidR="007B4BF8" w:rsidRPr="00F846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1024A" w:rsidRPr="00F84653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7B4BF8" w:rsidRPr="00F84653">
              <w:rPr>
                <w:rFonts w:ascii="Times New Roman" w:hAnsi="Times New Roman" w:cs="Times New Roman"/>
                <w:sz w:val="28"/>
                <w:szCs w:val="28"/>
              </w:rPr>
              <w:t xml:space="preserve"> в России» с целью поиска работы.</w:t>
            </w:r>
          </w:p>
          <w:p w:rsidR="0061024A" w:rsidRPr="00F84653" w:rsidRDefault="00F84653" w:rsidP="00F84653">
            <w:pPr>
              <w:pStyle w:val="ac"/>
              <w:widowControl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8. </w:t>
            </w:r>
            <w:r w:rsidR="0061024A" w:rsidRPr="00F8465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временного трудоустройства на период </w:t>
            </w:r>
            <w:r w:rsidR="007B4BF8" w:rsidRPr="00F84653">
              <w:rPr>
                <w:rFonts w:ascii="Times New Roman" w:hAnsi="Times New Roman" w:cs="Times New Roman"/>
                <w:sz w:val="28"/>
                <w:szCs w:val="28"/>
              </w:rPr>
              <w:t>поиска постоянного места работы.</w:t>
            </w:r>
          </w:p>
          <w:p w:rsidR="0061024A" w:rsidRPr="00F84653" w:rsidRDefault="00F84653" w:rsidP="00F84653">
            <w:pPr>
              <w:pStyle w:val="ac"/>
              <w:widowControl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9. </w:t>
            </w:r>
            <w:r w:rsidR="0061024A" w:rsidRPr="00F84653">
              <w:rPr>
                <w:rFonts w:ascii="Times New Roman" w:hAnsi="Times New Roman" w:cs="Times New Roman"/>
                <w:sz w:val="28"/>
                <w:szCs w:val="28"/>
              </w:rPr>
              <w:t>Прохождение стажировки с</w:t>
            </w:r>
            <w:r w:rsidR="007B4BF8" w:rsidRPr="00F84653">
              <w:rPr>
                <w:rFonts w:ascii="Times New Roman" w:hAnsi="Times New Roman" w:cs="Times New Roman"/>
                <w:sz w:val="28"/>
                <w:szCs w:val="28"/>
              </w:rPr>
              <w:t xml:space="preserve"> целью будущего трудоустройства.</w:t>
            </w:r>
          </w:p>
          <w:p w:rsidR="0061024A" w:rsidRPr="00F84653" w:rsidRDefault="00F84653" w:rsidP="00F84653">
            <w:pPr>
              <w:pStyle w:val="ac"/>
              <w:widowControl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10. </w:t>
            </w:r>
            <w:r w:rsidR="0061024A" w:rsidRPr="00F84653">
              <w:rPr>
                <w:rFonts w:ascii="Times New Roman" w:hAnsi="Times New Roman" w:cs="Times New Roman"/>
                <w:sz w:val="28"/>
                <w:szCs w:val="28"/>
              </w:rPr>
              <w:t>Заключение срочного или бессрочного трудового договора</w:t>
            </w:r>
            <w:r w:rsidR="00C72CEA" w:rsidRPr="00F846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024A" w:rsidRPr="00F84653" w:rsidTr="00603CD9">
        <w:tc>
          <w:tcPr>
            <w:tcW w:w="2878" w:type="dxa"/>
            <w:shd w:val="clear" w:color="auto" w:fill="auto"/>
          </w:tcPr>
          <w:p w:rsidR="0061024A" w:rsidRPr="00F84653" w:rsidRDefault="0061024A" w:rsidP="00E21AD7">
            <w:pPr>
              <w:pStyle w:val="ad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6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индивидуальной предпринимательской деятельности</w:t>
            </w:r>
          </w:p>
        </w:tc>
        <w:tc>
          <w:tcPr>
            <w:tcW w:w="6693" w:type="dxa"/>
            <w:shd w:val="clear" w:color="auto" w:fill="auto"/>
          </w:tcPr>
          <w:p w:rsidR="0061024A" w:rsidRPr="00F84653" w:rsidRDefault="00F84653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1. </w:t>
            </w:r>
            <w:r w:rsidR="0061024A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Составл</w:t>
            </w:r>
            <w:r w:rsidR="00B03111">
              <w:rPr>
                <w:rFonts w:ascii="Times New Roman" w:eastAsia="Calibri" w:hAnsi="Times New Roman" w:cs="Times New Roman"/>
                <w:sz w:val="28"/>
                <w:szCs w:val="28"/>
              </w:rPr>
              <w:t>ение и утверждение бизнес-плана.</w:t>
            </w:r>
          </w:p>
          <w:p w:rsidR="00171A1A" w:rsidRPr="00F84653" w:rsidRDefault="00F84653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2. </w:t>
            </w:r>
            <w:r w:rsidR="0061024A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договора на обучение</w:t>
            </w:r>
            <w:r w:rsidR="00426C01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, в том числе обучение</w:t>
            </w:r>
            <w:r w:rsidR="0061024A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навыкам предпринимательской деятельности с организацией, осуществляющей образовательную деятельность</w:t>
            </w:r>
            <w:r w:rsidR="007B4BF8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1024A" w:rsidRPr="00F84653" w:rsidRDefault="00F84653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3. </w:t>
            </w:r>
            <w:r w:rsidR="00171A1A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61024A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рохождение</w:t>
            </w:r>
            <w:r w:rsidR="00171A1A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обучения</w:t>
            </w:r>
            <w:r w:rsidR="007B4BF8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1024A" w:rsidRPr="00F84653" w:rsidRDefault="00F84653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4. </w:t>
            </w:r>
            <w:r w:rsidR="0061024A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Консультирование по вопросам осуществления предпринимательской деятельности с привлечением п</w:t>
            </w:r>
            <w:r w:rsidR="007B4BF8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рофильных органов (организаций).</w:t>
            </w:r>
          </w:p>
          <w:p w:rsidR="00514835" w:rsidRPr="00F84653" w:rsidRDefault="00F84653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5. </w:t>
            </w:r>
            <w:r w:rsidR="00514835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Регистрация на </w:t>
            </w:r>
            <w:r w:rsidR="008B792D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514835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ортале </w:t>
            </w:r>
            <w:r w:rsidR="008B792D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«Б</w:t>
            </w:r>
            <w:r w:rsidR="00514835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изнес-навигатор МСП</w:t>
            </w:r>
            <w:r w:rsidR="008B792D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514835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акционерного общества «Федеральная корпорация по развитию малого и среднего предпринимательства» с целью использования образовательных материалов портала для ведения </w:t>
            </w:r>
            <w:r w:rsidR="00E21AD7">
              <w:rPr>
                <w:rFonts w:ascii="Times New Roman" w:eastAsia="Calibri" w:hAnsi="Times New Roman" w:cs="Times New Roman"/>
                <w:sz w:val="28"/>
                <w:szCs w:val="28"/>
              </w:rPr>
              <w:t>заявителем</w:t>
            </w:r>
            <w:r w:rsidR="00514835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предпринимательской деятельности</w:t>
            </w:r>
            <w:r w:rsidR="007B4BF8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1024A" w:rsidRPr="00F84653" w:rsidRDefault="00F84653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6. </w:t>
            </w:r>
            <w:r w:rsidR="0061024A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Получение свидетельства о государственной регистрации в качестве </w:t>
            </w:r>
            <w:r w:rsidR="007B4BF8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индивидуального предпринимателя.</w:t>
            </w:r>
          </w:p>
          <w:p w:rsidR="0061024A" w:rsidRPr="00F84653" w:rsidRDefault="00F84653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7. </w:t>
            </w:r>
            <w:r w:rsidR="0061024A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Постановка на учет в качестве </w:t>
            </w:r>
            <w:proofErr w:type="spellStart"/>
            <w:r w:rsidR="00E21AD7">
              <w:rPr>
                <w:rFonts w:ascii="Times New Roman" w:eastAsia="Calibri" w:hAnsi="Times New Roman" w:cs="Times New Roman"/>
                <w:sz w:val="28"/>
                <w:szCs w:val="28"/>
              </w:rPr>
              <w:t>налоого</w:t>
            </w:r>
            <w:r w:rsidR="00E36BD7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плательщика</w:t>
            </w:r>
            <w:proofErr w:type="spellEnd"/>
            <w:r w:rsidR="00E36BD7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налога на профессиональный доход</w:t>
            </w:r>
            <w:r w:rsidR="007B4BF8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1024A" w:rsidRPr="00F84653" w:rsidRDefault="00F84653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8. </w:t>
            </w:r>
            <w:r w:rsidR="0061024A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</w:t>
            </w:r>
            <w:r w:rsidR="007B4BF8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ление поиска и аренды помещения.</w:t>
            </w:r>
          </w:p>
          <w:p w:rsidR="0061024A" w:rsidRPr="00F84653" w:rsidRDefault="00F84653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9. </w:t>
            </w:r>
            <w:r w:rsidR="007B4BF8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основных средств.</w:t>
            </w:r>
          </w:p>
          <w:p w:rsidR="0061024A" w:rsidRPr="00F84653" w:rsidRDefault="00F84653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10. </w:t>
            </w:r>
            <w:r w:rsidR="0061024A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материально-производственных запасов</w:t>
            </w:r>
            <w:r w:rsidR="00012CBD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603CD9" w:rsidRPr="00F84653" w:rsidTr="00603CD9">
        <w:tc>
          <w:tcPr>
            <w:tcW w:w="2878" w:type="dxa"/>
            <w:shd w:val="clear" w:color="auto" w:fill="auto"/>
          </w:tcPr>
          <w:p w:rsidR="00603CD9" w:rsidRPr="00F84653" w:rsidRDefault="00603CD9" w:rsidP="00E21AD7">
            <w:pPr>
              <w:pStyle w:val="ad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653">
              <w:rPr>
                <w:rFonts w:ascii="Times New Roman" w:hAnsi="Times New Roman" w:cs="Times New Roman"/>
                <w:sz w:val="28"/>
                <w:szCs w:val="28"/>
              </w:rPr>
              <w:t>Ведение личного подсобного хозяйства</w:t>
            </w:r>
          </w:p>
        </w:tc>
        <w:tc>
          <w:tcPr>
            <w:tcW w:w="6693" w:type="dxa"/>
            <w:shd w:val="clear" w:color="auto" w:fill="auto"/>
          </w:tcPr>
          <w:p w:rsidR="00603CD9" w:rsidRPr="00F84653" w:rsidRDefault="00F84653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1. </w:t>
            </w:r>
            <w:r w:rsidR="00603CD9" w:rsidRPr="00F8465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Заключение договора на обучение с организацией, осуществляющей образовательную деятельность.</w:t>
            </w:r>
          </w:p>
          <w:p w:rsidR="00603CD9" w:rsidRPr="00F84653" w:rsidRDefault="00F84653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2. </w:t>
            </w:r>
            <w:r w:rsidR="00603CD9" w:rsidRPr="00F8465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Прохождение обучения.</w:t>
            </w:r>
          </w:p>
          <w:p w:rsidR="00603CD9" w:rsidRPr="00F84653" w:rsidRDefault="00F84653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3. </w:t>
            </w:r>
            <w:r w:rsidR="00603CD9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инкубатора.</w:t>
            </w:r>
          </w:p>
          <w:p w:rsidR="00603CD9" w:rsidRPr="00F84653" w:rsidRDefault="00F84653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4. </w:t>
            </w:r>
            <w:r w:rsidR="00603CD9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птиц.</w:t>
            </w:r>
          </w:p>
          <w:p w:rsidR="00603CD9" w:rsidRPr="00F84653" w:rsidRDefault="00E21AD7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F84653"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="00603CD9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пчел.</w:t>
            </w:r>
          </w:p>
          <w:p w:rsidR="00603CD9" w:rsidRPr="00F84653" w:rsidRDefault="00E21AD7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F84653"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="00603CD9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крупного рогатого и/или мелкого рогатого скота.</w:t>
            </w:r>
          </w:p>
          <w:p w:rsidR="00603CD9" w:rsidRPr="00F84653" w:rsidRDefault="00E21AD7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F84653"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="00603CD9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кормов.</w:t>
            </w:r>
          </w:p>
          <w:p w:rsidR="00603CD9" w:rsidRPr="00F84653" w:rsidRDefault="00E21AD7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F84653"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="00603CD9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Уход за домашними животными.</w:t>
            </w:r>
          </w:p>
          <w:p w:rsidR="00603CD9" w:rsidRPr="00F84653" w:rsidRDefault="00E21AD7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F84653"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="00603CD9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мест для содержания животных, птиц.</w:t>
            </w:r>
          </w:p>
          <w:p w:rsidR="00603CD9" w:rsidRPr="00F84653" w:rsidRDefault="00E21AD7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F84653"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="00603CD9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удобрений.</w:t>
            </w:r>
          </w:p>
          <w:p w:rsidR="00603CD9" w:rsidRPr="00F84653" w:rsidRDefault="00F84653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21AD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="00603CD9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сельскохозяйственного инвентаря.</w:t>
            </w:r>
          </w:p>
          <w:p w:rsidR="00603CD9" w:rsidRPr="00F84653" w:rsidRDefault="00E21AD7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F84653"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="00603CD9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укрывного материала.</w:t>
            </w:r>
          </w:p>
          <w:p w:rsidR="00603CD9" w:rsidRPr="00F84653" w:rsidRDefault="00F84653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21AD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="00603CD9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ремонта объектов содержания сельскохозяйственных животных, птиц</w:t>
            </w:r>
            <w:r w:rsidR="00326A5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603CD9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пчел.</w:t>
            </w:r>
          </w:p>
          <w:p w:rsidR="00603CD9" w:rsidRPr="00F84653" w:rsidRDefault="00F84653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21AD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="00603CD9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семьи продукцией личного подсобного хозяйства.</w:t>
            </w:r>
          </w:p>
          <w:p w:rsidR="00603CD9" w:rsidRPr="00F84653" w:rsidRDefault="00F84653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21AD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="00603CD9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продукции личного подсобного хозяйства.</w:t>
            </w:r>
          </w:p>
          <w:p w:rsidR="00603CD9" w:rsidRPr="00F84653" w:rsidRDefault="00F84653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="00E21AD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="00603CD9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посадочного материала.</w:t>
            </w:r>
          </w:p>
          <w:p w:rsidR="00603CD9" w:rsidRPr="00F84653" w:rsidRDefault="00F84653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21AD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="00603CD9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сельскохозяйственной техники.</w:t>
            </w:r>
          </w:p>
          <w:p w:rsidR="00603CD9" w:rsidRPr="00F84653" w:rsidRDefault="00F84653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21AD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="00603CD9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Постановка на учет в качестве </w:t>
            </w:r>
            <w:r w:rsidR="000E4492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налого</w:t>
            </w:r>
            <w:r w:rsidR="00603CD9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плательщика налога на профессиональный доход.</w:t>
            </w:r>
          </w:p>
          <w:p w:rsidR="00603CD9" w:rsidRPr="00F84653" w:rsidRDefault="00F84653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21AD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="00603CD9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Содействие созданию сбытовых (торговых), перерабатывающих, обслуживающих и иных сельскохозяйственных потребительских кооперативов.</w:t>
            </w:r>
          </w:p>
          <w:p w:rsidR="00603CD9" w:rsidRPr="00F84653" w:rsidRDefault="00E21AD7" w:rsidP="00E21AD7">
            <w:pPr>
              <w:pStyle w:val="ac"/>
              <w:widowControl/>
              <w:spacing w:line="235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F84653"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="00603CD9" w:rsidRPr="00F8465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ветеринарного осмотра.</w:t>
            </w:r>
          </w:p>
        </w:tc>
      </w:tr>
      <w:tr w:rsidR="0061024A" w:rsidRPr="00F84653" w:rsidTr="00603CD9">
        <w:tc>
          <w:tcPr>
            <w:tcW w:w="2878" w:type="dxa"/>
            <w:shd w:val="clear" w:color="auto" w:fill="auto"/>
          </w:tcPr>
          <w:p w:rsidR="0061024A" w:rsidRPr="00F84653" w:rsidRDefault="0061024A" w:rsidP="00F8465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846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иных мероприятий, направленных на преодоление гражданином трудной жизненной ситуации</w:t>
            </w:r>
          </w:p>
        </w:tc>
        <w:tc>
          <w:tcPr>
            <w:tcW w:w="6693" w:type="dxa"/>
            <w:shd w:val="clear" w:color="auto" w:fill="auto"/>
          </w:tcPr>
          <w:p w:rsidR="0061024A" w:rsidRPr="00F84653" w:rsidRDefault="00F84653" w:rsidP="00F84653">
            <w:pPr>
              <w:pStyle w:val="ac"/>
              <w:widowControl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61024A" w:rsidRPr="00F84653">
              <w:rPr>
                <w:rFonts w:ascii="Times New Roman" w:hAnsi="Times New Roman" w:cs="Times New Roman"/>
                <w:sz w:val="28"/>
                <w:szCs w:val="28"/>
              </w:rPr>
              <w:t>Приобретен</w:t>
            </w:r>
            <w:r w:rsidR="00B03111">
              <w:rPr>
                <w:rFonts w:ascii="Times New Roman" w:hAnsi="Times New Roman" w:cs="Times New Roman"/>
                <w:sz w:val="28"/>
                <w:szCs w:val="28"/>
              </w:rPr>
              <w:t>ие товаров первой необходимости.</w:t>
            </w:r>
          </w:p>
          <w:p w:rsidR="0061024A" w:rsidRPr="00F84653" w:rsidRDefault="00F84653" w:rsidP="00F84653">
            <w:pPr>
              <w:pStyle w:val="ac"/>
              <w:widowControl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7B4BF8" w:rsidRPr="00F84653">
              <w:rPr>
                <w:rFonts w:ascii="Times New Roman" w:hAnsi="Times New Roman" w:cs="Times New Roman"/>
                <w:sz w:val="28"/>
                <w:szCs w:val="28"/>
              </w:rPr>
              <w:t>Приобретение одежды и обуви.</w:t>
            </w:r>
          </w:p>
          <w:p w:rsidR="0061024A" w:rsidRPr="00F84653" w:rsidRDefault="00F84653" w:rsidP="00F84653">
            <w:pPr>
              <w:pStyle w:val="ac"/>
              <w:widowControl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61024A" w:rsidRPr="00F84653">
              <w:rPr>
                <w:rFonts w:ascii="Times New Roman" w:hAnsi="Times New Roman" w:cs="Times New Roman"/>
                <w:sz w:val="28"/>
                <w:szCs w:val="28"/>
              </w:rPr>
              <w:t>Приобретение товаров для веден</w:t>
            </w:r>
            <w:r w:rsidR="007B4BF8" w:rsidRPr="00F84653">
              <w:rPr>
                <w:rFonts w:ascii="Times New Roman" w:hAnsi="Times New Roman" w:cs="Times New Roman"/>
                <w:sz w:val="28"/>
                <w:szCs w:val="28"/>
              </w:rPr>
              <w:t>ия личного подсобного хозяйства.</w:t>
            </w:r>
          </w:p>
          <w:p w:rsidR="0061024A" w:rsidRPr="00F84653" w:rsidRDefault="00F84653" w:rsidP="00F84653">
            <w:pPr>
              <w:pStyle w:val="ac"/>
              <w:widowControl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61024A" w:rsidRPr="00F84653">
              <w:rPr>
                <w:rFonts w:ascii="Times New Roman" w:hAnsi="Times New Roman" w:cs="Times New Roman"/>
                <w:sz w:val="28"/>
                <w:szCs w:val="28"/>
              </w:rPr>
              <w:t>Приобретение товаров с целью обеспечения возможности получения дошк</w:t>
            </w:r>
            <w:r w:rsidR="007B4BF8" w:rsidRPr="00F84653">
              <w:rPr>
                <w:rFonts w:ascii="Times New Roman" w:hAnsi="Times New Roman" w:cs="Times New Roman"/>
                <w:sz w:val="28"/>
                <w:szCs w:val="28"/>
              </w:rPr>
              <w:t>ольного и школьного образования.</w:t>
            </w:r>
          </w:p>
          <w:p w:rsidR="0061024A" w:rsidRPr="00F84653" w:rsidRDefault="00F84653" w:rsidP="00F84653">
            <w:pPr>
              <w:pStyle w:val="ac"/>
              <w:widowControl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="0061024A" w:rsidRPr="00F84653">
              <w:rPr>
                <w:rFonts w:ascii="Times New Roman" w:hAnsi="Times New Roman" w:cs="Times New Roman"/>
                <w:sz w:val="28"/>
                <w:szCs w:val="28"/>
              </w:rPr>
              <w:t>Прохождение курса реабилитации от наркологичес</w:t>
            </w:r>
            <w:r w:rsidR="007B4BF8" w:rsidRPr="00F84653">
              <w:rPr>
                <w:rFonts w:ascii="Times New Roman" w:hAnsi="Times New Roman" w:cs="Times New Roman"/>
                <w:sz w:val="28"/>
                <w:szCs w:val="28"/>
              </w:rPr>
              <w:t>кой или алкогольной зависимости.</w:t>
            </w:r>
          </w:p>
          <w:p w:rsidR="0061024A" w:rsidRPr="00F84653" w:rsidRDefault="00F84653" w:rsidP="00F84653">
            <w:pPr>
              <w:pStyle w:val="ac"/>
              <w:widowControl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 w:rsidR="0061024A" w:rsidRPr="00F84653">
              <w:rPr>
                <w:rFonts w:ascii="Times New Roman" w:hAnsi="Times New Roman" w:cs="Times New Roman"/>
                <w:sz w:val="28"/>
                <w:szCs w:val="28"/>
              </w:rPr>
              <w:t>Приобретение товаров, работ, услуг с целью</w:t>
            </w:r>
            <w:r w:rsidR="007B4BF8" w:rsidRPr="00F84653">
              <w:rPr>
                <w:rFonts w:ascii="Times New Roman" w:hAnsi="Times New Roman" w:cs="Times New Roman"/>
                <w:sz w:val="28"/>
                <w:szCs w:val="28"/>
              </w:rPr>
              <w:t xml:space="preserve"> ведения здорового образа жизни.</w:t>
            </w:r>
          </w:p>
          <w:p w:rsidR="0061024A" w:rsidRPr="00F84653" w:rsidRDefault="00F84653" w:rsidP="00F84653">
            <w:pPr>
              <w:pStyle w:val="ac"/>
              <w:widowControl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7. </w:t>
            </w:r>
            <w:r w:rsidR="0061024A" w:rsidRPr="00F84653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товаров, работ и услуг, необходимых для поддержания жизнедеятельности </w:t>
            </w:r>
            <w:r w:rsidR="00426C01" w:rsidRPr="00F84653">
              <w:rPr>
                <w:rFonts w:ascii="Times New Roman" w:hAnsi="Times New Roman" w:cs="Times New Roman"/>
                <w:sz w:val="28"/>
                <w:szCs w:val="28"/>
              </w:rPr>
              <w:t>заявителя (</w:t>
            </w:r>
            <w:r w:rsidR="007B4BF8" w:rsidRPr="00F84653"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="0061024A" w:rsidRPr="00F84653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="00426C01" w:rsidRPr="00F846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B4BF8" w:rsidRPr="00F846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024A" w:rsidRPr="00F84653" w:rsidRDefault="00F84653" w:rsidP="00F84653">
            <w:pPr>
              <w:pStyle w:val="ac"/>
              <w:widowControl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8. </w:t>
            </w:r>
            <w:r w:rsidR="0061024A" w:rsidRPr="00F84653">
              <w:rPr>
                <w:rFonts w:ascii="Times New Roman" w:hAnsi="Times New Roman" w:cs="Times New Roman"/>
                <w:sz w:val="28"/>
                <w:szCs w:val="28"/>
              </w:rPr>
              <w:t>Приобретение лекарственных препаратов по назначению врача.</w:t>
            </w:r>
          </w:p>
        </w:tc>
      </w:tr>
    </w:tbl>
    <w:p w:rsidR="00190FF9" w:rsidRDefault="00190FF9" w:rsidP="006102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C5F07" w:rsidRDefault="00BC5F07" w:rsidP="006102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C5F07" w:rsidRDefault="00BC5F07" w:rsidP="006102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C5F07" w:rsidRDefault="00BC5F07" w:rsidP="006102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C5F07" w:rsidRDefault="00BC5F07" w:rsidP="006102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C5F07" w:rsidRDefault="00BC5F07" w:rsidP="006102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C5F07" w:rsidRDefault="00BC5F07" w:rsidP="006102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C5F07" w:rsidRDefault="00BC5F07" w:rsidP="006102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C5F07" w:rsidRDefault="00BC5F07" w:rsidP="006102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C5F07" w:rsidRDefault="00BC5F07" w:rsidP="006102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C5F07" w:rsidRDefault="00BC5F07" w:rsidP="006102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C5F07" w:rsidRDefault="00BC5F07" w:rsidP="006102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C5F07" w:rsidRDefault="00BC5F07" w:rsidP="006102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C5F07" w:rsidRDefault="00BC5F07" w:rsidP="006102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C5F07" w:rsidRDefault="00BC5F07" w:rsidP="006102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C5F07" w:rsidRDefault="00BC5F07" w:rsidP="006102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C5F07" w:rsidRDefault="00BC5F07" w:rsidP="006102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C5F07" w:rsidRDefault="00BC5F07" w:rsidP="006102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C5F07" w:rsidRDefault="00BC5F07" w:rsidP="006102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28"/>
        <w:gridCol w:w="4200"/>
      </w:tblGrid>
      <w:tr w:rsidR="00BC5F07" w:rsidRPr="00560BC9" w:rsidTr="0057600B">
        <w:tc>
          <w:tcPr>
            <w:tcW w:w="5428" w:type="dxa"/>
          </w:tcPr>
          <w:p w:rsidR="00BC5F07" w:rsidRPr="00CA44DF" w:rsidRDefault="00BC5F07" w:rsidP="0057600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C5F07" w:rsidRPr="00560BC9" w:rsidRDefault="00BC5F07" w:rsidP="0057600B">
            <w:pPr>
              <w:rPr>
                <w:rFonts w:ascii="Times New Roman" w:hAnsi="Times New Roman"/>
                <w:sz w:val="28"/>
                <w:szCs w:val="28"/>
              </w:rPr>
            </w:pPr>
            <w:r w:rsidRPr="00560BC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C5F07" w:rsidRPr="00560BC9" w:rsidRDefault="00BC5F07" w:rsidP="00BC5F07">
            <w:pPr>
              <w:rPr>
                <w:rFonts w:ascii="Times New Roman" w:hAnsi="Times New Roman"/>
                <w:sz w:val="28"/>
                <w:szCs w:val="28"/>
              </w:rPr>
            </w:pPr>
            <w:r w:rsidRPr="00560BC9">
              <w:rPr>
                <w:rFonts w:ascii="Times New Roman" w:hAnsi="Times New Roman"/>
                <w:sz w:val="28"/>
                <w:szCs w:val="28"/>
              </w:rPr>
              <w:t>к Положению о порядке назначения и выплаты государственной социальной помощи на основании социального контракта отдельным категориям граждан</w:t>
            </w:r>
          </w:p>
        </w:tc>
      </w:tr>
    </w:tbl>
    <w:p w:rsidR="00BC5F07" w:rsidRDefault="00BC5F07" w:rsidP="006102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C5F07" w:rsidRPr="00F173C8" w:rsidRDefault="00BC5F07" w:rsidP="00BC5F07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F173C8">
        <w:rPr>
          <w:rFonts w:ascii="Times New Roman" w:hAnsi="Times New Roman"/>
          <w:sz w:val="28"/>
          <w:szCs w:val="28"/>
        </w:rPr>
        <w:t>Перечень документов, подтверждающих</w:t>
      </w:r>
    </w:p>
    <w:p w:rsidR="00BC5F07" w:rsidRPr="00F173C8" w:rsidRDefault="00BC5F07" w:rsidP="00BC5F07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F173C8">
        <w:rPr>
          <w:rFonts w:ascii="Times New Roman" w:hAnsi="Times New Roman"/>
          <w:sz w:val="28"/>
          <w:szCs w:val="28"/>
        </w:rPr>
        <w:t>факт целевого расходования средств</w:t>
      </w:r>
    </w:p>
    <w:p w:rsidR="00BC5F07" w:rsidRPr="00F173C8" w:rsidRDefault="00BC5F07" w:rsidP="00BC5F07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C5F07" w:rsidRPr="00F173C8" w:rsidRDefault="00BC5F07" w:rsidP="00BC5F07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F173C8">
        <w:rPr>
          <w:rFonts w:ascii="Times New Roman" w:hAnsi="Times New Roman"/>
          <w:sz w:val="28"/>
          <w:szCs w:val="28"/>
          <w:lang w:val="en-US"/>
        </w:rPr>
        <w:t>I</w:t>
      </w:r>
      <w:r w:rsidRPr="00F173C8">
        <w:rPr>
          <w:rFonts w:ascii="Times New Roman" w:hAnsi="Times New Roman"/>
          <w:sz w:val="28"/>
          <w:szCs w:val="28"/>
        </w:rPr>
        <w:t xml:space="preserve">. Документы, подтверждающие затраты на прохождение </w:t>
      </w:r>
    </w:p>
    <w:p w:rsidR="00BC5F07" w:rsidRPr="00F173C8" w:rsidRDefault="00BC5F07" w:rsidP="00BC5F07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F173C8">
        <w:rPr>
          <w:rFonts w:ascii="Times New Roman" w:hAnsi="Times New Roman"/>
          <w:sz w:val="28"/>
          <w:szCs w:val="28"/>
        </w:rPr>
        <w:t xml:space="preserve">профессионального обучения или дополнительного </w:t>
      </w:r>
    </w:p>
    <w:p w:rsidR="00BC5F07" w:rsidRPr="00F173C8" w:rsidRDefault="00BC5F07" w:rsidP="00BC5F07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F173C8">
        <w:rPr>
          <w:rFonts w:ascii="Times New Roman" w:hAnsi="Times New Roman"/>
          <w:sz w:val="28"/>
          <w:szCs w:val="28"/>
        </w:rPr>
        <w:t xml:space="preserve">профессионального образования </w:t>
      </w:r>
    </w:p>
    <w:p w:rsidR="00BC5F07" w:rsidRPr="00F173C8" w:rsidRDefault="00BC5F07" w:rsidP="00BC5F07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C5F07" w:rsidRPr="00F173C8" w:rsidRDefault="00BC5F07" w:rsidP="00BC5F0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173C8">
        <w:rPr>
          <w:rFonts w:ascii="Times New Roman" w:hAnsi="Times New Roman"/>
          <w:sz w:val="28"/>
          <w:szCs w:val="28"/>
        </w:rPr>
        <w:t>Договор, предусматривающий оказание платных образовательных услуг заявителю (члену его семьи), заключенный</w:t>
      </w:r>
      <w:r>
        <w:rPr>
          <w:rFonts w:ascii="Times New Roman" w:hAnsi="Times New Roman"/>
          <w:sz w:val="28"/>
          <w:szCs w:val="28"/>
        </w:rPr>
        <w:t xml:space="preserve"> с образовательной организацией.</w:t>
      </w:r>
    </w:p>
    <w:p w:rsidR="00BC5F07" w:rsidRPr="00F173C8" w:rsidRDefault="00BC5F07" w:rsidP="00BC5F0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3C8">
        <w:rPr>
          <w:rFonts w:ascii="Times New Roman" w:hAnsi="Times New Roman"/>
          <w:sz w:val="28"/>
          <w:szCs w:val="28"/>
        </w:rPr>
        <w:t>2. Платежные документы, подтверждающие оплату по договору, предусматривающему оказание платных образовательных услуг заявителю (члену его семьи), заключенному</w:t>
      </w:r>
      <w:r>
        <w:rPr>
          <w:rFonts w:ascii="Times New Roman" w:hAnsi="Times New Roman"/>
          <w:sz w:val="28"/>
          <w:szCs w:val="28"/>
        </w:rPr>
        <w:t xml:space="preserve"> с образовательной организацией.</w:t>
      </w:r>
    </w:p>
    <w:p w:rsidR="00BC5F07" w:rsidRPr="00F173C8" w:rsidRDefault="00BC5F07" w:rsidP="00BC5F0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3C8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F173C8">
        <w:rPr>
          <w:rFonts w:ascii="Times New Roman" w:hAnsi="Times New Roman"/>
          <w:sz w:val="28"/>
          <w:szCs w:val="28"/>
        </w:rPr>
        <w:t>Документ, подтверждающий завершение заявителем (членом его семьи) профессионального обучения</w:t>
      </w:r>
      <w:r w:rsidRPr="00F173C8">
        <w:t xml:space="preserve"> </w:t>
      </w:r>
      <w:r w:rsidRPr="00F173C8">
        <w:rPr>
          <w:rFonts w:ascii="Times New Roman" w:hAnsi="Times New Roman"/>
          <w:sz w:val="28"/>
          <w:szCs w:val="28"/>
        </w:rPr>
        <w:t>или дополнительного профессионального образования, выданного образовательной организацией (документы о квалификации: удостоверение о повышении квалификации и (или) диплом о профессиональной переподготовке.</w:t>
      </w:r>
      <w:proofErr w:type="gramEnd"/>
    </w:p>
    <w:p w:rsidR="00BC5F07" w:rsidRPr="00F173C8" w:rsidRDefault="00BC5F07" w:rsidP="00BC5F07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C5F07" w:rsidRPr="00F173C8" w:rsidRDefault="00BC5F07" w:rsidP="00BC5F07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F173C8">
        <w:rPr>
          <w:rFonts w:ascii="Times New Roman" w:hAnsi="Times New Roman"/>
          <w:sz w:val="28"/>
          <w:szCs w:val="28"/>
          <w:lang w:val="en-US"/>
        </w:rPr>
        <w:t>II</w:t>
      </w:r>
      <w:r w:rsidRPr="00F173C8">
        <w:rPr>
          <w:rFonts w:ascii="Times New Roman" w:hAnsi="Times New Roman"/>
          <w:sz w:val="28"/>
          <w:szCs w:val="28"/>
        </w:rPr>
        <w:t xml:space="preserve">. Документы, подтверждающие затраты на осуществление </w:t>
      </w:r>
    </w:p>
    <w:p w:rsidR="00B03111" w:rsidRDefault="00BC5F07" w:rsidP="00BC5F07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F173C8">
        <w:rPr>
          <w:rFonts w:ascii="Times New Roman" w:hAnsi="Times New Roman"/>
          <w:sz w:val="28"/>
          <w:szCs w:val="28"/>
        </w:rPr>
        <w:t xml:space="preserve">индивидуальной предпринимательской деятельности, </w:t>
      </w:r>
    </w:p>
    <w:p w:rsidR="00BC5F07" w:rsidRPr="0033300C" w:rsidRDefault="00BC5F07" w:rsidP="00BC5F07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F173C8">
        <w:rPr>
          <w:rFonts w:ascii="Times New Roman" w:hAnsi="Times New Roman"/>
          <w:sz w:val="28"/>
          <w:szCs w:val="28"/>
        </w:rPr>
        <w:t>веден</w:t>
      </w:r>
      <w:r w:rsidR="00B03111">
        <w:rPr>
          <w:rFonts w:ascii="Times New Roman" w:hAnsi="Times New Roman"/>
          <w:sz w:val="28"/>
          <w:szCs w:val="28"/>
        </w:rPr>
        <w:t>ие личного подсобного хозяйства</w:t>
      </w:r>
    </w:p>
    <w:p w:rsidR="00BC5F07" w:rsidRPr="00F173C8" w:rsidRDefault="00BC5F07" w:rsidP="00BC5F07">
      <w:pPr>
        <w:contextualSpacing/>
        <w:rPr>
          <w:rFonts w:ascii="Times New Roman" w:hAnsi="Times New Roman"/>
          <w:sz w:val="28"/>
          <w:szCs w:val="28"/>
        </w:rPr>
      </w:pPr>
    </w:p>
    <w:p w:rsidR="00BC5F07" w:rsidRPr="00F173C8" w:rsidRDefault="00BC5F07" w:rsidP="00BC5F0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3C8">
        <w:rPr>
          <w:rFonts w:ascii="Times New Roman" w:hAnsi="Times New Roman"/>
          <w:sz w:val="28"/>
          <w:szCs w:val="28"/>
        </w:rPr>
        <w:t xml:space="preserve">1. Документ о государственной регистрации заявителя в качестве индивидуального предпринимателя или </w:t>
      </w:r>
      <w:r w:rsidR="00B03111">
        <w:rPr>
          <w:rFonts w:ascii="Times New Roman" w:hAnsi="Times New Roman"/>
          <w:sz w:val="28"/>
          <w:szCs w:val="28"/>
        </w:rPr>
        <w:t xml:space="preserve">малого </w:t>
      </w:r>
      <w:r w:rsidRPr="00F173C8">
        <w:rPr>
          <w:rFonts w:ascii="Times New Roman" w:hAnsi="Times New Roman"/>
          <w:sz w:val="28"/>
          <w:szCs w:val="28"/>
        </w:rPr>
        <w:t>плательщика нал</w:t>
      </w:r>
      <w:r>
        <w:rPr>
          <w:rFonts w:ascii="Times New Roman" w:hAnsi="Times New Roman"/>
          <w:sz w:val="28"/>
          <w:szCs w:val="28"/>
        </w:rPr>
        <w:t>ога на профессиональный доход.</w:t>
      </w:r>
    </w:p>
    <w:p w:rsidR="00BC5F07" w:rsidRPr="00F173C8" w:rsidRDefault="00BC5F07" w:rsidP="00BC5F0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3C8">
        <w:rPr>
          <w:rFonts w:ascii="Times New Roman" w:hAnsi="Times New Roman"/>
          <w:sz w:val="28"/>
          <w:szCs w:val="28"/>
        </w:rPr>
        <w:t>2. Документы, подтверждающие затраты заявителя, связанные с постановкой его на учет в качестве индивидуального предпринимателя или налогоплательщика налога на профессиональный доход (оплату государственной пошлины, оплату нотариальных действий и услуг правового характера, приобретение бланков,</w:t>
      </w:r>
      <w:r>
        <w:rPr>
          <w:rFonts w:ascii="Times New Roman" w:hAnsi="Times New Roman"/>
          <w:sz w:val="28"/>
          <w:szCs w:val="28"/>
        </w:rPr>
        <w:t xml:space="preserve"> изготовление печатей, штампов).</w:t>
      </w:r>
    </w:p>
    <w:p w:rsidR="00BC5F07" w:rsidRPr="00F173C8" w:rsidRDefault="00BC5F07" w:rsidP="00BC5F0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3C8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F173C8">
        <w:rPr>
          <w:rFonts w:ascii="Times New Roman" w:hAnsi="Times New Roman"/>
          <w:sz w:val="28"/>
          <w:szCs w:val="28"/>
        </w:rPr>
        <w:t xml:space="preserve">Документы, подтверждающие расходы на приобретение заявителем необходимых для осуществления предпринимательской деятельности оборудования и основных средств, материально-производственных запасов, имущественных обязательств, создание и оснащение дополнительных рабочих мест, </w:t>
      </w:r>
      <w:r w:rsidRPr="00F173C8">
        <w:rPr>
          <w:rFonts w:ascii="Times New Roman" w:hAnsi="Times New Roman"/>
          <w:sz w:val="28"/>
          <w:szCs w:val="28"/>
          <w:lang w:eastAsia="zh-CN"/>
        </w:rPr>
        <w:t xml:space="preserve">лицензирование предпринимательской деятельности и сертификацию продукции и услуг, аренду нежилых помещений, </w:t>
      </w:r>
      <w:r w:rsidRPr="00F173C8">
        <w:rPr>
          <w:rFonts w:ascii="Times New Roman" w:hAnsi="Times New Roman"/>
          <w:sz w:val="28"/>
          <w:szCs w:val="28"/>
          <w:lang w:eastAsia="zh-CN"/>
        </w:rPr>
        <w:lastRenderedPageBreak/>
        <w:t>используемых для осуществления предпринимательской деятельности (</w:t>
      </w:r>
      <w:r w:rsidRPr="00F173C8">
        <w:rPr>
          <w:rFonts w:ascii="Times New Roman" w:hAnsi="Times New Roman"/>
          <w:sz w:val="28"/>
          <w:szCs w:val="28"/>
        </w:rPr>
        <w:t>товарный или кассовый чек с указанием наименования товара, приходно-расходный ордер, платежные поручения с отметкой «исполнено», квитанции, банковская выписка со</w:t>
      </w:r>
      <w:proofErr w:type="gramEnd"/>
      <w:r w:rsidRPr="00F173C8">
        <w:rPr>
          <w:rFonts w:ascii="Times New Roman" w:hAnsi="Times New Roman"/>
          <w:sz w:val="28"/>
          <w:szCs w:val="28"/>
        </w:rPr>
        <w:t xml:space="preserve"> счета заявителя, счет с отметкой о погашении </w:t>
      </w:r>
      <w:proofErr w:type="gramStart"/>
      <w:r w:rsidRPr="00F173C8">
        <w:rPr>
          <w:rFonts w:ascii="Times New Roman" w:hAnsi="Times New Roman"/>
          <w:sz w:val="28"/>
          <w:szCs w:val="28"/>
        </w:rPr>
        <w:t>и т.д</w:t>
      </w:r>
      <w:proofErr w:type="gramEnd"/>
      <w:r w:rsidRPr="00F173C8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>.</w:t>
      </w:r>
    </w:p>
    <w:p w:rsidR="00BC5F07" w:rsidRPr="00F173C8" w:rsidRDefault="00BC5F07" w:rsidP="00BC5F0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3C8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F173C8">
        <w:rPr>
          <w:rFonts w:ascii="Times New Roman" w:hAnsi="Times New Roman"/>
          <w:sz w:val="28"/>
          <w:szCs w:val="28"/>
        </w:rPr>
        <w:t>Документы, подтверждающие расходы на приобретение заявителем необходимых для ведения личного подсобного хозяйства товаров, а также продукции, относимой к сельскохозяйственной продукции, утвержденной постановлением Правительства Российской Федерации от 25 июля 2006 г. № 458 «Об отнесении видов продукции к сельскохозяйственной продукции и к продукции первичной переработки, произведенной из сельскохозяйственного сырья собственного производства»</w:t>
      </w:r>
      <w:r w:rsidRPr="00F173C8">
        <w:rPr>
          <w:rFonts w:ascii="Times New Roman" w:hAnsi="Times New Roman"/>
          <w:sz w:val="28"/>
          <w:szCs w:val="28"/>
          <w:lang w:eastAsia="zh-CN"/>
        </w:rPr>
        <w:t xml:space="preserve"> (</w:t>
      </w:r>
      <w:r w:rsidRPr="00F173C8">
        <w:rPr>
          <w:rFonts w:ascii="Times New Roman" w:hAnsi="Times New Roman"/>
          <w:sz w:val="28"/>
          <w:szCs w:val="28"/>
        </w:rPr>
        <w:t>товарный или кассовый чек с указанием наименования товара, приходно-расходный ордер, платежные</w:t>
      </w:r>
      <w:proofErr w:type="gramEnd"/>
      <w:r w:rsidRPr="00F173C8">
        <w:rPr>
          <w:rFonts w:ascii="Times New Roman" w:hAnsi="Times New Roman"/>
          <w:sz w:val="28"/>
          <w:szCs w:val="28"/>
        </w:rPr>
        <w:t xml:space="preserve"> поручения с отметкой «исполнено», квитанции, банковская выписка со счета заявителя, счет с отметкой о погашении </w:t>
      </w:r>
      <w:proofErr w:type="gramStart"/>
      <w:r w:rsidRPr="00F173C8">
        <w:rPr>
          <w:rFonts w:ascii="Times New Roman" w:hAnsi="Times New Roman"/>
          <w:sz w:val="28"/>
          <w:szCs w:val="28"/>
        </w:rPr>
        <w:t>и т.д</w:t>
      </w:r>
      <w:proofErr w:type="gramEnd"/>
      <w:r w:rsidRPr="00F173C8">
        <w:rPr>
          <w:rFonts w:ascii="Times New Roman" w:hAnsi="Times New Roman"/>
          <w:sz w:val="28"/>
          <w:szCs w:val="28"/>
        </w:rPr>
        <w:t>.).</w:t>
      </w:r>
    </w:p>
    <w:p w:rsidR="00BC5F07" w:rsidRPr="00F173C8" w:rsidRDefault="00BC5F07" w:rsidP="00BC5F07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BC5F07" w:rsidRPr="00F173C8" w:rsidRDefault="00BC5F07" w:rsidP="00BC5F07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F173C8">
        <w:rPr>
          <w:rFonts w:ascii="Times New Roman" w:hAnsi="Times New Roman"/>
          <w:sz w:val="28"/>
          <w:szCs w:val="28"/>
          <w:lang w:val="en-US"/>
        </w:rPr>
        <w:t>III</w:t>
      </w:r>
      <w:r w:rsidRPr="00F173C8">
        <w:rPr>
          <w:rFonts w:ascii="Times New Roman" w:hAnsi="Times New Roman"/>
          <w:sz w:val="28"/>
          <w:szCs w:val="28"/>
        </w:rPr>
        <w:t xml:space="preserve">. Документы, подтверждающие затраты на приобретение товаров </w:t>
      </w:r>
    </w:p>
    <w:p w:rsidR="00BC5F07" w:rsidRPr="00F173C8" w:rsidRDefault="00BC5F07" w:rsidP="00BC5F07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F173C8">
        <w:rPr>
          <w:rFonts w:ascii="Times New Roman" w:hAnsi="Times New Roman"/>
          <w:sz w:val="28"/>
          <w:szCs w:val="28"/>
        </w:rPr>
        <w:t>и услуг в целях преодол</w:t>
      </w:r>
      <w:r w:rsidR="00B03111">
        <w:rPr>
          <w:rFonts w:ascii="Times New Roman" w:hAnsi="Times New Roman"/>
          <w:sz w:val="28"/>
          <w:szCs w:val="28"/>
        </w:rPr>
        <w:t>ения трудной жизненной ситуации</w:t>
      </w:r>
    </w:p>
    <w:p w:rsidR="00BC5F07" w:rsidRPr="00F173C8" w:rsidRDefault="00BC5F07" w:rsidP="00BC5F07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BC5F07" w:rsidRPr="00F173C8" w:rsidRDefault="00BC5F07" w:rsidP="00BC5F0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3C8">
        <w:rPr>
          <w:rFonts w:ascii="Times New Roman" w:hAnsi="Times New Roman"/>
          <w:sz w:val="28"/>
          <w:szCs w:val="28"/>
        </w:rPr>
        <w:t>1. Документы, подтверждающие оплату заявителем (членом его семьи) товаров и (или) услуг</w:t>
      </w:r>
      <w:r w:rsidRPr="00F173C8">
        <w:rPr>
          <w:rFonts w:ascii="Times New Roman" w:hAnsi="Times New Roman"/>
          <w:sz w:val="28"/>
          <w:szCs w:val="28"/>
          <w:lang w:eastAsia="zh-CN"/>
        </w:rPr>
        <w:t xml:space="preserve"> (</w:t>
      </w:r>
      <w:r w:rsidRPr="00F173C8">
        <w:rPr>
          <w:rFonts w:ascii="Times New Roman" w:hAnsi="Times New Roman"/>
          <w:sz w:val="28"/>
          <w:szCs w:val="28"/>
        </w:rPr>
        <w:t>товарный или кассовый чек с указанием наименования товара, приходно-расходный ордер, платежные поручения с отметкой «исполнено», квитанции, банковская выписка со счета заявителя, счет</w:t>
      </w:r>
      <w:r>
        <w:rPr>
          <w:rFonts w:ascii="Times New Roman" w:hAnsi="Times New Roman"/>
          <w:sz w:val="28"/>
          <w:szCs w:val="28"/>
        </w:rPr>
        <w:t xml:space="preserve"> с отметкой о погашении </w:t>
      </w:r>
      <w:proofErr w:type="gramStart"/>
      <w:r>
        <w:rPr>
          <w:rFonts w:ascii="Times New Roman" w:hAnsi="Times New Roman"/>
          <w:sz w:val="28"/>
          <w:szCs w:val="28"/>
        </w:rPr>
        <w:t>и т.д</w:t>
      </w:r>
      <w:proofErr w:type="gramEnd"/>
      <w:r>
        <w:rPr>
          <w:rFonts w:ascii="Times New Roman" w:hAnsi="Times New Roman"/>
          <w:sz w:val="28"/>
          <w:szCs w:val="28"/>
        </w:rPr>
        <w:t>.).</w:t>
      </w:r>
    </w:p>
    <w:p w:rsidR="00BC5F07" w:rsidRPr="00F173C8" w:rsidRDefault="00BC5F07" w:rsidP="00BC5F0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3C8">
        <w:rPr>
          <w:rFonts w:ascii="Times New Roman" w:hAnsi="Times New Roman"/>
          <w:sz w:val="28"/>
          <w:szCs w:val="28"/>
        </w:rPr>
        <w:t>2. Выписки из истории болезни, медицинские справки и иные документы, подтверждающие прохождение  заявителем (членом его семьи) лечения, профилактического медицинского осмотра, веде</w:t>
      </w:r>
      <w:r>
        <w:rPr>
          <w:rFonts w:ascii="Times New Roman" w:hAnsi="Times New Roman"/>
          <w:sz w:val="28"/>
          <w:szCs w:val="28"/>
        </w:rPr>
        <w:t>ние здорового образа жизни.</w:t>
      </w:r>
    </w:p>
    <w:p w:rsidR="00BC5F07" w:rsidRPr="00335E20" w:rsidRDefault="00BC5F07" w:rsidP="00BC5F0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3C8">
        <w:rPr>
          <w:rFonts w:ascii="Times New Roman" w:hAnsi="Times New Roman"/>
          <w:sz w:val="28"/>
          <w:szCs w:val="28"/>
        </w:rPr>
        <w:t>3. Договоры, предусматривающие оказание  платных услуг дошкольного и школьного образования, либо необходимость осуществления расходов в целях их получения.</w:t>
      </w:r>
      <w:r w:rsidR="00E21AD7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C5F07" w:rsidRDefault="00BC5F07" w:rsidP="00BC5F07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C5F07" w:rsidRDefault="00BC5F07" w:rsidP="00BC5F07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BC5F07" w:rsidSect="000E4492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775" w:rsidRDefault="00624775">
      <w:r>
        <w:separator/>
      </w:r>
    </w:p>
  </w:endnote>
  <w:endnote w:type="continuationSeparator" w:id="0">
    <w:p w:rsidR="00624775" w:rsidRDefault="0062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15A10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15A10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0E449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4056  27.05.2021 14:02:12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775" w:rsidRDefault="00624775">
      <w:r>
        <w:separator/>
      </w:r>
    </w:p>
  </w:footnote>
  <w:footnote w:type="continuationSeparator" w:id="0">
    <w:p w:rsidR="00624775" w:rsidRDefault="00624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FA000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FA000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44C0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4E18D1"/>
    <w:multiLevelType w:val="hybridMultilevel"/>
    <w:tmpl w:val="258E1268"/>
    <w:lvl w:ilvl="0" w:tplc="7026D31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2A004FD"/>
    <w:multiLevelType w:val="hybridMultilevel"/>
    <w:tmpl w:val="220207D2"/>
    <w:lvl w:ilvl="0" w:tplc="6ADACA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D7B88"/>
    <w:multiLevelType w:val="hybridMultilevel"/>
    <w:tmpl w:val="220207D2"/>
    <w:lvl w:ilvl="0" w:tplc="6ADACA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F60BE"/>
    <w:multiLevelType w:val="hybridMultilevel"/>
    <w:tmpl w:val="220207D2"/>
    <w:lvl w:ilvl="0" w:tplc="6ADACA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o6Xn3+fQqweOxdgbnGgHDqjTXg=" w:salt="nmPRz3Jw9DgutkSwJPrEq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38"/>
    <w:rsid w:val="00012CBD"/>
    <w:rsid w:val="0001360F"/>
    <w:rsid w:val="00017820"/>
    <w:rsid w:val="000331B3"/>
    <w:rsid w:val="00033413"/>
    <w:rsid w:val="00037C0C"/>
    <w:rsid w:val="0004427C"/>
    <w:rsid w:val="000502A3"/>
    <w:rsid w:val="00056DEB"/>
    <w:rsid w:val="00073A7A"/>
    <w:rsid w:val="00074F74"/>
    <w:rsid w:val="00076D5E"/>
    <w:rsid w:val="00084DD3"/>
    <w:rsid w:val="000917C0"/>
    <w:rsid w:val="000B0736"/>
    <w:rsid w:val="000E4492"/>
    <w:rsid w:val="00122CFD"/>
    <w:rsid w:val="00142722"/>
    <w:rsid w:val="00151370"/>
    <w:rsid w:val="00160641"/>
    <w:rsid w:val="00162E72"/>
    <w:rsid w:val="00171A1A"/>
    <w:rsid w:val="00175BE5"/>
    <w:rsid w:val="001771EC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36D0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2"/>
    <w:rsid w:val="002E5A5F"/>
    <w:rsid w:val="002F1E81"/>
    <w:rsid w:val="00310D92"/>
    <w:rsid w:val="003160CB"/>
    <w:rsid w:val="003222A3"/>
    <w:rsid w:val="00326A50"/>
    <w:rsid w:val="00344C0F"/>
    <w:rsid w:val="00360A40"/>
    <w:rsid w:val="00377FC0"/>
    <w:rsid w:val="003870C2"/>
    <w:rsid w:val="003901E4"/>
    <w:rsid w:val="00390CB5"/>
    <w:rsid w:val="003D3B8A"/>
    <w:rsid w:val="003D54F8"/>
    <w:rsid w:val="003F38BA"/>
    <w:rsid w:val="003F4F5E"/>
    <w:rsid w:val="00400906"/>
    <w:rsid w:val="00403B38"/>
    <w:rsid w:val="0042136E"/>
    <w:rsid w:val="0042590E"/>
    <w:rsid w:val="00426C01"/>
    <w:rsid w:val="00437F65"/>
    <w:rsid w:val="00460FEA"/>
    <w:rsid w:val="004664AE"/>
    <w:rsid w:val="00466AC0"/>
    <w:rsid w:val="004733B4"/>
    <w:rsid w:val="004734B7"/>
    <w:rsid w:val="00481B88"/>
    <w:rsid w:val="00485B4F"/>
    <w:rsid w:val="004862D1"/>
    <w:rsid w:val="004B2D5A"/>
    <w:rsid w:val="004D293D"/>
    <w:rsid w:val="004E213E"/>
    <w:rsid w:val="004F44FE"/>
    <w:rsid w:val="00512A47"/>
    <w:rsid w:val="00514835"/>
    <w:rsid w:val="00531C68"/>
    <w:rsid w:val="00532119"/>
    <w:rsid w:val="005335F3"/>
    <w:rsid w:val="00543C38"/>
    <w:rsid w:val="00543D2D"/>
    <w:rsid w:val="00545A3D"/>
    <w:rsid w:val="00546DBB"/>
    <w:rsid w:val="00560BC9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3CD9"/>
    <w:rsid w:val="0060479E"/>
    <w:rsid w:val="00604BE7"/>
    <w:rsid w:val="0061024A"/>
    <w:rsid w:val="00616AED"/>
    <w:rsid w:val="00624775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4BF8"/>
    <w:rsid w:val="007D4925"/>
    <w:rsid w:val="007F0C8A"/>
    <w:rsid w:val="007F11AB"/>
    <w:rsid w:val="00807F9C"/>
    <w:rsid w:val="00813FA9"/>
    <w:rsid w:val="008143CB"/>
    <w:rsid w:val="00823CA1"/>
    <w:rsid w:val="008513B9"/>
    <w:rsid w:val="008702D3"/>
    <w:rsid w:val="00876034"/>
    <w:rsid w:val="008827E7"/>
    <w:rsid w:val="008A1696"/>
    <w:rsid w:val="008B792D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1543"/>
    <w:rsid w:val="009D3E8C"/>
    <w:rsid w:val="009E3A0E"/>
    <w:rsid w:val="00A1314B"/>
    <w:rsid w:val="00A13160"/>
    <w:rsid w:val="00A137D3"/>
    <w:rsid w:val="00A44A8F"/>
    <w:rsid w:val="00A51D96"/>
    <w:rsid w:val="00A61EC6"/>
    <w:rsid w:val="00A96F84"/>
    <w:rsid w:val="00AC3953"/>
    <w:rsid w:val="00AC7150"/>
    <w:rsid w:val="00AE03E6"/>
    <w:rsid w:val="00AE1DCA"/>
    <w:rsid w:val="00AF5F7C"/>
    <w:rsid w:val="00B02207"/>
    <w:rsid w:val="00B03111"/>
    <w:rsid w:val="00B03403"/>
    <w:rsid w:val="00B10324"/>
    <w:rsid w:val="00B376B1"/>
    <w:rsid w:val="00B620D9"/>
    <w:rsid w:val="00B633DB"/>
    <w:rsid w:val="00B639ED"/>
    <w:rsid w:val="00B66A8C"/>
    <w:rsid w:val="00B76CED"/>
    <w:rsid w:val="00B8061C"/>
    <w:rsid w:val="00B83BA2"/>
    <w:rsid w:val="00B85128"/>
    <w:rsid w:val="00B853AA"/>
    <w:rsid w:val="00B875BF"/>
    <w:rsid w:val="00B91F62"/>
    <w:rsid w:val="00BB2C98"/>
    <w:rsid w:val="00BC5F07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2CEA"/>
    <w:rsid w:val="00C87D95"/>
    <w:rsid w:val="00C9077A"/>
    <w:rsid w:val="00C95CD2"/>
    <w:rsid w:val="00CA051B"/>
    <w:rsid w:val="00CB3CBE"/>
    <w:rsid w:val="00CF03D8"/>
    <w:rsid w:val="00D015D5"/>
    <w:rsid w:val="00D03D68"/>
    <w:rsid w:val="00D14DCD"/>
    <w:rsid w:val="00D266DD"/>
    <w:rsid w:val="00D2772B"/>
    <w:rsid w:val="00D32B04"/>
    <w:rsid w:val="00D374E7"/>
    <w:rsid w:val="00D605F3"/>
    <w:rsid w:val="00D63949"/>
    <w:rsid w:val="00D652E7"/>
    <w:rsid w:val="00D77BCF"/>
    <w:rsid w:val="00D84394"/>
    <w:rsid w:val="00D85075"/>
    <w:rsid w:val="00D86ABB"/>
    <w:rsid w:val="00D95E55"/>
    <w:rsid w:val="00DB3664"/>
    <w:rsid w:val="00DC16FB"/>
    <w:rsid w:val="00DC4A65"/>
    <w:rsid w:val="00DC4F66"/>
    <w:rsid w:val="00DF7C08"/>
    <w:rsid w:val="00E10B44"/>
    <w:rsid w:val="00E11F02"/>
    <w:rsid w:val="00E21AD7"/>
    <w:rsid w:val="00E2726B"/>
    <w:rsid w:val="00E36BD7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6C9D"/>
    <w:rsid w:val="00EB7CE9"/>
    <w:rsid w:val="00EC433F"/>
    <w:rsid w:val="00ED1299"/>
    <w:rsid w:val="00ED1FDE"/>
    <w:rsid w:val="00F06EFB"/>
    <w:rsid w:val="00F1529E"/>
    <w:rsid w:val="00F15A10"/>
    <w:rsid w:val="00F16F07"/>
    <w:rsid w:val="00F44B35"/>
    <w:rsid w:val="00F45B7C"/>
    <w:rsid w:val="00F45FCE"/>
    <w:rsid w:val="00F84653"/>
    <w:rsid w:val="00F9334F"/>
    <w:rsid w:val="00F97D7F"/>
    <w:rsid w:val="00FA000C"/>
    <w:rsid w:val="00FA122C"/>
    <w:rsid w:val="00FA3B95"/>
    <w:rsid w:val="00FC1278"/>
    <w:rsid w:val="00FE423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33B4"/>
    <w:rPr>
      <w:rFonts w:ascii="TimesET" w:hAnsi="TimesET"/>
      <w:lang w:eastAsia="ru-RU" w:bidi="ar-SA"/>
    </w:rPr>
  </w:style>
  <w:style w:type="paragraph" w:styleId="1">
    <w:name w:val="heading 1"/>
    <w:basedOn w:val="a"/>
    <w:next w:val="a"/>
    <w:qFormat/>
    <w:rsid w:val="004733B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733B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733B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733B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733B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733B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733B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733B4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1024A"/>
    <w:pPr>
      <w:widowControl w:val="0"/>
      <w:ind w:left="720"/>
      <w:contextualSpacing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ad">
    <w:name w:val="No Spacing"/>
    <w:uiPriority w:val="1"/>
    <w:qFormat/>
    <w:rsid w:val="0061024A"/>
    <w:pPr>
      <w:widowControl w:val="0"/>
    </w:pPr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33B4"/>
    <w:rPr>
      <w:rFonts w:ascii="TimesET" w:hAnsi="TimesET"/>
      <w:lang w:eastAsia="ru-RU" w:bidi="ar-SA"/>
    </w:rPr>
  </w:style>
  <w:style w:type="paragraph" w:styleId="1">
    <w:name w:val="heading 1"/>
    <w:basedOn w:val="a"/>
    <w:next w:val="a"/>
    <w:qFormat/>
    <w:rsid w:val="004733B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733B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733B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733B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733B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733B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733B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733B4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1024A"/>
    <w:pPr>
      <w:widowControl w:val="0"/>
      <w:ind w:left="720"/>
      <w:contextualSpacing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ad">
    <w:name w:val="No Spacing"/>
    <w:uiPriority w:val="1"/>
    <w:qFormat/>
    <w:rsid w:val="0061024A"/>
    <w:pPr>
      <w:widowControl w:val="0"/>
    </w:pPr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tskovake\Desktop\&#1041;&#1051;&#1040;&#1053;&#1050;&#1048;%202.0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D1B80-5A5F-4BAE-BF6E-099BC34E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</TotalTime>
  <Pages>5</Pages>
  <Words>922</Words>
  <Characters>7021</Characters>
  <Application>Microsoft Office Word</Application>
  <DocSecurity>0</DocSecurity>
  <Lines>305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khatskova</dc:creator>
  <cp:lastModifiedBy>Лёксина М.А.</cp:lastModifiedBy>
  <cp:revision>7</cp:revision>
  <cp:lastPrinted>2008-04-23T08:17:00Z</cp:lastPrinted>
  <dcterms:created xsi:type="dcterms:W3CDTF">2021-05-27T11:35:00Z</dcterms:created>
  <dcterms:modified xsi:type="dcterms:W3CDTF">2021-05-31T14:46:00Z</dcterms:modified>
</cp:coreProperties>
</file>