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3B8A" w:rsidRPr="00190FF9" w:rsidRDefault="003D3B8A" w:rsidP="00190FF9">
      <w:pPr>
        <w:ind w:right="55"/>
        <w:rPr>
          <w:rFonts w:ascii="Times New Roman" w:hAnsi="Times New Roman"/>
          <w:b/>
          <w:bCs/>
          <w:sz w:val="16"/>
          <w:szCs w:val="16"/>
          <w:lang w:val="en-US"/>
        </w:rPr>
        <w:sectPr w:rsidR="003D3B8A" w:rsidRPr="00190FF9" w:rsidSect="005B3718">
          <w:headerReference w:type="even" r:id="rId8"/>
          <w:footerReference w:type="default" r:id="rId9"/>
          <w:footerReference w:type="first" r:id="rId10"/>
          <w:type w:val="continuous"/>
          <w:pgSz w:w="11907" w:h="16834" w:code="9"/>
          <w:pgMar w:top="567" w:right="567" w:bottom="1134" w:left="1985" w:header="272" w:footer="567" w:gutter="0"/>
          <w:cols w:space="720"/>
          <w:docGrid w:linePitch="272"/>
        </w:sectPr>
      </w:pPr>
    </w:p>
    <w:tbl>
      <w:tblPr>
        <w:tblW w:w="9628" w:type="dxa"/>
        <w:tblLook w:val="01E0" w:firstRow="1" w:lastRow="1" w:firstColumn="1" w:lastColumn="1" w:noHBand="0" w:noVBand="0"/>
      </w:tblPr>
      <w:tblGrid>
        <w:gridCol w:w="5428"/>
        <w:gridCol w:w="4200"/>
      </w:tblGrid>
      <w:tr w:rsidR="00190FF9" w:rsidRPr="00F16284">
        <w:tc>
          <w:tcPr>
            <w:tcW w:w="5428" w:type="dxa"/>
          </w:tcPr>
          <w:p w:rsidR="00190FF9" w:rsidRPr="00F16284" w:rsidRDefault="00190FF9" w:rsidP="00F16284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00" w:type="dxa"/>
          </w:tcPr>
          <w:p w:rsidR="00A0647D" w:rsidRPr="00A0647D" w:rsidRDefault="00190FF9" w:rsidP="00A0647D">
            <w:pPr>
              <w:widowControl w:val="0"/>
              <w:rPr>
                <w:rFonts w:ascii="Times New Roman" w:eastAsia="Calibri" w:hAnsi="Times New Roman"/>
                <w:bCs/>
                <w:spacing w:val="1"/>
                <w:sz w:val="28"/>
                <w:szCs w:val="28"/>
                <w:lang w:eastAsia="en-US"/>
              </w:rPr>
            </w:pPr>
            <w:r w:rsidRPr="00F16284"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 w:rsidR="00A0647D" w:rsidRPr="00A0647D">
              <w:rPr>
                <w:rFonts w:ascii="Times New Roman" w:eastAsia="Calibri" w:hAnsi="Times New Roman"/>
                <w:bCs/>
                <w:spacing w:val="1"/>
                <w:sz w:val="28"/>
                <w:szCs w:val="28"/>
                <w:lang w:eastAsia="en-US"/>
              </w:rPr>
              <w:t xml:space="preserve">№ 3 </w:t>
            </w:r>
          </w:p>
          <w:p w:rsidR="00190FF9" w:rsidRPr="00F16284" w:rsidRDefault="00A0647D" w:rsidP="00A0647D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A0647D">
              <w:rPr>
                <w:rFonts w:ascii="Times New Roman" w:eastAsia="Calibri" w:hAnsi="Times New Roman"/>
                <w:bCs/>
                <w:spacing w:val="1"/>
                <w:sz w:val="28"/>
                <w:szCs w:val="28"/>
                <w:lang w:eastAsia="en-US"/>
              </w:rPr>
              <w:t>к постановлению Правительства Рязанской области</w:t>
            </w:r>
          </w:p>
        </w:tc>
      </w:tr>
      <w:tr w:rsidR="00A0647D" w:rsidRPr="00F16284">
        <w:tc>
          <w:tcPr>
            <w:tcW w:w="5428" w:type="dxa"/>
          </w:tcPr>
          <w:p w:rsidR="00A0647D" w:rsidRPr="00F16284" w:rsidRDefault="00A0647D" w:rsidP="00F16284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00" w:type="dxa"/>
          </w:tcPr>
          <w:p w:rsidR="00A0647D" w:rsidRPr="00F16284" w:rsidRDefault="005B3718" w:rsidP="00A0647D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  <w:bookmarkStart w:id="0" w:name="_GoBack"/>
            <w:bookmarkEnd w:id="0"/>
            <w:r w:rsidRPr="00AA6574">
              <w:rPr>
                <w:rFonts w:ascii="Times New Roman" w:hAnsi="Times New Roman"/>
                <w:color w:val="1D1B11"/>
                <w:sz w:val="28"/>
                <w:szCs w:val="28"/>
              </w:rPr>
              <w:t>о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  <w:lang w:val="en-US"/>
              </w:rPr>
              <w:t xml:space="preserve">т 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</w:rPr>
              <w:t>31.05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  <w:lang w:val="en-US"/>
              </w:rPr>
              <w:t>.20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</w:rPr>
              <w:t>21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  <w:lang w:val="en-US"/>
              </w:rPr>
              <w:t xml:space="preserve"> № </w:t>
            </w:r>
            <w:r w:rsidRPr="00AA6574">
              <w:rPr>
                <w:rFonts w:ascii="Times New Roman" w:hAnsi="Times New Roman"/>
                <w:color w:val="0D0D0D"/>
                <w:sz w:val="28"/>
                <w:szCs w:val="28"/>
              </w:rPr>
              <w:t>138</w:t>
            </w:r>
          </w:p>
        </w:tc>
      </w:tr>
      <w:tr w:rsidR="00A0647D" w:rsidRPr="00F16284">
        <w:tc>
          <w:tcPr>
            <w:tcW w:w="5428" w:type="dxa"/>
          </w:tcPr>
          <w:p w:rsidR="00A0647D" w:rsidRPr="00F16284" w:rsidRDefault="00A0647D" w:rsidP="00F16284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00" w:type="dxa"/>
          </w:tcPr>
          <w:p w:rsidR="00A0647D" w:rsidRPr="00F16284" w:rsidRDefault="00A0647D" w:rsidP="00A0647D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0647D" w:rsidRPr="00F16284">
        <w:tc>
          <w:tcPr>
            <w:tcW w:w="5428" w:type="dxa"/>
          </w:tcPr>
          <w:p w:rsidR="00A0647D" w:rsidRPr="00F16284" w:rsidRDefault="00A0647D" w:rsidP="00F16284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00" w:type="dxa"/>
          </w:tcPr>
          <w:p w:rsidR="00A0647D" w:rsidRPr="00F16284" w:rsidRDefault="00A0647D" w:rsidP="00A0647D">
            <w:pPr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90FF9" w:rsidRDefault="00190FF9" w:rsidP="00190FF9">
      <w:pPr>
        <w:spacing w:line="192" w:lineRule="auto"/>
        <w:jc w:val="center"/>
        <w:rPr>
          <w:rFonts w:ascii="Times New Roman" w:hAnsi="Times New Roman"/>
          <w:sz w:val="28"/>
          <w:szCs w:val="28"/>
        </w:rPr>
      </w:pPr>
    </w:p>
    <w:p w:rsidR="00A0647D" w:rsidRDefault="00A0647D" w:rsidP="00190FF9">
      <w:pPr>
        <w:spacing w:line="192" w:lineRule="auto"/>
        <w:jc w:val="center"/>
        <w:rPr>
          <w:rFonts w:ascii="Times New Roman" w:hAnsi="Times New Roman"/>
          <w:sz w:val="28"/>
          <w:szCs w:val="28"/>
        </w:rPr>
      </w:pPr>
    </w:p>
    <w:p w:rsidR="00A0647D" w:rsidRPr="00411929" w:rsidRDefault="00A0647D" w:rsidP="00A0647D">
      <w:pPr>
        <w:widowControl w:val="0"/>
        <w:ind w:left="1815" w:right="1812"/>
        <w:jc w:val="center"/>
        <w:rPr>
          <w:rFonts w:ascii="Times New Roman" w:eastAsia="Calibri" w:hAnsi="Times New Roman"/>
          <w:sz w:val="28"/>
          <w:szCs w:val="28"/>
          <w:lang w:eastAsia="en-US"/>
        </w:rPr>
      </w:pPr>
      <w:r w:rsidRPr="00313FE4">
        <w:rPr>
          <w:rFonts w:ascii="Times New Roman" w:eastAsia="Calibri" w:hAnsi="Times New Roman"/>
          <w:bCs/>
          <w:spacing w:val="1"/>
          <w:sz w:val="28"/>
          <w:szCs w:val="28"/>
          <w:lang w:eastAsia="en-US"/>
        </w:rPr>
        <w:t>«</w:t>
      </w:r>
      <w:r w:rsidRPr="00411929">
        <w:rPr>
          <w:rFonts w:ascii="Times New Roman" w:eastAsia="Calibri" w:hAnsi="Times New Roman"/>
          <w:bCs/>
          <w:spacing w:val="1"/>
          <w:sz w:val="28"/>
          <w:szCs w:val="28"/>
          <w:lang w:eastAsia="en-US"/>
        </w:rPr>
        <w:t>УЧ</w:t>
      </w:r>
      <w:r w:rsidR="00104DB1"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Е</w:t>
      </w:r>
      <w:r w:rsidRPr="00411929">
        <w:rPr>
          <w:rFonts w:ascii="Times New Roman" w:eastAsia="Calibri" w:hAnsi="Times New Roman"/>
          <w:bCs/>
          <w:spacing w:val="-4"/>
          <w:sz w:val="28"/>
          <w:szCs w:val="28"/>
          <w:lang w:eastAsia="en-US"/>
        </w:rPr>
        <w:t>Т</w:t>
      </w:r>
      <w:r w:rsidRPr="00411929">
        <w:rPr>
          <w:rFonts w:ascii="Times New Roman" w:eastAsia="Calibri" w:hAnsi="Times New Roman"/>
          <w:bCs/>
          <w:spacing w:val="1"/>
          <w:sz w:val="28"/>
          <w:szCs w:val="28"/>
          <w:lang w:eastAsia="en-US"/>
        </w:rPr>
        <w:t>Н</w:t>
      </w:r>
      <w:r w:rsidRPr="00411929">
        <w:rPr>
          <w:rFonts w:ascii="Times New Roman" w:eastAsia="Calibri" w:hAnsi="Times New Roman"/>
          <w:bCs/>
          <w:spacing w:val="-2"/>
          <w:sz w:val="28"/>
          <w:szCs w:val="28"/>
          <w:lang w:eastAsia="en-US"/>
        </w:rPr>
        <w:t>А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Я</w:t>
      </w:r>
      <w:r w:rsidRPr="00411929">
        <w:rPr>
          <w:rFonts w:ascii="Times New Roman" w:eastAsia="Calibri" w:hAnsi="Times New Roman"/>
          <w:bCs/>
          <w:spacing w:val="54"/>
          <w:sz w:val="28"/>
          <w:szCs w:val="28"/>
          <w:lang w:eastAsia="en-US"/>
        </w:rPr>
        <w:t xml:space="preserve"> 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К</w:t>
      </w:r>
      <w:r w:rsidRPr="00411929">
        <w:rPr>
          <w:rFonts w:ascii="Times New Roman" w:eastAsia="Calibri" w:hAnsi="Times New Roman"/>
          <w:bCs/>
          <w:spacing w:val="-4"/>
          <w:sz w:val="28"/>
          <w:szCs w:val="28"/>
          <w:lang w:eastAsia="en-US"/>
        </w:rPr>
        <w:t>А</w:t>
      </w:r>
      <w:r w:rsidRPr="00411929">
        <w:rPr>
          <w:rFonts w:ascii="Times New Roman" w:eastAsia="Calibri" w:hAnsi="Times New Roman"/>
          <w:bCs/>
          <w:spacing w:val="1"/>
          <w:sz w:val="28"/>
          <w:szCs w:val="28"/>
          <w:lang w:eastAsia="en-US"/>
        </w:rPr>
        <w:t>Р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Т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А</w:t>
      </w:r>
    </w:p>
    <w:p w:rsidR="00A0647D" w:rsidRPr="00411929" w:rsidRDefault="00A0647D" w:rsidP="00A0647D">
      <w:pPr>
        <w:jc w:val="center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и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с</w:t>
      </w:r>
      <w:r w:rsidRPr="00411929">
        <w:rPr>
          <w:rFonts w:ascii="Times New Roman" w:eastAsia="Calibri" w:hAnsi="Times New Roman"/>
          <w:bCs/>
          <w:spacing w:val="2"/>
          <w:sz w:val="28"/>
          <w:szCs w:val="28"/>
          <w:lang w:eastAsia="en-US"/>
        </w:rPr>
        <w:t>т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о</w:t>
      </w:r>
      <w:r w:rsidRPr="00411929">
        <w:rPr>
          <w:rFonts w:ascii="Times New Roman" w:eastAsia="Calibri" w:hAnsi="Times New Roman"/>
          <w:bCs/>
          <w:spacing w:val="-2"/>
          <w:sz w:val="28"/>
          <w:szCs w:val="28"/>
          <w:lang w:eastAsia="en-US"/>
        </w:rPr>
        <w:t>р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и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чес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ки ц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е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нно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г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о</w:t>
      </w:r>
      <w:r w:rsidRPr="00411929">
        <w:rPr>
          <w:rFonts w:ascii="Times New Roman" w:eastAsia="Calibri" w:hAnsi="Times New Roman"/>
          <w:bCs/>
          <w:spacing w:val="-3"/>
          <w:sz w:val="28"/>
          <w:szCs w:val="28"/>
          <w:lang w:eastAsia="en-US"/>
        </w:rPr>
        <w:t xml:space="preserve"> 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г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радо</w:t>
      </w:r>
      <w:r w:rsidRPr="00411929">
        <w:rPr>
          <w:rFonts w:ascii="Times New Roman" w:eastAsia="Calibri" w:hAnsi="Times New Roman"/>
          <w:bCs/>
          <w:spacing w:val="-3"/>
          <w:sz w:val="28"/>
          <w:szCs w:val="28"/>
          <w:lang w:eastAsia="en-US"/>
        </w:rPr>
        <w:t>ф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ор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м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иру</w:t>
      </w:r>
      <w:r w:rsidRPr="00411929">
        <w:rPr>
          <w:rFonts w:ascii="Times New Roman" w:eastAsia="Calibri" w:hAnsi="Times New Roman"/>
          <w:bCs/>
          <w:spacing w:val="1"/>
          <w:sz w:val="28"/>
          <w:szCs w:val="28"/>
          <w:lang w:eastAsia="en-US"/>
        </w:rPr>
        <w:t>ю</w:t>
      </w:r>
      <w:r w:rsidRPr="00411929">
        <w:rPr>
          <w:rFonts w:ascii="Times New Roman" w:eastAsia="Calibri" w:hAnsi="Times New Roman"/>
          <w:bCs/>
          <w:spacing w:val="-4"/>
          <w:sz w:val="28"/>
          <w:szCs w:val="28"/>
          <w:lang w:eastAsia="en-US"/>
        </w:rPr>
        <w:t>щ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ег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о</w:t>
      </w:r>
      <w:r w:rsidRPr="00411929">
        <w:rPr>
          <w:rFonts w:ascii="Times New Roman" w:eastAsia="Calibri" w:hAnsi="Times New Roman"/>
          <w:bCs/>
          <w:spacing w:val="2"/>
          <w:sz w:val="28"/>
          <w:szCs w:val="28"/>
          <w:lang w:eastAsia="en-US"/>
        </w:rPr>
        <w:t xml:space="preserve"> 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об</w:t>
      </w:r>
      <w:r w:rsidRPr="00411929">
        <w:rPr>
          <w:rFonts w:ascii="Times New Roman" w:eastAsia="Calibri" w:hAnsi="Times New Roman"/>
          <w:bCs/>
          <w:spacing w:val="-1"/>
          <w:sz w:val="28"/>
          <w:szCs w:val="28"/>
          <w:lang w:eastAsia="en-US"/>
        </w:rPr>
        <w:t>ъе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к</w:t>
      </w:r>
      <w:r w:rsidRPr="00411929">
        <w:rPr>
          <w:rFonts w:ascii="Times New Roman" w:eastAsia="Calibri" w:hAnsi="Times New Roman"/>
          <w:bCs/>
          <w:spacing w:val="2"/>
          <w:sz w:val="28"/>
          <w:szCs w:val="28"/>
          <w:lang w:eastAsia="en-US"/>
        </w:rPr>
        <w:t>т</w:t>
      </w:r>
      <w:r w:rsidRPr="00411929">
        <w:rPr>
          <w:rFonts w:ascii="Times New Roman" w:eastAsia="Calibri" w:hAnsi="Times New Roman"/>
          <w:bCs/>
          <w:sz w:val="28"/>
          <w:szCs w:val="28"/>
          <w:lang w:eastAsia="en-US"/>
        </w:rPr>
        <w:t>а</w:t>
      </w:r>
    </w:p>
    <w:p w:rsidR="00A0647D" w:rsidRPr="00411929" w:rsidRDefault="00A0647D" w:rsidP="00A0647D">
      <w:pPr>
        <w:jc w:val="center"/>
        <w:rPr>
          <w:rFonts w:ascii="Times New Roman" w:eastAsia="Calibri" w:hAnsi="Times New Roman"/>
          <w:bCs/>
          <w:sz w:val="28"/>
          <w:szCs w:val="28"/>
          <w:lang w:eastAsia="en-US"/>
        </w:rPr>
      </w:pPr>
    </w:p>
    <w:p w:rsidR="00A0647D" w:rsidRPr="00A0647D" w:rsidRDefault="00A0647D" w:rsidP="00B15A45">
      <w:pPr>
        <w:widowControl w:val="0"/>
        <w:ind w:right="284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Комплекс казенного винного склада. Спиртохранилище, кон. XIX – </w:t>
      </w:r>
      <w:r w:rsidR="00B15A45">
        <w:rPr>
          <w:rFonts w:ascii="Times New Roman" w:eastAsia="Calibri" w:hAnsi="Times New Roman"/>
          <w:sz w:val="28"/>
          <w:szCs w:val="28"/>
          <w:lang w:eastAsia="en-US"/>
        </w:rPr>
        <w:br/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>нач. XX вв., ул. Павлова, 5</w:t>
      </w:r>
      <w:r w:rsidR="00313FE4">
        <w:rPr>
          <w:rFonts w:ascii="Times New Roman" w:eastAsia="Calibri" w:hAnsi="Times New Roman"/>
          <w:sz w:val="28"/>
          <w:szCs w:val="28"/>
          <w:lang w:eastAsia="en-US"/>
        </w:rPr>
        <w:t>,</w:t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 стр. 2</w:t>
      </w:r>
    </w:p>
    <w:p w:rsidR="00A0647D" w:rsidRPr="00A0647D" w:rsidRDefault="00A0647D" w:rsidP="00B15A45">
      <w:pPr>
        <w:widowControl w:val="0"/>
        <w:spacing w:line="222" w:lineRule="exact"/>
        <w:ind w:right="283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tbl>
      <w:tblPr>
        <w:tblStyle w:val="10"/>
        <w:tblW w:w="0" w:type="auto"/>
        <w:tblInd w:w="108" w:type="dxa"/>
        <w:tblLook w:val="04A0" w:firstRow="1" w:lastRow="0" w:firstColumn="1" w:lastColumn="0" w:noHBand="0" w:noVBand="1"/>
      </w:tblPr>
      <w:tblGrid>
        <w:gridCol w:w="2297"/>
        <w:gridCol w:w="7166"/>
      </w:tblGrid>
      <w:tr w:rsidR="00A0647D" w:rsidRPr="00A0647D" w:rsidTr="00C5185D">
        <w:tc>
          <w:tcPr>
            <w:tcW w:w="9463" w:type="dxa"/>
            <w:gridSpan w:val="2"/>
          </w:tcPr>
          <w:p w:rsidR="00A0647D" w:rsidRPr="00A0647D" w:rsidRDefault="00A0647D" w:rsidP="00A0647D">
            <w:pPr>
              <w:spacing w:before="120" w:after="12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A0647D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638C551" wp14:editId="1AF66DD3">
                  <wp:extent cx="4320540" cy="2843530"/>
                  <wp:effectExtent l="0" t="0" r="3810" b="0"/>
                  <wp:docPr id="20" name="Рисунок 1" descr="C:\Users\Мария\Desktop\Рязань внесение изменений\Павлова 5, 2 спиртохранилищ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Мария\Desktop\Рязань внесение изменений\Павлова 5, 2 спиртохранилищ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857" b="79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540" cy="284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7166" w:type="dxa"/>
          </w:tcPr>
          <w:p w:rsidR="00C5185D" w:rsidRPr="00560E94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84D49">
              <w:rPr>
                <w:rFonts w:ascii="Times New Roman" w:hAnsi="Times New Roman"/>
                <w:sz w:val="24"/>
                <w:szCs w:val="24"/>
              </w:rPr>
              <w:t>роизводственное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здание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7166" w:type="dxa"/>
          </w:tcPr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37DEB">
              <w:rPr>
                <w:rFonts w:ascii="Times New Roman" w:hAnsi="Times New Roman"/>
                <w:sz w:val="24"/>
                <w:szCs w:val="24"/>
              </w:rPr>
              <w:t>двухэтажное</w:t>
            </w:r>
            <w:r w:rsidRPr="00A7628B">
              <w:rPr>
                <w:rFonts w:ascii="Times New Roman" w:hAnsi="Times New Roman"/>
                <w:sz w:val="24"/>
                <w:szCs w:val="24"/>
              </w:rPr>
              <w:t xml:space="preserve"> кирпичн</w:t>
            </w:r>
            <w:r>
              <w:rPr>
                <w:rFonts w:ascii="Times New Roman" w:hAnsi="Times New Roman"/>
                <w:sz w:val="24"/>
                <w:szCs w:val="24"/>
              </w:rPr>
              <w:t>ое</w:t>
            </w:r>
            <w:r w:rsidRPr="00A7628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здание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 xml:space="preserve">стены </w:t>
            </w:r>
            <w:r>
              <w:rPr>
                <w:rFonts w:ascii="Times New Roman" w:hAnsi="Times New Roman"/>
                <w:sz w:val="24"/>
                <w:szCs w:val="24"/>
              </w:rPr>
              <w:t>кирпичные</w:t>
            </w:r>
          </w:p>
          <w:p w:rsidR="00C5185D" w:rsidRPr="008630F9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630F9">
              <w:rPr>
                <w:rFonts w:ascii="Times New Roman" w:hAnsi="Times New Roman"/>
                <w:sz w:val="24"/>
                <w:szCs w:val="24"/>
                <w:lang w:val="ru-RU"/>
              </w:rPr>
              <w:t>прямоугольный в плане протяженный объ</w:t>
            </w:r>
            <w:r w:rsidR="008630F9" w:rsidRP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8630F9">
              <w:rPr>
                <w:rFonts w:ascii="Times New Roman" w:hAnsi="Times New Roman"/>
                <w:sz w:val="24"/>
                <w:szCs w:val="24"/>
                <w:lang w:val="ru-RU"/>
              </w:rPr>
              <w:t>м</w:t>
            </w:r>
          </w:p>
          <w:p w:rsidR="00C5185D" w:rsidRPr="00A7628B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>завершен вальмовой кровлей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протяжен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ный гл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авный (южный) фасад разделен ло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патками на 12 прясел и завершен фризом со ступенчатыми зубцами и карнизом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большо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го вынос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а, опирающимся на фигурные крон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штейны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средняя часть имеет четыре оконных проема, по бокам которых  по два прясла с воротами, два крайних прясла имеют по два оконных проема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окна и ворота с лучковыми перемычками и замковыми камнями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во втором этаже вверху в каждом прясле по два узких окна, снизу каждой пары – филенка, оформленная вверху зубцами</w:t>
            </w:r>
          </w:p>
          <w:p w:rsidR="00C5185D" w:rsidRPr="00A7628B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крыше 6 выдвижных слуховых окон </w:t>
            </w:r>
          </w:p>
          <w:p w:rsidR="00C5185D" w:rsidRPr="00A7628B" w:rsidRDefault="00C5185D" w:rsidP="0011247D">
            <w:pPr>
              <w:tabs>
                <w:tab w:val="left" w:pos="2481"/>
              </w:tabs>
              <w:ind w:left="36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  <w:r w:rsidRPr="00A0647D">
        <w:rPr>
          <w:rFonts w:ascii="Times New Roman" w:eastAsia="Calibri" w:hAnsi="Times New Roman"/>
          <w:b/>
          <w:bCs/>
          <w:sz w:val="26"/>
          <w:szCs w:val="26"/>
          <w:lang w:eastAsia="en-US"/>
        </w:rPr>
        <w:br w:type="page"/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lastRenderedPageBreak/>
        <w:t>УЧ</w:t>
      </w:r>
      <w:r w:rsidR="00104DB1">
        <w:rPr>
          <w:rFonts w:ascii="Times New Roman" w:hAnsi="Times New Roman"/>
          <w:sz w:val="28"/>
          <w:szCs w:val="28"/>
        </w:rPr>
        <w:t>Е</w:t>
      </w:r>
      <w:r w:rsidRPr="00A0647D">
        <w:rPr>
          <w:rFonts w:ascii="Times New Roman" w:hAnsi="Times New Roman"/>
          <w:sz w:val="28"/>
          <w:szCs w:val="28"/>
        </w:rPr>
        <w:t>ТНАЯ  КАРТА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t>исторически ценного градоформирующего объекта</w:t>
      </w:r>
    </w:p>
    <w:p w:rsidR="00A0647D" w:rsidRPr="00A0647D" w:rsidRDefault="00A0647D" w:rsidP="00A0647D">
      <w:pPr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313FE4">
      <w:pPr>
        <w:widowControl w:val="0"/>
        <w:ind w:right="284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Комплекс казенного винного склада. Материальный склад, кон. XIX – </w:t>
      </w:r>
      <w:r w:rsidR="00411929">
        <w:rPr>
          <w:rFonts w:ascii="Times New Roman" w:eastAsia="Calibri" w:hAnsi="Times New Roman"/>
          <w:sz w:val="28"/>
          <w:szCs w:val="28"/>
          <w:lang w:eastAsia="en-US"/>
        </w:rPr>
        <w:br/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>нач. XX вв., ул. Павлова, 5</w:t>
      </w:r>
      <w:r w:rsidR="00313FE4">
        <w:rPr>
          <w:rFonts w:ascii="Times New Roman" w:eastAsia="Calibri" w:hAnsi="Times New Roman"/>
          <w:sz w:val="28"/>
          <w:szCs w:val="28"/>
          <w:lang w:eastAsia="en-US"/>
        </w:rPr>
        <w:t>,</w:t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 стр. 2</w:t>
      </w:r>
    </w:p>
    <w:p w:rsidR="00A0647D" w:rsidRPr="00A0647D" w:rsidRDefault="00A0647D" w:rsidP="00A0647D">
      <w:pPr>
        <w:widowControl w:val="0"/>
        <w:spacing w:line="222" w:lineRule="exact"/>
        <w:ind w:right="283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tbl>
      <w:tblPr>
        <w:tblStyle w:val="10"/>
        <w:tblW w:w="0" w:type="auto"/>
        <w:tblInd w:w="108" w:type="dxa"/>
        <w:tblLook w:val="04A0" w:firstRow="1" w:lastRow="0" w:firstColumn="1" w:lastColumn="0" w:noHBand="0" w:noVBand="1"/>
      </w:tblPr>
      <w:tblGrid>
        <w:gridCol w:w="2297"/>
        <w:gridCol w:w="7166"/>
      </w:tblGrid>
      <w:tr w:rsidR="00A0647D" w:rsidRPr="00A0647D" w:rsidTr="00C5185D">
        <w:tc>
          <w:tcPr>
            <w:tcW w:w="9463" w:type="dxa"/>
            <w:gridSpan w:val="2"/>
          </w:tcPr>
          <w:p w:rsidR="00A0647D" w:rsidRPr="00A0647D" w:rsidRDefault="00A0647D" w:rsidP="00A0647D">
            <w:pPr>
              <w:spacing w:before="120" w:after="12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Calibri" w:hAnsi="Calibri"/>
                <w:noProof/>
                <w:sz w:val="24"/>
                <w:szCs w:val="24"/>
              </w:rPr>
              <w:drawing>
                <wp:inline distT="0" distB="0" distL="0" distR="0" wp14:anchorId="7ADFF05F" wp14:editId="7C15599B">
                  <wp:extent cx="5044440" cy="2140585"/>
                  <wp:effectExtent l="0" t="0" r="3810" b="0"/>
                  <wp:docPr id="19" name="Рисунок 2" descr="C:\Users\Мария\Desktop\Рязань внесение изменений\SAM_2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Мария\Desktop\Рязань внесение изменений\SAM_2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50" t="35130" r="7310" b="310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4440" cy="214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0647D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7166" w:type="dxa"/>
          </w:tcPr>
          <w:p w:rsidR="00C5185D" w:rsidRPr="00560E94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производственное здание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7166" w:type="dxa"/>
          </w:tcPr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>одноэтажн</w:t>
            </w:r>
            <w:r>
              <w:rPr>
                <w:rFonts w:ascii="Times New Roman" w:hAnsi="Times New Roman"/>
                <w:sz w:val="24"/>
                <w:szCs w:val="24"/>
              </w:rPr>
              <w:t>ое</w:t>
            </w:r>
            <w:r w:rsidRPr="00A7628B">
              <w:rPr>
                <w:rFonts w:ascii="Times New Roman" w:hAnsi="Times New Roman"/>
                <w:sz w:val="24"/>
                <w:szCs w:val="24"/>
              </w:rPr>
              <w:t xml:space="preserve"> кирпичн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ое здание 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>прямоугольный в плане объ</w:t>
            </w:r>
            <w:r w:rsidR="008630F9">
              <w:rPr>
                <w:rFonts w:ascii="Times New Roman" w:hAnsi="Times New Roman"/>
                <w:sz w:val="24"/>
                <w:szCs w:val="24"/>
              </w:rPr>
              <w:t>е</w:t>
            </w:r>
            <w:r w:rsidRPr="00A7628B"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5185D" w:rsidRPr="00D801B2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>завершен вальмовой кровлей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симметричный главный (южный) фасад с семью про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мами раздел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н рустованными лопатками на три части, средняя с тремя про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мами (два входа и окно между ними)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над средней частью фасада возвышаются три аттика, прорезанные чердачными окнами и заверш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нные двускатными карнизами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крупные про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мы с лучковыми перемычками отмечены тр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хчастными замками</w:t>
            </w:r>
          </w:p>
          <w:p w:rsidR="00C5185D" w:rsidRPr="00313FE4" w:rsidRDefault="00C5185D" w:rsidP="00411929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поверху стены проходит профилированный карниз со ступенчатыми зубцами</w:t>
            </w:r>
            <w:r w:rsidRPr="000E122C">
              <w:rPr>
                <w:rFonts w:ascii="Arial" w:hAnsi="Arial" w:cs="Arial"/>
                <w:color w:val="4C5769"/>
                <w:sz w:val="21"/>
                <w:szCs w:val="21"/>
                <w:shd w:val="clear" w:color="auto" w:fill="E8E8F0"/>
                <w:lang w:val="ru-RU"/>
              </w:rPr>
              <w:t xml:space="preserve"> </w:t>
            </w: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eastAsia="Calibri" w:hAnsi="Times New Roman"/>
          <w:b/>
          <w:bCs/>
          <w:sz w:val="26"/>
          <w:szCs w:val="26"/>
          <w:lang w:eastAsia="en-US"/>
        </w:rPr>
        <w:br w:type="page"/>
      </w:r>
      <w:r w:rsidRPr="00A0647D">
        <w:rPr>
          <w:rFonts w:ascii="Times New Roman" w:hAnsi="Times New Roman"/>
          <w:sz w:val="28"/>
          <w:szCs w:val="28"/>
        </w:rPr>
        <w:lastRenderedPageBreak/>
        <w:t>УЧ</w:t>
      </w:r>
      <w:r w:rsidR="00104DB1">
        <w:rPr>
          <w:rFonts w:ascii="Times New Roman" w:hAnsi="Times New Roman"/>
          <w:sz w:val="28"/>
          <w:szCs w:val="28"/>
        </w:rPr>
        <w:t>Е</w:t>
      </w:r>
      <w:r w:rsidRPr="00A0647D">
        <w:rPr>
          <w:rFonts w:ascii="Times New Roman" w:hAnsi="Times New Roman"/>
          <w:sz w:val="28"/>
          <w:szCs w:val="28"/>
        </w:rPr>
        <w:t>ТНАЯ  КАРТА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t>исторически ценного градоформирующего объекта</w:t>
      </w:r>
    </w:p>
    <w:p w:rsidR="00A0647D" w:rsidRPr="00A0647D" w:rsidRDefault="00A0647D" w:rsidP="00A0647D">
      <w:pPr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104DB1">
      <w:pPr>
        <w:widowControl w:val="0"/>
        <w:ind w:right="284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Комплекс казенного винного склада. Сторожка, кон. XIX – нач. XX вв., </w:t>
      </w:r>
    </w:p>
    <w:p w:rsidR="00A0647D" w:rsidRPr="00A0647D" w:rsidRDefault="00A0647D" w:rsidP="00104DB1">
      <w:pPr>
        <w:widowControl w:val="0"/>
        <w:ind w:right="284"/>
        <w:jc w:val="both"/>
        <w:rPr>
          <w:rFonts w:ascii="Times New Roman" w:eastAsia="Calibri" w:hAnsi="Times New Roman"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sz w:val="28"/>
          <w:szCs w:val="28"/>
          <w:lang w:eastAsia="en-US"/>
        </w:rPr>
        <w:t>ул. Павлова, 5</w:t>
      </w:r>
      <w:r w:rsidR="00411929">
        <w:rPr>
          <w:rFonts w:ascii="Times New Roman" w:eastAsia="Calibri" w:hAnsi="Times New Roman"/>
          <w:sz w:val="28"/>
          <w:szCs w:val="28"/>
          <w:lang w:eastAsia="en-US"/>
        </w:rPr>
        <w:t>,</w:t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 стр. 2</w:t>
      </w:r>
    </w:p>
    <w:p w:rsidR="00A0647D" w:rsidRPr="00A0647D" w:rsidRDefault="00A0647D" w:rsidP="00104DB1">
      <w:pPr>
        <w:widowControl w:val="0"/>
        <w:spacing w:line="222" w:lineRule="exact"/>
        <w:ind w:right="283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tbl>
      <w:tblPr>
        <w:tblStyle w:val="10"/>
        <w:tblW w:w="0" w:type="auto"/>
        <w:tblInd w:w="108" w:type="dxa"/>
        <w:tblLook w:val="04A0" w:firstRow="1" w:lastRow="0" w:firstColumn="1" w:lastColumn="0" w:noHBand="0" w:noVBand="1"/>
      </w:tblPr>
      <w:tblGrid>
        <w:gridCol w:w="2297"/>
        <w:gridCol w:w="7166"/>
      </w:tblGrid>
      <w:tr w:rsidR="00A0647D" w:rsidRPr="00A0647D" w:rsidTr="00C5185D">
        <w:tc>
          <w:tcPr>
            <w:tcW w:w="9463" w:type="dxa"/>
            <w:gridSpan w:val="2"/>
          </w:tcPr>
          <w:p w:rsidR="00A0647D" w:rsidRPr="00A0647D" w:rsidRDefault="00A0647D" w:rsidP="00A0647D">
            <w:pPr>
              <w:spacing w:before="120" w:after="12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A0647D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noProof/>
              </w:rPr>
              <w:drawing>
                <wp:inline distT="0" distB="0" distL="0" distR="0" wp14:anchorId="5A1B7B21" wp14:editId="6B4F8983">
                  <wp:extent cx="3607435" cy="2552065"/>
                  <wp:effectExtent l="0" t="0" r="0" b="635"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54" t="25546" r="25914" b="13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7435" cy="2552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7166" w:type="dxa"/>
          </w:tcPr>
          <w:p w:rsidR="00C5185D" w:rsidRPr="00560E94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967F75">
              <w:rPr>
                <w:rFonts w:ascii="Times New Roman" w:hAnsi="Times New Roman"/>
                <w:sz w:val="24"/>
                <w:szCs w:val="24"/>
              </w:rPr>
              <w:t>роизводственное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одноэтажная кирпичная сторожка обращена к улице восточным торцом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прямоугольный в плане объ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м, вытянут вглубь участка</w:t>
            </w:r>
          </w:p>
          <w:p w:rsidR="00C5185D" w:rsidRPr="00A7628B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628B">
              <w:rPr>
                <w:rFonts w:ascii="Times New Roman" w:hAnsi="Times New Roman"/>
                <w:sz w:val="24"/>
                <w:szCs w:val="24"/>
              </w:rPr>
              <w:t>завершен вальмовой кровлей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симметричный уличный фасад с пристройкой отмечен широкими боковыми лопатками и заверш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 поясом зубцов, гладким фризом и профилированным карнизом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в средней части фасада их прерывает нависающий массивный ризалит на кронштейнах, заверш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нный щипцом с плечиками</w:t>
            </w:r>
            <w:r w:rsidR="00313FE4">
              <w:rPr>
                <w:rFonts w:ascii="Times New Roman" w:hAnsi="Times New Roman"/>
                <w:sz w:val="24"/>
                <w:szCs w:val="24"/>
                <w:lang w:val="ru-RU"/>
              </w:rPr>
              <w:t>,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под щипцом – крупное полукруглое окно с широким гладким архивольтом </w:t>
            </w:r>
          </w:p>
          <w:p w:rsidR="00C5185D" w:rsidRPr="00313FE4" w:rsidRDefault="00C5185D" w:rsidP="00411929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в нижней части фасада расположен оконный про</w:t>
            </w:r>
            <w:r w:rsidR="008630F9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м</w:t>
            </w: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eastAsia="Calibri" w:hAnsi="Times New Roman"/>
          <w:b/>
          <w:bCs/>
          <w:sz w:val="26"/>
          <w:szCs w:val="26"/>
          <w:lang w:eastAsia="en-US"/>
        </w:rPr>
        <w:br w:type="page"/>
      </w:r>
      <w:r w:rsidRPr="00A0647D">
        <w:rPr>
          <w:rFonts w:ascii="Times New Roman" w:hAnsi="Times New Roman"/>
          <w:sz w:val="28"/>
          <w:szCs w:val="28"/>
        </w:rPr>
        <w:lastRenderedPageBreak/>
        <w:t>УЧ</w:t>
      </w:r>
      <w:r w:rsidR="00104DB1">
        <w:rPr>
          <w:rFonts w:ascii="Times New Roman" w:hAnsi="Times New Roman"/>
          <w:sz w:val="28"/>
          <w:szCs w:val="28"/>
        </w:rPr>
        <w:t>Е</w:t>
      </w:r>
      <w:r w:rsidRPr="00A0647D">
        <w:rPr>
          <w:rFonts w:ascii="Times New Roman" w:hAnsi="Times New Roman"/>
          <w:sz w:val="28"/>
          <w:szCs w:val="28"/>
        </w:rPr>
        <w:t>ТНАЯ  КАРТА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t>исторически ценного градоформирующего объекта</w:t>
      </w:r>
    </w:p>
    <w:p w:rsidR="00A0647D" w:rsidRPr="00A0647D" w:rsidRDefault="00A0647D" w:rsidP="00A0647D">
      <w:pPr>
        <w:jc w:val="both"/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A0647D">
      <w:pPr>
        <w:jc w:val="both"/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A0647D">
      <w:pPr>
        <w:widowControl w:val="0"/>
        <w:ind w:right="283"/>
        <w:jc w:val="both"/>
        <w:rPr>
          <w:rFonts w:ascii="Times New Roman" w:hAnsi="Times New Roman"/>
          <w:noProof/>
          <w:sz w:val="28"/>
          <w:szCs w:val="28"/>
        </w:rPr>
      </w:pPr>
      <w:r w:rsidRPr="00A0647D">
        <w:rPr>
          <w:rFonts w:ascii="Times New Roman" w:hAnsi="Times New Roman"/>
          <w:noProof/>
          <w:sz w:val="28"/>
          <w:szCs w:val="28"/>
        </w:rPr>
        <w:t xml:space="preserve">Павильон центрального входа в нижний городской сад, </w:t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сер. </w:t>
      </w:r>
      <w:r w:rsidRPr="00A0647D">
        <w:rPr>
          <w:rFonts w:ascii="Times New Roman" w:eastAsia="Calibri" w:hAnsi="Times New Roman"/>
          <w:sz w:val="28"/>
          <w:szCs w:val="28"/>
          <w:lang w:val="en-US" w:eastAsia="en-US"/>
        </w:rPr>
        <w:t>XX</w:t>
      </w:r>
      <w:r w:rsidRPr="00A0647D">
        <w:rPr>
          <w:rFonts w:ascii="Times New Roman" w:eastAsia="Calibri" w:hAnsi="Times New Roman"/>
          <w:sz w:val="28"/>
          <w:szCs w:val="28"/>
          <w:lang w:eastAsia="en-US"/>
        </w:rPr>
        <w:t xml:space="preserve"> в., </w:t>
      </w:r>
      <w:r w:rsidR="00411929">
        <w:rPr>
          <w:rFonts w:ascii="Times New Roman" w:hAnsi="Times New Roman"/>
          <w:noProof/>
          <w:sz w:val="28"/>
          <w:szCs w:val="28"/>
        </w:rPr>
        <w:t>ул. </w:t>
      </w:r>
      <w:r w:rsidRPr="00A0647D">
        <w:rPr>
          <w:rFonts w:ascii="Times New Roman" w:hAnsi="Times New Roman"/>
          <w:noProof/>
          <w:sz w:val="28"/>
          <w:szCs w:val="28"/>
        </w:rPr>
        <w:t>Ленина</w:t>
      </w:r>
    </w:p>
    <w:p w:rsidR="00A0647D" w:rsidRPr="00A0647D" w:rsidRDefault="00A0647D" w:rsidP="00A0647D">
      <w:pPr>
        <w:widowControl w:val="0"/>
        <w:ind w:left="279" w:right="283"/>
        <w:jc w:val="both"/>
        <w:rPr>
          <w:rFonts w:ascii="Times New Roman" w:eastAsia="Calibri" w:hAnsi="Times New Roman"/>
          <w:sz w:val="28"/>
          <w:szCs w:val="28"/>
          <w:lang w:eastAsia="en-US"/>
        </w:rPr>
      </w:pPr>
    </w:p>
    <w:tbl>
      <w:tblPr>
        <w:tblStyle w:val="10"/>
        <w:tblW w:w="0" w:type="auto"/>
        <w:tblInd w:w="108" w:type="dxa"/>
        <w:tblLook w:val="04A0" w:firstRow="1" w:lastRow="0" w:firstColumn="1" w:lastColumn="0" w:noHBand="0" w:noVBand="1"/>
      </w:tblPr>
      <w:tblGrid>
        <w:gridCol w:w="2297"/>
        <w:gridCol w:w="7166"/>
      </w:tblGrid>
      <w:tr w:rsidR="00A0647D" w:rsidRPr="00A0647D" w:rsidTr="00C5185D">
        <w:tc>
          <w:tcPr>
            <w:tcW w:w="9463" w:type="dxa"/>
            <w:gridSpan w:val="2"/>
          </w:tcPr>
          <w:p w:rsidR="00A0647D" w:rsidRPr="00A0647D" w:rsidRDefault="00A0647D" w:rsidP="00A0647D">
            <w:pPr>
              <w:spacing w:before="120" w:after="12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A0647D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>
              <w:rPr>
                <w:rFonts w:ascii="Calibri" w:hAnsi="Calibri"/>
                <w:noProof/>
              </w:rPr>
              <w:drawing>
                <wp:inline distT="0" distB="0" distL="0" distR="0" wp14:anchorId="655B4F56" wp14:editId="7AFF93E5">
                  <wp:extent cx="4320540" cy="2924175"/>
                  <wp:effectExtent l="0" t="0" r="3810" b="9525"/>
                  <wp:docPr id="1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22" t="27698" r="29240" b="5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540" cy="292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7166" w:type="dxa"/>
          </w:tcPr>
          <w:p w:rsidR="00C5185D" w:rsidRPr="00560E94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здание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каменное сооружение с двумя боковыми широкими пилонами и тремя проходными высокими арками между ними, на невысоком цоколе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прямоугольный в плане объем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стены оштукатурены и окрашены с выделением белых деталей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кровля двускатная, над арками – треугольный фронтон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сооружение венчает широкий карниз на широком гладком фризе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пилоны, оформленные плоскими пилястрами по углам, выступают небольшими ризолитами; пилоны поставлены на базы и завершены простыми капителями на уровне арок, на крыше пилястры акцентированы квадратными тумбами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центральная арка фланкируется полукруглыми пилястрами на базах, которые также завершены капителями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профилированные архивольты арок с замковыми камнями опираются на профилированные импосты, тянущиеся на всю ширину трех проходов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арки поверху объединены полкой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стен</w:t>
            </w:r>
            <w:r w:rsidR="008B575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пилонов декорированы филенками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арках решетчатые ворота с полуциркульным завершением</w:t>
            </w:r>
          </w:p>
          <w:p w:rsidR="00C5185D" w:rsidRPr="000E122C" w:rsidRDefault="00C5185D" w:rsidP="0011247D">
            <w:pPr>
              <w:tabs>
                <w:tab w:val="left" w:pos="2481"/>
              </w:tabs>
              <w:ind w:left="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jc w:val="both"/>
        <w:rPr>
          <w:rFonts w:ascii="Times New Roman" w:eastAsia="Calibri" w:hAnsi="Times New Roman"/>
          <w:bCs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b/>
          <w:bCs/>
          <w:sz w:val="26"/>
          <w:szCs w:val="26"/>
          <w:lang w:eastAsia="en-US"/>
        </w:rPr>
        <w:br w:type="page"/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lastRenderedPageBreak/>
        <w:t>УЧ</w:t>
      </w:r>
      <w:r w:rsidR="00104DB1">
        <w:rPr>
          <w:rFonts w:ascii="Times New Roman" w:hAnsi="Times New Roman"/>
          <w:sz w:val="28"/>
          <w:szCs w:val="28"/>
        </w:rPr>
        <w:t>Е</w:t>
      </w:r>
      <w:r w:rsidRPr="00A0647D">
        <w:rPr>
          <w:rFonts w:ascii="Times New Roman" w:hAnsi="Times New Roman"/>
          <w:sz w:val="28"/>
          <w:szCs w:val="28"/>
        </w:rPr>
        <w:t>ТНАЯ  КАРТА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t>исторически ценного градоформирующего объекта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A0647D">
      <w:pPr>
        <w:jc w:val="both"/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A0647D">
      <w:pPr>
        <w:widowControl w:val="0"/>
        <w:ind w:left="279" w:right="283"/>
        <w:jc w:val="both"/>
        <w:rPr>
          <w:rFonts w:ascii="Times New Roman" w:hAnsi="Times New Roman"/>
          <w:noProof/>
          <w:sz w:val="28"/>
          <w:szCs w:val="28"/>
        </w:rPr>
      </w:pPr>
      <w:r w:rsidRPr="00A0647D">
        <w:rPr>
          <w:rFonts w:ascii="Times New Roman" w:hAnsi="Times New Roman"/>
          <w:noProof/>
          <w:sz w:val="28"/>
          <w:szCs w:val="28"/>
        </w:rPr>
        <w:t xml:space="preserve">Входные павильоны стадиона «Спартак», сер. </w:t>
      </w:r>
      <w:r w:rsidRPr="00A0647D">
        <w:rPr>
          <w:rFonts w:ascii="Times New Roman" w:hAnsi="Times New Roman"/>
          <w:noProof/>
          <w:sz w:val="28"/>
          <w:szCs w:val="28"/>
          <w:lang w:val="en-US"/>
        </w:rPr>
        <w:t>XX</w:t>
      </w:r>
      <w:r w:rsidRPr="00A0647D">
        <w:rPr>
          <w:rFonts w:ascii="Times New Roman" w:hAnsi="Times New Roman"/>
          <w:noProof/>
          <w:sz w:val="28"/>
          <w:szCs w:val="28"/>
        </w:rPr>
        <w:t xml:space="preserve"> в., ул. Право-Лыбедская</w:t>
      </w:r>
    </w:p>
    <w:p w:rsidR="00A0647D" w:rsidRPr="00A0647D" w:rsidRDefault="00A0647D" w:rsidP="00A0647D">
      <w:pPr>
        <w:widowControl w:val="0"/>
        <w:spacing w:line="222" w:lineRule="exact"/>
        <w:ind w:left="279" w:right="283"/>
        <w:rPr>
          <w:rFonts w:ascii="Times New Roman" w:hAnsi="Times New Roman"/>
          <w:b/>
          <w:noProof/>
          <w:sz w:val="24"/>
          <w:szCs w:val="24"/>
        </w:rPr>
      </w:pPr>
    </w:p>
    <w:tbl>
      <w:tblPr>
        <w:tblStyle w:val="10"/>
        <w:tblW w:w="5000" w:type="pct"/>
        <w:tblLook w:val="04A0" w:firstRow="1" w:lastRow="0" w:firstColumn="1" w:lastColumn="0" w:noHBand="0" w:noVBand="1"/>
      </w:tblPr>
      <w:tblGrid>
        <w:gridCol w:w="2337"/>
        <w:gridCol w:w="7234"/>
      </w:tblGrid>
      <w:tr w:rsidR="00A0647D" w:rsidRPr="00A0647D" w:rsidTr="00A0647D">
        <w:tc>
          <w:tcPr>
            <w:tcW w:w="5000" w:type="pct"/>
            <w:gridSpan w:val="2"/>
          </w:tcPr>
          <w:p w:rsidR="00A0647D" w:rsidRPr="00A0647D" w:rsidRDefault="00A0647D" w:rsidP="00A0647D">
            <w:pPr>
              <w:widowControl w:val="0"/>
              <w:spacing w:before="120" w:after="120"/>
              <w:ind w:right="-48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39D9A97C" wp14:editId="6E47C619">
                  <wp:extent cx="4320540" cy="2682875"/>
                  <wp:effectExtent l="0" t="0" r="3810" b="3175"/>
                  <wp:docPr id="1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401" t="13177" r="16541" b="228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540" cy="268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85D" w:rsidRPr="00A0647D" w:rsidTr="00A0647D">
        <w:tc>
          <w:tcPr>
            <w:tcW w:w="1221" w:type="pct"/>
          </w:tcPr>
          <w:p w:rsidR="00C5185D" w:rsidRPr="00A0647D" w:rsidRDefault="00C5185D" w:rsidP="00A0647D">
            <w:pPr>
              <w:tabs>
                <w:tab w:val="left" w:pos="2295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295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3779" w:type="pct"/>
          </w:tcPr>
          <w:p w:rsidR="00C5185D" w:rsidRPr="00560E94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здание</w:t>
            </w:r>
          </w:p>
        </w:tc>
      </w:tr>
      <w:tr w:rsidR="00C5185D" w:rsidRPr="00A0647D" w:rsidTr="00A0647D">
        <w:tc>
          <w:tcPr>
            <w:tcW w:w="1221" w:type="pct"/>
          </w:tcPr>
          <w:p w:rsidR="00C5185D" w:rsidRPr="00A0647D" w:rsidRDefault="00C5185D" w:rsidP="00A0647D">
            <w:pPr>
              <w:tabs>
                <w:tab w:val="left" w:pos="2295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295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295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3779" w:type="pct"/>
          </w:tcPr>
          <w:p w:rsidR="00C5185D" w:rsidRPr="006D5FCF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пилоны, соединены общей кровлей с прямоугольными помещениями и фланкируют проход к стадиону «Спартак» со стороны ул. </w:t>
            </w:r>
            <w:r w:rsidRPr="001317D6">
              <w:rPr>
                <w:rFonts w:ascii="Times New Roman" w:hAnsi="Times New Roman" w:cs="Times New Roman"/>
                <w:sz w:val="24"/>
                <w:szCs w:val="24"/>
              </w:rPr>
              <w:t>Право-Лыбедск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два прямоугольных в плане объ</w:t>
            </w:r>
            <w:r w:rsidR="008630F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</w:t>
            </w: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ма вытянуты горизонтально по сторонам прохода </w:t>
            </w:r>
          </w:p>
          <w:p w:rsidR="00C5185D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17D6">
              <w:rPr>
                <w:rFonts w:ascii="Times New Roman" w:hAnsi="Times New Roman" w:cs="Times New Roman"/>
                <w:sz w:val="24"/>
                <w:szCs w:val="24"/>
              </w:rPr>
              <w:t>объем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1317D6">
              <w:rPr>
                <w:rFonts w:ascii="Times New Roman" w:hAnsi="Times New Roman" w:cs="Times New Roman"/>
                <w:sz w:val="24"/>
                <w:szCs w:val="24"/>
              </w:rPr>
              <w:t xml:space="preserve"> завершены плоской кровлей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5185D" w:rsidRPr="001317D6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сооружение </w:t>
            </w:r>
            <w:r w:rsidRPr="001317D6">
              <w:rPr>
                <w:rFonts w:ascii="Times New Roman" w:hAnsi="Times New Roman"/>
                <w:sz w:val="24"/>
                <w:szCs w:val="24"/>
              </w:rPr>
              <w:t>оштукатурен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317D6">
              <w:rPr>
                <w:rFonts w:ascii="Times New Roman" w:hAnsi="Times New Roman"/>
                <w:sz w:val="24"/>
                <w:szCs w:val="24"/>
              </w:rPr>
              <w:t xml:space="preserve"> и окрашен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317D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C5185D" w:rsidRPr="00A0647D" w:rsidTr="00A0647D">
        <w:tc>
          <w:tcPr>
            <w:tcW w:w="1221" w:type="pct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3779" w:type="pct"/>
          </w:tcPr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венчающий высокий антаблемент за</w:t>
            </w:r>
            <w:r w:rsidR="008B575E">
              <w:rPr>
                <w:rFonts w:ascii="Times New Roman" w:hAnsi="Times New Roman"/>
                <w:sz w:val="24"/>
                <w:szCs w:val="24"/>
                <w:lang w:val="ru-RU"/>
              </w:rPr>
              <w:t>вершен профилированным карнизом</w:t>
            </w: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плоский фриз с карнизом, опираются на стены и две пары выступающих квадратных колонн 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фланги зданий отмечены лопатками, которые аналогичны колоннам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колонны и лопатки завершены простыми капителями, продолжены раскреповками по антаблементу, акцентированы наверху вазонами с каждой стороны прохода и двумя – по краям зданий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/>
                <w:sz w:val="24"/>
                <w:szCs w:val="24"/>
                <w:lang w:val="ru-RU"/>
              </w:rPr>
              <w:t>в стенах помещений в прямоугольных филенках расположены прямоугольные окна</w:t>
            </w:r>
          </w:p>
          <w:p w:rsidR="00C5185D" w:rsidRPr="006D5FCF" w:rsidRDefault="00C5185D" w:rsidP="0011247D">
            <w:pPr>
              <w:tabs>
                <w:tab w:val="left" w:pos="2481"/>
              </w:tabs>
              <w:ind w:left="6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  <w:r w:rsidRPr="00A0647D">
        <w:rPr>
          <w:rFonts w:ascii="Times New Roman" w:eastAsia="Calibri" w:hAnsi="Times New Roman"/>
          <w:b/>
          <w:bCs/>
          <w:sz w:val="26"/>
          <w:szCs w:val="26"/>
          <w:lang w:eastAsia="en-US"/>
        </w:rPr>
        <w:br w:type="page"/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lastRenderedPageBreak/>
        <w:t>УЧ</w:t>
      </w:r>
      <w:r w:rsidR="00104DB1">
        <w:rPr>
          <w:rFonts w:ascii="Times New Roman" w:hAnsi="Times New Roman"/>
          <w:sz w:val="28"/>
          <w:szCs w:val="28"/>
        </w:rPr>
        <w:t>Е</w:t>
      </w:r>
      <w:r w:rsidRPr="00A0647D">
        <w:rPr>
          <w:rFonts w:ascii="Times New Roman" w:hAnsi="Times New Roman"/>
          <w:sz w:val="28"/>
          <w:szCs w:val="28"/>
        </w:rPr>
        <w:t>ТНАЯ  КАРТА</w:t>
      </w:r>
    </w:p>
    <w:p w:rsidR="00A0647D" w:rsidRPr="00A0647D" w:rsidRDefault="00A0647D" w:rsidP="00A0647D">
      <w:pPr>
        <w:jc w:val="center"/>
        <w:rPr>
          <w:rFonts w:ascii="Times New Roman" w:hAnsi="Times New Roman"/>
          <w:sz w:val="28"/>
          <w:szCs w:val="28"/>
        </w:rPr>
      </w:pPr>
      <w:r w:rsidRPr="00A0647D">
        <w:rPr>
          <w:rFonts w:ascii="Times New Roman" w:hAnsi="Times New Roman"/>
          <w:sz w:val="28"/>
          <w:szCs w:val="28"/>
        </w:rPr>
        <w:t>исторически ценного градоформирующего объекта</w:t>
      </w:r>
    </w:p>
    <w:p w:rsidR="00A0647D" w:rsidRPr="00A0647D" w:rsidRDefault="00A0647D" w:rsidP="00A0647D">
      <w:pPr>
        <w:rPr>
          <w:rFonts w:ascii="Times New Roman" w:hAnsi="Times New Roman"/>
          <w:sz w:val="28"/>
          <w:szCs w:val="28"/>
        </w:rPr>
      </w:pPr>
    </w:p>
    <w:p w:rsidR="00A0647D" w:rsidRPr="00A0647D" w:rsidRDefault="00A0647D" w:rsidP="00A0647D">
      <w:pPr>
        <w:widowControl w:val="0"/>
        <w:spacing w:line="222" w:lineRule="exact"/>
        <w:ind w:right="283"/>
        <w:rPr>
          <w:rFonts w:ascii="Times New Roman" w:eastAsia="Calibri" w:hAnsi="Times New Roman"/>
          <w:sz w:val="28"/>
          <w:szCs w:val="28"/>
          <w:lang w:eastAsia="en-US"/>
        </w:rPr>
      </w:pPr>
      <w:r w:rsidRPr="00A0647D">
        <w:rPr>
          <w:rFonts w:ascii="Times New Roman" w:eastAsia="Calibri" w:hAnsi="Times New Roman"/>
          <w:sz w:val="28"/>
          <w:szCs w:val="28"/>
          <w:lang w:eastAsia="en-US"/>
        </w:rPr>
        <w:t>Фонтан у Дворца пионеров, 1957 г., ул. Есенина, 46</w:t>
      </w:r>
    </w:p>
    <w:p w:rsidR="00A0647D" w:rsidRPr="00A0647D" w:rsidRDefault="00A0647D" w:rsidP="00A0647D">
      <w:pPr>
        <w:widowControl w:val="0"/>
        <w:spacing w:line="222" w:lineRule="exact"/>
        <w:ind w:right="283"/>
        <w:rPr>
          <w:rFonts w:ascii="Times New Roman" w:eastAsia="Calibri" w:hAnsi="Times New Roman"/>
          <w:b/>
          <w:sz w:val="24"/>
          <w:szCs w:val="24"/>
          <w:lang w:eastAsia="en-US"/>
        </w:rPr>
      </w:pPr>
    </w:p>
    <w:tbl>
      <w:tblPr>
        <w:tblStyle w:val="10"/>
        <w:tblW w:w="0" w:type="auto"/>
        <w:tblInd w:w="108" w:type="dxa"/>
        <w:tblLook w:val="04A0" w:firstRow="1" w:lastRow="0" w:firstColumn="1" w:lastColumn="0" w:noHBand="0" w:noVBand="1"/>
      </w:tblPr>
      <w:tblGrid>
        <w:gridCol w:w="2297"/>
        <w:gridCol w:w="7166"/>
      </w:tblGrid>
      <w:tr w:rsidR="00A0647D" w:rsidRPr="00A0647D" w:rsidTr="00C5185D">
        <w:tc>
          <w:tcPr>
            <w:tcW w:w="9463" w:type="dxa"/>
            <w:gridSpan w:val="2"/>
          </w:tcPr>
          <w:p w:rsidR="00A0647D" w:rsidRPr="00A0647D" w:rsidRDefault="00A0647D" w:rsidP="00A0647D">
            <w:pPr>
              <w:spacing w:before="120" w:after="12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 wp14:anchorId="528794EF" wp14:editId="36696539">
                  <wp:extent cx="4873625" cy="3255645"/>
                  <wp:effectExtent l="0" t="0" r="3175" b="1905"/>
                  <wp:docPr id="14" name="Рисунок 6" descr="Рязань – город фонтанов! | ПроРязань — новости Рязани и обла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Рязань – город фонтанов! | ПроРязань — новости Рязани и обла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3625" cy="325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Функциональное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использование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8"/>
              </w:numPr>
              <w:tabs>
                <w:tab w:val="left" w:pos="2481"/>
              </w:tabs>
              <w:spacing w:after="0" w:line="240" w:lineRule="auto"/>
              <w:ind w:left="289" w:hanging="2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элемент благоустройства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Структура,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 xml:space="preserve">параметры объекта, конструктивные </w:t>
            </w:r>
          </w:p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7166" w:type="dxa"/>
          </w:tcPr>
          <w:p w:rsidR="00C5185D" w:rsidRPr="000E122C" w:rsidRDefault="00C5185D" w:rsidP="00C5185D">
            <w:pPr>
              <w:pStyle w:val="ad"/>
              <w:numPr>
                <w:ilvl w:val="0"/>
                <w:numId w:val="8"/>
              </w:numPr>
              <w:tabs>
                <w:tab w:val="left" w:pos="2481"/>
              </w:tabs>
              <w:spacing w:after="0" w:line="240" w:lineRule="auto"/>
              <w:ind w:left="289" w:hanging="2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сооружение большого каскадного фонтана установлено в фигурном бассейне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8"/>
              </w:numPr>
              <w:tabs>
                <w:tab w:val="left" w:pos="2481"/>
              </w:tabs>
              <w:spacing w:after="0" w:line="240" w:lineRule="auto"/>
              <w:ind w:left="289" w:hanging="2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большая чугунная чаша – нижняя часть каскада, установлена на пирамидальное фигурное основание, состоящее из чередующихся белого камня и чугуна, в центре чаши вертикальная стойка завершена небольшой чашей верхней части каскада</w:t>
            </w:r>
          </w:p>
          <w:p w:rsidR="00C5185D" w:rsidRPr="000E122C" w:rsidRDefault="00C5185D" w:rsidP="00C5185D">
            <w:pPr>
              <w:pStyle w:val="ad"/>
              <w:numPr>
                <w:ilvl w:val="0"/>
                <w:numId w:val="8"/>
              </w:numPr>
              <w:tabs>
                <w:tab w:val="left" w:pos="2481"/>
              </w:tabs>
              <w:spacing w:after="0" w:line="240" w:lineRule="auto"/>
              <w:ind w:left="289" w:hanging="2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белый камень, литой черный чугун </w:t>
            </w:r>
          </w:p>
        </w:tc>
      </w:tr>
      <w:tr w:rsidR="00C5185D" w:rsidRPr="00A0647D" w:rsidTr="00C5185D">
        <w:tc>
          <w:tcPr>
            <w:tcW w:w="2297" w:type="dxa"/>
          </w:tcPr>
          <w:p w:rsidR="00C5185D" w:rsidRPr="00A0647D" w:rsidRDefault="00C5185D" w:rsidP="00A0647D">
            <w:pPr>
              <w:tabs>
                <w:tab w:val="left" w:pos="2481"/>
              </w:tabs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A0647D">
              <w:rPr>
                <w:rFonts w:ascii="Times New Roman" w:hAnsi="Times New Roman"/>
                <w:sz w:val="24"/>
                <w:szCs w:val="24"/>
              </w:rPr>
              <w:t>Декоративные элементы</w:t>
            </w:r>
          </w:p>
        </w:tc>
        <w:tc>
          <w:tcPr>
            <w:tcW w:w="7166" w:type="dxa"/>
          </w:tcPr>
          <w:p w:rsidR="00C5185D" w:rsidRPr="004D2223" w:rsidRDefault="00C5185D" w:rsidP="00411929">
            <w:pPr>
              <w:pStyle w:val="ad"/>
              <w:numPr>
                <w:ilvl w:val="0"/>
                <w:numId w:val="7"/>
              </w:numPr>
              <w:tabs>
                <w:tab w:val="left" w:pos="2481"/>
              </w:tabs>
              <w:spacing w:after="0" w:line="240" w:lineRule="auto"/>
              <w:ind w:left="290" w:hanging="28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большая чаша фонтана имеет сплошную рельеф</w:t>
            </w:r>
            <w:r w:rsidR="0041192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ную нижнюю часть и «кружевную» </w:t>
            </w:r>
            <w:r w:rsidR="00ED3DBC"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0E122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боковую, стойка украшена каннелюрами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</w:t>
            </w:r>
          </w:p>
        </w:tc>
      </w:tr>
    </w:tbl>
    <w:p w:rsidR="00A0647D" w:rsidRPr="00A0647D" w:rsidRDefault="00A0647D" w:rsidP="00A0647D">
      <w:pPr>
        <w:jc w:val="center"/>
        <w:rPr>
          <w:rFonts w:ascii="Times New Roman" w:eastAsia="Calibri" w:hAnsi="Times New Roman"/>
          <w:b/>
          <w:bCs/>
          <w:sz w:val="26"/>
          <w:szCs w:val="26"/>
          <w:lang w:eastAsia="en-US"/>
        </w:rPr>
      </w:pPr>
    </w:p>
    <w:p w:rsidR="00A0647D" w:rsidRPr="00A0647D" w:rsidRDefault="00A0647D" w:rsidP="00A0647D">
      <w:pPr>
        <w:rPr>
          <w:rFonts w:ascii="Calibri" w:eastAsia="Calibri" w:hAnsi="Calibri"/>
          <w:sz w:val="22"/>
          <w:szCs w:val="22"/>
          <w:lang w:eastAsia="en-US"/>
        </w:rPr>
      </w:pPr>
    </w:p>
    <w:p w:rsidR="00A0647D" w:rsidRPr="00190FF9" w:rsidRDefault="00A0647D" w:rsidP="00190FF9">
      <w:pPr>
        <w:spacing w:line="192" w:lineRule="auto"/>
        <w:jc w:val="center"/>
        <w:rPr>
          <w:rFonts w:ascii="Times New Roman" w:hAnsi="Times New Roman"/>
          <w:sz w:val="28"/>
          <w:szCs w:val="28"/>
        </w:rPr>
      </w:pPr>
    </w:p>
    <w:sectPr w:rsidR="00A0647D" w:rsidRPr="00190FF9" w:rsidSect="005B3718">
      <w:headerReference w:type="default" r:id="rId17"/>
      <w:type w:val="continuous"/>
      <w:pgSz w:w="11907" w:h="16834" w:code="9"/>
      <w:pgMar w:top="1134" w:right="567" w:bottom="1134" w:left="1985" w:header="272" w:footer="397" w:gutter="0"/>
      <w:cols w:space="720"/>
      <w:formProt w:val="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312B" w:rsidRDefault="0098312B">
      <w:r>
        <w:separator/>
      </w:r>
    </w:p>
  </w:endnote>
  <w:endnote w:type="continuationSeparator" w:id="0">
    <w:p w:rsidR="0098312B" w:rsidRDefault="009831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E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265"/>
      <w:gridCol w:w="325"/>
      <w:gridCol w:w="5718"/>
      <w:gridCol w:w="500"/>
      <w:gridCol w:w="1738"/>
    </w:tblGrid>
    <w:tr w:rsidR="00876034">
      <w:tc>
        <w:tcPr>
          <w:tcW w:w="1265" w:type="dxa"/>
          <w:tcBorders>
            <w:top w:val="nil"/>
            <w:left w:val="nil"/>
            <w:bottom w:val="nil"/>
            <w:right w:val="nil"/>
          </w:tcBorders>
        </w:tcPr>
        <w:p w:rsidR="00876034" w:rsidRDefault="00A0647D">
          <w:pPr>
            <w:pStyle w:val="a6"/>
          </w:pPr>
          <w:r>
            <w:rPr>
              <w:noProof/>
            </w:rPr>
            <w:drawing>
              <wp:inline distT="0" distB="0" distL="0" distR="0" wp14:anchorId="2817D6F9" wp14:editId="359EDF02">
                <wp:extent cx="662940" cy="281305"/>
                <wp:effectExtent l="0" t="0" r="3810" b="4445"/>
                <wp:docPr id="10" name="Рисунок 1" descr="защита_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защита_666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2940" cy="281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="00876034">
            <w:t xml:space="preserve"> </w:t>
          </w:r>
        </w:p>
      </w:tc>
      <w:tc>
        <w:tcPr>
          <w:tcW w:w="325" w:type="dxa"/>
          <w:tcBorders>
            <w:top w:val="nil"/>
            <w:left w:val="nil"/>
            <w:bottom w:val="nil"/>
            <w:right w:val="nil"/>
          </w:tcBorders>
          <w:tcMar>
            <w:left w:w="28" w:type="dxa"/>
            <w:bottom w:w="0" w:type="dxa"/>
            <w:right w:w="28" w:type="dxa"/>
          </w:tcMar>
          <w:vAlign w:val="bottom"/>
        </w:tcPr>
        <w:p w:rsidR="00876034" w:rsidRPr="00F16284" w:rsidRDefault="00A0647D" w:rsidP="00F16284">
          <w:pPr>
            <w:pStyle w:val="a6"/>
            <w:spacing w:before="60"/>
            <w:ind w:right="-113"/>
            <w:rPr>
              <w:rFonts w:ascii="Times New Roman" w:hAnsi="Times New Roman"/>
              <w:position w:val="-20"/>
              <w:lang w:val="en-US"/>
            </w:rPr>
          </w:pPr>
          <w:r>
            <w:rPr>
              <w:noProof/>
              <w:position w:val="-20"/>
              <w:sz w:val="14"/>
              <w:szCs w:val="14"/>
            </w:rPr>
            <w:drawing>
              <wp:inline distT="0" distB="0" distL="0" distR="0" wp14:anchorId="2ADE0D52" wp14:editId="23B1C21B">
                <wp:extent cx="170815" cy="150495"/>
                <wp:effectExtent l="0" t="0" r="635" b="1905"/>
                <wp:docPr id="8" name="Рисунок 2" descr="Номер версии 5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Номер версии 55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lum bright="-6000" contrast="18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0815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18" w:type="dxa"/>
          <w:tcBorders>
            <w:top w:val="nil"/>
            <w:left w:val="nil"/>
            <w:bottom w:val="nil"/>
            <w:right w:val="nil"/>
          </w:tcBorders>
          <w:tcMar>
            <w:left w:w="0" w:type="dxa"/>
          </w:tcMar>
          <w:vAlign w:val="bottom"/>
        </w:tcPr>
        <w:p w:rsidR="00876034" w:rsidRPr="00F16284" w:rsidRDefault="005B3718" w:rsidP="00F16284">
          <w:pPr>
            <w:pStyle w:val="a6"/>
            <w:ind w:right="-113"/>
            <w:rPr>
              <w:rFonts w:ascii="Times New Roman" w:hAnsi="Times New Roman"/>
              <w:position w:val="-14"/>
              <w:lang w:val="en-US"/>
            </w:rPr>
          </w:pPr>
          <w:r>
            <w:rPr>
              <w:rFonts w:ascii="Times New Roman" w:hAnsi="Times New Roman"/>
              <w:position w:val="-14"/>
              <w:lang w:val="en-US"/>
            </w:rPr>
            <w:t>5426  31.05.2021 17:35:31</w:t>
          </w:r>
        </w:p>
      </w:tc>
      <w:tc>
        <w:tcPr>
          <w:tcW w:w="500" w:type="dxa"/>
          <w:tcBorders>
            <w:top w:val="nil"/>
            <w:left w:val="nil"/>
            <w:bottom w:val="nil"/>
            <w:right w:val="nil"/>
          </w:tcBorders>
        </w:tcPr>
        <w:p w:rsidR="00876034" w:rsidRPr="00F16F07" w:rsidRDefault="00876034" w:rsidP="00F16284">
          <w:pPr>
            <w:pStyle w:val="a6"/>
            <w:ind w:right="-113"/>
            <w:jc w:val="right"/>
          </w:pPr>
        </w:p>
      </w:tc>
      <w:tc>
        <w:tcPr>
          <w:tcW w:w="1738" w:type="dxa"/>
          <w:tcBorders>
            <w:top w:val="nil"/>
            <w:left w:val="nil"/>
            <w:bottom w:val="nil"/>
            <w:right w:val="nil"/>
          </w:tcBorders>
        </w:tcPr>
        <w:p w:rsidR="00876034" w:rsidRPr="00F16284" w:rsidRDefault="00876034" w:rsidP="00F16284">
          <w:pPr>
            <w:pStyle w:val="a6"/>
            <w:spacing w:before="40"/>
            <w:rPr>
              <w:b/>
              <w:spacing w:val="30"/>
            </w:rPr>
          </w:pPr>
        </w:p>
      </w:tc>
    </w:tr>
  </w:tbl>
  <w:p w:rsidR="00876034" w:rsidRPr="009573D3" w:rsidRDefault="00876034">
    <w:pPr>
      <w:pStyle w:val="a6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1E0" w:firstRow="1" w:lastRow="1" w:firstColumn="1" w:lastColumn="1" w:noHBand="0" w:noVBand="0"/>
    </w:tblPr>
    <w:tblGrid>
      <w:gridCol w:w="2538"/>
      <w:gridCol w:w="2246"/>
      <w:gridCol w:w="1018"/>
      <w:gridCol w:w="2730"/>
    </w:tblGrid>
    <w:tr w:rsidR="00876034" w:rsidRPr="00F16284">
      <w:tc>
        <w:tcPr>
          <w:tcW w:w="2538" w:type="dxa"/>
        </w:tcPr>
        <w:p w:rsidR="00876034" w:rsidRPr="00F16284" w:rsidRDefault="00876034" w:rsidP="00AC7150">
          <w:pPr>
            <w:pStyle w:val="a6"/>
            <w:rPr>
              <w:rFonts w:ascii="Times New Roman" w:hAnsi="Times New Roman"/>
              <w:sz w:val="28"/>
              <w:szCs w:val="28"/>
            </w:rPr>
          </w:pPr>
        </w:p>
      </w:tc>
      <w:tc>
        <w:tcPr>
          <w:tcW w:w="2246" w:type="dxa"/>
        </w:tcPr>
        <w:p w:rsidR="00876034" w:rsidRPr="00F16284" w:rsidRDefault="00876034" w:rsidP="00F16284">
          <w:pPr>
            <w:pStyle w:val="a6"/>
            <w:jc w:val="both"/>
            <w:rPr>
              <w:rFonts w:ascii="Times New Roman" w:hAnsi="Times New Roman"/>
              <w:sz w:val="28"/>
              <w:szCs w:val="28"/>
            </w:rPr>
          </w:pPr>
        </w:p>
      </w:tc>
      <w:tc>
        <w:tcPr>
          <w:tcW w:w="1018" w:type="dxa"/>
        </w:tcPr>
        <w:p w:rsidR="00876034" w:rsidRPr="00F16284" w:rsidRDefault="00876034" w:rsidP="00F16284">
          <w:pPr>
            <w:pStyle w:val="a6"/>
            <w:ind w:right="-113"/>
            <w:jc w:val="right"/>
            <w:rPr>
              <w:b/>
              <w:sz w:val="14"/>
              <w:szCs w:val="14"/>
            </w:rPr>
          </w:pPr>
        </w:p>
      </w:tc>
      <w:tc>
        <w:tcPr>
          <w:tcW w:w="2730" w:type="dxa"/>
        </w:tcPr>
        <w:p w:rsidR="00876034" w:rsidRPr="00F16284" w:rsidRDefault="00876034" w:rsidP="00F16284">
          <w:pPr>
            <w:pStyle w:val="a6"/>
            <w:ind w:left="-113"/>
            <w:rPr>
              <w:rFonts w:ascii="Times New Roman" w:hAnsi="Times New Roman"/>
              <w:b/>
              <w:sz w:val="24"/>
              <w:szCs w:val="24"/>
            </w:rPr>
          </w:pPr>
        </w:p>
      </w:tc>
    </w:tr>
  </w:tbl>
  <w:p w:rsidR="00876034" w:rsidRDefault="00876034" w:rsidP="00E56EF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312B" w:rsidRDefault="0098312B">
      <w:r>
        <w:separator/>
      </w:r>
    </w:p>
  </w:footnote>
  <w:footnote w:type="continuationSeparator" w:id="0">
    <w:p w:rsidR="0098312B" w:rsidRDefault="009831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6034" w:rsidRDefault="00876034" w:rsidP="002F1E81">
    <w:pPr>
      <w:pStyle w:val="a5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</w:t>
    </w:r>
    <w:r>
      <w:rPr>
        <w:rStyle w:val="a8"/>
      </w:rPr>
      <w:fldChar w:fldCharType="end"/>
    </w:r>
  </w:p>
  <w:p w:rsidR="00876034" w:rsidRDefault="00876034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6034" w:rsidRPr="00481B88" w:rsidRDefault="00876034" w:rsidP="00E37801">
    <w:pPr>
      <w:pStyle w:val="a5"/>
      <w:framePr w:w="326" w:wrap="around" w:vAnchor="text" w:hAnchor="page" w:x="6486" w:y="321"/>
      <w:rPr>
        <w:rStyle w:val="a8"/>
        <w:rFonts w:ascii="Times New Roman" w:hAnsi="Times New Roman"/>
        <w:sz w:val="28"/>
        <w:szCs w:val="28"/>
      </w:rPr>
    </w:pPr>
  </w:p>
  <w:p w:rsidR="00876034" w:rsidRPr="00481B88" w:rsidRDefault="00876034" w:rsidP="00E37801">
    <w:pPr>
      <w:pStyle w:val="a5"/>
      <w:framePr w:w="326" w:wrap="around" w:vAnchor="text" w:hAnchor="page" w:x="6486" w:y="1"/>
      <w:rPr>
        <w:rStyle w:val="a8"/>
        <w:rFonts w:ascii="Times New Roman" w:hAnsi="Times New Roman"/>
        <w:sz w:val="28"/>
        <w:szCs w:val="28"/>
      </w:rPr>
    </w:pPr>
    <w:r w:rsidRPr="00481B88">
      <w:rPr>
        <w:rStyle w:val="a8"/>
        <w:rFonts w:ascii="Times New Roman" w:hAnsi="Times New Roman"/>
        <w:sz w:val="28"/>
        <w:szCs w:val="28"/>
      </w:rPr>
      <w:fldChar w:fldCharType="begin"/>
    </w:r>
    <w:r w:rsidRPr="00481B88">
      <w:rPr>
        <w:rStyle w:val="a8"/>
        <w:rFonts w:ascii="Times New Roman" w:hAnsi="Times New Roman"/>
        <w:sz w:val="28"/>
        <w:szCs w:val="28"/>
      </w:rPr>
      <w:instrText xml:space="preserve">PAGE  </w:instrText>
    </w:r>
    <w:r w:rsidRPr="00481B88">
      <w:rPr>
        <w:rStyle w:val="a8"/>
        <w:rFonts w:ascii="Times New Roman" w:hAnsi="Times New Roman"/>
        <w:sz w:val="28"/>
        <w:szCs w:val="28"/>
      </w:rPr>
      <w:fldChar w:fldCharType="separate"/>
    </w:r>
    <w:r w:rsidR="005B3718">
      <w:rPr>
        <w:rStyle w:val="a8"/>
        <w:rFonts w:ascii="Times New Roman" w:hAnsi="Times New Roman"/>
        <w:noProof/>
        <w:sz w:val="28"/>
        <w:szCs w:val="28"/>
      </w:rPr>
      <w:t>2</w:t>
    </w:r>
    <w:r w:rsidRPr="00481B88">
      <w:rPr>
        <w:rStyle w:val="a8"/>
        <w:rFonts w:ascii="Times New Roman" w:hAnsi="Times New Roman"/>
        <w:sz w:val="28"/>
        <w:szCs w:val="28"/>
      </w:rPr>
      <w:fldChar w:fldCharType="end"/>
    </w:r>
  </w:p>
  <w:p w:rsidR="00876034" w:rsidRPr="00E37801" w:rsidRDefault="00876034">
    <w:pPr>
      <w:pStyle w:val="a5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52" type="#_x0000_t75" style="width:22.7pt;height:11.05pt" o:bullet="t">
        <v:imagedata r:id="rId1" o:title="Номер версии 555" gain="79922f" blacklevel="-1966f"/>
      </v:shape>
    </w:pict>
  </w:numPicBullet>
  <w:abstractNum w:abstractNumId="0">
    <w:nsid w:val="174A1FF8"/>
    <w:multiLevelType w:val="hybridMultilevel"/>
    <w:tmpl w:val="49FA81B2"/>
    <w:lvl w:ilvl="0" w:tplc="778252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A52016"/>
    <w:multiLevelType w:val="hybridMultilevel"/>
    <w:tmpl w:val="2A10F5C0"/>
    <w:lvl w:ilvl="0" w:tplc="560687F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E0C538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DF094A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3940F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1E0B99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A5827D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E4E21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084E5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C7C310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295024D1"/>
    <w:multiLevelType w:val="hybridMultilevel"/>
    <w:tmpl w:val="2BEA3C52"/>
    <w:lvl w:ilvl="0" w:tplc="A2342C8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ECE2F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5384AC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98A14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D6004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AC4184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5CA9E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366D61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E5C5A9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360D5463"/>
    <w:multiLevelType w:val="multilevel"/>
    <w:tmpl w:val="2BEA3C52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41F107BA"/>
    <w:multiLevelType w:val="multilevel"/>
    <w:tmpl w:val="2A10F5C0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70140D7E"/>
    <w:multiLevelType w:val="hybridMultilevel"/>
    <w:tmpl w:val="7662316A"/>
    <w:lvl w:ilvl="0" w:tplc="3C167F3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7A021D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6A80FF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A42D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31C95B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D80F2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16EA2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26C71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8A127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79C8460A"/>
    <w:multiLevelType w:val="hybridMultilevel"/>
    <w:tmpl w:val="4CC0DECA"/>
    <w:lvl w:ilvl="0" w:tplc="778252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CE0728B"/>
    <w:multiLevelType w:val="hybridMultilevel"/>
    <w:tmpl w:val="36D6228A"/>
    <w:lvl w:ilvl="0" w:tplc="7ABE270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F2B48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05ABA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E5417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C4C60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60ABF1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6A6C66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88E8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F54455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7"/>
  </w:num>
  <w:num w:numId="2">
    <w:abstractNumId w:val="1"/>
  </w:num>
  <w:num w:numId="3">
    <w:abstractNumId w:val="4"/>
  </w:num>
  <w:num w:numId="4">
    <w:abstractNumId w:val="2"/>
  </w:num>
  <w:num w:numId="5">
    <w:abstractNumId w:val="3"/>
  </w:num>
  <w:num w:numId="6">
    <w:abstractNumId w:val="5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1" w:cryptProviderType="rsaFull" w:cryptAlgorithmClass="hash" w:cryptAlgorithmType="typeAny" w:cryptAlgorithmSid="4" w:cryptSpinCount="100000" w:hash="p2JDt672pevm0eq7JWM92qjI+eM=" w:salt="ce5WVTgUYG0YABL+N1YqcA=="/>
  <w:defaultTabStop w:val="708"/>
  <w:hyphenationZone w:val="425"/>
  <w:doNotHyphenateCaps/>
  <w:drawingGridHorizontalSpacing w:val="78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647D"/>
    <w:rsid w:val="0001360F"/>
    <w:rsid w:val="000331B3"/>
    <w:rsid w:val="00033413"/>
    <w:rsid w:val="00037C0C"/>
    <w:rsid w:val="000502A3"/>
    <w:rsid w:val="00056DEB"/>
    <w:rsid w:val="00073A7A"/>
    <w:rsid w:val="00076D5E"/>
    <w:rsid w:val="00084DD3"/>
    <w:rsid w:val="000917C0"/>
    <w:rsid w:val="000A4257"/>
    <w:rsid w:val="000B0736"/>
    <w:rsid w:val="00104DB1"/>
    <w:rsid w:val="00122CFD"/>
    <w:rsid w:val="00151370"/>
    <w:rsid w:val="00162E72"/>
    <w:rsid w:val="00175BE5"/>
    <w:rsid w:val="001850F4"/>
    <w:rsid w:val="00190FF9"/>
    <w:rsid w:val="001947BE"/>
    <w:rsid w:val="001A560F"/>
    <w:rsid w:val="001B0982"/>
    <w:rsid w:val="001B32BA"/>
    <w:rsid w:val="001E0317"/>
    <w:rsid w:val="001E20F1"/>
    <w:rsid w:val="001F12E8"/>
    <w:rsid w:val="001F228C"/>
    <w:rsid w:val="001F64B8"/>
    <w:rsid w:val="001F7C83"/>
    <w:rsid w:val="00203046"/>
    <w:rsid w:val="00205AB5"/>
    <w:rsid w:val="00224DBA"/>
    <w:rsid w:val="00231F1C"/>
    <w:rsid w:val="00242DDB"/>
    <w:rsid w:val="002479A2"/>
    <w:rsid w:val="0026087E"/>
    <w:rsid w:val="00261DE0"/>
    <w:rsid w:val="00265420"/>
    <w:rsid w:val="00274E14"/>
    <w:rsid w:val="00280A6D"/>
    <w:rsid w:val="002953B6"/>
    <w:rsid w:val="002B7A59"/>
    <w:rsid w:val="002C6B4B"/>
    <w:rsid w:val="002E51A7"/>
    <w:rsid w:val="002E5450"/>
    <w:rsid w:val="002E5A5F"/>
    <w:rsid w:val="002F1E81"/>
    <w:rsid w:val="00310D92"/>
    <w:rsid w:val="00313FE4"/>
    <w:rsid w:val="003160CB"/>
    <w:rsid w:val="003222A3"/>
    <w:rsid w:val="00360A40"/>
    <w:rsid w:val="00377F62"/>
    <w:rsid w:val="003870C2"/>
    <w:rsid w:val="003D3B8A"/>
    <w:rsid w:val="003D54F8"/>
    <w:rsid w:val="003F4F5E"/>
    <w:rsid w:val="00400906"/>
    <w:rsid w:val="00405458"/>
    <w:rsid w:val="00411929"/>
    <w:rsid w:val="0042590E"/>
    <w:rsid w:val="00437F65"/>
    <w:rsid w:val="00460FEA"/>
    <w:rsid w:val="004734B7"/>
    <w:rsid w:val="00481B88"/>
    <w:rsid w:val="00485B4F"/>
    <w:rsid w:val="004862D1"/>
    <w:rsid w:val="004B2D5A"/>
    <w:rsid w:val="004D293D"/>
    <w:rsid w:val="004F44FE"/>
    <w:rsid w:val="00512A47"/>
    <w:rsid w:val="00531C68"/>
    <w:rsid w:val="00532119"/>
    <w:rsid w:val="005335F3"/>
    <w:rsid w:val="00543C38"/>
    <w:rsid w:val="00543D2D"/>
    <w:rsid w:val="00545A3D"/>
    <w:rsid w:val="00546DBB"/>
    <w:rsid w:val="00561A5B"/>
    <w:rsid w:val="0057074C"/>
    <w:rsid w:val="00573FBF"/>
    <w:rsid w:val="00574FF3"/>
    <w:rsid w:val="00582538"/>
    <w:rsid w:val="005838EA"/>
    <w:rsid w:val="00585EE1"/>
    <w:rsid w:val="00590C0E"/>
    <w:rsid w:val="005939E6"/>
    <w:rsid w:val="005A4227"/>
    <w:rsid w:val="005B229B"/>
    <w:rsid w:val="005B3518"/>
    <w:rsid w:val="005B3718"/>
    <w:rsid w:val="005B3E25"/>
    <w:rsid w:val="005C56AE"/>
    <w:rsid w:val="005C7449"/>
    <w:rsid w:val="005E6D99"/>
    <w:rsid w:val="005F2ADD"/>
    <w:rsid w:val="005F2C49"/>
    <w:rsid w:val="006013EB"/>
    <w:rsid w:val="0060479E"/>
    <w:rsid w:val="00604BE7"/>
    <w:rsid w:val="00616AED"/>
    <w:rsid w:val="00632A4F"/>
    <w:rsid w:val="00632B56"/>
    <w:rsid w:val="006351E3"/>
    <w:rsid w:val="00644236"/>
    <w:rsid w:val="006471E5"/>
    <w:rsid w:val="00671D3B"/>
    <w:rsid w:val="00677EBD"/>
    <w:rsid w:val="00684A5B"/>
    <w:rsid w:val="006A1F71"/>
    <w:rsid w:val="006F328B"/>
    <w:rsid w:val="006F5886"/>
    <w:rsid w:val="00707734"/>
    <w:rsid w:val="00707E19"/>
    <w:rsid w:val="00712F7C"/>
    <w:rsid w:val="0072328A"/>
    <w:rsid w:val="007377B5"/>
    <w:rsid w:val="00746CC2"/>
    <w:rsid w:val="00760323"/>
    <w:rsid w:val="00765600"/>
    <w:rsid w:val="00791C9F"/>
    <w:rsid w:val="00792AAB"/>
    <w:rsid w:val="00793B47"/>
    <w:rsid w:val="007A1D0C"/>
    <w:rsid w:val="007A2A7B"/>
    <w:rsid w:val="007D4925"/>
    <w:rsid w:val="007F0C8A"/>
    <w:rsid w:val="007F11AB"/>
    <w:rsid w:val="007F1DC0"/>
    <w:rsid w:val="008143CB"/>
    <w:rsid w:val="00823CA1"/>
    <w:rsid w:val="00847073"/>
    <w:rsid w:val="008513B9"/>
    <w:rsid w:val="008630F9"/>
    <w:rsid w:val="008702D3"/>
    <w:rsid w:val="00876034"/>
    <w:rsid w:val="008827E7"/>
    <w:rsid w:val="008A1696"/>
    <w:rsid w:val="008B575E"/>
    <w:rsid w:val="008C58FE"/>
    <w:rsid w:val="008E0165"/>
    <w:rsid w:val="008E6C41"/>
    <w:rsid w:val="008F0816"/>
    <w:rsid w:val="008F6BB7"/>
    <w:rsid w:val="00900F42"/>
    <w:rsid w:val="00932E3C"/>
    <w:rsid w:val="009573D3"/>
    <w:rsid w:val="0098312B"/>
    <w:rsid w:val="00987FFD"/>
    <w:rsid w:val="00997645"/>
    <w:rsid w:val="009977FF"/>
    <w:rsid w:val="009A0532"/>
    <w:rsid w:val="009A085B"/>
    <w:rsid w:val="009C1DE6"/>
    <w:rsid w:val="009C1F0E"/>
    <w:rsid w:val="009D3E8C"/>
    <w:rsid w:val="009E3A0E"/>
    <w:rsid w:val="00A0647D"/>
    <w:rsid w:val="00A1314B"/>
    <w:rsid w:val="00A13160"/>
    <w:rsid w:val="00A137D3"/>
    <w:rsid w:val="00A16FA3"/>
    <w:rsid w:val="00A44A8F"/>
    <w:rsid w:val="00A463D1"/>
    <w:rsid w:val="00A51D96"/>
    <w:rsid w:val="00A96F84"/>
    <w:rsid w:val="00AC3953"/>
    <w:rsid w:val="00AC7150"/>
    <w:rsid w:val="00AE1DCA"/>
    <w:rsid w:val="00AF5F7C"/>
    <w:rsid w:val="00B02207"/>
    <w:rsid w:val="00B03403"/>
    <w:rsid w:val="00B10324"/>
    <w:rsid w:val="00B15A45"/>
    <w:rsid w:val="00B376B1"/>
    <w:rsid w:val="00B620D9"/>
    <w:rsid w:val="00B633DB"/>
    <w:rsid w:val="00B639ED"/>
    <w:rsid w:val="00B66A8C"/>
    <w:rsid w:val="00B8061C"/>
    <w:rsid w:val="00B83BA2"/>
    <w:rsid w:val="00B853AA"/>
    <w:rsid w:val="00B875BF"/>
    <w:rsid w:val="00B91F62"/>
    <w:rsid w:val="00BA48CF"/>
    <w:rsid w:val="00BB2C98"/>
    <w:rsid w:val="00BD0B82"/>
    <w:rsid w:val="00BD7BC5"/>
    <w:rsid w:val="00BF4F5F"/>
    <w:rsid w:val="00C04EEB"/>
    <w:rsid w:val="00C075A4"/>
    <w:rsid w:val="00C10F12"/>
    <w:rsid w:val="00C11826"/>
    <w:rsid w:val="00C46D42"/>
    <w:rsid w:val="00C50C32"/>
    <w:rsid w:val="00C5185D"/>
    <w:rsid w:val="00C60178"/>
    <w:rsid w:val="00C61760"/>
    <w:rsid w:val="00C63CD6"/>
    <w:rsid w:val="00C87D95"/>
    <w:rsid w:val="00C9077A"/>
    <w:rsid w:val="00C95CD2"/>
    <w:rsid w:val="00CA051B"/>
    <w:rsid w:val="00CB3CBE"/>
    <w:rsid w:val="00CE2961"/>
    <w:rsid w:val="00CF03D8"/>
    <w:rsid w:val="00D015D5"/>
    <w:rsid w:val="00D03D68"/>
    <w:rsid w:val="00D266DD"/>
    <w:rsid w:val="00D32B04"/>
    <w:rsid w:val="00D374E7"/>
    <w:rsid w:val="00D63949"/>
    <w:rsid w:val="00D652E7"/>
    <w:rsid w:val="00D77BCF"/>
    <w:rsid w:val="00D84394"/>
    <w:rsid w:val="00D95E55"/>
    <w:rsid w:val="00DB3664"/>
    <w:rsid w:val="00DC16FB"/>
    <w:rsid w:val="00DC4A65"/>
    <w:rsid w:val="00DC4F66"/>
    <w:rsid w:val="00E10B44"/>
    <w:rsid w:val="00E11F02"/>
    <w:rsid w:val="00E2726B"/>
    <w:rsid w:val="00E37801"/>
    <w:rsid w:val="00E46EAA"/>
    <w:rsid w:val="00E5038C"/>
    <w:rsid w:val="00E50B69"/>
    <w:rsid w:val="00E5298B"/>
    <w:rsid w:val="00E56EFB"/>
    <w:rsid w:val="00E6458F"/>
    <w:rsid w:val="00E7242D"/>
    <w:rsid w:val="00E87E25"/>
    <w:rsid w:val="00EA04F1"/>
    <w:rsid w:val="00EA2FD3"/>
    <w:rsid w:val="00EB7CE9"/>
    <w:rsid w:val="00EC433F"/>
    <w:rsid w:val="00ED1FDE"/>
    <w:rsid w:val="00ED3DBC"/>
    <w:rsid w:val="00F06EFB"/>
    <w:rsid w:val="00F1529E"/>
    <w:rsid w:val="00F16284"/>
    <w:rsid w:val="00F16F07"/>
    <w:rsid w:val="00F45B7C"/>
    <w:rsid w:val="00F45FCE"/>
    <w:rsid w:val="00F9334F"/>
    <w:rsid w:val="00F97D7F"/>
    <w:rsid w:val="00FA122C"/>
    <w:rsid w:val="00FA3B95"/>
    <w:rsid w:val="00FC1278"/>
    <w:rsid w:val="00FE7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TimesET" w:hAnsi="TimesET"/>
    </w:rPr>
  </w:style>
  <w:style w:type="paragraph" w:styleId="1">
    <w:name w:val="heading 1"/>
    <w:basedOn w:val="a"/>
    <w:next w:val="a"/>
    <w:qFormat/>
    <w:pPr>
      <w:keepNext/>
      <w:spacing w:line="288" w:lineRule="auto"/>
      <w:jc w:val="center"/>
      <w:outlineLvl w:val="0"/>
    </w:pPr>
    <w:rPr>
      <w:rFonts w:ascii="Times New Roman" w:hAnsi="Times New Roman"/>
      <w:sz w:val="32"/>
    </w:rPr>
  </w:style>
  <w:style w:type="paragraph" w:styleId="2">
    <w:name w:val="heading 2"/>
    <w:basedOn w:val="a"/>
    <w:next w:val="a"/>
    <w:qFormat/>
    <w:pPr>
      <w:keepNext/>
      <w:ind w:left="1416" w:firstLine="708"/>
      <w:outlineLvl w:val="1"/>
    </w:pPr>
    <w:rPr>
      <w:b/>
      <w:bCs/>
      <w:spacing w:val="12"/>
      <w:sz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spacing w:line="288" w:lineRule="auto"/>
      <w:jc w:val="center"/>
    </w:pPr>
    <w:rPr>
      <w:rFonts w:ascii="Times New Roman" w:hAnsi="Times New Roman"/>
      <w:b/>
      <w:sz w:val="36"/>
    </w:rPr>
  </w:style>
  <w:style w:type="paragraph" w:styleId="a4">
    <w:name w:val="Title"/>
    <w:basedOn w:val="a"/>
    <w:qFormat/>
    <w:pPr>
      <w:spacing w:line="288" w:lineRule="auto"/>
      <w:jc w:val="center"/>
    </w:pPr>
    <w:rPr>
      <w:rFonts w:ascii="Times New Roman" w:hAnsi="Times New Roman"/>
      <w:sz w:val="28"/>
    </w:rPr>
  </w:style>
  <w:style w:type="paragraph" w:styleId="a5">
    <w:name w:val="header"/>
    <w:basedOn w:val="a"/>
    <w:pPr>
      <w:tabs>
        <w:tab w:val="center" w:pos="4677"/>
        <w:tab w:val="right" w:pos="9355"/>
      </w:tabs>
    </w:pPr>
  </w:style>
  <w:style w:type="paragraph" w:styleId="a6">
    <w:name w:val="footer"/>
    <w:basedOn w:val="a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Pr>
      <w:rFonts w:ascii="Tahoma" w:hAnsi="Tahoma" w:cs="Tahoma"/>
      <w:sz w:val="16"/>
      <w:szCs w:val="16"/>
    </w:rPr>
  </w:style>
  <w:style w:type="character" w:styleId="a8">
    <w:name w:val="page number"/>
    <w:basedOn w:val="a0"/>
  </w:style>
  <w:style w:type="table" w:styleId="a9">
    <w:name w:val="Table Grid"/>
    <w:basedOn w:val="a1"/>
    <w:rsid w:val="00E56EF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line number"/>
    <w:basedOn w:val="a0"/>
    <w:rsid w:val="00073A7A"/>
  </w:style>
  <w:style w:type="paragraph" w:styleId="ab">
    <w:name w:val="Document Map"/>
    <w:basedOn w:val="a"/>
    <w:semiHidden/>
    <w:rsid w:val="00E37801"/>
    <w:pPr>
      <w:shd w:val="clear" w:color="auto" w:fill="000080"/>
    </w:pPr>
    <w:rPr>
      <w:rFonts w:ascii="Tahoma" w:hAnsi="Tahoma" w:cs="Tahoma"/>
    </w:rPr>
  </w:style>
  <w:style w:type="paragraph" w:customStyle="1" w:styleId="ac">
    <w:name w:val="Знак"/>
    <w:basedOn w:val="a"/>
    <w:rsid w:val="00997645"/>
    <w:pPr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table" w:customStyle="1" w:styleId="10">
    <w:name w:val="Сетка таблицы1"/>
    <w:basedOn w:val="a1"/>
    <w:next w:val="a9"/>
    <w:uiPriority w:val="39"/>
    <w:rsid w:val="00A0647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link w:val="ae"/>
    <w:uiPriority w:val="34"/>
    <w:qFormat/>
    <w:rsid w:val="00C5185D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  <w:style w:type="character" w:customStyle="1" w:styleId="ae">
    <w:name w:val="Абзац списка Знак"/>
    <w:link w:val="ad"/>
    <w:uiPriority w:val="34"/>
    <w:locked/>
    <w:rsid w:val="00C5185D"/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="TimesET" w:hAnsi="TimesET"/>
    </w:rPr>
  </w:style>
  <w:style w:type="paragraph" w:styleId="1">
    <w:name w:val="heading 1"/>
    <w:basedOn w:val="a"/>
    <w:next w:val="a"/>
    <w:qFormat/>
    <w:pPr>
      <w:keepNext/>
      <w:spacing w:line="288" w:lineRule="auto"/>
      <w:jc w:val="center"/>
      <w:outlineLvl w:val="0"/>
    </w:pPr>
    <w:rPr>
      <w:rFonts w:ascii="Times New Roman" w:hAnsi="Times New Roman"/>
      <w:sz w:val="32"/>
    </w:rPr>
  </w:style>
  <w:style w:type="paragraph" w:styleId="2">
    <w:name w:val="heading 2"/>
    <w:basedOn w:val="a"/>
    <w:next w:val="a"/>
    <w:qFormat/>
    <w:pPr>
      <w:keepNext/>
      <w:ind w:left="1416" w:firstLine="708"/>
      <w:outlineLvl w:val="1"/>
    </w:pPr>
    <w:rPr>
      <w:b/>
      <w:bCs/>
      <w:spacing w:val="12"/>
      <w:sz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spacing w:line="288" w:lineRule="auto"/>
      <w:jc w:val="center"/>
    </w:pPr>
    <w:rPr>
      <w:rFonts w:ascii="Times New Roman" w:hAnsi="Times New Roman"/>
      <w:b/>
      <w:sz w:val="36"/>
    </w:rPr>
  </w:style>
  <w:style w:type="paragraph" w:styleId="a4">
    <w:name w:val="Title"/>
    <w:basedOn w:val="a"/>
    <w:qFormat/>
    <w:pPr>
      <w:spacing w:line="288" w:lineRule="auto"/>
      <w:jc w:val="center"/>
    </w:pPr>
    <w:rPr>
      <w:rFonts w:ascii="Times New Roman" w:hAnsi="Times New Roman"/>
      <w:sz w:val="28"/>
    </w:rPr>
  </w:style>
  <w:style w:type="paragraph" w:styleId="a5">
    <w:name w:val="header"/>
    <w:basedOn w:val="a"/>
    <w:pPr>
      <w:tabs>
        <w:tab w:val="center" w:pos="4677"/>
        <w:tab w:val="right" w:pos="9355"/>
      </w:tabs>
    </w:pPr>
  </w:style>
  <w:style w:type="paragraph" w:styleId="a6">
    <w:name w:val="footer"/>
    <w:basedOn w:val="a"/>
    <w:pPr>
      <w:tabs>
        <w:tab w:val="center" w:pos="4677"/>
        <w:tab w:val="right" w:pos="9355"/>
      </w:tabs>
    </w:pPr>
  </w:style>
  <w:style w:type="paragraph" w:styleId="a7">
    <w:name w:val="Balloon Text"/>
    <w:basedOn w:val="a"/>
    <w:semiHidden/>
    <w:rPr>
      <w:rFonts w:ascii="Tahoma" w:hAnsi="Tahoma" w:cs="Tahoma"/>
      <w:sz w:val="16"/>
      <w:szCs w:val="16"/>
    </w:rPr>
  </w:style>
  <w:style w:type="character" w:styleId="a8">
    <w:name w:val="page number"/>
    <w:basedOn w:val="a0"/>
  </w:style>
  <w:style w:type="table" w:styleId="a9">
    <w:name w:val="Table Grid"/>
    <w:basedOn w:val="a1"/>
    <w:rsid w:val="00E56EF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line number"/>
    <w:basedOn w:val="a0"/>
    <w:rsid w:val="00073A7A"/>
  </w:style>
  <w:style w:type="paragraph" w:styleId="ab">
    <w:name w:val="Document Map"/>
    <w:basedOn w:val="a"/>
    <w:semiHidden/>
    <w:rsid w:val="00E37801"/>
    <w:pPr>
      <w:shd w:val="clear" w:color="auto" w:fill="000080"/>
    </w:pPr>
    <w:rPr>
      <w:rFonts w:ascii="Tahoma" w:hAnsi="Tahoma" w:cs="Tahoma"/>
    </w:rPr>
  </w:style>
  <w:style w:type="paragraph" w:customStyle="1" w:styleId="ac">
    <w:name w:val="Знак"/>
    <w:basedOn w:val="a"/>
    <w:rsid w:val="00997645"/>
    <w:pPr>
      <w:spacing w:after="160" w:line="240" w:lineRule="exact"/>
    </w:pPr>
    <w:rPr>
      <w:rFonts w:ascii="Verdana" w:hAnsi="Verdana"/>
      <w:sz w:val="24"/>
      <w:szCs w:val="24"/>
      <w:lang w:val="en-US" w:eastAsia="en-US"/>
    </w:rPr>
  </w:style>
  <w:style w:type="table" w:customStyle="1" w:styleId="10">
    <w:name w:val="Сетка таблицы1"/>
    <w:basedOn w:val="a1"/>
    <w:next w:val="a9"/>
    <w:uiPriority w:val="39"/>
    <w:rsid w:val="00A0647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link w:val="ae"/>
    <w:uiPriority w:val="34"/>
    <w:qFormat/>
    <w:rsid w:val="00C5185D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  <w:style w:type="character" w:customStyle="1" w:styleId="ae">
    <w:name w:val="Абзац списка Знак"/>
    <w:link w:val="ad"/>
    <w:uiPriority w:val="34"/>
    <w:locked/>
    <w:rsid w:val="00C5185D"/>
    <w:rPr>
      <w:rFonts w:asciiTheme="minorHAnsi" w:eastAsiaTheme="minorEastAsia" w:hAnsiTheme="minorHAnsi" w:cstheme="minorBidi"/>
      <w:sz w:val="22"/>
      <w:szCs w:val="22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097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4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172.16.1.110\office_b$\&#1041;&#1083;&#1072;&#1085;&#1082;&#1080;%20&#1055;&#1088;&#1072;&#1074;&#1080;&#1090;&#1077;&#1083;&#1100;&#1089;&#1090;&#1074;&#1072;%20&#1080;%20&#1043;&#1091;&#1073;&#1077;&#1088;&#1085;&#1072;&#1090;&#1086;&#1088;&#1072;\&#1041;&#1083;&#1072;&#1085;&#1082;&#1080;%20&#1055;&#1088;&#1072;&#1074;&#1080;&#1090;&#1077;&#1083;&#1100;&#1089;&#1090;&#1074;&#1072;%20&#1080;%20&#1043;&#1091;&#1073;&#1077;&#1088;&#1085;&#1072;&#1090;&#1086;&#1088;&#1072;\&#1064;&#1040;&#1041;&#1051;&#1054;&#1053;%20&#1055;&#1056;&#1048;&#1051;&#1054;&#1046;&#1045;&#1053;&#1048;&#1071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ПРИЛОЖЕНИЯ</Template>
  <TotalTime>15</TotalTime>
  <Pages>6</Pages>
  <Words>726</Words>
  <Characters>4789</Characters>
  <Application>Microsoft Office Word</Application>
  <DocSecurity>0</DocSecurity>
  <Lines>217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</vt:lpstr>
    </vt:vector>
  </TitlesOfParts>
  <Company/>
  <LinksUpToDate>false</LinksUpToDate>
  <CharactersWithSpaces>5387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</dc:title>
  <dc:creator>Дягилева М.А.</dc:creator>
  <cp:lastModifiedBy>Лёксина М.А.</cp:lastModifiedBy>
  <cp:revision>12</cp:revision>
  <cp:lastPrinted>2021-05-28T12:46:00Z</cp:lastPrinted>
  <dcterms:created xsi:type="dcterms:W3CDTF">2021-05-27T08:44:00Z</dcterms:created>
  <dcterms:modified xsi:type="dcterms:W3CDTF">2021-05-31T14:35:00Z</dcterms:modified>
</cp:coreProperties>
</file>