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7F" w:rsidRDefault="00CA001F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544F7F" w:rsidRDefault="00CA001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44F7F" w:rsidRDefault="00CA001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44F7F" w:rsidRDefault="00544F7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44F7F" w:rsidRDefault="00544F7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44F7F" w:rsidRDefault="00CA001F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544F7F" w:rsidRDefault="00544F7F">
      <w:pPr>
        <w:tabs>
          <w:tab w:val="left" w:pos="709"/>
        </w:tabs>
        <w:jc w:val="center"/>
        <w:rPr>
          <w:sz w:val="28"/>
        </w:rPr>
      </w:pPr>
    </w:p>
    <w:p w:rsidR="00544F7F" w:rsidRDefault="00544F7F">
      <w:pPr>
        <w:tabs>
          <w:tab w:val="left" w:pos="709"/>
        </w:tabs>
        <w:jc w:val="center"/>
        <w:rPr>
          <w:sz w:val="28"/>
        </w:rPr>
      </w:pPr>
    </w:p>
    <w:p w:rsidR="00544F7F" w:rsidRDefault="00192073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30 апреля </w:t>
      </w:r>
      <w:r w:rsidR="00CA001F">
        <w:rPr>
          <w:sz w:val="28"/>
        </w:rPr>
        <w:t xml:space="preserve">2021 г.                                                                     </w:t>
      </w:r>
      <w:r>
        <w:rPr>
          <w:sz w:val="28"/>
        </w:rPr>
        <w:t xml:space="preserve">       </w:t>
      </w:r>
      <w:bookmarkStart w:id="0" w:name="_GoBack"/>
      <w:bookmarkEnd w:id="0"/>
      <w:r>
        <w:rPr>
          <w:sz w:val="28"/>
        </w:rPr>
        <w:t xml:space="preserve"> № 190-п</w:t>
      </w:r>
    </w:p>
    <w:p w:rsidR="00544F7F" w:rsidRDefault="00544F7F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ayout w:type="fixed"/>
        <w:tblLook w:val="04A0" w:firstRow="1" w:lastRow="0" w:firstColumn="1" w:lastColumn="0" w:noHBand="0" w:noVBand="1"/>
      </w:tblPr>
      <w:tblGrid>
        <w:gridCol w:w="9929"/>
      </w:tblGrid>
      <w:tr w:rsidR="00544F7F">
        <w:trPr>
          <w:trHeight w:val="1515"/>
        </w:trPr>
        <w:tc>
          <w:tcPr>
            <w:tcW w:w="9929" w:type="dxa"/>
          </w:tcPr>
          <w:p w:rsidR="00544F7F" w:rsidRDefault="00544F7F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544F7F" w:rsidRDefault="00CA001F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</w:rPr>
              <w:t>правил землепользования и застройки</w:t>
            </w:r>
            <w:r>
              <w:rPr>
                <w:rFonts w:ascii="Times New Roman" w:hAnsi="Times New Roman"/>
                <w:sz w:val="28"/>
              </w:rPr>
              <w:t xml:space="preserve"> муниципального образования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Борисовское сельское поселение Александро-Невского муниципального района </w:t>
            </w:r>
            <w:r>
              <w:rPr>
                <w:rFonts w:ascii="Times New Roman" w:hAnsi="Times New Roman"/>
                <w:sz w:val="28"/>
              </w:rPr>
              <w:t>Рязанской области</w:t>
            </w:r>
          </w:p>
        </w:tc>
      </w:tr>
      <w:tr w:rsidR="00544F7F">
        <w:tc>
          <w:tcPr>
            <w:tcW w:w="9929" w:type="dxa"/>
          </w:tcPr>
          <w:p w:rsidR="00544F7F" w:rsidRDefault="00CA001F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 основании стат</w:t>
            </w:r>
            <w:r>
              <w:rPr>
                <w:sz w:val="28"/>
              </w:rPr>
              <w:t>ьи 32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 кодекса Российской Федерации, статьи 2 Закона Рязанской о</w:t>
            </w:r>
            <w:r>
              <w:rPr>
                <w:sz w:val="28"/>
              </w:rPr>
              <w:t xml:space="preserve">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      </w:r>
            <w:r>
              <w:rPr>
                <w:sz w:val="28"/>
              </w:rPr>
              <w:t>Рязанской области», с</w:t>
            </w:r>
            <w:r>
              <w:rPr>
                <w:sz w:val="28"/>
              </w:rPr>
              <w:t xml:space="preserve"> учетом заключения</w:t>
            </w:r>
            <w:r>
              <w:rPr>
                <w:sz w:val="28"/>
              </w:rPr>
              <w:t xml:space="preserve"> о результатах</w:t>
            </w:r>
            <w:r>
              <w:rPr>
                <w:sz w:val="28"/>
              </w:rPr>
              <w:t xml:space="preserve"> общественных обсуждений                          от 19.04.2021 по проекту правил землепользования и застройки муниципального образования – </w:t>
            </w:r>
            <w:r>
              <w:rPr>
                <w:sz w:val="28"/>
                <w:szCs w:val="28"/>
              </w:rPr>
              <w:t>Борисовское сельское поселение Александро-Невского муниципально</w:t>
            </w:r>
            <w:r>
              <w:rPr>
                <w:sz w:val="28"/>
                <w:szCs w:val="28"/>
              </w:rPr>
              <w:t>го</w:t>
            </w:r>
            <w:proofErr w:type="gramEnd"/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</w:rPr>
              <w:t xml:space="preserve"> Рязанской области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руководствуясь постановлением Правительства Р</w:t>
            </w:r>
            <w:r>
              <w:rPr>
                <w:sz w:val="28"/>
              </w:rPr>
              <w:t>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      </w:r>
          </w:p>
          <w:p w:rsidR="00544F7F" w:rsidRDefault="00CA001F">
            <w:pPr>
              <w:pStyle w:val="ConsPlusNormal1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 xml:space="preserve">Утвердить </w:t>
            </w:r>
            <w:r>
              <w:rPr>
                <w:rFonts w:ascii="Times New Roman" w:hAnsi="Times New Roman"/>
                <w:sz w:val="28"/>
                <w:szCs w:val="27"/>
              </w:rPr>
              <w:t>правила землепользования и застройки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муниципального образования – </w:t>
            </w:r>
            <w:r>
              <w:rPr>
                <w:rFonts w:ascii="Times New Roman" w:hAnsi="Times New Roman"/>
                <w:sz w:val="28"/>
                <w:szCs w:val="28"/>
              </w:rPr>
              <w:t>Борисовское сельское поселение Александро-Невского муниципального района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Рязанской области (далее – </w:t>
            </w:r>
            <w:r>
              <w:rPr>
                <w:rFonts w:ascii="Times New Roman" w:hAnsi="Times New Roman"/>
                <w:sz w:val="28"/>
                <w:szCs w:val="27"/>
              </w:rPr>
              <w:t>правила землепользования и застройки</w:t>
            </w:r>
            <w:r>
              <w:rPr>
                <w:rFonts w:ascii="Times New Roman" w:hAnsi="Times New Roman"/>
                <w:sz w:val="28"/>
                <w:szCs w:val="27"/>
              </w:rPr>
              <w:t>) согласно приложениям на электронном носителе (CD - д</w:t>
            </w:r>
            <w:r>
              <w:rPr>
                <w:rFonts w:ascii="Times New Roman" w:hAnsi="Times New Roman"/>
                <w:sz w:val="28"/>
                <w:szCs w:val="27"/>
              </w:rPr>
              <w:t>иск)                   к настоящему постановлению:</w:t>
            </w:r>
          </w:p>
          <w:p w:rsidR="00544F7F" w:rsidRDefault="00CA001F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1701"/>
              </w:tabs>
              <w:ind w:firstLine="794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 xml:space="preserve">1) Приложение № 1 «Правила землепользования и застройки муниципального образования – </w:t>
            </w:r>
            <w:r>
              <w:rPr>
                <w:rFonts w:ascii="Times New Roman" w:hAnsi="Times New Roman"/>
                <w:sz w:val="28"/>
                <w:szCs w:val="28"/>
              </w:rPr>
              <w:t>Борисовское сельское поселение Александро-Невского муниципального района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Рязанской области»;</w:t>
            </w:r>
          </w:p>
          <w:p w:rsidR="00544F7F" w:rsidRDefault="00CA001F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1701"/>
              </w:tabs>
              <w:ind w:firstLine="794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2) Приложение № 2 «Карта гр</w:t>
            </w:r>
            <w:r>
              <w:rPr>
                <w:rFonts w:ascii="Times New Roman" w:hAnsi="Times New Roman"/>
                <w:sz w:val="28"/>
                <w:szCs w:val="27"/>
              </w:rPr>
              <w:t>адостроительного зонирования»;</w:t>
            </w:r>
          </w:p>
          <w:p w:rsidR="00544F7F" w:rsidRDefault="00CA001F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1701"/>
              </w:tabs>
              <w:ind w:firstLine="794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 xml:space="preserve">3) Приложение № 3 «Графическое описание местоположения границ территориальных зон, перечень координат характерных точек этих границ муниципального образования – </w:t>
            </w:r>
            <w:r>
              <w:rPr>
                <w:rFonts w:ascii="Times New Roman" w:hAnsi="Times New Roman"/>
                <w:sz w:val="28"/>
                <w:szCs w:val="28"/>
              </w:rPr>
              <w:t>Борисовское сельское поселение Александро-Невского муниципальног</w:t>
            </w:r>
            <w:r>
              <w:rPr>
                <w:rFonts w:ascii="Times New Roman" w:hAnsi="Times New Roman"/>
                <w:sz w:val="28"/>
                <w:szCs w:val="28"/>
              </w:rPr>
              <w:t>о района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Рязанской области»;</w:t>
            </w:r>
          </w:p>
          <w:p w:rsidR="00544F7F" w:rsidRDefault="00CA001F">
            <w:pPr>
              <w:pStyle w:val="ConsPlusNormal1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lastRenderedPageBreak/>
              <w:t>Настоящее постановление вступает в силу со дня его официального опубликования.</w:t>
            </w:r>
          </w:p>
          <w:p w:rsidR="00544F7F" w:rsidRDefault="00CA001F">
            <w:pPr>
              <w:pStyle w:val="ConsPlusNormal1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Государственному казенному учреждению Рязанской области «Центр градостроительного развития Рязанской  области» </w:t>
            </w:r>
            <w:proofErr w:type="gramStart"/>
            <w:r>
              <w:rPr>
                <w:rFonts w:ascii="Times New Roman" w:hAnsi="Times New Roman"/>
                <w:sz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настоящее постановление в </w:t>
            </w:r>
            <w:r>
              <w:rPr>
                <w:rFonts w:ascii="Times New Roman" w:hAnsi="Times New Roman"/>
                <w:sz w:val="28"/>
              </w:rPr>
              <w:t>федеральной государственной информационной системе территориального планирования (ФГИС ТП).</w:t>
            </w:r>
          </w:p>
          <w:p w:rsidR="00544F7F" w:rsidRDefault="00CA001F">
            <w:pPr>
              <w:pStyle w:val="ConsPlusNormal1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Отделу кадровой работы и делопроизводства обеспечить опубликование настоящего постановления в </w:t>
            </w:r>
            <w:r>
              <w:rPr>
                <w:rFonts w:ascii="Times New Roman" w:hAnsi="Times New Roman"/>
                <w:sz w:val="28"/>
              </w:rPr>
              <w:t>сетевом издании</w:t>
            </w:r>
            <w:r>
              <w:rPr>
                <w:rFonts w:ascii="Times New Roman" w:hAnsi="Times New Roman"/>
                <w:sz w:val="28"/>
              </w:rPr>
              <w:t xml:space="preserve"> «Рязанские ведомости» (www.rv-ryazan.ru) и на официаль</w:t>
            </w:r>
            <w:r>
              <w:rPr>
                <w:rFonts w:ascii="Times New Roman" w:hAnsi="Times New Roman"/>
                <w:sz w:val="28"/>
              </w:rPr>
              <w:t>ном интернет-портале правовой информации (</w:t>
            </w:r>
            <w:hyperlink r:id="rId11" w:tooltip="http://www.pravo.gov.ru/" w:history="1">
              <w:r>
                <w:rPr>
                  <w:rFonts w:ascii="Times New Roman" w:hAnsi="Times New Roman"/>
                  <w:sz w:val="28"/>
                </w:rPr>
                <w:t>www.pravo.gov.ru</w:t>
              </w:r>
            </w:hyperlink>
            <w:r>
              <w:rPr>
                <w:rFonts w:ascii="Times New Roman" w:hAnsi="Times New Roman"/>
                <w:sz w:val="28"/>
              </w:rPr>
              <w:t>) в течение двух дней со дня его издания.</w:t>
            </w:r>
            <w:proofErr w:type="gramEnd"/>
          </w:p>
          <w:p w:rsidR="00544F7F" w:rsidRDefault="00CA001F">
            <w:pPr>
              <w:pStyle w:val="ConsPlusNormal1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rFonts w:ascii="Times New Roman" w:hAnsi="Times New Roman"/>
                <w:sz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настояще</w:t>
            </w:r>
            <w:r>
              <w:rPr>
                <w:rFonts w:ascii="Times New Roman" w:hAnsi="Times New Roman"/>
                <w:sz w:val="28"/>
              </w:rPr>
              <w:t>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544F7F" w:rsidRDefault="00CA001F">
            <w:pPr>
              <w:pStyle w:val="ConsPlusNormal1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Предложить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главе муниципального образования – Александро-Невский муниципальный район Рязанской области, </w:t>
            </w:r>
            <w:r>
              <w:rPr>
                <w:rFonts w:ascii="Times New Roman" w:hAnsi="Times New Roman"/>
                <w:sz w:val="28"/>
              </w:rPr>
              <w:t xml:space="preserve">главе муниципального образования – </w:t>
            </w:r>
            <w:r>
              <w:rPr>
                <w:rFonts w:ascii="Times New Roman" w:hAnsi="Times New Roman"/>
                <w:sz w:val="28"/>
                <w:szCs w:val="28"/>
              </w:rPr>
              <w:t>Борисовское сельское поселение Александро-Невского муниципального района</w:t>
            </w:r>
            <w:r>
              <w:rPr>
                <w:rFonts w:ascii="Times New Roman" w:hAnsi="Times New Roman"/>
                <w:sz w:val="28"/>
              </w:rPr>
      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</w:t>
            </w:r>
            <w:r>
              <w:rPr>
                <w:rFonts w:ascii="Times New Roman" w:hAnsi="Times New Roman"/>
                <w:sz w:val="28"/>
              </w:rPr>
              <w:t>дствах массовой информации.</w:t>
            </w:r>
          </w:p>
          <w:p w:rsidR="00544F7F" w:rsidRDefault="00CA001F">
            <w:pPr>
              <w:pStyle w:val="ConsPlusNormal1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Признать не подлежащим применению решение Александро-Невской районной Думы от 21.10.2019 № 378 «Об утверждении </w:t>
            </w:r>
            <w:r>
              <w:rPr>
                <w:rFonts w:ascii="Times New Roman" w:hAnsi="Times New Roman"/>
                <w:sz w:val="28"/>
              </w:rPr>
              <w:t>правил землепользования и застройки</w:t>
            </w:r>
            <w:r>
              <w:rPr>
                <w:rFonts w:ascii="Times New Roman" w:hAnsi="Times New Roman"/>
                <w:sz w:val="28"/>
              </w:rPr>
              <w:t xml:space="preserve"> муниципального образования – </w:t>
            </w:r>
            <w:r>
              <w:rPr>
                <w:rFonts w:ascii="Times New Roman" w:hAnsi="Times New Roman"/>
                <w:sz w:val="28"/>
                <w:szCs w:val="28"/>
              </w:rPr>
              <w:t>Борисовское сельское поселение Александро-Невского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униципального района</w:t>
            </w:r>
            <w:r>
              <w:rPr>
                <w:rFonts w:ascii="Times New Roman" w:hAnsi="Times New Roman"/>
                <w:sz w:val="28"/>
              </w:rPr>
              <w:t xml:space="preserve"> Рязанской области».</w:t>
            </w:r>
          </w:p>
          <w:p w:rsidR="00544F7F" w:rsidRDefault="00CA001F">
            <w:pPr>
              <w:pStyle w:val="ConsPlusNormal1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исполнением настоящего постановления оставляю             за собой.</w:t>
            </w:r>
          </w:p>
          <w:p w:rsidR="00544F7F" w:rsidRDefault="00544F7F">
            <w:pPr>
              <w:pStyle w:val="ConsPlusNormal1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</w:rPr>
            </w:pPr>
          </w:p>
          <w:p w:rsidR="00544F7F" w:rsidRDefault="00544F7F">
            <w:pPr>
              <w:pStyle w:val="ConsPlusNormal1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7"/>
              </w:rPr>
            </w:pPr>
          </w:p>
          <w:p w:rsidR="00544F7F" w:rsidRDefault="00544F7F">
            <w:pPr>
              <w:pStyle w:val="ConsPlusNormal1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7"/>
              </w:rPr>
            </w:pPr>
          </w:p>
        </w:tc>
      </w:tr>
      <w:tr w:rsidR="00544F7F">
        <w:tc>
          <w:tcPr>
            <w:tcW w:w="9929" w:type="dxa"/>
          </w:tcPr>
          <w:p w:rsidR="00544F7F" w:rsidRDefault="00CA001F">
            <w:pPr>
              <w:widowControl w:val="0"/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Начальник                                                                                                 </w:t>
            </w:r>
            <w:r>
              <w:rPr>
                <w:sz w:val="28"/>
              </w:rPr>
              <w:t>Р.В. Шашкин</w:t>
            </w:r>
          </w:p>
          <w:p w:rsidR="00544F7F" w:rsidRDefault="00544F7F">
            <w:pPr>
              <w:pStyle w:val="25"/>
              <w:tabs>
                <w:tab w:val="left" w:pos="709"/>
              </w:tabs>
              <w:jc w:val="left"/>
            </w:pPr>
          </w:p>
          <w:p w:rsidR="00544F7F" w:rsidRDefault="00544F7F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544F7F" w:rsidRDefault="00544F7F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544F7F" w:rsidRDefault="00544F7F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544F7F" w:rsidRDefault="00544F7F">
      <w:pPr>
        <w:pStyle w:val="30"/>
      </w:pPr>
    </w:p>
    <w:sectPr w:rsidR="00544F7F">
      <w:headerReference w:type="default" r:id="rId12"/>
      <w:pgSz w:w="11906" w:h="16838"/>
      <w:pgMar w:top="992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1F" w:rsidRDefault="00CA001F">
      <w:pPr>
        <w:pStyle w:val="30"/>
      </w:pPr>
      <w:r>
        <w:separator/>
      </w:r>
    </w:p>
  </w:endnote>
  <w:endnote w:type="continuationSeparator" w:id="0">
    <w:p w:rsidR="00CA001F" w:rsidRDefault="00CA001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1F" w:rsidRDefault="00CA001F">
      <w:pPr>
        <w:pStyle w:val="30"/>
      </w:pPr>
      <w:r>
        <w:separator/>
      </w:r>
    </w:p>
  </w:footnote>
  <w:footnote w:type="continuationSeparator" w:id="0">
    <w:p w:rsidR="00CA001F" w:rsidRDefault="00CA001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7F" w:rsidRDefault="00CA001F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44F7F" w:rsidRDefault="00544F7F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6CF8"/>
    <w:multiLevelType w:val="hybridMultilevel"/>
    <w:tmpl w:val="65502658"/>
    <w:lvl w:ilvl="0" w:tplc="77DCD6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D386A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26AB1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7DEC3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FC405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038DF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BACE3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564BD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3BCBC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27168F"/>
    <w:multiLevelType w:val="multilevel"/>
    <w:tmpl w:val="F7BC9F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>
    <w:nsid w:val="60B4134F"/>
    <w:multiLevelType w:val="multilevel"/>
    <w:tmpl w:val="F2809C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>
    <w:nsid w:val="66231D9C"/>
    <w:multiLevelType w:val="multilevel"/>
    <w:tmpl w:val="2C9A5D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>
    <w:nsid w:val="6E1B56F6"/>
    <w:multiLevelType w:val="multilevel"/>
    <w:tmpl w:val="B00421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>
    <w:nsid w:val="7427406A"/>
    <w:multiLevelType w:val="hybridMultilevel"/>
    <w:tmpl w:val="C6A40994"/>
    <w:lvl w:ilvl="0" w:tplc="D4E049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2EC69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F8A47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39C6D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7588E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6169E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5B641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A7485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682CE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7F"/>
    <w:rsid w:val="00192073"/>
    <w:rsid w:val="00544F7F"/>
    <w:rsid w:val="00CA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9">
    <w:name w:val="Заголовок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28</cp:revision>
  <dcterms:created xsi:type="dcterms:W3CDTF">2021-04-30T08:24:00Z</dcterms:created>
  <dcterms:modified xsi:type="dcterms:W3CDTF">2021-04-30T08:27:00Z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