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2E7B" w:rsidRDefault="00C608CF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E7B" w:rsidRDefault="00C608CF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442E7B" w:rsidRDefault="00C608CF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442E7B" w:rsidRDefault="00442E7B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442E7B" w:rsidRDefault="00442E7B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442E7B" w:rsidRDefault="00C608CF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42E7B" w:rsidRDefault="00442E7B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42E7B" w:rsidRDefault="00203ED0">
      <w:pPr>
        <w:tabs>
          <w:tab w:val="left" w:pos="709"/>
        </w:tabs>
      </w:pPr>
      <w:r>
        <w:rPr>
          <w:sz w:val="28"/>
          <w:szCs w:val="28"/>
        </w:rPr>
        <w:t xml:space="preserve">           05 мая </w:t>
      </w:r>
      <w:r w:rsidR="00C608CF">
        <w:rPr>
          <w:sz w:val="28"/>
          <w:szCs w:val="28"/>
        </w:rPr>
        <w:t>202</w:t>
      </w:r>
      <w:r w:rsidR="00C608CF">
        <w:rPr>
          <w:sz w:val="28"/>
          <w:szCs w:val="28"/>
        </w:rPr>
        <w:t>1</w:t>
      </w:r>
      <w:r w:rsidR="00C608CF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>
        <w:rPr>
          <w:sz w:val="28"/>
          <w:szCs w:val="28"/>
        </w:rPr>
        <w:t xml:space="preserve">    № 196-п</w:t>
      </w:r>
      <w:r w:rsidR="00C608CF">
        <w:rPr>
          <w:sz w:val="28"/>
          <w:szCs w:val="28"/>
          <w:u w:val="single"/>
        </w:rPr>
        <w:t xml:space="preserve">            </w:t>
      </w:r>
    </w:p>
    <w:p w:rsidR="00442E7B" w:rsidRDefault="00442E7B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442E7B" w:rsidRDefault="00C608CF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62:15:0050509:85 по адресу: местоположение установлено относительно ориентира, расположенного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 xml:space="preserve">за пределами участка.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Ориентир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населенный пункт. Участок находится пр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имерно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>в 40 м, по направлению на юг от ориентира. Почтовый адрес ориентира: Рязанская область, р-н Рязанский, с. Дубровичи</w:t>
      </w:r>
    </w:p>
    <w:p w:rsidR="00442E7B" w:rsidRDefault="00442E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2E7B" w:rsidRDefault="00C608CF">
      <w:pPr>
        <w:pStyle w:val="ConsPlusNormal"/>
        <w:ind w:firstLine="0"/>
        <w:jc w:val="both"/>
      </w:pPr>
      <w:r>
        <w:rPr>
          <w:rFonts w:eastAsia="Arial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  <w:shd w:val="clear" w:color="auto" w:fill="FFFFFF"/>
        </w:rPr>
        <w:t>Чиненниковой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  <w:shd w:val="clear" w:color="auto" w:fill="FFFFFF"/>
        </w:rPr>
        <w:t xml:space="preserve"> Елены Евгеньевны, действующей на основании доверенности от имени Пикаловой Елены Юрьевны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62:15:0050509:85 по адресу: местоположение установлено относительно ориентира, расположенного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 xml:space="preserve">за пределами участка.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Ориентир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населенный пункт.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Участок находится примерно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 xml:space="preserve">в 40 м, по направлению на юг от ориентира. Почтовый адрес ориентира: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Рязанская область, р-н Рязанский, с. Дубровичи</w:t>
      </w:r>
      <w:r>
        <w:rPr>
          <w:rFonts w:ascii="Times New Roman" w:hAnsi="Times New Roman" w:cs="Times New Roman"/>
          <w:sz w:val="28"/>
          <w:szCs w:val="28"/>
        </w:rPr>
        <w:t xml:space="preserve">, заключения о результатах общественных обсуждений от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19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</w:t>
      </w:r>
      <w:r>
        <w:rPr>
          <w:rFonts w:ascii="Times New Roman" w:hAnsi="Times New Roman" w:cs="Times New Roman"/>
          <w:sz w:val="28"/>
          <w:szCs w:val="28"/>
          <w:highlight w:val="white"/>
        </w:rPr>
        <w:t>.2021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39 Градостроительного код</w:t>
      </w:r>
      <w:r>
        <w:rPr>
          <w:rFonts w:ascii="Times New Roman" w:hAnsi="Times New Roman" w:cs="Times New Roman"/>
          <w:sz w:val="28"/>
          <w:szCs w:val="28"/>
        </w:rPr>
        <w:t>екса Российской Федерации, статьей 2 Закона Рязанской области от 28.12.2018 № 106-ОЗ «О перераспределении отдельных полномочий</w:t>
      </w:r>
      <w:r>
        <w:rPr>
          <w:rFonts w:ascii="Times New Roman" w:hAnsi="Times New Roman" w:cs="Times New Roman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Рязанской области и орг</w:t>
      </w:r>
      <w:r>
        <w:rPr>
          <w:rFonts w:ascii="Times New Roman" w:hAnsi="Times New Roman" w:cs="Times New Roman"/>
          <w:sz w:val="28"/>
          <w:szCs w:val="28"/>
        </w:rPr>
        <w:t>анами государственной власти Рязанской области», постановлением Правительства Рязанской области от 06.08.2008 № 153 «Об утверждении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главном управлении архитектуры и градостроительства Рязанской области», главное управление архитектуры и градост</w:t>
      </w:r>
      <w:r>
        <w:rPr>
          <w:rFonts w:ascii="Times New Roman" w:hAnsi="Times New Roman" w:cs="Times New Roman"/>
          <w:sz w:val="28"/>
          <w:szCs w:val="28"/>
        </w:rPr>
        <w:t>роительства Рязанской области ПОСТАНОВЛЯЕТ:</w:t>
      </w:r>
    </w:p>
    <w:p w:rsidR="00442E7B" w:rsidRDefault="00442E7B">
      <w:pPr>
        <w:tabs>
          <w:tab w:val="left" w:pos="709"/>
        </w:tabs>
        <w:jc w:val="both"/>
        <w:rPr>
          <w:sz w:val="28"/>
          <w:szCs w:val="28"/>
        </w:rPr>
      </w:pPr>
    </w:p>
    <w:p w:rsidR="00442E7B" w:rsidRDefault="00C608CF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  <w:shd w:val="clear" w:color="auto" w:fill="FFFFFF"/>
        </w:rPr>
        <w:t>Пикаловой Е.Ю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земельн</w:t>
      </w:r>
      <w:r>
        <w:rPr>
          <w:rFonts w:ascii="Times New Roman" w:hAnsi="Times New Roman" w:cs="Times New Roman"/>
          <w:sz w:val="28"/>
          <w:szCs w:val="28"/>
          <w:highlight w:val="white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 кадастров</w:t>
      </w:r>
      <w:r>
        <w:rPr>
          <w:rFonts w:ascii="Times New Roman" w:hAnsi="Times New Roman" w:cs="Times New Roman"/>
          <w:sz w:val="28"/>
          <w:szCs w:val="28"/>
          <w:highlight w:val="white"/>
        </w:rPr>
        <w:t>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номер</w:t>
      </w:r>
      <w:r>
        <w:rPr>
          <w:rFonts w:ascii="Times New Roman" w:hAnsi="Times New Roman" w:cs="Times New Roman"/>
          <w:sz w:val="28"/>
          <w:szCs w:val="28"/>
          <w:highlight w:val="white"/>
        </w:rPr>
        <w:t>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62:15:0050509:85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 адресу: местоположение установлено относительно ориентира, расположенного за пределами участка.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Ориентир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населенный пункт. Участок находится примерно в 40 м, по направлению на юг от ориентира. Почтовый адрес ориентира: Рязанская область, р-н Рязанский,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с. Дубровичи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442E7B" w:rsidRDefault="00C608CF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42E7B" w:rsidRDefault="00442E7B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2E7B" w:rsidRDefault="00C608CF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 обеспечить опубликование настоящего постановления в сетевом издании «Рязанские ведомости»</w:t>
      </w:r>
      <w:r>
        <w:rPr>
          <w:rFonts w:ascii="Times New Roman" w:hAnsi="Times New Roman" w:cs="Times New Roman"/>
          <w:sz w:val="28"/>
          <w:szCs w:val="28"/>
        </w:rPr>
        <w:br/>
        <w:t xml:space="preserve">(www.rv-ruazan.ru) </w:t>
      </w:r>
      <w:r>
        <w:rPr>
          <w:rFonts w:ascii="Times New Roman" w:hAnsi="Times New Roman" w:cs="Times New Roman"/>
          <w:sz w:val="28"/>
          <w:szCs w:val="28"/>
        </w:rPr>
        <w:t>и на  официальном интернет - 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(www.pravo.gov.ru) в течение двух дней со дня его издания.</w:t>
      </w:r>
    </w:p>
    <w:p w:rsidR="00442E7B" w:rsidRDefault="00C608CF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442E7B" w:rsidRDefault="00C608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</w:t>
      </w:r>
      <w:r>
        <w:rPr>
          <w:rFonts w:ascii="Times New Roman" w:hAnsi="Times New Roman" w:cs="Times New Roman"/>
          <w:sz w:val="28"/>
          <w:szCs w:val="28"/>
        </w:rPr>
        <w:t>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442E7B" w:rsidRDefault="00C608CF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—Р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язанский муниципальный район Рязанской 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Дубровическое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Рязанского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обеспечить размещение настоящего постано</w:t>
      </w:r>
      <w:r>
        <w:rPr>
          <w:rFonts w:ascii="Times New Roman" w:hAnsi="Times New Roman" w:cs="Times New Roman"/>
          <w:sz w:val="28"/>
          <w:szCs w:val="28"/>
        </w:rPr>
        <w:t>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442E7B" w:rsidRDefault="00C608CF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42E7B" w:rsidRDefault="00442E7B">
      <w:pPr>
        <w:pStyle w:val="ConsPlusNormal"/>
        <w:ind w:firstLine="0"/>
        <w:jc w:val="both"/>
      </w:pPr>
    </w:p>
    <w:p w:rsidR="00442E7B" w:rsidRDefault="00442E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E7B" w:rsidRDefault="00442E7B">
      <w:pPr>
        <w:tabs>
          <w:tab w:val="left" w:pos="709"/>
        </w:tabs>
        <w:jc w:val="both"/>
        <w:rPr>
          <w:sz w:val="28"/>
          <w:szCs w:val="28"/>
        </w:rPr>
      </w:pPr>
    </w:p>
    <w:p w:rsidR="00442E7B" w:rsidRDefault="00C608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Начальник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</w:t>
      </w:r>
      <w:r>
        <w:rPr>
          <w:sz w:val="28"/>
          <w:szCs w:val="28"/>
          <w:lang w:eastAsia="ar-SA"/>
        </w:rPr>
        <w:tab/>
        <w:t xml:space="preserve">                           Р.В. Шашкин</w:t>
      </w:r>
    </w:p>
    <w:p w:rsidR="00442E7B" w:rsidRDefault="00C608CF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50190" cy="158750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80" cy="15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42E7B" w:rsidRDefault="00442E7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19.6pt;height:12.4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442E7B" w:rsidRDefault="00442E7B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442E7B" w:rsidRDefault="00442E7B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442E7B" w:rsidRDefault="00C608CF">
      <w:pPr>
        <w:jc w:val="both"/>
      </w:pPr>
      <w:r>
        <w:rPr>
          <w:sz w:val="28"/>
          <w:szCs w:val="28"/>
        </w:rPr>
        <w:t xml:space="preserve">        </w:t>
      </w:r>
    </w:p>
    <w:sectPr w:rsidR="00442E7B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CF" w:rsidRDefault="00C608CF">
      <w:r>
        <w:separator/>
      </w:r>
    </w:p>
  </w:endnote>
  <w:endnote w:type="continuationSeparator" w:id="0">
    <w:p w:rsidR="00C608CF" w:rsidRDefault="00C6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CF" w:rsidRDefault="00C608CF">
      <w:r>
        <w:separator/>
      </w:r>
    </w:p>
  </w:footnote>
  <w:footnote w:type="continuationSeparator" w:id="0">
    <w:p w:rsidR="00C608CF" w:rsidRDefault="00C60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7B" w:rsidRDefault="00442E7B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7B" w:rsidRDefault="00442E7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52259"/>
    <w:multiLevelType w:val="multilevel"/>
    <w:tmpl w:val="DD662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251529"/>
    <w:multiLevelType w:val="multilevel"/>
    <w:tmpl w:val="0B2847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E7B"/>
    <w:rsid w:val="00203ED0"/>
    <w:rsid w:val="00442E7B"/>
    <w:rsid w:val="00C6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basedOn w:val="a0"/>
    <w:rPr>
      <w:rFonts w:cs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3</cp:revision>
  <dcterms:created xsi:type="dcterms:W3CDTF">2021-05-05T08:14:00Z</dcterms:created>
  <dcterms:modified xsi:type="dcterms:W3CDTF">2021-05-05T08:15:00Z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2021-04-26T10:16:11Z</cp:lastPrinted>
  <dcterms:modified xsi:type="dcterms:W3CDTF">2021-05-05T11:04:11Z</dcterms:modified>
  <cp:revision>96</cp:revision>
  <dc:subject/>
  <dc:title>ГЛАВА АДМИНИСТРАЦИИ РЯЗАНСКОЙ ОБЛАСТИ</dc:title>
</cp:coreProperties>
</file>