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34" w:rsidRDefault="000C4D16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94134" w:rsidRDefault="000C4D1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94134" w:rsidRDefault="000C4D1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94134" w:rsidRDefault="0049413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94134" w:rsidRDefault="0049413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94134" w:rsidRDefault="000C4D1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94134" w:rsidRDefault="00494134">
      <w:pPr>
        <w:tabs>
          <w:tab w:val="left" w:pos="709"/>
        </w:tabs>
        <w:jc w:val="center"/>
        <w:rPr>
          <w:sz w:val="28"/>
        </w:rPr>
      </w:pPr>
    </w:p>
    <w:p w:rsidR="00494134" w:rsidRDefault="00494134">
      <w:pPr>
        <w:tabs>
          <w:tab w:val="left" w:pos="709"/>
        </w:tabs>
        <w:jc w:val="center"/>
        <w:rPr>
          <w:sz w:val="28"/>
        </w:rPr>
      </w:pPr>
    </w:p>
    <w:p w:rsidR="00494134" w:rsidRDefault="0071771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18 мая </w:t>
      </w:r>
      <w:r w:rsidR="000C4D16">
        <w:rPr>
          <w:sz w:val="28"/>
        </w:rPr>
        <w:t xml:space="preserve">2021 г.                                                                 </w:t>
      </w:r>
      <w:r>
        <w:rPr>
          <w:sz w:val="28"/>
        </w:rPr>
        <w:t xml:space="preserve">       </w:t>
      </w:r>
      <w:bookmarkStart w:id="0" w:name="_GoBack"/>
      <w:bookmarkEnd w:id="0"/>
      <w:r>
        <w:rPr>
          <w:sz w:val="28"/>
        </w:rPr>
        <w:t xml:space="preserve">   № 209-п</w:t>
      </w:r>
    </w:p>
    <w:p w:rsidR="00494134" w:rsidRDefault="00494134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94134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134" w:rsidRDefault="0049413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494134" w:rsidRDefault="000C4D1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Истобниковское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</w:t>
            </w:r>
          </w:p>
        </w:tc>
      </w:tr>
      <w:tr w:rsidR="0049413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134" w:rsidRDefault="000C4D16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целью приведения правил землепользования и за</w:t>
            </w:r>
            <w:r>
              <w:rPr>
                <w:color w:val="auto"/>
                <w:sz w:val="28"/>
                <w:szCs w:val="28"/>
              </w:rPr>
              <w:t xml:space="preserve">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Истобниковское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в соответствие                       с классификатором  видов разрешенного использования земельных участков, утвержденных приказом </w:t>
            </w:r>
            <w:proofErr w:type="spellStart"/>
            <w:r>
              <w:rPr>
                <w:color w:val="auto"/>
                <w:sz w:val="28"/>
                <w:szCs w:val="28"/>
              </w:rPr>
              <w:t>Ро</w:t>
            </w:r>
            <w:r>
              <w:rPr>
                <w:color w:val="auto"/>
                <w:sz w:val="28"/>
                <w:szCs w:val="28"/>
              </w:rPr>
              <w:t>среестра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от 10.11.2020 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/0412, приказом Минкультуры России от 30.09.2019 № 1449, на основании статей 30, 33 Градостроительного кодекса Российской Федерации, статьи 7 Федерального закона от 31.12.2017 № 507-ФЗ «О внесении изменений в Градостроительный </w:t>
            </w:r>
            <w:proofErr w:type="gramStart"/>
            <w:r>
              <w:rPr>
                <w:color w:val="auto"/>
                <w:sz w:val="28"/>
                <w:szCs w:val="28"/>
              </w:rPr>
              <w:t>код</w:t>
            </w:r>
            <w:r>
              <w:rPr>
                <w:color w:val="auto"/>
                <w:sz w:val="28"/>
                <w:szCs w:val="28"/>
              </w:rPr>
              <w:t>екс Российской Федерации и отдельные законодательные акты Российской Федерации», статьи 2 Закона Рязанской области от 28.12.2018 № 106-ОЗ                    «О перераспределении отдельных полномочий в области градостроительной деятельности между органами м</w:t>
            </w:r>
            <w:r>
              <w:rPr>
                <w:color w:val="auto"/>
                <w:sz w:val="28"/>
                <w:szCs w:val="28"/>
              </w:rPr>
              <w:t>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14.05.2021, руководствуяс</w:t>
            </w:r>
            <w:r>
              <w:rPr>
                <w:color w:val="auto"/>
                <w:sz w:val="28"/>
                <w:szCs w:val="28"/>
              </w:rPr>
              <w:t>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  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</w:t>
            </w:r>
            <w:r>
              <w:rPr>
                <w:color w:val="auto"/>
                <w:sz w:val="28"/>
                <w:szCs w:val="28"/>
              </w:rPr>
              <w:t xml:space="preserve">            и градостроительства Рязанской области ПОСТАНОВЛЯЕТ:</w:t>
            </w:r>
          </w:p>
          <w:p w:rsidR="00494134" w:rsidRDefault="000C4D1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Истобниковское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</w:t>
            </w:r>
            <w:r>
              <w:rPr>
                <w:color w:val="auto"/>
                <w:sz w:val="28"/>
                <w:szCs w:val="28"/>
              </w:rPr>
              <w:t xml:space="preserve">йона Рязанской области (далее – проект внесения изменений в правила землепользования и застройки), утвержденные </w:t>
            </w:r>
            <w:r>
              <w:rPr>
                <w:spacing w:val="-6"/>
                <w:sz w:val="28"/>
              </w:rPr>
              <w:t xml:space="preserve">решением </w:t>
            </w:r>
            <w:proofErr w:type="spellStart"/>
            <w:r>
              <w:rPr>
                <w:spacing w:val="-6"/>
                <w:sz w:val="28"/>
              </w:rPr>
              <w:t>Рыбновской</w:t>
            </w:r>
            <w:proofErr w:type="spellEnd"/>
            <w:r>
              <w:rPr>
                <w:spacing w:val="-6"/>
                <w:sz w:val="28"/>
              </w:rPr>
              <w:t xml:space="preserve"> районной Думы от 28.02.2017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  <w:sz w:val="28"/>
              </w:rPr>
              <w:t>№ 660</w:t>
            </w:r>
            <w:r>
              <w:rPr>
                <w:color w:val="auto"/>
                <w:sz w:val="28"/>
                <w:szCs w:val="28"/>
              </w:rPr>
              <w:t xml:space="preserve">                     «Об утверждении Правил землепользования и застройки муниципальных </w:t>
            </w:r>
            <w:r>
              <w:rPr>
                <w:color w:val="auto"/>
                <w:sz w:val="28"/>
                <w:szCs w:val="28"/>
              </w:rPr>
              <w:lastRenderedPageBreak/>
              <w:t>обра</w:t>
            </w:r>
            <w:r>
              <w:rPr>
                <w:color w:val="auto"/>
                <w:sz w:val="28"/>
                <w:szCs w:val="28"/>
              </w:rPr>
              <w:t>зований – сельских поселений, входящих в состав Рыбновского муниципального района Рязанской области».</w:t>
            </w:r>
            <w:proofErr w:type="gramEnd"/>
          </w:p>
          <w:p w:rsidR="00494134" w:rsidRDefault="000C4D1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</w:t>
            </w:r>
            <w:r>
              <w:rPr>
                <w:color w:val="auto"/>
                <w:sz w:val="28"/>
                <w:szCs w:val="28"/>
              </w:rPr>
              <w:t>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494134" w:rsidRDefault="000C4D16">
            <w:pPr>
              <w:numPr>
                <w:ilvl w:val="0"/>
                <w:numId w:val="1"/>
              </w:numPr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</w:t>
            </w:r>
            <w:r>
              <w:rPr>
                <w:color w:val="auto"/>
                <w:sz w:val="28"/>
                <w:szCs w:val="28"/>
              </w:rPr>
              <w:t>астройки на публичных слушаниях (общественных обсуждениях) в установленный законодательством срок                          и порядке.</w:t>
            </w:r>
          </w:p>
          <w:p w:rsidR="00494134" w:rsidRDefault="000C4D1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</w:t>
            </w:r>
            <w:r>
              <w:rPr>
                <w:sz w:val="28"/>
              </w:rPr>
              <w:t>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494134" w:rsidRDefault="000C4D1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</w:t>
            </w:r>
            <w:r>
              <w:rPr>
                <w:color w:val="auto"/>
                <w:sz w:val="28"/>
                <w:szCs w:val="28"/>
              </w:rPr>
              <w:t>м сайте главного управления архитектуры и градостроительства Рязанской области         в сети «Интернет».</w:t>
            </w:r>
          </w:p>
          <w:p w:rsidR="00494134" w:rsidRDefault="000C4D1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Истобниковское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</w:t>
            </w:r>
            <w:r>
              <w:rPr>
                <w:color w:val="auto"/>
                <w:sz w:val="28"/>
                <w:szCs w:val="28"/>
              </w:rPr>
              <w:t>ское поселение Рыбновского муниципального района Рязанской области обеспечить размещение настоящего постановления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494134" w:rsidRDefault="000C4D1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</w:t>
            </w:r>
            <w:r>
              <w:rPr>
                <w:color w:val="auto"/>
                <w:sz w:val="28"/>
                <w:szCs w:val="28"/>
              </w:rPr>
              <w:t>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494134" w:rsidRDefault="00494134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494134" w:rsidRDefault="0049413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94134" w:rsidRDefault="0049413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94134" w:rsidRDefault="0049413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9413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134" w:rsidRDefault="000C4D1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494134" w:rsidRDefault="00494134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494134" w:rsidRDefault="0049413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94134" w:rsidRDefault="0049413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94134" w:rsidRDefault="0049413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494134" w:rsidRDefault="00494134"/>
    <w:p w:rsidR="00494134" w:rsidRDefault="00494134">
      <w:pPr>
        <w:tabs>
          <w:tab w:val="left" w:pos="709"/>
        </w:tabs>
        <w:jc w:val="both"/>
        <w:rPr>
          <w:sz w:val="28"/>
        </w:rPr>
      </w:pPr>
    </w:p>
    <w:p w:rsidR="00494134" w:rsidRDefault="00494134">
      <w:pPr>
        <w:tabs>
          <w:tab w:val="left" w:pos="709"/>
        </w:tabs>
        <w:jc w:val="both"/>
        <w:rPr>
          <w:sz w:val="28"/>
        </w:rPr>
      </w:pPr>
    </w:p>
    <w:p w:rsidR="00494134" w:rsidRDefault="00494134"/>
    <w:sectPr w:rsidR="00494134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16" w:rsidRDefault="000C4D16">
      <w:r>
        <w:separator/>
      </w:r>
    </w:p>
  </w:endnote>
  <w:endnote w:type="continuationSeparator" w:id="0">
    <w:p w:rsidR="000C4D16" w:rsidRDefault="000C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16" w:rsidRDefault="000C4D16">
      <w:r>
        <w:separator/>
      </w:r>
    </w:p>
  </w:footnote>
  <w:footnote w:type="continuationSeparator" w:id="0">
    <w:p w:rsidR="000C4D16" w:rsidRDefault="000C4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34" w:rsidRDefault="000C4D16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94134" w:rsidRDefault="00494134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315"/>
    <w:multiLevelType w:val="multilevel"/>
    <w:tmpl w:val="F25401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1395E1D"/>
    <w:multiLevelType w:val="multilevel"/>
    <w:tmpl w:val="83DE45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26E36A5"/>
    <w:multiLevelType w:val="multilevel"/>
    <w:tmpl w:val="1C52BD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DC3776A"/>
    <w:multiLevelType w:val="multilevel"/>
    <w:tmpl w:val="1EB086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6060040"/>
    <w:multiLevelType w:val="multilevel"/>
    <w:tmpl w:val="037040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6276E60"/>
    <w:multiLevelType w:val="multilevel"/>
    <w:tmpl w:val="1DE089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2ED592E"/>
    <w:multiLevelType w:val="multilevel"/>
    <w:tmpl w:val="1BE6A6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3B44578F"/>
    <w:multiLevelType w:val="multilevel"/>
    <w:tmpl w:val="73F88B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C763008"/>
    <w:multiLevelType w:val="multilevel"/>
    <w:tmpl w:val="FCAAD3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478927A0"/>
    <w:multiLevelType w:val="multilevel"/>
    <w:tmpl w:val="E2AC8B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4FC921E7"/>
    <w:multiLevelType w:val="multilevel"/>
    <w:tmpl w:val="D90A06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50A47B1A"/>
    <w:multiLevelType w:val="multilevel"/>
    <w:tmpl w:val="14CAE2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50FC0CD3"/>
    <w:multiLevelType w:val="multilevel"/>
    <w:tmpl w:val="763A06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512256D2"/>
    <w:multiLevelType w:val="multilevel"/>
    <w:tmpl w:val="FE6C0F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57AD445C"/>
    <w:multiLevelType w:val="multilevel"/>
    <w:tmpl w:val="1D12A3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5BDB2A39"/>
    <w:multiLevelType w:val="multilevel"/>
    <w:tmpl w:val="CD1E9E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692800E4"/>
    <w:multiLevelType w:val="multilevel"/>
    <w:tmpl w:val="5E2E6F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6DC56364"/>
    <w:multiLevelType w:val="multilevel"/>
    <w:tmpl w:val="B65C72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73FA10DB"/>
    <w:multiLevelType w:val="multilevel"/>
    <w:tmpl w:val="A1FAA1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754E01C4"/>
    <w:multiLevelType w:val="multilevel"/>
    <w:tmpl w:val="F6662B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16"/>
  </w:num>
  <w:num w:numId="7">
    <w:abstractNumId w:val="15"/>
  </w:num>
  <w:num w:numId="8">
    <w:abstractNumId w:val="12"/>
  </w:num>
  <w:num w:numId="9">
    <w:abstractNumId w:val="4"/>
  </w:num>
  <w:num w:numId="10">
    <w:abstractNumId w:val="19"/>
  </w:num>
  <w:num w:numId="11">
    <w:abstractNumId w:val="14"/>
  </w:num>
  <w:num w:numId="12">
    <w:abstractNumId w:val="5"/>
  </w:num>
  <w:num w:numId="13">
    <w:abstractNumId w:val="13"/>
  </w:num>
  <w:num w:numId="14">
    <w:abstractNumId w:val="11"/>
  </w:num>
  <w:num w:numId="15">
    <w:abstractNumId w:val="2"/>
  </w:num>
  <w:num w:numId="16">
    <w:abstractNumId w:val="7"/>
  </w:num>
  <w:num w:numId="17">
    <w:abstractNumId w:val="10"/>
  </w:num>
  <w:num w:numId="18">
    <w:abstractNumId w:val="18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34"/>
    <w:rsid w:val="000C4D16"/>
    <w:rsid w:val="00494134"/>
    <w:rsid w:val="007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32</cp:revision>
  <dcterms:created xsi:type="dcterms:W3CDTF">2020-12-26T06:51:00Z</dcterms:created>
  <dcterms:modified xsi:type="dcterms:W3CDTF">2021-05-20T09:08:00Z</dcterms:modified>
</cp:coreProperties>
</file>