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FC" w:rsidRDefault="00704ED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FFC" w:rsidRDefault="00704EDA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B0FFC" w:rsidRDefault="00704EDA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B0FFC" w:rsidRDefault="00DB0FFC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DB0FFC" w:rsidRDefault="00DB0FFC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DB0FFC" w:rsidRDefault="00704EDA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DB0FFC" w:rsidRDefault="00DB0FFC">
      <w:pPr>
        <w:tabs>
          <w:tab w:val="left" w:pos="709"/>
        </w:tabs>
        <w:jc w:val="center"/>
        <w:rPr>
          <w:sz w:val="28"/>
        </w:rPr>
      </w:pPr>
    </w:p>
    <w:p w:rsidR="00DB0FFC" w:rsidRDefault="00DB0FFC">
      <w:pPr>
        <w:tabs>
          <w:tab w:val="left" w:pos="709"/>
        </w:tabs>
        <w:jc w:val="center"/>
        <w:rPr>
          <w:sz w:val="28"/>
        </w:rPr>
      </w:pPr>
    </w:p>
    <w:p w:rsidR="00DB0FFC" w:rsidRDefault="001E22EF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18 июня </w:t>
      </w:r>
      <w:r w:rsidR="00704EDA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     </w:t>
      </w:r>
      <w:r w:rsidR="00704EDA">
        <w:rPr>
          <w:sz w:val="28"/>
        </w:rPr>
        <w:t xml:space="preserve">№ </w:t>
      </w:r>
      <w:r>
        <w:rPr>
          <w:sz w:val="28"/>
        </w:rPr>
        <w:t>241-п</w:t>
      </w:r>
    </w:p>
    <w:p w:rsidR="00DB0FFC" w:rsidRDefault="00DB0FFC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B0FFC">
        <w:trPr>
          <w:trHeight w:val="1515"/>
        </w:trPr>
        <w:tc>
          <w:tcPr>
            <w:tcW w:w="9923" w:type="dxa"/>
          </w:tcPr>
          <w:p w:rsidR="00DB0FFC" w:rsidRDefault="00DB0FFC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DB0FFC" w:rsidRDefault="00704EDA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</w:rPr>
              <w:t xml:space="preserve">правил землепользования </w:t>
            </w:r>
            <w:r>
              <w:rPr>
                <w:rFonts w:ascii="Times New Roman" w:hAnsi="Times New Roman"/>
                <w:sz w:val="28"/>
              </w:rPr>
              <w:t>и застройки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Михайловского муниципального района </w:t>
            </w:r>
            <w:r>
              <w:rPr>
                <w:rFonts w:ascii="Times New Roman" w:hAnsi="Times New Roman"/>
                <w:sz w:val="28"/>
              </w:rPr>
              <w:t>Рязанской области</w:t>
            </w:r>
            <w:bookmarkEnd w:id="0"/>
          </w:p>
        </w:tc>
      </w:tr>
      <w:tr w:rsidR="00DB0FFC">
        <w:tc>
          <w:tcPr>
            <w:tcW w:w="9923" w:type="dxa"/>
          </w:tcPr>
          <w:p w:rsidR="00DB0FFC" w:rsidRDefault="00704EDA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основании стат</w:t>
            </w:r>
            <w:r>
              <w:rPr>
                <w:sz w:val="28"/>
              </w:rPr>
              <w:t>ьи 32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Градостроительного кодекса Российской Федерации, статьи 2 Закона Рязанской области от 28.12.2018 № 106-ОЗ  </w:t>
            </w:r>
            <w:r>
              <w:rPr>
                <w:sz w:val="28"/>
              </w:rPr>
              <w:t xml:space="preserve">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</w:t>
            </w:r>
            <w:r>
              <w:rPr>
                <w:sz w:val="28"/>
              </w:rPr>
              <w:t xml:space="preserve"> учетом за</w:t>
            </w:r>
            <w:r>
              <w:rPr>
                <w:sz w:val="28"/>
              </w:rPr>
              <w:t>ключения</w:t>
            </w:r>
            <w:r>
              <w:rPr>
                <w:sz w:val="28"/>
              </w:rPr>
              <w:t xml:space="preserve"> о результатах</w:t>
            </w:r>
            <w:r>
              <w:rPr>
                <w:sz w:val="28"/>
              </w:rPr>
              <w:t xml:space="preserve"> общественных обсуждений                          от </w:t>
            </w:r>
            <w:r>
              <w:rPr>
                <w:sz w:val="28"/>
              </w:rPr>
              <w:t>28</w:t>
            </w:r>
            <w:r>
              <w:rPr>
                <w:sz w:val="28"/>
              </w:rPr>
              <w:t xml:space="preserve">.05.2021 по проекту правил землепользования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Голдинское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Михайловского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</w:rPr>
              <w:t xml:space="preserve"> Рязанской области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</w:t>
            </w:r>
            <w:r>
              <w:rPr>
                <w:sz w:val="28"/>
              </w:rPr>
              <w:t>АНОВЛЯЕТ:</w:t>
            </w:r>
          </w:p>
          <w:p w:rsidR="00DB0FFC" w:rsidRDefault="00704ED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Утвердить прилагаемые </w:t>
            </w:r>
            <w:r>
              <w:rPr>
                <w:rFonts w:ascii="Times New Roman" w:hAnsi="Times New Roman"/>
                <w:sz w:val="28"/>
                <w:szCs w:val="27"/>
              </w:rPr>
              <w:t>правила землепользования и застройки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Михайловского муниципального района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Рязанской области.</w:t>
            </w:r>
          </w:p>
          <w:p w:rsidR="00DB0FFC" w:rsidRDefault="00704EDA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Настоящее постановление вступает в силу со дня его официального </w:t>
            </w:r>
            <w:r>
              <w:rPr>
                <w:rFonts w:ascii="Times New Roman" w:hAnsi="Times New Roman"/>
                <w:sz w:val="28"/>
                <w:szCs w:val="27"/>
              </w:rPr>
              <w:t>опубликования.</w:t>
            </w:r>
          </w:p>
          <w:p w:rsidR="00DB0FFC" w:rsidRDefault="00704ED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Государственному казенному учреждению Рязанской области «Центр градостроительного развития Рязанской  области» </w:t>
            </w:r>
            <w:proofErr w:type="gramStart"/>
            <w:r>
              <w:rPr>
                <w:rFonts w:ascii="Times New Roman" w:hAnsi="Times New Roman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настоящее постановление в федеральной государственной информационной системе территориального планирования (ФГИС ТП).</w:t>
            </w:r>
          </w:p>
          <w:p w:rsidR="00DB0FFC" w:rsidRDefault="00704ED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Отделу кадровой работы и делопроизводства обеспечить опубликование настоящего постановления в </w:t>
            </w:r>
            <w:r>
              <w:rPr>
                <w:rFonts w:ascii="Times New Roman" w:hAnsi="Times New Roman"/>
                <w:sz w:val="28"/>
              </w:rPr>
              <w:t>сетевом издании</w:t>
            </w:r>
            <w:r>
              <w:rPr>
                <w:rFonts w:ascii="Times New Roman" w:hAnsi="Times New Roman"/>
                <w:sz w:val="28"/>
              </w:rPr>
              <w:t xml:space="preserve"> «Рязанские ведомости» (www.rv-ryazan.ru) и на официальном интернет-портале правовой информации (</w:t>
            </w:r>
            <w:hyperlink r:id="rId9" w:tgtFrame="http://www.pravo.gov.ru/">
              <w:r>
                <w:rPr>
                  <w:rFonts w:ascii="Times New Roman" w:hAnsi="Times New Roman"/>
                  <w:sz w:val="28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</w:rPr>
              <w:t>) в течение двух дней со дня его издания.</w:t>
            </w:r>
            <w:proofErr w:type="gramEnd"/>
          </w:p>
          <w:p w:rsidR="00DB0FFC" w:rsidRDefault="00704ED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rFonts w:ascii="Times New Roman" w:hAnsi="Times New Roman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</w:t>
            </w:r>
            <w:r>
              <w:rPr>
                <w:rFonts w:ascii="Times New Roman" w:hAnsi="Times New Roman"/>
                <w:sz w:val="28"/>
              </w:rPr>
              <w:t xml:space="preserve"> Рязанской области                  в сети «Интернет».</w:t>
            </w:r>
          </w:p>
          <w:p w:rsidR="00DB0FFC" w:rsidRDefault="00704ED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Предложить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главе муниципального образования – </w:t>
            </w:r>
            <w:r>
              <w:rPr>
                <w:rFonts w:ascii="Times New Roman" w:hAnsi="Times New Roman"/>
                <w:sz w:val="28"/>
                <w:szCs w:val="28"/>
              </w:rPr>
              <w:t>Михайловский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области, </w:t>
            </w:r>
            <w:r>
              <w:rPr>
                <w:rFonts w:ascii="Times New Roman" w:hAnsi="Times New Roman"/>
                <w:sz w:val="28"/>
              </w:rPr>
              <w:t xml:space="preserve">главе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Михайловского муниципального района</w:t>
            </w:r>
            <w:r>
              <w:rPr>
                <w:rFonts w:ascii="Times New Roman" w:hAnsi="Times New Roman"/>
                <w:sz w:val="28"/>
              </w:rPr>
              <w:t xml:space="preserve"> Ря</w:t>
            </w:r>
            <w:r>
              <w:rPr>
                <w:rFonts w:ascii="Times New Roman" w:hAnsi="Times New Roman"/>
                <w:sz w:val="28"/>
              </w:rPr>
              <w:t>занской области обеспечить размещение настоящего постановления                       на официальном сайте муниципального образования в сети «Интернет», публикацию в средствах массовой информации.</w:t>
            </w:r>
          </w:p>
          <w:p w:rsidR="00DB0FFC" w:rsidRDefault="00704ED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113" w:firstLine="850"/>
              <w:jc w:val="both"/>
            </w:pPr>
            <w:r>
              <w:rPr>
                <w:sz w:val="28"/>
              </w:rPr>
              <w:t xml:space="preserve">Признать не подлежащим применению решение </w:t>
            </w:r>
            <w:r>
              <w:rPr>
                <w:sz w:val="28"/>
              </w:rPr>
              <w:t>Михайловской</w:t>
            </w:r>
            <w:r>
              <w:rPr>
                <w:sz w:val="28"/>
              </w:rPr>
              <w:t xml:space="preserve"> район</w:t>
            </w:r>
            <w:r>
              <w:rPr>
                <w:sz w:val="28"/>
              </w:rPr>
              <w:t xml:space="preserve">ной Думы от 15.08.2017 № </w:t>
            </w:r>
            <w:r>
              <w:rPr>
                <w:sz w:val="28"/>
              </w:rPr>
              <w:t>54</w:t>
            </w:r>
            <w:r>
              <w:rPr>
                <w:sz w:val="28"/>
              </w:rPr>
              <w:t xml:space="preserve"> «Об утверждении П</w:t>
            </w:r>
            <w:r>
              <w:rPr>
                <w:sz w:val="28"/>
              </w:rPr>
              <w:t>равил землепользования и застройки</w:t>
            </w:r>
            <w:r>
              <w:rPr>
                <w:sz w:val="28"/>
              </w:rPr>
              <w:t xml:space="preserve">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Голдинское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Михайловского муниципального района</w:t>
            </w:r>
            <w:r>
              <w:rPr>
                <w:sz w:val="28"/>
              </w:rPr>
              <w:t xml:space="preserve"> Рязанской области».</w:t>
            </w:r>
          </w:p>
          <w:p w:rsidR="00DB0FFC" w:rsidRDefault="00704ED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113" w:firstLine="850"/>
              <w:jc w:val="both"/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исполнением настоящего постановления о</w:t>
            </w:r>
            <w:r>
              <w:rPr>
                <w:sz w:val="28"/>
              </w:rPr>
              <w:t xml:space="preserve">ставляю    </w:t>
            </w:r>
            <w:r>
              <w:rPr>
                <w:sz w:val="28"/>
              </w:rPr>
              <w:t xml:space="preserve">         за собой.</w:t>
            </w:r>
          </w:p>
          <w:p w:rsidR="00DB0FFC" w:rsidRDefault="00DB0FFC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</w:rPr>
            </w:pPr>
          </w:p>
          <w:p w:rsidR="00DB0FFC" w:rsidRDefault="00DB0FFC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7"/>
              </w:rPr>
            </w:pPr>
          </w:p>
          <w:p w:rsidR="00DB0FFC" w:rsidRDefault="00DB0FFC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7"/>
              </w:rPr>
            </w:pPr>
          </w:p>
        </w:tc>
      </w:tr>
      <w:tr w:rsidR="00DB0FFC">
        <w:tc>
          <w:tcPr>
            <w:tcW w:w="9923" w:type="dxa"/>
          </w:tcPr>
          <w:p w:rsidR="00DB0FFC" w:rsidRDefault="00704EDA">
            <w:pPr>
              <w:widowControl w:val="0"/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Начальник                                                                                                 </w:t>
            </w:r>
            <w:r>
              <w:rPr>
                <w:sz w:val="28"/>
              </w:rPr>
              <w:t>Р.В. Шашкин</w:t>
            </w:r>
          </w:p>
          <w:p w:rsidR="00DB0FFC" w:rsidRDefault="00DB0FFC">
            <w:pPr>
              <w:pStyle w:val="25"/>
              <w:widowControl w:val="0"/>
              <w:tabs>
                <w:tab w:val="left" w:pos="709"/>
              </w:tabs>
              <w:jc w:val="left"/>
            </w:pPr>
          </w:p>
          <w:p w:rsidR="00DB0FFC" w:rsidRDefault="00DB0FFC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DB0FFC" w:rsidRDefault="00DB0FFC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DB0FFC" w:rsidRDefault="00DB0FFC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B0FFC" w:rsidRDefault="00DB0FFC"/>
    <w:p w:rsidR="00DB0FFC" w:rsidRDefault="00DB0FFC">
      <w:pPr>
        <w:tabs>
          <w:tab w:val="left" w:pos="709"/>
        </w:tabs>
        <w:jc w:val="both"/>
        <w:rPr>
          <w:sz w:val="28"/>
        </w:rPr>
      </w:pPr>
    </w:p>
    <w:p w:rsidR="00DB0FFC" w:rsidRDefault="00DB0FFC">
      <w:pPr>
        <w:tabs>
          <w:tab w:val="left" w:pos="709"/>
        </w:tabs>
        <w:jc w:val="both"/>
        <w:rPr>
          <w:sz w:val="28"/>
        </w:rPr>
      </w:pPr>
    </w:p>
    <w:p w:rsidR="00DB0FFC" w:rsidRDefault="00DB0FFC">
      <w:pPr>
        <w:tabs>
          <w:tab w:val="left" w:pos="709"/>
        </w:tabs>
        <w:jc w:val="both"/>
        <w:rPr>
          <w:sz w:val="28"/>
        </w:rPr>
      </w:pPr>
    </w:p>
    <w:p w:rsidR="00DB0FFC" w:rsidRDefault="00DB0FFC">
      <w:pPr>
        <w:tabs>
          <w:tab w:val="left" w:pos="709"/>
        </w:tabs>
        <w:jc w:val="both"/>
        <w:rPr>
          <w:sz w:val="28"/>
        </w:rPr>
      </w:pPr>
    </w:p>
    <w:sectPr w:rsidR="00DB0FFC">
      <w:headerReference w:type="default" r:id="rId10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DA" w:rsidRDefault="00704EDA">
      <w:r>
        <w:separator/>
      </w:r>
    </w:p>
  </w:endnote>
  <w:endnote w:type="continuationSeparator" w:id="0">
    <w:p w:rsidR="00704EDA" w:rsidRDefault="0070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DA" w:rsidRDefault="00704EDA">
      <w:r>
        <w:separator/>
      </w:r>
    </w:p>
  </w:footnote>
  <w:footnote w:type="continuationSeparator" w:id="0">
    <w:p w:rsidR="00704EDA" w:rsidRDefault="0070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FC" w:rsidRDefault="00704EDA">
    <w:pPr>
      <w:pStyle w:val="af4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fldChar w:fldCharType="begin"/>
    </w:r>
    <w:r>
      <w:rPr>
        <w:rFonts w:ascii="Times New Roman" w:eastAsia="Times New Roman" w:hAnsi="Times New Roman" w:cs="Times New Roman"/>
        <w:sz w:val="28"/>
      </w:rPr>
      <w:instrText>PAGE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="001E22EF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DB0FFC" w:rsidRDefault="00DB0FFC">
    <w:pPr>
      <w:pStyle w:val="af4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7A9F"/>
    <w:multiLevelType w:val="multilevel"/>
    <w:tmpl w:val="D722DE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68CA4A91"/>
    <w:multiLevelType w:val="multilevel"/>
    <w:tmpl w:val="D65C21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FC"/>
    <w:rsid w:val="001E22EF"/>
    <w:rsid w:val="00704EDA"/>
    <w:rsid w:val="00DB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7">
    <w:name w:val="Заголовок"/>
    <w:next w:val="a8"/>
    <w:qFormat/>
    <w:rPr>
      <w:rFonts w:ascii="Liberation Sans" w:hAnsi="Liberation Sans"/>
      <w:sz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uiPriority w:val="99"/>
    <w:semiHidden/>
    <w:unhideWhenUsed/>
    <w:rPr>
      <w:sz w:val="20"/>
    </w:rPr>
  </w:style>
  <w:style w:type="paragraph" w:styleId="af0">
    <w:name w:val="TOC Heading"/>
    <w:uiPriority w:val="39"/>
    <w:unhideWhenUsed/>
    <w:qFormat/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3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7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37</cp:revision>
  <cp:lastPrinted>2021-06-18T10:12:00Z</cp:lastPrinted>
  <dcterms:created xsi:type="dcterms:W3CDTF">2021-06-18T09:46:00Z</dcterms:created>
  <dcterms:modified xsi:type="dcterms:W3CDTF">2021-06-18T09:46:00Z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