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9358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b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AA4720" w:rsidRPr="007048B6" w:rsidTr="00297ADF">
        <w:tc>
          <w:tcPr>
            <w:tcW w:w="10326" w:type="dxa"/>
          </w:tcPr>
          <w:p w:rsidR="00AA4720" w:rsidRPr="007048B6" w:rsidRDefault="00AA4720" w:rsidP="003C05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20E1D" w:rsidRPr="007048B6" w:rsidRDefault="00220E1D" w:rsidP="00220E1D">
            <w:pPr>
              <w:rPr>
                <w:rFonts w:ascii="Times New Roman" w:hAnsi="Times New Roman"/>
                <w:sz w:val="28"/>
                <w:szCs w:val="28"/>
              </w:rPr>
            </w:pPr>
            <w:r w:rsidRPr="007048B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20E1D" w:rsidRPr="007048B6" w:rsidRDefault="00220E1D" w:rsidP="00220E1D">
            <w:pPr>
              <w:rPr>
                <w:rFonts w:ascii="Times New Roman" w:hAnsi="Times New Roman"/>
                <w:sz w:val="28"/>
                <w:szCs w:val="28"/>
              </w:rPr>
            </w:pPr>
            <w:r w:rsidRPr="007048B6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AA4720" w:rsidRPr="007048B6" w:rsidRDefault="007048B6" w:rsidP="007048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048B6" w:rsidRPr="007048B6" w:rsidTr="00297ADF">
        <w:tc>
          <w:tcPr>
            <w:tcW w:w="10326" w:type="dxa"/>
          </w:tcPr>
          <w:p w:rsidR="007048B6" w:rsidRPr="007048B6" w:rsidRDefault="007048B6" w:rsidP="003C05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7048B6" w:rsidRDefault="00683D28" w:rsidP="00220E1D">
            <w:pPr>
              <w:rPr>
                <w:rFonts w:ascii="Times New Roman" w:hAnsi="Times New Roman"/>
                <w:sz w:val="28"/>
                <w:szCs w:val="28"/>
              </w:rPr>
            </w:pPr>
            <w:r w:rsidRPr="00683D28">
              <w:rPr>
                <w:rFonts w:ascii="Times New Roman" w:hAnsi="Times New Roman"/>
                <w:sz w:val="28"/>
                <w:szCs w:val="28"/>
              </w:rPr>
              <w:t>от 13.07.2021 № 187</w:t>
            </w:r>
            <w:bookmarkStart w:id="0" w:name="_GoBack"/>
            <w:bookmarkEnd w:id="0"/>
          </w:p>
        </w:tc>
      </w:tr>
      <w:tr w:rsidR="007048B6" w:rsidRPr="007048B6" w:rsidTr="00297ADF">
        <w:tc>
          <w:tcPr>
            <w:tcW w:w="10326" w:type="dxa"/>
          </w:tcPr>
          <w:p w:rsidR="007048B6" w:rsidRPr="007048B6" w:rsidRDefault="007048B6" w:rsidP="003C05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7048B6" w:rsidRDefault="007048B6" w:rsidP="00220E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8B6" w:rsidRPr="007048B6" w:rsidTr="00297ADF">
        <w:tc>
          <w:tcPr>
            <w:tcW w:w="10326" w:type="dxa"/>
          </w:tcPr>
          <w:p w:rsidR="007048B6" w:rsidRPr="007048B6" w:rsidRDefault="007048B6" w:rsidP="003C05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7048B6" w:rsidRDefault="007048B6" w:rsidP="00220E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8B6" w:rsidRPr="007048B6" w:rsidTr="00297ADF">
        <w:tc>
          <w:tcPr>
            <w:tcW w:w="10326" w:type="dxa"/>
          </w:tcPr>
          <w:p w:rsidR="007048B6" w:rsidRPr="007048B6" w:rsidRDefault="007048B6" w:rsidP="003C05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7048B6" w:rsidRDefault="007048B6" w:rsidP="007048B6">
            <w:pPr>
              <w:rPr>
                <w:rFonts w:ascii="Times New Roman" w:hAnsi="Times New Roman"/>
                <w:sz w:val="28"/>
                <w:szCs w:val="28"/>
              </w:rPr>
            </w:pPr>
            <w:r w:rsidRPr="007048B6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7048B6" w:rsidRPr="007048B6" w:rsidRDefault="007048B6" w:rsidP="007048B6">
            <w:pPr>
              <w:rPr>
                <w:rFonts w:ascii="Times New Roman" w:hAnsi="Times New Roman"/>
                <w:sz w:val="28"/>
                <w:szCs w:val="28"/>
              </w:rPr>
            </w:pPr>
            <w:r w:rsidRPr="007048B6">
              <w:rPr>
                <w:rFonts w:ascii="Times New Roman" w:hAnsi="Times New Roman"/>
                <w:sz w:val="28"/>
                <w:szCs w:val="28"/>
              </w:rPr>
              <w:t xml:space="preserve">к подпрограмме 7 «Формирование системы комплексной реабилитации и </w:t>
            </w:r>
            <w:proofErr w:type="spellStart"/>
            <w:r w:rsidRPr="007048B6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7048B6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</w:t>
            </w:r>
          </w:p>
        </w:tc>
      </w:tr>
    </w:tbl>
    <w:p w:rsidR="00AA4720" w:rsidRPr="007048B6" w:rsidRDefault="00AA4720" w:rsidP="00AA472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7048B6" w:rsidRPr="007048B6" w:rsidRDefault="007048B6" w:rsidP="00AA472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AA4720" w:rsidRPr="007048B6" w:rsidRDefault="00220E1D" w:rsidP="00AA472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8B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A4720" w:rsidRPr="007048B6">
        <w:rPr>
          <w:rFonts w:ascii="Times New Roman" w:hAnsi="Times New Roman" w:cs="Times New Roman"/>
          <w:color w:val="000000" w:themeColor="text1"/>
          <w:sz w:val="28"/>
          <w:szCs w:val="28"/>
        </w:rPr>
        <w:t>ведения о целевых показателях (индикаторах)</w:t>
      </w:r>
      <w:r w:rsidR="004A00A8" w:rsidRPr="0070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720" w:rsidRPr="007048B6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подпрограммы</w:t>
      </w:r>
      <w:r w:rsidR="005776BB" w:rsidRPr="0070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4720" w:rsidRPr="007048B6" w:rsidRDefault="00AA4720" w:rsidP="00AA472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14544" w:type="dxa"/>
        <w:tblLayout w:type="fixed"/>
        <w:tblLook w:val="04A0" w:firstRow="1" w:lastRow="0" w:firstColumn="1" w:lastColumn="0" w:noHBand="0" w:noVBand="1"/>
      </w:tblPr>
      <w:tblGrid>
        <w:gridCol w:w="2477"/>
        <w:gridCol w:w="4719"/>
        <w:gridCol w:w="1627"/>
        <w:gridCol w:w="1726"/>
        <w:gridCol w:w="1014"/>
        <w:gridCol w:w="993"/>
        <w:gridCol w:w="980"/>
        <w:gridCol w:w="1008"/>
      </w:tblGrid>
      <w:tr w:rsidR="007D48EC" w:rsidRPr="007048B6" w:rsidTr="00297ADF">
        <w:trPr>
          <w:tblHeader/>
        </w:trPr>
        <w:tc>
          <w:tcPr>
            <w:tcW w:w="2477" w:type="dxa"/>
            <w:vMerge w:val="restart"/>
            <w:tcBorders>
              <w:bottom w:val="nil"/>
            </w:tcBorders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Задачи подпрограммы</w:t>
            </w:r>
          </w:p>
        </w:tc>
        <w:tc>
          <w:tcPr>
            <w:tcW w:w="4719" w:type="dxa"/>
            <w:vMerge w:val="restart"/>
            <w:tcBorders>
              <w:bottom w:val="nil"/>
            </w:tcBorders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1627" w:type="dxa"/>
            <w:vMerge w:val="restart"/>
            <w:tcBorders>
              <w:bottom w:val="nil"/>
            </w:tcBorders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Единица измерения целевого показателя (индикатора) подпрограммы</w:t>
            </w:r>
          </w:p>
        </w:tc>
        <w:tc>
          <w:tcPr>
            <w:tcW w:w="1726" w:type="dxa"/>
            <w:vMerge w:val="restart"/>
            <w:tcBorders>
              <w:bottom w:val="nil"/>
            </w:tcBorders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Фактическое значение целевого показателя (индикатора) подпрограммы (2018 год)</w:t>
            </w:r>
          </w:p>
        </w:tc>
        <w:tc>
          <w:tcPr>
            <w:tcW w:w="3995" w:type="dxa"/>
            <w:gridSpan w:val="4"/>
            <w:tcBorders>
              <w:bottom w:val="single" w:sz="4" w:space="0" w:color="auto"/>
            </w:tcBorders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Изменение значения целевого показателя (индикатора) подпрограммы по годам</w:t>
            </w:r>
          </w:p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(в процентах)</w:t>
            </w:r>
          </w:p>
        </w:tc>
      </w:tr>
      <w:tr w:rsidR="007D48EC" w:rsidRPr="007048B6" w:rsidTr="00297ADF">
        <w:trPr>
          <w:trHeight w:val="461"/>
          <w:tblHeader/>
        </w:trPr>
        <w:tc>
          <w:tcPr>
            <w:tcW w:w="2477" w:type="dxa"/>
            <w:vMerge/>
            <w:tcBorders>
              <w:bottom w:val="nil"/>
            </w:tcBorders>
          </w:tcPr>
          <w:p w:rsidR="007D48EC" w:rsidRPr="007048B6" w:rsidRDefault="007D48EC" w:rsidP="007D48EC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  <w:vMerge/>
            <w:tcBorders>
              <w:bottom w:val="nil"/>
            </w:tcBorders>
          </w:tcPr>
          <w:p w:rsidR="007D48EC" w:rsidRPr="007048B6" w:rsidRDefault="007D48EC" w:rsidP="007D48EC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bottom w:val="nil"/>
            </w:tcBorders>
          </w:tcPr>
          <w:p w:rsidR="007D48EC" w:rsidRPr="007048B6" w:rsidRDefault="007D48EC" w:rsidP="007D48EC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bottom w:val="nil"/>
            </w:tcBorders>
          </w:tcPr>
          <w:p w:rsidR="007D48EC" w:rsidRPr="007048B6" w:rsidRDefault="007D48EC" w:rsidP="007D48EC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014" w:type="dxa"/>
            <w:tcBorders>
              <w:bottom w:val="nil"/>
            </w:tcBorders>
            <w:vAlign w:val="center"/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2022 год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2023 год</w:t>
            </w:r>
          </w:p>
        </w:tc>
      </w:tr>
    </w:tbl>
    <w:p w:rsidR="007048B6" w:rsidRPr="007048B6" w:rsidRDefault="007048B6">
      <w:pPr>
        <w:rPr>
          <w:rFonts w:ascii="Times New Roman" w:hAnsi="Times New Roman"/>
          <w:sz w:val="2"/>
          <w:szCs w:val="2"/>
        </w:rPr>
      </w:pPr>
    </w:p>
    <w:tbl>
      <w:tblPr>
        <w:tblStyle w:val="ab"/>
        <w:tblW w:w="14557" w:type="dxa"/>
        <w:tblLayout w:type="fixed"/>
        <w:tblLook w:val="04A0" w:firstRow="1" w:lastRow="0" w:firstColumn="1" w:lastColumn="0" w:noHBand="0" w:noVBand="1"/>
      </w:tblPr>
      <w:tblGrid>
        <w:gridCol w:w="2477"/>
        <w:gridCol w:w="4719"/>
        <w:gridCol w:w="1633"/>
        <w:gridCol w:w="1722"/>
        <w:gridCol w:w="1021"/>
        <w:gridCol w:w="994"/>
        <w:gridCol w:w="991"/>
        <w:gridCol w:w="1000"/>
      </w:tblGrid>
      <w:tr w:rsidR="007D48EC" w:rsidRPr="007048B6" w:rsidTr="00297ADF">
        <w:trPr>
          <w:tblHeader/>
        </w:trPr>
        <w:tc>
          <w:tcPr>
            <w:tcW w:w="2477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4719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7D48EC" w:rsidRPr="007048B6" w:rsidRDefault="00003C42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</w:tr>
      <w:tr w:rsidR="007D48EC" w:rsidRPr="007048B6" w:rsidTr="00297ADF">
        <w:tc>
          <w:tcPr>
            <w:tcW w:w="2477" w:type="dxa"/>
            <w:vMerge w:val="restart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Задача 1. </w:t>
            </w:r>
          </w:p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абилитационных</w:t>
            </w:r>
            <w:proofErr w:type="spell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услугах, услугах 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ранней помощи</w:t>
            </w:r>
            <w:r w:rsidR="00464013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получении услуг в рамках сопровождаемого проживания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в Рязанской области</w:t>
            </w:r>
          </w:p>
        </w:tc>
        <w:tc>
          <w:tcPr>
            <w:tcW w:w="4719" w:type="dxa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1.1. Доля инвалидов, в отношении которых осуществлялись мероприятия по реабилитации и (или) </w:t>
            </w:r>
            <w:proofErr w:type="spell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(взрослые)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55,5</w:t>
            </w: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71,9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72,9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73,9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74,9</w:t>
            </w:r>
          </w:p>
        </w:tc>
      </w:tr>
      <w:tr w:rsidR="007D48EC" w:rsidRPr="007048B6" w:rsidTr="00297ADF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1.2. Доля инвалидов, в отношении которых осуществлялись мероприятия по 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реабилитации и (или) </w:t>
            </w:r>
            <w:proofErr w:type="spell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(дети)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68,3</w:t>
            </w: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73,8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74,8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75,8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76,8</w:t>
            </w:r>
          </w:p>
        </w:tc>
      </w:tr>
      <w:tr w:rsidR="007D48EC" w:rsidRPr="007048B6" w:rsidTr="00297ADF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7D48EC" w:rsidRPr="007048B6" w:rsidRDefault="007D48EC" w:rsidP="007D48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1.3. Доля детей целевой группы, получивших услуги ранней помощи, в общем числе детей Рязанской области, нуждающихся в получении таких услуг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70</w:t>
            </w:r>
          </w:p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85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90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95</w:t>
            </w:r>
          </w:p>
        </w:tc>
      </w:tr>
      <w:tr w:rsidR="00297ADF" w:rsidRPr="007048B6" w:rsidTr="00297ADF">
        <w:tc>
          <w:tcPr>
            <w:tcW w:w="2477" w:type="dxa"/>
            <w:vMerge w:val="restart"/>
          </w:tcPr>
          <w:p w:rsidR="00297ADF" w:rsidRPr="007048B6" w:rsidRDefault="00297ADF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Задача 2. </w:t>
            </w:r>
          </w:p>
          <w:p w:rsidR="00297ADF" w:rsidRPr="007048B6" w:rsidRDefault="00297ADF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</w:t>
            </w:r>
          </w:p>
        </w:tc>
        <w:tc>
          <w:tcPr>
            <w:tcW w:w="4719" w:type="dxa"/>
          </w:tcPr>
          <w:p w:rsidR="00297ADF" w:rsidRPr="007048B6" w:rsidRDefault="00256C4D" w:rsidP="00A005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.1. Доля инвалидов, в отношении которых осуществлялись мероприятия по реабилитации и (или) </w:t>
            </w:r>
            <w:proofErr w:type="spellStart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(взрослые)</w:t>
            </w:r>
          </w:p>
        </w:tc>
        <w:tc>
          <w:tcPr>
            <w:tcW w:w="1633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22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55,5</w:t>
            </w:r>
          </w:p>
        </w:tc>
        <w:tc>
          <w:tcPr>
            <w:tcW w:w="1021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71,9</w:t>
            </w:r>
          </w:p>
        </w:tc>
        <w:tc>
          <w:tcPr>
            <w:tcW w:w="994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72,9</w:t>
            </w:r>
          </w:p>
        </w:tc>
        <w:tc>
          <w:tcPr>
            <w:tcW w:w="991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73,9</w:t>
            </w:r>
          </w:p>
        </w:tc>
        <w:tc>
          <w:tcPr>
            <w:tcW w:w="1000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74,9</w:t>
            </w:r>
          </w:p>
        </w:tc>
      </w:tr>
      <w:tr w:rsidR="00297ADF" w:rsidRPr="007048B6" w:rsidTr="00297ADF">
        <w:tc>
          <w:tcPr>
            <w:tcW w:w="2477" w:type="dxa"/>
            <w:vMerge/>
          </w:tcPr>
          <w:p w:rsidR="00297ADF" w:rsidRPr="007048B6" w:rsidRDefault="00297ADF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297ADF" w:rsidRPr="007048B6" w:rsidRDefault="00297ADF" w:rsidP="00256C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</w:t>
            </w:r>
            <w:r w:rsidR="00256C4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. Доля выпускников-инвалидов 9 и 11 классов, охваченных </w:t>
            </w:r>
            <w:proofErr w:type="spell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профориентационной</w:t>
            </w:r>
            <w:proofErr w:type="spell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работой, в общей численности выпускников-инвалидов Рязанской области</w:t>
            </w:r>
          </w:p>
        </w:tc>
        <w:tc>
          <w:tcPr>
            <w:tcW w:w="1633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22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90</w:t>
            </w:r>
          </w:p>
        </w:tc>
        <w:tc>
          <w:tcPr>
            <w:tcW w:w="1021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  <w:tc>
          <w:tcPr>
            <w:tcW w:w="1000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</w:tr>
      <w:tr w:rsidR="007D48EC" w:rsidRPr="007048B6" w:rsidTr="00297ADF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7D48EC" w:rsidRPr="007048B6" w:rsidRDefault="007D48EC" w:rsidP="00256C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</w:t>
            </w:r>
            <w:r w:rsidR="00256C4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 Доля занятых инвалидов трудоспособного возраста в общей численности инвалидов трудоспособного возраста Рязанской области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%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35,3</w:t>
            </w: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40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42,3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44,7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</w:tr>
      <w:tr w:rsidR="007D48EC" w:rsidRPr="007048B6" w:rsidTr="00297ADF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7D48EC" w:rsidRPr="007048B6" w:rsidRDefault="00AD649D" w:rsidP="00256C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</w:t>
            </w:r>
            <w:r w:rsidR="00256C4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</w:t>
            </w:r>
            <w:r w:rsidR="007D48EC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. Доля трудоустроенных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="007D48EC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="007D48EC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инвалидов представлены в органы службы занятости Рязанской области в отчетный период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%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36,7</w:t>
            </w: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</w:tr>
      <w:tr w:rsidR="007D48EC" w:rsidRPr="007048B6" w:rsidTr="00297ADF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7D48EC" w:rsidRPr="007048B6" w:rsidRDefault="007D48EC" w:rsidP="00256C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</w:t>
            </w:r>
            <w:r w:rsidR="00256C4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. Доля трудоустроенных инвалидов в 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общей численности выпускников-инвалидов профессиональных образовательных организаций, обратившихся в органы службы занятости Рязанской области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</w:tr>
      <w:tr w:rsidR="007D48EC" w:rsidRPr="007048B6" w:rsidTr="00297ADF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7D48EC" w:rsidRPr="007048B6" w:rsidRDefault="007D48EC" w:rsidP="00256C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</w:t>
            </w:r>
            <w:r w:rsidR="00256C4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 Доля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19,5</w:t>
            </w: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</w:tr>
      <w:tr w:rsidR="007D48EC" w:rsidRPr="007048B6" w:rsidTr="00297ADF">
        <w:tc>
          <w:tcPr>
            <w:tcW w:w="2477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Задача 3. </w:t>
            </w:r>
          </w:p>
          <w:p w:rsidR="007D48EC" w:rsidRPr="007048B6" w:rsidRDefault="007D48EC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инвалидов, в том числе детей-инвалидов, а также ранней помощи</w:t>
            </w:r>
            <w:r w:rsidR="008C7DBA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сопровождаемого проживания инвалидов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в Рязанской области</w:t>
            </w:r>
          </w:p>
        </w:tc>
        <w:tc>
          <w:tcPr>
            <w:tcW w:w="4719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3.1. Доля реабилитационных организаций Рязанской области, подлежащих включению в систему комплексной реабилитации и </w:t>
            </w:r>
            <w:proofErr w:type="spell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инвалидов, в том числе детей-инвалидов, в общем числе реабилитационных организаций, расположенных на территории Рязанской области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70,5</w:t>
            </w: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71,5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84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</w:tr>
      <w:tr w:rsidR="00297ADF" w:rsidRPr="007048B6" w:rsidTr="00297ADF">
        <w:trPr>
          <w:trHeight w:val="560"/>
        </w:trPr>
        <w:tc>
          <w:tcPr>
            <w:tcW w:w="2477" w:type="dxa"/>
            <w:vMerge w:val="restart"/>
          </w:tcPr>
          <w:p w:rsidR="00297ADF" w:rsidRPr="007048B6" w:rsidRDefault="00297ADF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Задача 4. </w:t>
            </w:r>
          </w:p>
          <w:p w:rsidR="00297ADF" w:rsidRPr="007048B6" w:rsidRDefault="00297ADF" w:rsidP="008C7DBA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абилитации</w:t>
            </w:r>
            <w:proofErr w:type="spellEnd"/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  <w:tc>
          <w:tcPr>
            <w:tcW w:w="4719" w:type="dxa"/>
          </w:tcPr>
          <w:p w:rsidR="00297ADF" w:rsidRPr="007048B6" w:rsidRDefault="00256C4D" w:rsidP="00A005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</w:t>
            </w:r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.1. Доля инвалидов, в отношении которых осуществлялись мероприятия по реабилитации и (или) </w:t>
            </w:r>
            <w:proofErr w:type="spellStart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</w:t>
            </w:r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индивидуальной программе реабилитации или </w:t>
            </w:r>
            <w:proofErr w:type="spellStart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(взрослые)</w:t>
            </w:r>
          </w:p>
        </w:tc>
        <w:tc>
          <w:tcPr>
            <w:tcW w:w="1633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1722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55,5</w:t>
            </w:r>
          </w:p>
        </w:tc>
        <w:tc>
          <w:tcPr>
            <w:tcW w:w="1021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71,9</w:t>
            </w:r>
          </w:p>
        </w:tc>
        <w:tc>
          <w:tcPr>
            <w:tcW w:w="994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72,9</w:t>
            </w:r>
          </w:p>
        </w:tc>
        <w:tc>
          <w:tcPr>
            <w:tcW w:w="991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73,9</w:t>
            </w:r>
          </w:p>
        </w:tc>
        <w:tc>
          <w:tcPr>
            <w:tcW w:w="1000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74,9</w:t>
            </w:r>
          </w:p>
        </w:tc>
      </w:tr>
      <w:tr w:rsidR="00297ADF" w:rsidRPr="007048B6" w:rsidTr="00297ADF">
        <w:trPr>
          <w:trHeight w:val="878"/>
        </w:trPr>
        <w:tc>
          <w:tcPr>
            <w:tcW w:w="2477" w:type="dxa"/>
            <w:vMerge/>
          </w:tcPr>
          <w:p w:rsidR="00297ADF" w:rsidRPr="007048B6" w:rsidRDefault="00297ADF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297ADF" w:rsidRPr="007048B6" w:rsidRDefault="00256C4D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.2. Доля инвалидов, в отношении которых осуществлялись мероприятия по реабилитации и (или) </w:t>
            </w:r>
            <w:proofErr w:type="spellStart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(дети)</w:t>
            </w:r>
          </w:p>
        </w:tc>
        <w:tc>
          <w:tcPr>
            <w:tcW w:w="1633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22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68,3</w:t>
            </w:r>
          </w:p>
        </w:tc>
        <w:tc>
          <w:tcPr>
            <w:tcW w:w="1021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73,8</w:t>
            </w:r>
          </w:p>
        </w:tc>
        <w:tc>
          <w:tcPr>
            <w:tcW w:w="994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74,8</w:t>
            </w:r>
          </w:p>
        </w:tc>
        <w:tc>
          <w:tcPr>
            <w:tcW w:w="991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75,8</w:t>
            </w:r>
          </w:p>
        </w:tc>
        <w:tc>
          <w:tcPr>
            <w:tcW w:w="1000" w:type="dxa"/>
          </w:tcPr>
          <w:p w:rsidR="00297ADF" w:rsidRPr="007048B6" w:rsidRDefault="00297ADF" w:rsidP="00A005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76,8</w:t>
            </w:r>
          </w:p>
        </w:tc>
      </w:tr>
      <w:tr w:rsidR="00297ADF" w:rsidRPr="007048B6" w:rsidTr="00297ADF">
        <w:trPr>
          <w:trHeight w:val="878"/>
        </w:trPr>
        <w:tc>
          <w:tcPr>
            <w:tcW w:w="2477" w:type="dxa"/>
            <w:vMerge/>
          </w:tcPr>
          <w:p w:rsidR="00297ADF" w:rsidRPr="007048B6" w:rsidRDefault="00297ADF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297ADF" w:rsidRPr="007048B6" w:rsidRDefault="00256C4D" w:rsidP="00A00511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4.1</w:t>
            </w:r>
            <w:r w:rsidR="00297ADF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 Доля семей Рязанской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1633" w:type="dxa"/>
          </w:tcPr>
          <w:p w:rsidR="00297ADF" w:rsidRPr="007048B6" w:rsidRDefault="00297ADF" w:rsidP="00A0051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22" w:type="dxa"/>
          </w:tcPr>
          <w:p w:rsidR="00297ADF" w:rsidRPr="007048B6" w:rsidRDefault="00297ADF" w:rsidP="00A0051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  <w:p w:rsidR="00297ADF" w:rsidRPr="007048B6" w:rsidRDefault="00297ADF" w:rsidP="00A0051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7ADF" w:rsidRPr="007048B6" w:rsidRDefault="00297ADF" w:rsidP="00A0051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90</w:t>
            </w:r>
          </w:p>
        </w:tc>
        <w:tc>
          <w:tcPr>
            <w:tcW w:w="994" w:type="dxa"/>
          </w:tcPr>
          <w:p w:rsidR="00297ADF" w:rsidRPr="007048B6" w:rsidRDefault="00297ADF" w:rsidP="00A0051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92</w:t>
            </w:r>
          </w:p>
        </w:tc>
        <w:tc>
          <w:tcPr>
            <w:tcW w:w="991" w:type="dxa"/>
          </w:tcPr>
          <w:p w:rsidR="00297ADF" w:rsidRPr="007048B6" w:rsidRDefault="00297ADF" w:rsidP="00A0051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94</w:t>
            </w:r>
          </w:p>
        </w:tc>
        <w:tc>
          <w:tcPr>
            <w:tcW w:w="1000" w:type="dxa"/>
          </w:tcPr>
          <w:p w:rsidR="00297ADF" w:rsidRPr="007048B6" w:rsidRDefault="00297ADF" w:rsidP="00A0051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96</w:t>
            </w:r>
          </w:p>
        </w:tc>
      </w:tr>
      <w:tr w:rsidR="007D48EC" w:rsidRPr="007048B6" w:rsidTr="00297ADF">
        <w:tc>
          <w:tcPr>
            <w:tcW w:w="2477" w:type="dxa"/>
            <w:vMerge/>
          </w:tcPr>
          <w:p w:rsidR="007D48EC" w:rsidRPr="007048B6" w:rsidRDefault="007D48EC" w:rsidP="003C05F8">
            <w:pPr>
              <w:spacing w:line="235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7D48EC" w:rsidRPr="007048B6" w:rsidRDefault="007D48EC" w:rsidP="00AD649D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</w:t>
            </w:r>
            <w:r w:rsidR="00256C4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. Доля специалистов Рязанской области, обеспечивающих оказание реабилитационных и (или) </w:t>
            </w:r>
            <w:proofErr w:type="spell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абилитационных</w:t>
            </w:r>
            <w:proofErr w:type="spell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мероприятий инвалидам, в том числе детям-инвалидам, прошедших </w:t>
            </w:r>
            <w:proofErr w:type="gram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обучение по программам</w:t>
            </w:r>
            <w:proofErr w:type="gram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абилитации</w:t>
            </w:r>
            <w:proofErr w:type="spellEnd"/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инвалидов, в общей численности таких специалистов Рязанской области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79,4</w:t>
            </w: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85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87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89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92</w:t>
            </w:r>
          </w:p>
        </w:tc>
      </w:tr>
      <w:tr w:rsidR="007D48EC" w:rsidRPr="007048B6" w:rsidTr="00297ADF">
        <w:tc>
          <w:tcPr>
            <w:tcW w:w="2477" w:type="dxa"/>
            <w:vMerge/>
          </w:tcPr>
          <w:p w:rsidR="007D48EC" w:rsidRPr="007048B6" w:rsidRDefault="007D48EC" w:rsidP="003C05F8">
            <w:pPr>
              <w:spacing w:line="235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7D48EC" w:rsidRPr="007048B6" w:rsidRDefault="007D48EC" w:rsidP="00AD649D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</w:t>
            </w:r>
            <w:r w:rsidR="00256C4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 Число инвалидов, пол</w:t>
            </w:r>
            <w:r w:rsidR="00962830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учающих услуги в рамках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сопровождаемо</w:t>
            </w:r>
            <w:r w:rsidR="00962830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го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проживани</w:t>
            </w:r>
            <w:r w:rsidR="00962830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я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1000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</w:tr>
      <w:tr w:rsidR="007D48EC" w:rsidRPr="007048B6" w:rsidTr="00297ADF">
        <w:tc>
          <w:tcPr>
            <w:tcW w:w="2477" w:type="dxa"/>
            <w:vMerge/>
            <w:tcBorders>
              <w:bottom w:val="single" w:sz="4" w:space="0" w:color="auto"/>
            </w:tcBorders>
          </w:tcPr>
          <w:p w:rsidR="007D48EC" w:rsidRPr="007048B6" w:rsidRDefault="007D48EC" w:rsidP="003C05F8">
            <w:pPr>
              <w:spacing w:line="235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719" w:type="dxa"/>
          </w:tcPr>
          <w:p w:rsidR="007D48EC" w:rsidRPr="007048B6" w:rsidRDefault="007D48EC" w:rsidP="00AD649D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="00256C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Оснащение организаций, осуществляющих реабилитацию инвалидов, в том числе детей-инвалидов, реабилитационным и </w:t>
            </w:r>
            <w:proofErr w:type="spellStart"/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абилитационным</w:t>
            </w:r>
            <w:proofErr w:type="spellEnd"/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1633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1722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AD649D" w:rsidRDefault="007D48EC" w:rsidP="00297AD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не </w:t>
            </w:r>
          </w:p>
          <w:p w:rsidR="00AD649D" w:rsidRDefault="007D48EC" w:rsidP="00297AD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менее</w:t>
            </w:r>
          </w:p>
          <w:p w:rsidR="007D48EC" w:rsidRPr="007048B6" w:rsidRDefault="007D48EC" w:rsidP="00297AD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AD649D" w:rsidRDefault="007D48EC" w:rsidP="00297AD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не </w:t>
            </w:r>
          </w:p>
          <w:p w:rsidR="00AD649D" w:rsidRDefault="007D48EC" w:rsidP="00297AD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менее</w:t>
            </w:r>
          </w:p>
          <w:p w:rsidR="007D48EC" w:rsidRPr="007048B6" w:rsidRDefault="007D48EC" w:rsidP="00297AD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AD649D" w:rsidRDefault="007D48EC" w:rsidP="00297AD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не </w:t>
            </w:r>
          </w:p>
          <w:p w:rsidR="00AD649D" w:rsidRDefault="007D48EC" w:rsidP="00297AD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менее</w:t>
            </w:r>
          </w:p>
          <w:p w:rsidR="007D48EC" w:rsidRPr="007048B6" w:rsidRDefault="007D48EC" w:rsidP="00297AD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7D48EC" w:rsidRPr="007048B6" w:rsidRDefault="007D48EC" w:rsidP="00297AD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не  </w:t>
            </w:r>
            <w:r w:rsidR="00360183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E0BA9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  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менее </w:t>
            </w:r>
            <w:r w:rsidR="00AD64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</w:tr>
    </w:tbl>
    <w:p w:rsidR="00D66645" w:rsidRDefault="00D66645" w:rsidP="00297ADF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AD649D" w:rsidRDefault="00AD649D" w:rsidP="00297ADF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AD649D" w:rsidRPr="007048B6" w:rsidTr="00E50FB1">
        <w:tc>
          <w:tcPr>
            <w:tcW w:w="10326" w:type="dxa"/>
          </w:tcPr>
          <w:p w:rsidR="00AD649D" w:rsidRPr="007048B6" w:rsidRDefault="00AD649D" w:rsidP="0075076F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D649D" w:rsidRPr="007048B6" w:rsidRDefault="00AD649D" w:rsidP="0075076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048B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D649D" w:rsidRPr="007048B6" w:rsidRDefault="00AD649D" w:rsidP="0075076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048B6">
              <w:rPr>
                <w:rFonts w:ascii="Times New Roman" w:hAnsi="Times New Roman"/>
                <w:sz w:val="28"/>
                <w:szCs w:val="28"/>
              </w:rPr>
              <w:t xml:space="preserve">к подпрограмме 7 «Формирование системы комплексной реабилитации и </w:t>
            </w:r>
            <w:proofErr w:type="spellStart"/>
            <w:r w:rsidRPr="007048B6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7048B6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</w:t>
            </w:r>
          </w:p>
        </w:tc>
      </w:tr>
    </w:tbl>
    <w:p w:rsidR="00AD649D" w:rsidRPr="007048B6" w:rsidRDefault="00AD649D" w:rsidP="0075076F">
      <w:pPr>
        <w:pStyle w:val="ConsPlusNormal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AD649D" w:rsidRPr="00206688" w:rsidRDefault="00AD649D" w:rsidP="0075076F">
      <w:pPr>
        <w:pStyle w:val="ConsPlusNormal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06688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AD649D" w:rsidRPr="0075076F" w:rsidRDefault="00AD649D" w:rsidP="0075076F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4540" w:type="dxa"/>
        <w:tblLayout w:type="fixed"/>
        <w:tblLook w:val="04A0" w:firstRow="1" w:lastRow="0" w:firstColumn="1" w:lastColumn="0" w:noHBand="0" w:noVBand="1"/>
      </w:tblPr>
      <w:tblGrid>
        <w:gridCol w:w="2225"/>
        <w:gridCol w:w="992"/>
        <w:gridCol w:w="1696"/>
        <w:gridCol w:w="1696"/>
        <w:gridCol w:w="1979"/>
        <w:gridCol w:w="1140"/>
        <w:gridCol w:w="1128"/>
        <w:gridCol w:w="1159"/>
        <w:gridCol w:w="761"/>
        <w:gridCol w:w="686"/>
        <w:gridCol w:w="1078"/>
      </w:tblGrid>
      <w:tr w:rsidR="00AD649D" w:rsidRPr="00AD649D" w:rsidTr="00AD649D">
        <w:tc>
          <w:tcPr>
            <w:tcW w:w="2225" w:type="dxa"/>
            <w:vMerge w:val="restart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Главные распорядители</w:t>
            </w:r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Исполнители мероприятия</w:t>
            </w:r>
          </w:p>
        </w:tc>
        <w:tc>
          <w:tcPr>
            <w:tcW w:w="1979" w:type="dxa"/>
            <w:vMerge w:val="restart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Ожидаемый результат реализации мероприятия</w:t>
            </w:r>
          </w:p>
        </w:tc>
        <w:tc>
          <w:tcPr>
            <w:tcW w:w="4874" w:type="dxa"/>
            <w:gridSpan w:val="5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Объем расходов на выполнение мероприятий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078" w:type="dxa"/>
            <w:vMerge w:val="restart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Номер целевого </w:t>
            </w:r>
            <w:proofErr w:type="gram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показа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теля</w:t>
            </w:r>
            <w:proofErr w:type="gram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дикатора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)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регио-нальной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прог-раммы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на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дости-жение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которого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направле-ны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меро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-приятия </w:t>
            </w:r>
          </w:p>
        </w:tc>
      </w:tr>
      <w:tr w:rsidR="00AD649D" w:rsidRPr="00AD649D" w:rsidTr="00AD649D">
        <w:tc>
          <w:tcPr>
            <w:tcW w:w="2225" w:type="dxa"/>
            <w:vMerge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12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*</w:t>
            </w:r>
          </w:p>
        </w:tc>
        <w:tc>
          <w:tcPr>
            <w:tcW w:w="1159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61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сред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ства</w:t>
            </w:r>
            <w:proofErr w:type="spellEnd"/>
            <w:proofErr w:type="gram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бюд-жетов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муни-ципаль-ных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образо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ваний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686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сред-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ства</w:t>
            </w:r>
            <w:proofErr w:type="spellEnd"/>
            <w:proofErr w:type="gram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вне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бюд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жет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ис-точ-ников</w:t>
            </w:r>
            <w:proofErr w:type="spellEnd"/>
          </w:p>
        </w:tc>
        <w:tc>
          <w:tcPr>
            <w:tcW w:w="1078" w:type="dxa"/>
            <w:vMerge/>
            <w:tcBorders>
              <w:bottom w:val="nil"/>
            </w:tcBorders>
          </w:tcPr>
          <w:p w:rsidR="00AD649D" w:rsidRPr="00AD649D" w:rsidRDefault="00AD649D" w:rsidP="0075076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75076F" w:rsidRPr="0075076F" w:rsidRDefault="0075076F">
      <w:pPr>
        <w:rPr>
          <w:rFonts w:ascii="Times New Roman" w:hAnsi="Times New Roman"/>
          <w:sz w:val="2"/>
          <w:szCs w:val="2"/>
        </w:rPr>
      </w:pPr>
    </w:p>
    <w:tbl>
      <w:tblPr>
        <w:tblStyle w:val="ab"/>
        <w:tblW w:w="14540" w:type="dxa"/>
        <w:tblLayout w:type="fixed"/>
        <w:tblLook w:val="04A0" w:firstRow="1" w:lastRow="0" w:firstColumn="1" w:lastColumn="0" w:noHBand="0" w:noVBand="1"/>
      </w:tblPr>
      <w:tblGrid>
        <w:gridCol w:w="2222"/>
        <w:gridCol w:w="992"/>
        <w:gridCol w:w="1696"/>
        <w:gridCol w:w="1699"/>
        <w:gridCol w:w="1979"/>
        <w:gridCol w:w="1134"/>
        <w:gridCol w:w="6"/>
        <w:gridCol w:w="1128"/>
        <w:gridCol w:w="1159"/>
        <w:gridCol w:w="761"/>
        <w:gridCol w:w="686"/>
        <w:gridCol w:w="1078"/>
      </w:tblGrid>
      <w:tr w:rsidR="00AD649D" w:rsidRPr="00AD649D" w:rsidTr="00044D56">
        <w:trPr>
          <w:tblHeader/>
        </w:trPr>
        <w:tc>
          <w:tcPr>
            <w:tcW w:w="222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69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69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97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40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128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078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</w:tr>
      <w:tr w:rsidR="00AD649D" w:rsidRPr="00AD649D" w:rsidTr="00AD649D">
        <w:tc>
          <w:tcPr>
            <w:tcW w:w="14540" w:type="dxa"/>
            <w:gridSpan w:val="1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Задача 1. Определение потребности инвалидов, в том числе детей-инвалидов</w:t>
            </w:r>
            <w:r w:rsidR="00044D56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реабилитационных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абилитационных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услугах, услугах ранней помощи, получении услуг в рамках сопровождаемого проживания в Рязанской области</w:t>
            </w:r>
          </w:p>
        </w:tc>
      </w:tr>
      <w:tr w:rsidR="00AD649D" w:rsidRPr="00AD649D" w:rsidTr="0075076F">
        <w:tc>
          <w:tcPr>
            <w:tcW w:w="6609" w:type="dxa"/>
            <w:gridSpan w:val="4"/>
          </w:tcPr>
          <w:p w:rsidR="00AD649D" w:rsidRPr="00AD649D" w:rsidRDefault="00044D56" w:rsidP="0075076F">
            <w:pPr>
              <w:pStyle w:val="ae"/>
              <w:numPr>
                <w:ilvl w:val="1"/>
                <w:numId w:val="11"/>
              </w:numPr>
              <w:tabs>
                <w:tab w:val="left" w:pos="284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 </w:t>
            </w:r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Определение потребности в реабилитационных и </w:t>
            </w:r>
            <w:proofErr w:type="spellStart"/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абилитационных</w:t>
            </w:r>
            <w:proofErr w:type="spellEnd"/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услугах</w:t>
            </w:r>
          </w:p>
        </w:tc>
        <w:tc>
          <w:tcPr>
            <w:tcW w:w="197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, в общей численности инвалидов Рязанской области, имеющих такие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рекомендации в индивидуальной программе реабилитации или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(взрослые), до 74,9%;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(дети), до 76,8%;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увеличение доли детей целевой группы, получивших услуги ранней помощи, в общем числе детей Рязанской области, нуждающихся в получении таких услуг, до 95%</w:t>
            </w:r>
          </w:p>
        </w:tc>
        <w:tc>
          <w:tcPr>
            <w:tcW w:w="4874" w:type="dxa"/>
            <w:gridSpan w:val="6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 w:val="restart"/>
          </w:tcPr>
          <w:p w:rsidR="00AD649D" w:rsidRPr="00AD649D" w:rsidRDefault="00044D56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 </w:t>
            </w:r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мониторинга потребности инвалидов, в том числе детей-инвалидов, в реабилитационных и </w:t>
            </w:r>
            <w:proofErr w:type="spellStart"/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абилитационных</w:t>
            </w:r>
            <w:proofErr w:type="spellEnd"/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услугах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и социальной защиты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населения Рязанской области;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министерство здравоохранения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Рязанской области;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образования и молодежной политики Рязанской области;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физической культуры и спорта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министерство труда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и социальной защиты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населения Рязанской области;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министерство здравоохранения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Рязанской области;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образования и молодежной политики Рязанской области;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физической культуры и спорта Рязанской области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</w:tr>
      <w:tr w:rsidR="00AD649D" w:rsidRPr="00AD649D" w:rsidTr="00044D56">
        <w:trPr>
          <w:trHeight w:val="264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rPr>
          <w:trHeight w:val="282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</w:tr>
      <w:tr w:rsidR="00AD649D" w:rsidRPr="00AD649D" w:rsidTr="00044D56">
        <w:trPr>
          <w:trHeight w:val="290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67"/>
        </w:trPr>
        <w:tc>
          <w:tcPr>
            <w:tcW w:w="2222" w:type="dxa"/>
            <w:vMerge w:val="restart"/>
          </w:tcPr>
          <w:p w:rsidR="00AD649D" w:rsidRPr="00AD649D" w:rsidRDefault="00044D56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 </w:t>
            </w:r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Ведение на официальных сайтах центральных исполнительных органов государственной власти Рязанской области разделов, содержащих актуальную информацию по вопросам реабилитации и </w:t>
            </w:r>
            <w:proofErr w:type="spellStart"/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здравоохранения Рязанской области;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образования и молодежной политики Рязанской области;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физической культуры и спорта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здравоохранения Рязанской области;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образования и молодежной политики Рязанской области;</w:t>
            </w:r>
          </w:p>
          <w:p w:rsidR="0075076F" w:rsidRPr="0075076F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физической культуры и спорта Рязанской области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</w:tr>
      <w:tr w:rsidR="00AD649D" w:rsidRPr="00AD649D" w:rsidTr="00044D56">
        <w:trPr>
          <w:trHeight w:val="258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rPr>
          <w:trHeight w:val="289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</w:tr>
      <w:tr w:rsidR="00AD649D" w:rsidRPr="00AD649D" w:rsidTr="00044D56">
        <w:trPr>
          <w:trHeight w:val="266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75076F">
        <w:tc>
          <w:tcPr>
            <w:tcW w:w="6609" w:type="dxa"/>
            <w:gridSpan w:val="4"/>
          </w:tcPr>
          <w:p w:rsidR="00AD649D" w:rsidRPr="00AD649D" w:rsidRDefault="00AD649D" w:rsidP="00761B4A">
            <w:pPr>
              <w:pStyle w:val="ae"/>
              <w:numPr>
                <w:ilvl w:val="1"/>
                <w:numId w:val="11"/>
              </w:numPr>
              <w:tabs>
                <w:tab w:val="left" w:pos="483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Определение потребности в услугах ранней помощи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74" w:type="dxa"/>
            <w:gridSpan w:val="6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</w:tcPr>
          <w:p w:rsidR="00AD649D" w:rsidRPr="00AD649D" w:rsidRDefault="00044D56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Создание межведомственной рабочей группы по развитию системы ранней помощи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2020-2023 годы</w:t>
            </w:r>
          </w:p>
        </w:tc>
        <w:tc>
          <w:tcPr>
            <w:tcW w:w="169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9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1.2                      1.3</w:t>
            </w:r>
          </w:p>
        </w:tc>
      </w:tr>
      <w:tr w:rsidR="00AD649D" w:rsidRPr="00AD649D" w:rsidTr="00044D56">
        <w:trPr>
          <w:trHeight w:val="276"/>
        </w:trPr>
        <w:tc>
          <w:tcPr>
            <w:tcW w:w="2222" w:type="dxa"/>
            <w:vMerge w:val="restart"/>
          </w:tcPr>
          <w:p w:rsidR="00AD649D" w:rsidRPr="00AD649D" w:rsidRDefault="00044D56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работы по созданию и ведению базы данных детей, нуждающихся в услугах ранней помощи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области,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здравоохранения Рязанской области, министерство образования и молодежной политики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области,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здравоохранения Рязанской области, министерство образования и молодежной политики Рязанской области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rPr>
          <w:trHeight w:val="279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</w:tr>
      <w:tr w:rsidR="00AD649D" w:rsidRPr="00AD649D" w:rsidTr="00044D56">
        <w:trPr>
          <w:trHeight w:val="277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180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75076F">
        <w:tc>
          <w:tcPr>
            <w:tcW w:w="6609" w:type="dxa"/>
            <w:gridSpan w:val="4"/>
          </w:tcPr>
          <w:p w:rsidR="00AD649D" w:rsidRPr="00AD649D" w:rsidRDefault="00044D56" w:rsidP="0075076F">
            <w:pPr>
              <w:pStyle w:val="ae"/>
              <w:numPr>
                <w:ilvl w:val="1"/>
                <w:numId w:val="11"/>
              </w:numPr>
              <w:tabs>
                <w:tab w:val="left" w:pos="284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Определение потребности в получении услуг в рамках сопровождаемого проживания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74" w:type="dxa"/>
            <w:gridSpan w:val="6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54"/>
        </w:trPr>
        <w:tc>
          <w:tcPr>
            <w:tcW w:w="2222" w:type="dxa"/>
            <w:vMerge w:val="restart"/>
          </w:tcPr>
          <w:p w:rsidR="00AD649D" w:rsidRPr="00AD649D" w:rsidRDefault="00044D56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мониторинга потребности инвалидов в получении услуг в рамках сопровождаемого проживания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</w:tr>
      <w:tr w:rsidR="00AD649D" w:rsidRPr="00AD649D" w:rsidTr="00044D56">
        <w:trPr>
          <w:trHeight w:val="289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91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76"/>
        </w:trPr>
        <w:tc>
          <w:tcPr>
            <w:tcW w:w="2222" w:type="dxa"/>
            <w:vMerge w:val="restart"/>
          </w:tcPr>
          <w:p w:rsidR="00AD649D" w:rsidRPr="00AD649D" w:rsidRDefault="00044D56" w:rsidP="0075076F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35" w:lineRule="auto"/>
              <w:ind w:left="-57" w:right="-57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Ведение на официальном сайте </w:t>
            </w:r>
            <w:r w:rsidR="00AD649D"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министерства труда и социальной защиты населения Рязанской области раздела, содержащего актуальную информацию по вопросам получения услуг в рамках сопровождаемого проживания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труда и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социальной защиты населения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министерство труда и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социальной защиты населения Рязанской области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</w:tr>
      <w:tr w:rsidR="00AD649D" w:rsidRPr="00AD649D" w:rsidTr="00044D56">
        <w:trPr>
          <w:trHeight w:val="279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70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AD649D">
        <w:tc>
          <w:tcPr>
            <w:tcW w:w="14540" w:type="dxa"/>
            <w:gridSpan w:val="1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Задача 2. 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</w:t>
            </w:r>
          </w:p>
        </w:tc>
      </w:tr>
      <w:tr w:rsidR="00AD649D" w:rsidRPr="00AD649D" w:rsidTr="0075076F">
        <w:trPr>
          <w:trHeight w:val="273"/>
        </w:trPr>
        <w:tc>
          <w:tcPr>
            <w:tcW w:w="6609" w:type="dxa"/>
            <w:gridSpan w:val="4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2.1. Формирование условий для повышения уровня профессионального развития инвалидов, в том числе детей-инвалидов</w:t>
            </w:r>
          </w:p>
        </w:tc>
        <w:tc>
          <w:tcPr>
            <w:tcW w:w="1979" w:type="dxa"/>
            <w:vMerge w:val="restart"/>
          </w:tcPr>
          <w:p w:rsidR="00AD649D" w:rsidRPr="00AD649D" w:rsidRDefault="00AD649D" w:rsidP="0075076F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(взрослые), до 74,9%;                                 увеличение доли выпускников-инвалидов 9 и 11 классов, охваченных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проф</w:t>
            </w:r>
            <w:proofErr w:type="spellEnd"/>
            <w:r w:rsidR="007507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ориентационной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работой, в общей численности выпускников-инвалидов Рязанской области, до 100%;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увеличение доли занятых инвалидов трудоспособного возраста в общей численности инвалидов трудоспособного возраста Рязанской области до 47%;</w:t>
            </w:r>
          </w:p>
          <w:p w:rsidR="00AD649D" w:rsidRPr="00AD649D" w:rsidRDefault="00AD649D" w:rsidP="0075076F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увеличение доли трудоустроенных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 представлены в органы службы занятости Рязанской области в отчетный период, до 60%;</w:t>
            </w:r>
          </w:p>
          <w:p w:rsidR="00AD649D" w:rsidRPr="00AD649D" w:rsidRDefault="00AD649D" w:rsidP="0075076F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увеличение доли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Рязанской области, до 75%;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увеличение доли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области, до 80%  </w:t>
            </w:r>
          </w:p>
        </w:tc>
        <w:tc>
          <w:tcPr>
            <w:tcW w:w="4874" w:type="dxa"/>
            <w:gridSpan w:val="6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52"/>
        </w:trPr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2.1.1. </w:t>
            </w: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Субсидии на иные цели ОГБПОУ, подведомственным министерству образования и молодежной политики Рязанской области, реализующим образовательные программы среднего профессионального образования для инвалидов, в том числе детей-инвалидов, на приобретение специальных учебников, учебных пособий и дидактических материалов, специальных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технических средств обучения коллективного и индивидуального пользования в целях создания специальных условий для получения образования обучающимися с ограниченными возможностями здоровья**.</w:t>
            </w:r>
            <w:proofErr w:type="gramEnd"/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Оснащение ОГБПОУ, подведомственных министерству образования и молодежной политики Рязанской области, реализующих образовательные программы среднего профессионального образования для инвалидов, в том числе детей-инвалидов, реабилитационным оборудованием (специальными и учебными пособиями, и дидактическими материалами, специальными техническими</w:t>
            </w:r>
            <w:proofErr w:type="gramEnd"/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средствами обучения коллективного и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индивидуального пользования) с целью реализации ими реабилитационных мероприятий и оказания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(субсидии на иные цели)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ОГБПОУ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1574,71804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1354,90588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219,81216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</w:tr>
      <w:tr w:rsidR="00AD649D" w:rsidRPr="00AD649D" w:rsidTr="00044D56">
        <w:trPr>
          <w:trHeight w:val="291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514,10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  <w:lang w:val="en-US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  <w:lang w:val="en-US"/>
              </w:rPr>
              <w:t>436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,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  <w:lang w:val="en-US"/>
              </w:rPr>
              <w:t>985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  <w:lang w:val="en-US"/>
              </w:rPr>
              <w:t>77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,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  <w:lang w:val="en-US"/>
              </w:rPr>
              <w:t>11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</w:tr>
      <w:tr w:rsidR="00AD649D" w:rsidRPr="00AD649D" w:rsidTr="00044D56">
        <w:trPr>
          <w:trHeight w:val="283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514,10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436,985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77,115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2.4</w:t>
            </w:r>
          </w:p>
        </w:tc>
      </w:tr>
      <w:tr w:rsidR="00AD649D" w:rsidRPr="00AD649D" w:rsidTr="00044D56">
        <w:trPr>
          <w:trHeight w:val="258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546,51804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480,93588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65,58216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20"/>
        </w:trPr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2.1.2. Субсидии на иные цели ОГБПОУ, подведомственным министерству образования и молодежной политики Рязанской области, реализующим образовательные программы среднего профессионального образования для инвалидов, в том числе детей-инвалидов, на подготовку педагогических работников, владеющих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специальными педагогическими подходами и методами </w:t>
            </w:r>
          </w:p>
          <w:p w:rsidR="00AD649D" w:rsidRPr="00AD649D" w:rsidRDefault="00AD649D" w:rsidP="00044D5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обучения и воспитания инвалидов, в том числе детей-инвалидов**. Подготовка для ОГБПОУ, подведомственных министерству образования и молодежной политики Рязанской области, реализующих образовательные программы среднего профессионального образования для инвалидов, в том числе детей-инвалидов, педагогических работников, владеющих специальными педагогическими подходами и методами обучения и воспитания инвалидов, в том числе детей-инвалидов, с целью реализации ими реабилитационных </w:t>
            </w:r>
            <w:proofErr w:type="gramEnd"/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ОГБПОУ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271,74279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233,8791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37,86369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</w:tr>
      <w:tr w:rsidR="00AD649D" w:rsidRPr="00AD649D" w:rsidTr="00044D56">
        <w:trPr>
          <w:trHeight w:val="265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85,0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15,0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</w:tr>
      <w:tr w:rsidR="00AD649D" w:rsidRPr="00AD649D" w:rsidTr="00044D56">
        <w:trPr>
          <w:trHeight w:val="297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75,15188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63,8791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11,27278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2.4</w:t>
            </w:r>
          </w:p>
        </w:tc>
      </w:tr>
      <w:tr w:rsidR="00AD649D" w:rsidRPr="00AD649D" w:rsidTr="00044D56">
        <w:trPr>
          <w:trHeight w:val="260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96,59091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85,0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11,59091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93583" w:rsidRPr="00AD649D" w:rsidTr="00044D56">
        <w:tc>
          <w:tcPr>
            <w:tcW w:w="2222" w:type="dxa"/>
            <w:vMerge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4D56" w:rsidRPr="00AD649D" w:rsidTr="00044D56">
        <w:tc>
          <w:tcPr>
            <w:tcW w:w="2222" w:type="dxa"/>
            <w:tcBorders>
              <w:top w:val="single" w:sz="4" w:space="0" w:color="auto"/>
            </w:tcBorders>
          </w:tcPr>
          <w:p w:rsidR="00044D56" w:rsidRPr="00AD649D" w:rsidRDefault="00044D56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Cs w:val="22"/>
              </w:rPr>
              <w:lastRenderedPageBreak/>
              <w:t>мероприятий и оказания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(субсидии на иные цели)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4D56" w:rsidRPr="00AD649D" w:rsidRDefault="00044D56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044D56" w:rsidRPr="00AD649D" w:rsidRDefault="00044D56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44D56" w:rsidRPr="00AD649D" w:rsidRDefault="00044D56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:rsidR="00044D56" w:rsidRPr="00793583" w:rsidRDefault="00044D56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74" w:type="dxa"/>
            <w:gridSpan w:val="6"/>
            <w:tcBorders>
              <w:top w:val="single" w:sz="4" w:space="0" w:color="auto"/>
            </w:tcBorders>
          </w:tcPr>
          <w:p w:rsidR="00044D56" w:rsidRPr="00AD649D" w:rsidRDefault="00044D56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044D56" w:rsidRPr="00AD649D" w:rsidRDefault="00044D56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6609" w:type="dxa"/>
            <w:gridSpan w:val="4"/>
            <w:tcBorders>
              <w:top w:val="single" w:sz="4" w:space="0" w:color="auto"/>
            </w:tcBorders>
          </w:tcPr>
          <w:p w:rsidR="00AD649D" w:rsidRPr="00AD649D" w:rsidRDefault="00AD649D" w:rsidP="00044D5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2.2. Формирование условий для повышения уровня занятости, в том числе детей-инвалидов, включая сопровождение при содействии занятости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AD649D" w:rsidRPr="00793583" w:rsidRDefault="00AD649D" w:rsidP="00044D5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74" w:type="dxa"/>
            <w:gridSpan w:val="6"/>
            <w:tcBorders>
              <w:top w:val="single" w:sz="4" w:space="0" w:color="auto"/>
            </w:tcBorders>
          </w:tcPr>
          <w:p w:rsidR="00AD649D" w:rsidRPr="00AD649D" w:rsidRDefault="00AD649D" w:rsidP="00044D5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AD649D" w:rsidRPr="00AD649D" w:rsidRDefault="00AD649D" w:rsidP="00044D5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</w:tcPr>
          <w:p w:rsidR="00AD649D" w:rsidRPr="00AD649D" w:rsidRDefault="00AD649D" w:rsidP="00044D5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2.2.1. Проведение мониторинга по определению потребности в трудоустройстве инвалидов трудоспособного возраста</w:t>
            </w:r>
          </w:p>
        </w:tc>
        <w:tc>
          <w:tcPr>
            <w:tcW w:w="992" w:type="dxa"/>
          </w:tcPr>
          <w:p w:rsidR="00AD649D" w:rsidRPr="00AD649D" w:rsidRDefault="00AD649D" w:rsidP="00044D5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2020-2023 годы</w:t>
            </w:r>
          </w:p>
        </w:tc>
        <w:tc>
          <w:tcPr>
            <w:tcW w:w="1696" w:type="dxa"/>
          </w:tcPr>
          <w:p w:rsidR="00AD649D" w:rsidRPr="00AD649D" w:rsidRDefault="00AD649D" w:rsidP="00044D56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99" w:type="dxa"/>
          </w:tcPr>
          <w:p w:rsidR="00AD649D" w:rsidRPr="00AD649D" w:rsidRDefault="00AD649D" w:rsidP="00044D56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979" w:type="dxa"/>
            <w:tcBorders>
              <w:top w:val="nil"/>
            </w:tcBorders>
          </w:tcPr>
          <w:p w:rsidR="00AD649D" w:rsidRPr="00AD649D" w:rsidRDefault="00AD649D" w:rsidP="00044D5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044D56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044D56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044D56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044D56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044D56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</w:tcPr>
          <w:p w:rsidR="00AD649D" w:rsidRPr="00AD649D" w:rsidRDefault="00AD649D" w:rsidP="00044D5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2.2                2.3</w:t>
            </w:r>
          </w:p>
        </w:tc>
      </w:tr>
      <w:tr w:rsidR="00AD649D" w:rsidRPr="00AD649D" w:rsidTr="00AD649D">
        <w:tc>
          <w:tcPr>
            <w:tcW w:w="14540" w:type="dxa"/>
            <w:gridSpan w:val="12"/>
          </w:tcPr>
          <w:p w:rsidR="00AD649D" w:rsidRPr="00AD649D" w:rsidRDefault="00AD649D" w:rsidP="00256C4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Задача 3. Формирование и поддержание в актуальном состоянии нормативно</w:t>
            </w:r>
            <w:r w:rsidR="00256C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й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правовой и методической базы</w:t>
            </w:r>
            <w:r w:rsidR="00044D56">
              <w:rPr>
                <w:rFonts w:ascii="Times New Roman" w:hAnsi="Times New Roman"/>
                <w:spacing w:val="-2"/>
                <w:sz w:val="22"/>
                <w:szCs w:val="22"/>
              </w:rPr>
              <w:br/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организации системы комплексной реабилитации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инвалидов, в том числе детей-инвалидов,</w:t>
            </w:r>
            <w:r w:rsidR="00044D56">
              <w:rPr>
                <w:rFonts w:ascii="Times New Roman" w:hAnsi="Times New Roman"/>
                <w:spacing w:val="-2"/>
                <w:sz w:val="22"/>
                <w:szCs w:val="22"/>
              </w:rPr>
              <w:br/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 также ранней помощи, сопровождаемого проживания инвалидов в Рязанской области</w:t>
            </w:r>
          </w:p>
        </w:tc>
      </w:tr>
      <w:tr w:rsidR="0075076F" w:rsidRPr="00AD649D" w:rsidTr="0075076F">
        <w:tc>
          <w:tcPr>
            <w:tcW w:w="6609" w:type="dxa"/>
            <w:gridSpan w:val="4"/>
          </w:tcPr>
          <w:p w:rsidR="00AD649D" w:rsidRPr="00AD649D" w:rsidRDefault="00AD649D" w:rsidP="00256C4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3.1. Формирование и поддержание в актуальном состоянии нормативно</w:t>
            </w:r>
            <w:r w:rsidR="00256C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й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правовой и методической базы по организации системы комплексной реабилитации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инвалидов, в том числе детей-инвалидов, а также по организации ранней помощи в Рязанской области</w:t>
            </w:r>
          </w:p>
        </w:tc>
        <w:tc>
          <w:tcPr>
            <w:tcW w:w="1979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увеличение доли реабилитационных организаций Рязанской области, подлежащих включению в систему комплексной реабилитации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инвалидов, в том числе детей-инвалидов, в общем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числе реабилитационных организаций, расположенных на территории Рязанской области, до 100%</w:t>
            </w:r>
          </w:p>
        </w:tc>
        <w:tc>
          <w:tcPr>
            <w:tcW w:w="4874" w:type="dxa"/>
            <w:gridSpan w:val="6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3.1.1. Внедрение модели межведомственного взаимодействия по организации ранней помощи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министерство труда и социальной защиты населения Рязанской области, министерство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здравоохранения Рязанской области, министерство образования и молодежной политики Рязанской области</w:t>
            </w:r>
          </w:p>
        </w:tc>
        <w:tc>
          <w:tcPr>
            <w:tcW w:w="1699" w:type="dxa"/>
            <w:vMerge w:val="restart"/>
          </w:tcPr>
          <w:p w:rsidR="0075076F" w:rsidRPr="00044D56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министерство труда и социальной защиты населения Рязанской области, министерство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здравоохранения Рязанской области, министерство образования и молодежной политики Рязанской области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83"/>
        </w:trPr>
        <w:tc>
          <w:tcPr>
            <w:tcW w:w="2222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3.1.2. Разработка алгоритма (маршрутизации) оказания услуг по ранней помощи в сфере социальной защиты населения, охраны здоровья граждан, образования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 министерство здравоохранения Рязанской области;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 министерство здравоохранения Рязанской области;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</w:tr>
      <w:tr w:rsidR="00AD649D" w:rsidRPr="00AD649D" w:rsidTr="00044D56">
        <w:trPr>
          <w:trHeight w:val="244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62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65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5076F" w:rsidRPr="00AD649D" w:rsidTr="0075076F">
        <w:tc>
          <w:tcPr>
            <w:tcW w:w="6609" w:type="dxa"/>
            <w:gridSpan w:val="4"/>
          </w:tcPr>
          <w:p w:rsidR="00AD649D" w:rsidRPr="00AD649D" w:rsidRDefault="00AD649D" w:rsidP="00256C4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3.2. Формирование и поддержание в актуальном состоянии нормативно</w:t>
            </w:r>
            <w:r w:rsidR="00256C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й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правовой и методической базы по организации сопровождаемого проживания инвалидов в Рязанской области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74" w:type="dxa"/>
            <w:gridSpan w:val="6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3.2.1. Разработка методической базы для реализации мероприятий по организации сопровождаемого проживания инвалидов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AD649D">
        <w:tc>
          <w:tcPr>
            <w:tcW w:w="14540" w:type="dxa"/>
            <w:gridSpan w:val="1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Задача 4. Формирование условий для развития системы комплексной реабилитации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</w:tr>
      <w:tr w:rsidR="0075076F" w:rsidRPr="00AD649D" w:rsidTr="0075076F">
        <w:trPr>
          <w:trHeight w:val="131"/>
        </w:trPr>
        <w:tc>
          <w:tcPr>
            <w:tcW w:w="6609" w:type="dxa"/>
            <w:gridSpan w:val="4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4.1. Формирование условий для развития системы комплексной реабилитации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инвалидов, в том числе детей-инвалидов (за исключением оказания услуг ранней помощи)</w:t>
            </w:r>
          </w:p>
        </w:tc>
        <w:tc>
          <w:tcPr>
            <w:tcW w:w="197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(взрослые), до 74,9%;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(дети), до 76,8%;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увеличение доли семей Рязанской области, включенных в программы ранней помощи, удовлетворенных качеством услуг ранней помощи, до 96%;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увеличение доли специалистов Рязанской области, обеспечивающих оказание реабилитационных и (или)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абилитационных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мероприятий инвалидам, в том числе детям-инвалидам, прошедших </w:t>
            </w: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обучение по программам</w:t>
            </w:r>
            <w:proofErr w:type="gram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инвалидов, в общей численности таких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специалистов Рязанской области, до 92%; 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увеличение числа инвалидов, получающих услуги в рамках сопровождаемого проживания, </w:t>
            </w: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до</w:t>
            </w:r>
            <w:proofErr w:type="gram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9 человек ежегодно;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оснащение ежегодно не менее 10 организаций, осуществляющих реабилитацию инвалидов, в том числе детей-инвалидов, реабилитационным 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абилитационным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оборудованием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</w:p>
        </w:tc>
        <w:tc>
          <w:tcPr>
            <w:tcW w:w="4874" w:type="dxa"/>
            <w:gridSpan w:val="6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02"/>
        </w:trPr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4.1.1. Субсидии на иные цели ГБУ РО, подведомственным министерству труда и социальной защиты населения Рязанской области, осуществляющим социальную реабилитацию 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абилитацию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инвалидов (за исключением оказания услуг ранней помощи), в том числе детей-инвалидов, на оснащение реабилитационным оборудованием**.</w:t>
            </w:r>
          </w:p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Оснащение ГБУ РО, подведомственных министерству труда и социальной защиты населения Рязанской области, осуществляющих социальную реабилитацию 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абилитацию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инвалидов (за исключением оказания услуг ранней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помощи), в том числе детей-инвалидов,   реабилитационным оборудованием с целью реализации ими реабилитационных мероприятий и оказания услуг по реабилитации (субсидии на иные цели)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ГБУ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5939,36366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5107,17128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832,19238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rPr>
          <w:trHeight w:val="276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2033,86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1728,806</w:t>
            </w:r>
          </w:p>
        </w:tc>
        <w:tc>
          <w:tcPr>
            <w:tcW w:w="1159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305,054</w:t>
            </w:r>
          </w:p>
        </w:tc>
        <w:tc>
          <w:tcPr>
            <w:tcW w:w="761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</w:tr>
      <w:tr w:rsidR="00AD649D" w:rsidRPr="00AD649D" w:rsidTr="00044D56">
        <w:trPr>
          <w:trHeight w:val="241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1949,28189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1656,8896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292,39229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144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1956,22177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1721,47568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234,74609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61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196"/>
        </w:trPr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4.1.2. Оснащение ГКУ РО, подведомственных министерству труда и социальной защиты населения Рязанской области, осуществляющих профессиональную реабилитацию 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абилитацию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оборудованием**.</w:t>
            </w:r>
          </w:p>
          <w:p w:rsidR="00AD649D" w:rsidRPr="00044D56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Оснащение ГКУ РО, подведомственных министерству труда и социальной защиты населения Рязанской области, осуществляющих профессиональную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реабилитацию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абилитацию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 с целью реализации ими реабилитационных мероприятий и оказания услуг по реабилитации</w:t>
            </w:r>
          </w:p>
          <w:p w:rsidR="0075076F" w:rsidRPr="00044D56" w:rsidRDefault="0075076F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ГКУ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4283,89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3678,7888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605,1012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</w:tr>
      <w:tr w:rsidR="00AD649D" w:rsidRPr="00AD649D" w:rsidTr="00044D56">
        <w:trPr>
          <w:trHeight w:val="227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1267,24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1077,154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190,086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</w:tr>
      <w:tr w:rsidR="00AD649D" w:rsidRPr="00AD649D" w:rsidTr="00044D56">
        <w:trPr>
          <w:trHeight w:val="274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1767,24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1502,154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265,086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77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1249,41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1099,4808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149,9292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66"/>
        </w:trPr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4.1.3. Субсидии на иные цели ГБУК РО (библиотеки), подведомственным министерству культуры и туризма Рязанской области, на приобретение оборудования в целях обеспечения условий доступности услуг, оказываемых инвалидам, в том числе детям инвалидам**.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Оснащение ГБУК РО (библиотек), подведомственных министерству культуры и туризма Рязанской области, оборудованием с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целью обеспечения условий доступности услуг, оказываемых инвалидам, в том числе детям-инвалидам (субсидии на иные цели)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культуры и туризма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ГБУК РО (библиотеки)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8602,74323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7434,6284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1168,11483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000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</w:tr>
      <w:tr w:rsidR="00AD649D" w:rsidRPr="00AD649D" w:rsidTr="00044D56">
        <w:trPr>
          <w:trHeight w:val="269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2849,21323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2458,285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390,92823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</w:tr>
      <w:tr w:rsidR="00AD649D" w:rsidRPr="00AD649D" w:rsidTr="00044D56">
        <w:trPr>
          <w:trHeight w:val="274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2892,10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2458,285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433,815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77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2861,43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2518,0584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343,3716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176"/>
        </w:trPr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4.1.4. </w:t>
            </w: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Субсидии на иные цели ГАУ РО, подведомственным министерству физической культуры и спорта Рязанской области, осуществляющим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на приобретение специального спортивного инвентаря и оборудования**.</w:t>
            </w:r>
            <w:proofErr w:type="gramEnd"/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Оснащение  ГАУ РО, подведомственных министерству физической культуры и спорта Рязанской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области, осуществляющих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реабилитационным оборудованием (специальным спортивным инвентарем и оборудованием) с целью реализации ими реабилитационных мероприятий и оказания услуг по реабилитации (субсидии на иные цели)</w:t>
            </w:r>
            <w:proofErr w:type="gramEnd"/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физической культуры и спорта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ГАУ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8400,0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7224,0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1176,0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rPr>
          <w:trHeight w:val="235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2800,0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2380,0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420,0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</w:tr>
      <w:tr w:rsidR="00AD649D" w:rsidRPr="00AD649D" w:rsidTr="00044D56">
        <w:trPr>
          <w:trHeight w:val="268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2800,0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2380,0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420,0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143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2800,0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2464,0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336,0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80"/>
        </w:trPr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4.1.5. </w:t>
            </w: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Субсидии на иные цели ОГБОУ, подведомственным министерству образования и молодежной политики Рязанской области, реализующим адаптированные основные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на приобретение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 в целях создания специальных условий для получения образования обучающимися с</w:t>
            </w:r>
            <w:proofErr w:type="gram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ограниченными возможностями здоровья**.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Оснащение ОГБОУ, подведомственных министерству образования и молодежной политики Рязанской области, реализующих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реабилитационным оборудованием (специальными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пользования) с целью реализации ими реабилитационных мероприятий и оказания образовательных услуг инвалидам, в том</w:t>
            </w:r>
            <w:proofErr w:type="gram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числе</w:t>
            </w:r>
            <w:proofErr w:type="gram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детям-инвалидам (создания специальных условий для получения образования обучающимся с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ограниченными возможностями здоровья) (субсидии на иные цели)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ОГБОУ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7118,18182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6120,0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998,18182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rPr>
          <w:trHeight w:val="140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2400,0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2040,0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360,0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</w:tr>
      <w:tr w:rsidR="00AD649D" w:rsidRPr="00AD649D" w:rsidTr="00044D56">
        <w:trPr>
          <w:trHeight w:val="199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2400,0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2040,0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360,0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46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2318,18182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2040,0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278,18182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69"/>
        </w:trPr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4.1.6. </w:t>
            </w: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Субсидии на иные цели ГБУ РО, подведомственным министерству здравоохранения Рязанской области, осуществляющим медицинскую реабилитацию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детей-инвалидов,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осуществляемой в целях оказания услуг ранней помощи), на приобретение</w:t>
            </w:r>
            <w:proofErr w:type="gram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медицинского оборудования**.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Оснащение ГБУ РО, подведомственных министерству здравоохранения Рязанской области, осуществляющих медицинскую реабилитацию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инвалидов, осуществляемой в целях оказания услуг ранней помощи), реабилитационным оборудованием  с целью реализации</w:t>
            </w:r>
            <w:proofErr w:type="gram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ими реабилитационных мероприятий и оказания услуг по реабилитации (субсидии на иные цели)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ГБУ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5765,0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4949,9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815,1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rPr>
          <w:trHeight w:val="118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2110,0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1793,50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316,50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</w:tr>
      <w:tr w:rsidR="00AD649D" w:rsidRPr="00AD649D" w:rsidTr="00044D56">
        <w:trPr>
          <w:trHeight w:val="177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2000,0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1700,0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300,0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238"/>
        </w:trPr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1655,00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1456,40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198,60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5076F" w:rsidRPr="00AD649D" w:rsidTr="0075076F">
        <w:tc>
          <w:tcPr>
            <w:tcW w:w="6609" w:type="dxa"/>
            <w:gridSpan w:val="4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4.2. Формирование условий для развития ранней помощи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74" w:type="dxa"/>
            <w:gridSpan w:val="6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4.2.1. Субсидии на иные цели ГБУ РО, </w:t>
            </w: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подведомственным</w:t>
            </w:r>
            <w:proofErr w:type="gram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министерству труда и социальной защиты населения Рязанской области, осуществляющим социальную реабилитацию 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абилитацию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детей-инвалидов, на приобретение реабилитационного оборудования в целях оказания услуг ранней помощи**.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Оснащение ГБУ РО, подведомственных министерству труда и социальной защиты населения Рязанской области,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осуществляющих социальную реабилитацию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абилитацию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детей-инвалидов,  реабилитационным оборудованием с целью оказания услуг ранней помощи (субсидии на иные цели)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ГБУ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2900,0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2495,0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405,0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850,0</w:t>
            </w:r>
          </w:p>
        </w:tc>
        <w:tc>
          <w:tcPr>
            <w:tcW w:w="1159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150,0</w:t>
            </w:r>
          </w:p>
        </w:tc>
        <w:tc>
          <w:tcPr>
            <w:tcW w:w="761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900,0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765,0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135,0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1000,0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880,0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120,0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4.2.2. </w:t>
            </w: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Субсидии на иные цели ГБУ РО, подведомственным министерству здравоохранения Рязанской области, осуществляющим медицинскую реабилитацию детей-инвалидов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предоставляемых инвалиду), на приобретение медицинского оборудования в целях оказания услуг ранней помощи**.</w:t>
            </w:r>
            <w:proofErr w:type="gramEnd"/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Оснащение ГБУ РО, подведомственных министерству здравоохранения Рязанской области, осуществляющих медицинскую реабилитацию детей-инвалидов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инвалиду), реабилитационным оборудованием с целью оказания услуг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ранней помощи (субсидии на иные цели)</w:t>
            </w:r>
            <w:proofErr w:type="gramEnd"/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ГБУ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3430,98376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2957,78498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473,19878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982,10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834,785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147,315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1067,25188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907,1641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160,08778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1381,63188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1215,83588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165,796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5076F" w:rsidRPr="00AD649D" w:rsidTr="0075076F">
        <w:tc>
          <w:tcPr>
            <w:tcW w:w="6609" w:type="dxa"/>
            <w:gridSpan w:val="4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4.3. Подготовка кадров системы комплексной реабилитации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инвалидов, в том числе детей-инвалидов, ранней помощи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74" w:type="dxa"/>
            <w:gridSpan w:val="6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4.3.1. Обучение специалистов ГКУ РО, подведомственных министерству образования и молодежной политики Рязанской области, осуществляющих психолого-педагогическую реабилитацию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абилитацию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детей-инвалидов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ГКУ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231,34091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198,9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32,44091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78,0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66,30</w:t>
            </w:r>
          </w:p>
        </w:tc>
        <w:tc>
          <w:tcPr>
            <w:tcW w:w="1159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11,7</w:t>
            </w:r>
          </w:p>
        </w:tc>
        <w:tc>
          <w:tcPr>
            <w:tcW w:w="761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78,0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66,30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11,7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75,34091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66,3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9,04091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4.3.2. Субсидии на иные цели ГБУ РО, </w:t>
            </w: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подведомственным</w:t>
            </w:r>
            <w:proofErr w:type="gram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министерству труда и социальной защиты населения Рязанской области, на обучение специалистов, осуществляющих социальную реабилитацию и </w:t>
            </w:r>
            <w:proofErr w:type="spell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абилитацию</w:t>
            </w:r>
            <w:proofErr w:type="spellEnd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 инвалидов, в том числе детей-инвалидов**.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Обучение специалистов ГБУ РО, подведомственных министерству труда и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социальной защиты населения Рязанской области,  осуществляющих социальную реабилитацию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абилитацию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инвалидов, в том числе детей-инвалидов (субсидии на иные цели)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ГБУ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1500,0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1290,0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210,0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425,0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75,0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425,0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75,0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440,0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60,0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4.3.3. Обучение специалистов ГКУ РО, подведомственных министерству труда и социальной защиты населения Рязанской области, осуществляющих профессиональную реабилитацию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абилитацию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ГКУ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1000,0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865,0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135,0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425,0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75,0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440,0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60,0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rPr>
          <w:trHeight w:val="178"/>
        </w:trPr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4.3.4. </w:t>
            </w:r>
            <w:proofErr w:type="gramStart"/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 xml:space="preserve">Субсидии на иные цели ГАУ РО, подведомственным министерству физической культуры и спорта Рязанской области, на обучение специалистов, осуществляющих физическую реабилитацию инвалидов, в том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числе детей-инвалидов, с использованием средств и методов адаптивной физической культуры и адаптивного спорта**.</w:t>
            </w:r>
            <w:proofErr w:type="gramEnd"/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Обучение специалистов ГАУ РО, подведомственных министерству физической культуры и спорта Рязанской области, 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(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субсидии на иные цели)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физической культуры и спорта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ГАУ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795,98376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683,68498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112,29878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292,10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248,285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43,815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267,25188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227,1641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40,08778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236,63188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208,23588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28,396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4.3.5. Субсидии на иные цели ГБУК РО, подведомственным министерству культуры и туризма Рязанской области, на повышение квалификации, </w:t>
            </w: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профессиональную переподготовку специалистов, предоставляющих услуги инвалидам, в том числе детям-инвалидам**.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Повышение квалификации, профессиональная переподготовка специалистов  ГБУК РО, подведомственных министерству культуры и туризма Рязанской области,  оказывающих услуги инвалидам, в том числе детям-инвалидам</w:t>
            </w:r>
          </w:p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(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субсидии на иные цели)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министерство культуры и туризма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ГБУК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550,35376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473,05658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77,29718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200,0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170,0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30,0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</w:p>
        </w:tc>
      </w:tr>
      <w:tr w:rsidR="00AD649D" w:rsidRPr="00AD649D" w:rsidTr="00761B4A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175,15188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148,8791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26,27278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761B4A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175,20188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154,17748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21,0244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761B4A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5076F" w:rsidRPr="00AD649D" w:rsidTr="0075076F">
        <w:tc>
          <w:tcPr>
            <w:tcW w:w="6609" w:type="dxa"/>
            <w:gridSpan w:val="4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4.4. Формирование условий для развития сопровождаемого  проживания инвалидов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74" w:type="dxa"/>
            <w:gridSpan w:val="6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4.4.1. Оснащение ГБУ РО, подведомственных министерству труда и социальной защиты населения Рязанской области, осуществляющих сопровождаемое проживание инвалидов, оборудованием, </w:t>
            </w: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необходимым для предоставления услуг по социальной реабилитации и </w:t>
            </w:r>
            <w:proofErr w:type="spellStart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абилитации</w:t>
            </w:r>
            <w:proofErr w:type="spellEnd"/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 (субсидии на иные цели)</w:t>
            </w: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96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99" w:type="dxa"/>
            <w:vMerge w:val="restart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142,0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120,7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21,3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  <w:tcBorders>
              <w:top w:val="nil"/>
            </w:tcBorders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4.3</w:t>
            </w: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142,0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120,7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21,3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649D" w:rsidRPr="00AD649D" w:rsidTr="00044D56">
        <w:tc>
          <w:tcPr>
            <w:tcW w:w="2222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D649D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1696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D649D" w:rsidRPr="00AD649D" w:rsidRDefault="00AD649D" w:rsidP="0075076F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34" w:type="dxa"/>
            <w:gridSpan w:val="2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159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61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686" w:type="dxa"/>
          </w:tcPr>
          <w:p w:rsidR="00AD649D" w:rsidRPr="00AD649D" w:rsidRDefault="00AD649D" w:rsidP="0075076F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D649D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</w:tcBorders>
          </w:tcPr>
          <w:p w:rsidR="00AD649D" w:rsidRPr="00AD649D" w:rsidRDefault="00AD649D" w:rsidP="0075076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AD649D" w:rsidRPr="00194414" w:rsidRDefault="00AD649D" w:rsidP="00AD649D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D649D" w:rsidRPr="00610E6D" w:rsidRDefault="00AD649D" w:rsidP="00AD649D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E6D">
        <w:rPr>
          <w:rFonts w:ascii="Times New Roman" w:hAnsi="Times New Roman" w:cs="Times New Roman"/>
          <w:sz w:val="24"/>
          <w:szCs w:val="24"/>
        </w:rPr>
        <w:t>* Средства федерального бюджета указаны в планируемых значениях, которые будут уточнены.</w:t>
      </w:r>
    </w:p>
    <w:p w:rsidR="00AD649D" w:rsidRPr="00793583" w:rsidRDefault="00AD649D" w:rsidP="00AD649D">
      <w:pPr>
        <w:pStyle w:val="ConsPlusNormal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E6D">
        <w:rPr>
          <w:rFonts w:ascii="Times New Roman" w:hAnsi="Times New Roman" w:cs="Times New Roman"/>
          <w:sz w:val="24"/>
          <w:szCs w:val="24"/>
        </w:rPr>
        <w:t>** Наименование мероприятия до 2021 года</w:t>
      </w:r>
      <w:proofErr w:type="gramStart"/>
      <w:r w:rsidRPr="00610E6D">
        <w:rPr>
          <w:rFonts w:ascii="Times New Roman" w:hAnsi="Times New Roman" w:cs="Times New Roman"/>
          <w:sz w:val="24"/>
          <w:szCs w:val="24"/>
        </w:rPr>
        <w:t>.</w:t>
      </w:r>
      <w:r w:rsidR="00793583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D649D" w:rsidRDefault="00AD649D" w:rsidP="00AD649D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AD649D" w:rsidRDefault="00AD649D" w:rsidP="00297ADF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sectPr w:rsidR="00AD649D" w:rsidSect="00793583">
      <w:headerReference w:type="default" r:id="rId12"/>
      <w:type w:val="continuous"/>
      <w:pgSz w:w="16834" w:h="11907" w:orient="landscape" w:code="9"/>
      <w:pgMar w:top="1134" w:right="737" w:bottom="1134" w:left="170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20" w:rsidRDefault="00D61620">
      <w:r>
        <w:separator/>
      </w:r>
    </w:p>
  </w:endnote>
  <w:endnote w:type="continuationSeparator" w:id="0">
    <w:p w:rsidR="00D61620" w:rsidRDefault="00D6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C111E">
          <w:pPr>
            <w:pStyle w:val="a7"/>
          </w:pPr>
          <w:r>
            <w:rPr>
              <w:noProof/>
            </w:rPr>
            <w:drawing>
              <wp:inline distT="0" distB="0" distL="0" distR="0" wp14:anchorId="10C2B17B" wp14:editId="181F7382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C111E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99F0212" wp14:editId="341F16BA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93583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31561  08.07.2021 15:15:01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20" w:rsidRDefault="00D61620">
      <w:r>
        <w:separator/>
      </w:r>
    </w:p>
  </w:footnote>
  <w:footnote w:type="continuationSeparator" w:id="0">
    <w:p w:rsidR="00D61620" w:rsidRDefault="00D61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B38CF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60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6034"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6078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45995" w:rsidRPr="00445995" w:rsidRDefault="004B38CF">
        <w:pPr>
          <w:pStyle w:val="a5"/>
          <w:jc w:val="center"/>
          <w:rPr>
            <w:sz w:val="28"/>
            <w:szCs w:val="28"/>
          </w:rPr>
        </w:pPr>
        <w:r w:rsidRPr="00445995">
          <w:rPr>
            <w:sz w:val="28"/>
            <w:szCs w:val="28"/>
          </w:rPr>
          <w:fldChar w:fldCharType="begin"/>
        </w:r>
        <w:r w:rsidR="00D02A14" w:rsidRPr="00445995">
          <w:rPr>
            <w:sz w:val="28"/>
            <w:szCs w:val="28"/>
          </w:rPr>
          <w:instrText>PAGE   \* MERGEFORMAT</w:instrText>
        </w:r>
        <w:r w:rsidRPr="00445995">
          <w:rPr>
            <w:sz w:val="28"/>
            <w:szCs w:val="28"/>
          </w:rPr>
          <w:fldChar w:fldCharType="separate"/>
        </w:r>
        <w:r w:rsidR="00683D28">
          <w:rPr>
            <w:noProof/>
            <w:sz w:val="28"/>
            <w:szCs w:val="28"/>
          </w:rPr>
          <w:t>2</w:t>
        </w:r>
        <w:r w:rsidRPr="00445995">
          <w:rPr>
            <w:sz w:val="28"/>
            <w:szCs w:val="28"/>
          </w:rPr>
          <w:fldChar w:fldCharType="end"/>
        </w:r>
      </w:p>
    </w:sdtContent>
  </w:sdt>
  <w:p w:rsidR="00B32AB9" w:rsidRPr="00E37801" w:rsidRDefault="00D6162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22.05pt;height:11.05pt" o:bullet="t">
        <v:imagedata r:id="rId1" o:title="Номер версии 555" gain="79922f" blacklevel="-1966f"/>
      </v:shape>
    </w:pict>
  </w:numPicBullet>
  <w:abstractNum w:abstractNumId="0">
    <w:nsid w:val="047F1E91"/>
    <w:multiLevelType w:val="multilevel"/>
    <w:tmpl w:val="D19A7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">
    <w:nsid w:val="0DEB2F56"/>
    <w:multiLevelType w:val="hybridMultilevel"/>
    <w:tmpl w:val="8126F96C"/>
    <w:lvl w:ilvl="0" w:tplc="13CCDE3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92C530B"/>
    <w:multiLevelType w:val="multilevel"/>
    <w:tmpl w:val="772C4E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A736AE"/>
    <w:multiLevelType w:val="hybridMultilevel"/>
    <w:tmpl w:val="4564840C"/>
    <w:lvl w:ilvl="0" w:tplc="FFCE1496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4E30E74"/>
    <w:multiLevelType w:val="multilevel"/>
    <w:tmpl w:val="452E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1C1380B"/>
    <w:multiLevelType w:val="hybridMultilevel"/>
    <w:tmpl w:val="710080EA"/>
    <w:lvl w:ilvl="0" w:tplc="13CCD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OPhijuZ5JsYgkN7on5O8ZsGPYw=" w:salt="+k073CvLUzPbwWhQob6vB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9C"/>
    <w:rsid w:val="00003C42"/>
    <w:rsid w:val="000125D9"/>
    <w:rsid w:val="0001360F"/>
    <w:rsid w:val="00014D29"/>
    <w:rsid w:val="000331B3"/>
    <w:rsid w:val="00033413"/>
    <w:rsid w:val="00037C0C"/>
    <w:rsid w:val="00044D56"/>
    <w:rsid w:val="000502A3"/>
    <w:rsid w:val="00056DEB"/>
    <w:rsid w:val="00060B91"/>
    <w:rsid w:val="00073A7A"/>
    <w:rsid w:val="00076D5E"/>
    <w:rsid w:val="00084DD3"/>
    <w:rsid w:val="000917C0"/>
    <w:rsid w:val="00092728"/>
    <w:rsid w:val="000B0736"/>
    <w:rsid w:val="000B2E9D"/>
    <w:rsid w:val="000B6408"/>
    <w:rsid w:val="000E3781"/>
    <w:rsid w:val="000F7A88"/>
    <w:rsid w:val="00122CFD"/>
    <w:rsid w:val="00151370"/>
    <w:rsid w:val="00160DC7"/>
    <w:rsid w:val="00162E72"/>
    <w:rsid w:val="00173B6C"/>
    <w:rsid w:val="00175BE5"/>
    <w:rsid w:val="001850F4"/>
    <w:rsid w:val="00190FF9"/>
    <w:rsid w:val="00194414"/>
    <w:rsid w:val="001947BE"/>
    <w:rsid w:val="00196F3A"/>
    <w:rsid w:val="001A1D49"/>
    <w:rsid w:val="001A44A3"/>
    <w:rsid w:val="001A560F"/>
    <w:rsid w:val="001B0982"/>
    <w:rsid w:val="001B2438"/>
    <w:rsid w:val="001B32BA"/>
    <w:rsid w:val="001B6312"/>
    <w:rsid w:val="001E0317"/>
    <w:rsid w:val="001E20F1"/>
    <w:rsid w:val="001E38D4"/>
    <w:rsid w:val="001E3CE5"/>
    <w:rsid w:val="001E6433"/>
    <w:rsid w:val="001F12E8"/>
    <w:rsid w:val="001F228C"/>
    <w:rsid w:val="001F64B8"/>
    <w:rsid w:val="001F7C83"/>
    <w:rsid w:val="00203046"/>
    <w:rsid w:val="00205AB5"/>
    <w:rsid w:val="002147D8"/>
    <w:rsid w:val="00220E1D"/>
    <w:rsid w:val="00224DBA"/>
    <w:rsid w:val="00231F1C"/>
    <w:rsid w:val="00242544"/>
    <w:rsid w:val="00242DDB"/>
    <w:rsid w:val="002479A2"/>
    <w:rsid w:val="00256C4D"/>
    <w:rsid w:val="0026087E"/>
    <w:rsid w:val="00261DE0"/>
    <w:rsid w:val="00265420"/>
    <w:rsid w:val="00274E14"/>
    <w:rsid w:val="00280A6D"/>
    <w:rsid w:val="00286ECA"/>
    <w:rsid w:val="002953B6"/>
    <w:rsid w:val="00295D64"/>
    <w:rsid w:val="00296728"/>
    <w:rsid w:val="00297ADF"/>
    <w:rsid w:val="002A6202"/>
    <w:rsid w:val="002B3A6A"/>
    <w:rsid w:val="002B7A59"/>
    <w:rsid w:val="002C4166"/>
    <w:rsid w:val="002C589C"/>
    <w:rsid w:val="002C6B4B"/>
    <w:rsid w:val="002D0BDC"/>
    <w:rsid w:val="002D6EC3"/>
    <w:rsid w:val="002E51A7"/>
    <w:rsid w:val="002E5A5F"/>
    <w:rsid w:val="002F1E81"/>
    <w:rsid w:val="00305DB4"/>
    <w:rsid w:val="00310D92"/>
    <w:rsid w:val="00310DC4"/>
    <w:rsid w:val="003160CB"/>
    <w:rsid w:val="0032214A"/>
    <w:rsid w:val="003222A3"/>
    <w:rsid w:val="00333B88"/>
    <w:rsid w:val="00351975"/>
    <w:rsid w:val="00360183"/>
    <w:rsid w:val="00360A40"/>
    <w:rsid w:val="00386071"/>
    <w:rsid w:val="003870C2"/>
    <w:rsid w:val="0039246F"/>
    <w:rsid w:val="003A0F43"/>
    <w:rsid w:val="003A5AB3"/>
    <w:rsid w:val="003A7C05"/>
    <w:rsid w:val="003B55D8"/>
    <w:rsid w:val="003D3B8A"/>
    <w:rsid w:val="003D4076"/>
    <w:rsid w:val="003D54F8"/>
    <w:rsid w:val="003F4F5E"/>
    <w:rsid w:val="00400906"/>
    <w:rsid w:val="00414B9D"/>
    <w:rsid w:val="0042590E"/>
    <w:rsid w:val="00437F65"/>
    <w:rsid w:val="00460FEA"/>
    <w:rsid w:val="00464013"/>
    <w:rsid w:val="004734B7"/>
    <w:rsid w:val="00481B88"/>
    <w:rsid w:val="00485B4F"/>
    <w:rsid w:val="004862D1"/>
    <w:rsid w:val="00486BC6"/>
    <w:rsid w:val="004A00A8"/>
    <w:rsid w:val="004B2D5A"/>
    <w:rsid w:val="004B38CF"/>
    <w:rsid w:val="004C5139"/>
    <w:rsid w:val="004D293D"/>
    <w:rsid w:val="004F1816"/>
    <w:rsid w:val="004F44FE"/>
    <w:rsid w:val="0050242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7DE4"/>
    <w:rsid w:val="0057074C"/>
    <w:rsid w:val="00573FBF"/>
    <w:rsid w:val="00574FF3"/>
    <w:rsid w:val="005776BB"/>
    <w:rsid w:val="00582538"/>
    <w:rsid w:val="005838EA"/>
    <w:rsid w:val="00585EE1"/>
    <w:rsid w:val="00590782"/>
    <w:rsid w:val="00590C0E"/>
    <w:rsid w:val="005939E6"/>
    <w:rsid w:val="005A4227"/>
    <w:rsid w:val="005B229B"/>
    <w:rsid w:val="005B3518"/>
    <w:rsid w:val="005B3A55"/>
    <w:rsid w:val="005C56AE"/>
    <w:rsid w:val="005C7449"/>
    <w:rsid w:val="005D742E"/>
    <w:rsid w:val="005E6D99"/>
    <w:rsid w:val="005F2ADD"/>
    <w:rsid w:val="005F2C49"/>
    <w:rsid w:val="006013EB"/>
    <w:rsid w:val="0060250A"/>
    <w:rsid w:val="0060479E"/>
    <w:rsid w:val="00604BE7"/>
    <w:rsid w:val="006059EC"/>
    <w:rsid w:val="00610E6D"/>
    <w:rsid w:val="00611FFD"/>
    <w:rsid w:val="00616AED"/>
    <w:rsid w:val="00632A4F"/>
    <w:rsid w:val="00632B56"/>
    <w:rsid w:val="006351E3"/>
    <w:rsid w:val="00644236"/>
    <w:rsid w:val="006471E5"/>
    <w:rsid w:val="0066684A"/>
    <w:rsid w:val="00671D3B"/>
    <w:rsid w:val="00683D28"/>
    <w:rsid w:val="00684A5B"/>
    <w:rsid w:val="006A1F71"/>
    <w:rsid w:val="006B2664"/>
    <w:rsid w:val="006B2FE7"/>
    <w:rsid w:val="006B6B8F"/>
    <w:rsid w:val="006C151C"/>
    <w:rsid w:val="006C4CF9"/>
    <w:rsid w:val="006E1AF3"/>
    <w:rsid w:val="006F328B"/>
    <w:rsid w:val="006F5886"/>
    <w:rsid w:val="006F679F"/>
    <w:rsid w:val="007048B6"/>
    <w:rsid w:val="00707734"/>
    <w:rsid w:val="00707E19"/>
    <w:rsid w:val="00712F7C"/>
    <w:rsid w:val="0072328A"/>
    <w:rsid w:val="00733A85"/>
    <w:rsid w:val="007377B5"/>
    <w:rsid w:val="00741BBA"/>
    <w:rsid w:val="00744997"/>
    <w:rsid w:val="00746CC2"/>
    <w:rsid w:val="0075076F"/>
    <w:rsid w:val="00760323"/>
    <w:rsid w:val="00761B4A"/>
    <w:rsid w:val="00765600"/>
    <w:rsid w:val="00791C9F"/>
    <w:rsid w:val="00792AAB"/>
    <w:rsid w:val="00793583"/>
    <w:rsid w:val="00793B47"/>
    <w:rsid w:val="007A1D0C"/>
    <w:rsid w:val="007A2A7B"/>
    <w:rsid w:val="007A4718"/>
    <w:rsid w:val="007B173D"/>
    <w:rsid w:val="007D48EC"/>
    <w:rsid w:val="007D4925"/>
    <w:rsid w:val="007F0C8A"/>
    <w:rsid w:val="007F11AB"/>
    <w:rsid w:val="00804BAE"/>
    <w:rsid w:val="00810A97"/>
    <w:rsid w:val="00810C02"/>
    <w:rsid w:val="008138D4"/>
    <w:rsid w:val="008143CB"/>
    <w:rsid w:val="00823CA1"/>
    <w:rsid w:val="0082724B"/>
    <w:rsid w:val="00840B0A"/>
    <w:rsid w:val="008513B9"/>
    <w:rsid w:val="0085602E"/>
    <w:rsid w:val="008614BE"/>
    <w:rsid w:val="00867204"/>
    <w:rsid w:val="008702D3"/>
    <w:rsid w:val="0087117D"/>
    <w:rsid w:val="00876034"/>
    <w:rsid w:val="008827E7"/>
    <w:rsid w:val="008A151D"/>
    <w:rsid w:val="008A1696"/>
    <w:rsid w:val="008C0F77"/>
    <w:rsid w:val="008C58FE"/>
    <w:rsid w:val="008C7DBA"/>
    <w:rsid w:val="008E6C41"/>
    <w:rsid w:val="008F0816"/>
    <w:rsid w:val="008F5B8E"/>
    <w:rsid w:val="008F6BB7"/>
    <w:rsid w:val="00900F42"/>
    <w:rsid w:val="0090480F"/>
    <w:rsid w:val="00913EE2"/>
    <w:rsid w:val="009167AF"/>
    <w:rsid w:val="00932E3C"/>
    <w:rsid w:val="00937576"/>
    <w:rsid w:val="00954B94"/>
    <w:rsid w:val="009573D3"/>
    <w:rsid w:val="00961768"/>
    <w:rsid w:val="00962830"/>
    <w:rsid w:val="009808BA"/>
    <w:rsid w:val="00981E4F"/>
    <w:rsid w:val="009977FF"/>
    <w:rsid w:val="009A085B"/>
    <w:rsid w:val="009C1DE6"/>
    <w:rsid w:val="009C1F0E"/>
    <w:rsid w:val="009C3321"/>
    <w:rsid w:val="009D3E8C"/>
    <w:rsid w:val="009E3A0E"/>
    <w:rsid w:val="009E4A7F"/>
    <w:rsid w:val="00A1314B"/>
    <w:rsid w:val="00A13160"/>
    <w:rsid w:val="00A137D3"/>
    <w:rsid w:val="00A43078"/>
    <w:rsid w:val="00A43FC3"/>
    <w:rsid w:val="00A44A8F"/>
    <w:rsid w:val="00A50E4A"/>
    <w:rsid w:val="00A51D96"/>
    <w:rsid w:val="00A70D1C"/>
    <w:rsid w:val="00A820DC"/>
    <w:rsid w:val="00A87D33"/>
    <w:rsid w:val="00A93A8E"/>
    <w:rsid w:val="00A96C19"/>
    <w:rsid w:val="00A96F84"/>
    <w:rsid w:val="00A97B70"/>
    <w:rsid w:val="00AA4720"/>
    <w:rsid w:val="00AC111E"/>
    <w:rsid w:val="00AC3953"/>
    <w:rsid w:val="00AC3B22"/>
    <w:rsid w:val="00AC7150"/>
    <w:rsid w:val="00AC7991"/>
    <w:rsid w:val="00AD649D"/>
    <w:rsid w:val="00AE1DCA"/>
    <w:rsid w:val="00AE6A86"/>
    <w:rsid w:val="00AF4BDE"/>
    <w:rsid w:val="00AF5F7C"/>
    <w:rsid w:val="00B02207"/>
    <w:rsid w:val="00B03403"/>
    <w:rsid w:val="00B10324"/>
    <w:rsid w:val="00B148BB"/>
    <w:rsid w:val="00B21AD2"/>
    <w:rsid w:val="00B25DDB"/>
    <w:rsid w:val="00B36FDF"/>
    <w:rsid w:val="00B376B1"/>
    <w:rsid w:val="00B458DE"/>
    <w:rsid w:val="00B51A86"/>
    <w:rsid w:val="00B620D9"/>
    <w:rsid w:val="00B633DB"/>
    <w:rsid w:val="00B639ED"/>
    <w:rsid w:val="00B64D9F"/>
    <w:rsid w:val="00B66A8C"/>
    <w:rsid w:val="00B8061C"/>
    <w:rsid w:val="00B83BA2"/>
    <w:rsid w:val="00B853AA"/>
    <w:rsid w:val="00B875BF"/>
    <w:rsid w:val="00B91F62"/>
    <w:rsid w:val="00BB2C98"/>
    <w:rsid w:val="00BB768F"/>
    <w:rsid w:val="00BD0B74"/>
    <w:rsid w:val="00BD0B82"/>
    <w:rsid w:val="00BE0A4A"/>
    <w:rsid w:val="00BE68D7"/>
    <w:rsid w:val="00BF4F5F"/>
    <w:rsid w:val="00C04EEB"/>
    <w:rsid w:val="00C075A4"/>
    <w:rsid w:val="00C10F12"/>
    <w:rsid w:val="00C11826"/>
    <w:rsid w:val="00C32A94"/>
    <w:rsid w:val="00C34EB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95C"/>
    <w:rsid w:val="00CA5A4F"/>
    <w:rsid w:val="00CB3CBE"/>
    <w:rsid w:val="00CB778C"/>
    <w:rsid w:val="00CC225E"/>
    <w:rsid w:val="00CC25C6"/>
    <w:rsid w:val="00CC32B2"/>
    <w:rsid w:val="00CD348A"/>
    <w:rsid w:val="00CF03D8"/>
    <w:rsid w:val="00D015D5"/>
    <w:rsid w:val="00D02A14"/>
    <w:rsid w:val="00D02E52"/>
    <w:rsid w:val="00D03D68"/>
    <w:rsid w:val="00D25830"/>
    <w:rsid w:val="00D266DD"/>
    <w:rsid w:val="00D30610"/>
    <w:rsid w:val="00D32B04"/>
    <w:rsid w:val="00D374E7"/>
    <w:rsid w:val="00D51FE4"/>
    <w:rsid w:val="00D61620"/>
    <w:rsid w:val="00D63949"/>
    <w:rsid w:val="00D652E7"/>
    <w:rsid w:val="00D66645"/>
    <w:rsid w:val="00D77BCF"/>
    <w:rsid w:val="00D84394"/>
    <w:rsid w:val="00D95E55"/>
    <w:rsid w:val="00D979A8"/>
    <w:rsid w:val="00DA6797"/>
    <w:rsid w:val="00DB3664"/>
    <w:rsid w:val="00DC16FB"/>
    <w:rsid w:val="00DC4A65"/>
    <w:rsid w:val="00DC4F66"/>
    <w:rsid w:val="00DD6CB4"/>
    <w:rsid w:val="00DF77E7"/>
    <w:rsid w:val="00E10B44"/>
    <w:rsid w:val="00E11F02"/>
    <w:rsid w:val="00E223D6"/>
    <w:rsid w:val="00E2726B"/>
    <w:rsid w:val="00E33DA6"/>
    <w:rsid w:val="00E37801"/>
    <w:rsid w:val="00E45E51"/>
    <w:rsid w:val="00E46EAA"/>
    <w:rsid w:val="00E5038C"/>
    <w:rsid w:val="00E50B69"/>
    <w:rsid w:val="00E5298B"/>
    <w:rsid w:val="00E55ACE"/>
    <w:rsid w:val="00E56EFB"/>
    <w:rsid w:val="00E6458F"/>
    <w:rsid w:val="00E7242D"/>
    <w:rsid w:val="00E87E25"/>
    <w:rsid w:val="00E97A2B"/>
    <w:rsid w:val="00EA04F1"/>
    <w:rsid w:val="00EA2FD3"/>
    <w:rsid w:val="00EB7CE9"/>
    <w:rsid w:val="00EC433F"/>
    <w:rsid w:val="00ED1FDE"/>
    <w:rsid w:val="00EE0D09"/>
    <w:rsid w:val="00F06EFB"/>
    <w:rsid w:val="00F1529E"/>
    <w:rsid w:val="00F16F07"/>
    <w:rsid w:val="00F22CF2"/>
    <w:rsid w:val="00F45975"/>
    <w:rsid w:val="00F45B7C"/>
    <w:rsid w:val="00F45FCE"/>
    <w:rsid w:val="00F9334F"/>
    <w:rsid w:val="00F97D7F"/>
    <w:rsid w:val="00FA122C"/>
    <w:rsid w:val="00FA3B95"/>
    <w:rsid w:val="00FA3E5B"/>
    <w:rsid w:val="00FB6691"/>
    <w:rsid w:val="00FC1278"/>
    <w:rsid w:val="00FE0BA9"/>
    <w:rsid w:val="00FE7735"/>
    <w:rsid w:val="00FF43A3"/>
    <w:rsid w:val="00FF5ECD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720"/>
    <w:rPr>
      <w:rFonts w:ascii="TimesET" w:hAnsi="TimesET"/>
    </w:rPr>
  </w:style>
  <w:style w:type="paragraph" w:styleId="1">
    <w:name w:val="heading 1"/>
    <w:basedOn w:val="a"/>
    <w:next w:val="a"/>
    <w:qFormat/>
    <w:rsid w:val="009048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0480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048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048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90480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90480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0480F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90480F"/>
  </w:style>
  <w:style w:type="table" w:styleId="ab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e">
    <w:name w:val="List Paragraph"/>
    <w:basedOn w:val="a"/>
    <w:uiPriority w:val="34"/>
    <w:qFormat/>
    <w:rsid w:val="004F1816"/>
    <w:pPr>
      <w:ind w:left="720"/>
      <w:contextualSpacing/>
    </w:pPr>
  </w:style>
  <w:style w:type="paragraph" w:customStyle="1" w:styleId="ConsPlusNormal">
    <w:name w:val="ConsPlusNormal"/>
    <w:qFormat/>
    <w:rsid w:val="00F22C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2C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22C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F22C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22C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22CF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22CF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22CF2"/>
    <w:pPr>
      <w:widowControl w:val="0"/>
      <w:autoSpaceDE w:val="0"/>
      <w:autoSpaceDN w:val="0"/>
    </w:pPr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F22CF2"/>
    <w:rPr>
      <w:color w:val="0000FF"/>
      <w:u w:val="single"/>
    </w:rPr>
  </w:style>
  <w:style w:type="paragraph" w:styleId="af0">
    <w:name w:val="Normal (Web)"/>
    <w:basedOn w:val="a"/>
    <w:link w:val="af1"/>
    <w:unhideWhenUsed/>
    <w:rsid w:val="00F22CF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Обычный1"/>
    <w:rsid w:val="00F22CF2"/>
    <w:pPr>
      <w:widowControl w:val="0"/>
      <w:snapToGrid w:val="0"/>
      <w:spacing w:line="300" w:lineRule="auto"/>
      <w:ind w:left="400" w:right="400"/>
      <w:jc w:val="center"/>
    </w:pPr>
    <w:rPr>
      <w:b/>
      <w:sz w:val="22"/>
    </w:rPr>
  </w:style>
  <w:style w:type="paragraph" w:customStyle="1" w:styleId="11">
    <w:name w:val="Знак Знак1 Знак Знак Знак Знак"/>
    <w:basedOn w:val="a"/>
    <w:rsid w:val="00F22C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Обычный (веб) Знак"/>
    <w:link w:val="af0"/>
    <w:rsid w:val="00F22CF2"/>
    <w:rPr>
      <w:sz w:val="24"/>
      <w:szCs w:val="24"/>
    </w:rPr>
  </w:style>
  <w:style w:type="paragraph" w:customStyle="1" w:styleId="Default">
    <w:name w:val="Default"/>
    <w:rsid w:val="00F22C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22CF2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F22CF2"/>
    <w:rPr>
      <w:rFonts w:ascii="TimesET" w:hAnsi="TimesET"/>
    </w:rPr>
  </w:style>
  <w:style w:type="character" w:styleId="af2">
    <w:name w:val="footnote reference"/>
    <w:basedOn w:val="a0"/>
    <w:uiPriority w:val="99"/>
    <w:unhideWhenUsed/>
    <w:rsid w:val="00AD64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720"/>
    <w:rPr>
      <w:rFonts w:ascii="TimesET" w:hAnsi="TimesET"/>
    </w:rPr>
  </w:style>
  <w:style w:type="paragraph" w:styleId="1">
    <w:name w:val="heading 1"/>
    <w:basedOn w:val="a"/>
    <w:next w:val="a"/>
    <w:qFormat/>
    <w:rsid w:val="009048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0480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048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048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90480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90480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0480F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90480F"/>
  </w:style>
  <w:style w:type="table" w:styleId="ab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e">
    <w:name w:val="List Paragraph"/>
    <w:basedOn w:val="a"/>
    <w:uiPriority w:val="34"/>
    <w:qFormat/>
    <w:rsid w:val="004F1816"/>
    <w:pPr>
      <w:ind w:left="720"/>
      <w:contextualSpacing/>
    </w:pPr>
  </w:style>
  <w:style w:type="paragraph" w:customStyle="1" w:styleId="ConsPlusNormal">
    <w:name w:val="ConsPlusNormal"/>
    <w:qFormat/>
    <w:rsid w:val="00F22C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2C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22C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F22C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22C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22CF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22CF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22CF2"/>
    <w:pPr>
      <w:widowControl w:val="0"/>
      <w:autoSpaceDE w:val="0"/>
      <w:autoSpaceDN w:val="0"/>
    </w:pPr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F22CF2"/>
    <w:rPr>
      <w:color w:val="0000FF"/>
      <w:u w:val="single"/>
    </w:rPr>
  </w:style>
  <w:style w:type="paragraph" w:styleId="af0">
    <w:name w:val="Normal (Web)"/>
    <w:basedOn w:val="a"/>
    <w:link w:val="af1"/>
    <w:unhideWhenUsed/>
    <w:rsid w:val="00F22CF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Обычный1"/>
    <w:rsid w:val="00F22CF2"/>
    <w:pPr>
      <w:widowControl w:val="0"/>
      <w:snapToGrid w:val="0"/>
      <w:spacing w:line="300" w:lineRule="auto"/>
      <w:ind w:left="400" w:right="400"/>
      <w:jc w:val="center"/>
    </w:pPr>
    <w:rPr>
      <w:b/>
      <w:sz w:val="22"/>
    </w:rPr>
  </w:style>
  <w:style w:type="paragraph" w:customStyle="1" w:styleId="11">
    <w:name w:val="Знак Знак1 Знак Знак Знак Знак"/>
    <w:basedOn w:val="a"/>
    <w:rsid w:val="00F22C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Обычный (веб) Знак"/>
    <w:link w:val="af0"/>
    <w:rsid w:val="00F22CF2"/>
    <w:rPr>
      <w:sz w:val="24"/>
      <w:szCs w:val="24"/>
    </w:rPr>
  </w:style>
  <w:style w:type="paragraph" w:customStyle="1" w:styleId="Default">
    <w:name w:val="Default"/>
    <w:rsid w:val="00F22C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22CF2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F22CF2"/>
    <w:rPr>
      <w:rFonts w:ascii="TimesET" w:hAnsi="TimesET"/>
    </w:rPr>
  </w:style>
  <w:style w:type="character" w:styleId="af2">
    <w:name w:val="footnote reference"/>
    <w:basedOn w:val="a0"/>
    <w:uiPriority w:val="99"/>
    <w:unhideWhenUsed/>
    <w:rsid w:val="00AD6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93382-36C8-4E3A-8543-14CA879E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3787</Words>
  <Characters>29547</Characters>
  <Application>Microsoft Office Word</Application>
  <DocSecurity>0</DocSecurity>
  <Lines>642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cherkasovaiv</dc:creator>
  <cp:lastModifiedBy>Лёксина М.А.</cp:lastModifiedBy>
  <cp:revision>3</cp:revision>
  <cp:lastPrinted>2020-12-23T13:38:00Z</cp:lastPrinted>
  <dcterms:created xsi:type="dcterms:W3CDTF">2021-07-09T09:19:00Z</dcterms:created>
  <dcterms:modified xsi:type="dcterms:W3CDTF">2021-07-13T10:32:00Z</dcterms:modified>
</cp:coreProperties>
</file>