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91" w:rsidRDefault="00EE1391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EE1391" w:rsidSect="007D0468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f3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CF3A85" w:rsidRPr="00190FF9" w:rsidTr="001D2B2A">
        <w:tc>
          <w:tcPr>
            <w:tcW w:w="10326" w:type="dxa"/>
          </w:tcPr>
          <w:p w:rsidR="00CF3A85" w:rsidRPr="00190FF9" w:rsidRDefault="00CF3A85" w:rsidP="00CF3A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F3A85" w:rsidRDefault="00CF3A85" w:rsidP="00CF3A8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CF3A85" w:rsidRPr="00190FF9" w:rsidRDefault="00CF3A85" w:rsidP="00CF3A8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F3A85" w:rsidRPr="00190FF9" w:rsidTr="001D2B2A">
        <w:tc>
          <w:tcPr>
            <w:tcW w:w="10326" w:type="dxa"/>
          </w:tcPr>
          <w:p w:rsidR="00CF3A85" w:rsidRPr="00190FF9" w:rsidRDefault="00CF3A85" w:rsidP="00CF3A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F3A85" w:rsidRPr="00190FF9" w:rsidRDefault="005A35AC" w:rsidP="00CF3A8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27.07.2021 № 193</w:t>
            </w:r>
          </w:p>
        </w:tc>
      </w:tr>
      <w:tr w:rsidR="00CF3A85" w:rsidRPr="00190FF9" w:rsidTr="001D2B2A">
        <w:tc>
          <w:tcPr>
            <w:tcW w:w="10326" w:type="dxa"/>
          </w:tcPr>
          <w:p w:rsidR="00CF3A85" w:rsidRPr="00190FF9" w:rsidRDefault="00CF3A85" w:rsidP="00CF3A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F3A85" w:rsidRPr="00190FF9" w:rsidRDefault="00CF3A85" w:rsidP="00CF3A8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1391" w:rsidRDefault="00EE1391" w:rsidP="00CF3A85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/>
          <w:sz w:val="28"/>
          <w:szCs w:val="28"/>
        </w:rPr>
      </w:pPr>
    </w:p>
    <w:p w:rsidR="00EE1391" w:rsidRDefault="00CF3A85" w:rsidP="00CF3A85">
      <w:pPr>
        <w:widowControl w:val="0"/>
        <w:autoSpaceDE w:val="0"/>
        <w:autoSpaceDN w:val="0"/>
        <w:adjustRightInd w:val="0"/>
        <w:spacing w:line="233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E1391">
        <w:rPr>
          <w:rFonts w:ascii="Times New Roman" w:hAnsi="Times New Roman"/>
          <w:sz w:val="28"/>
          <w:szCs w:val="28"/>
        </w:rPr>
        <w:t>Таблица № 1</w:t>
      </w:r>
    </w:p>
    <w:p w:rsidR="00EE1391" w:rsidRDefault="00EE1391" w:rsidP="00CF3A85">
      <w:pPr>
        <w:spacing w:line="233" w:lineRule="auto"/>
        <w:jc w:val="center"/>
        <w:rPr>
          <w:rFonts w:ascii="Times New Roman" w:hAnsi="Times New Roman"/>
          <w:sz w:val="4"/>
          <w:szCs w:val="4"/>
        </w:rPr>
      </w:pPr>
    </w:p>
    <w:p w:rsidR="00CF3A85" w:rsidRDefault="00EE1391" w:rsidP="00CF3A85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Программы госгарантий по источникам финансового обеспечения</w:t>
      </w:r>
    </w:p>
    <w:p w:rsidR="00EE1391" w:rsidRDefault="00EE1391" w:rsidP="00CF3A85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 год и на плановый период 2022 и 2023 годов</w:t>
      </w:r>
    </w:p>
    <w:p w:rsidR="00EE1391" w:rsidRDefault="00EE1391">
      <w:pPr>
        <w:spacing w:line="24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28"/>
        <w:gridCol w:w="1137"/>
        <w:gridCol w:w="1601"/>
        <w:gridCol w:w="1602"/>
        <w:gridCol w:w="1602"/>
        <w:gridCol w:w="1601"/>
        <w:gridCol w:w="1679"/>
        <w:gridCol w:w="1708"/>
      </w:tblGrid>
      <w:tr w:rsidR="00EE1391" w:rsidRPr="00CF3A85">
        <w:trPr>
          <w:trHeight w:val="115"/>
          <w:tblHeader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Источники финансового обеспечения Программы госгарантий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№ </w:t>
            </w:r>
          </w:p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строки 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Плановый период</w:t>
            </w:r>
          </w:p>
        </w:tc>
      </w:tr>
      <w:tr w:rsidR="00EE1391" w:rsidRPr="00CF3A85">
        <w:trPr>
          <w:trHeight w:val="285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утвержденная стоимость Программы госгарантий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2023 год</w:t>
            </w:r>
          </w:p>
        </w:tc>
      </w:tr>
      <w:tr w:rsidR="00EE1391" w:rsidRPr="00CF3A85">
        <w:trPr>
          <w:trHeight w:val="285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стоимость Программы госгарантий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стоимость Программы госгарантий</w:t>
            </w:r>
          </w:p>
        </w:tc>
      </w:tr>
      <w:tr w:rsidR="00EE1391" w:rsidRPr="00CF3A85">
        <w:trPr>
          <w:trHeight w:val="1246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всего </w:t>
            </w:r>
          </w:p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3A85" w:rsidRDefault="00EE1391" w:rsidP="00CF3A85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 1 жителя</w:t>
            </w:r>
          </w:p>
          <w:p w:rsidR="00CF3A85" w:rsidRDefault="00EE1391" w:rsidP="00CF3A85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(1 застрахо</w:t>
            </w:r>
            <w:r w:rsid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ванное лицо) </w:t>
            </w:r>
          </w:p>
          <w:p w:rsidR="00EE1391" w:rsidRPr="00CF3A85" w:rsidRDefault="00EE1391" w:rsidP="00CF3A85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 год (руб.)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1391" w:rsidRPr="00CF3A85" w:rsidRDefault="00EE1391" w:rsidP="00CF3A85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всего </w:t>
            </w:r>
          </w:p>
          <w:p w:rsidR="00EE1391" w:rsidRPr="00CF3A85" w:rsidRDefault="00EE1391" w:rsidP="00CF3A85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3A85" w:rsidRDefault="00EE1391" w:rsidP="00CF3A85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 1 жителя</w:t>
            </w:r>
          </w:p>
          <w:p w:rsidR="00CF3A85" w:rsidRDefault="00EE1391" w:rsidP="00CF3A85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(1 застрахо</w:t>
            </w:r>
            <w:r w:rsid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ванное лицо) </w:t>
            </w:r>
          </w:p>
          <w:p w:rsidR="00EE1391" w:rsidRPr="00CF3A85" w:rsidRDefault="00EE1391" w:rsidP="00CF3A85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 год (руб.)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1391" w:rsidRPr="00CF3A85" w:rsidRDefault="00EE1391" w:rsidP="00CF3A85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всего </w:t>
            </w:r>
          </w:p>
          <w:p w:rsidR="00EE1391" w:rsidRPr="00CF3A85" w:rsidRDefault="00EE1391" w:rsidP="00CF3A85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3A85" w:rsidRDefault="00EE1391" w:rsidP="00CF3A85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 1 жителя</w:t>
            </w:r>
          </w:p>
          <w:p w:rsidR="00EE1391" w:rsidRPr="00CF3A85" w:rsidRDefault="00EE1391" w:rsidP="00CF3A85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(1 застрахован-ное лицо) в год (руб.)</w:t>
            </w:r>
          </w:p>
        </w:tc>
      </w:tr>
    </w:tbl>
    <w:p w:rsidR="00CF3A85" w:rsidRPr="00CF3A85" w:rsidRDefault="00CF3A85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28"/>
        <w:gridCol w:w="1137"/>
        <w:gridCol w:w="1601"/>
        <w:gridCol w:w="1602"/>
        <w:gridCol w:w="1602"/>
        <w:gridCol w:w="1601"/>
        <w:gridCol w:w="1679"/>
        <w:gridCol w:w="1708"/>
      </w:tblGrid>
      <w:tr w:rsidR="00EE1391" w:rsidRPr="00CF3A85">
        <w:trPr>
          <w:trHeight w:val="255"/>
          <w:tblHeader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8</w:t>
            </w:r>
          </w:p>
        </w:tc>
      </w:tr>
      <w:tr w:rsidR="00EE1391" w:rsidRPr="00CF3A85">
        <w:trPr>
          <w:trHeight w:val="510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Стоимость Программы госгарантий, всего (сумма строк 02 + 03), в том числе: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18 123 973,26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16510,76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16 962 920,27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15 455,09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17 763 357,16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16 194,41</w:t>
            </w:r>
          </w:p>
        </w:tc>
      </w:tr>
      <w:tr w:rsidR="00EE1391" w:rsidRPr="00CF3A85">
        <w:trPr>
          <w:trHeight w:val="163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I. Средства консолидирова</w:t>
            </w:r>
            <w:r w:rsid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нного бюджета Рязанской области</w:t>
            </w: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pacing w:val="-2"/>
                <w:sz w:val="24"/>
                <w:szCs w:val="24"/>
              </w:rPr>
              <w:t>3 880 701,56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pacing w:val="-2"/>
                <w:sz w:val="24"/>
                <w:szCs w:val="24"/>
              </w:rPr>
              <w:t>3 533,51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pacing w:val="-2"/>
                <w:sz w:val="24"/>
                <w:szCs w:val="24"/>
              </w:rPr>
              <w:t>2 046 115,27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pacing w:val="-2"/>
                <w:sz w:val="24"/>
                <w:szCs w:val="24"/>
              </w:rPr>
              <w:t>1 864,17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pacing w:val="-2"/>
                <w:sz w:val="24"/>
                <w:szCs w:val="24"/>
              </w:rPr>
              <w:t>2 003 004,26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pacing w:val="-2"/>
                <w:sz w:val="24"/>
                <w:szCs w:val="24"/>
              </w:rPr>
              <w:t>1 834,93</w:t>
            </w:r>
          </w:p>
        </w:tc>
      </w:tr>
      <w:tr w:rsidR="00EE1391" w:rsidRPr="00CF3A85">
        <w:trPr>
          <w:trHeight w:val="510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II. Стоимость Территориальной программы ОМС всего** (сумма строк 04 + 08)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14 243 271,70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12 977,25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14 916 805,00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13 590,92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15 760 352,90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14 359,48</w:t>
            </w:r>
          </w:p>
        </w:tc>
      </w:tr>
      <w:tr w:rsidR="00EE1391" w:rsidRPr="00CF3A85">
        <w:trPr>
          <w:trHeight w:val="28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1. Стоимость Территориальной программы ОМС за счет средств обязательного медицинского страхования в рамках базовой программы </w:t>
            </w:r>
            <w:r w:rsid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ОМС</w:t>
            </w: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** (сумма </w:t>
            </w:r>
          </w:p>
          <w:p w:rsidR="00EE1391" w:rsidRPr="00CF3A85" w:rsidRDefault="00EE1391" w:rsidP="00CF3A85">
            <w:pPr>
              <w:ind w:left="-57" w:right="-113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c</w:t>
            </w: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трок 05 + 06 + 07), в том числе: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12 977,25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13 590,92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15 760 352,90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14 359,48</w:t>
            </w:r>
          </w:p>
        </w:tc>
      </w:tr>
      <w:tr w:rsidR="00EE1391" w:rsidRPr="00CF3A85">
        <w:trPr>
          <w:trHeight w:val="309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Pr="00CF3A85" w:rsidRDefault="00CF3A85" w:rsidP="00CF3A85">
            <w:pPr>
              <w:ind w:left="-57" w:right="-113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lastRenderedPageBreak/>
              <w:t>1.1. Субвенции из бюджета ФОМС</w:t>
            </w:r>
            <w:r w:rsidR="00EE1391"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14 242 870,60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12 976,88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14 916 805,00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13 590,92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15 760 352,90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14 359,48</w:t>
            </w:r>
          </w:p>
        </w:tc>
      </w:tr>
      <w:tr w:rsidR="00EE1391" w:rsidRPr="00CF3A85">
        <w:trPr>
          <w:trHeight w:val="751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Pr="00CF3A85" w:rsidRDefault="00CF3A85" w:rsidP="00CF3A85">
            <w:pPr>
              <w:ind w:left="-57" w:right="-113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1.2. М</w:t>
            </w:r>
            <w:r w:rsidR="00EE1391"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 xml:space="preserve">ежбюджетные трансферты областного бюджета </w:t>
            </w:r>
            <w:r w:rsidR="00EE1391" w:rsidRPr="00CF3A85">
              <w:rPr>
                <w:rFonts w:ascii="Times New Roman" w:hAnsi="Times New Roman"/>
                <w:spacing w:val="-2"/>
                <w:sz w:val="24"/>
                <w:szCs w:val="24"/>
              </w:rPr>
              <w:t>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  <w:r w:rsidR="00EE1391"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</w:tr>
      <w:tr w:rsidR="00EE1391" w:rsidRPr="00CF3A85">
        <w:trPr>
          <w:trHeight w:val="281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 xml:space="preserve">1.3. </w:t>
            </w:r>
            <w:r w:rsid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П</w:t>
            </w: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рочие поступления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401,10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0,37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</w:tr>
      <w:tr w:rsidR="00EE1391" w:rsidRPr="00CF3A85">
        <w:trPr>
          <w:trHeight w:val="2048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2. Межбюджетные трансферты областного бюджета на финансовое обеспечение дополнительных видов и условий оказания медицинской помощи, в дополнение к установленным базовой программой ОМС, из них: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</w:tr>
      <w:tr w:rsidR="00EE1391" w:rsidRPr="00CF3A85">
        <w:trPr>
          <w:trHeight w:val="765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Pr="00CF3A85" w:rsidRDefault="00CF3A85" w:rsidP="00CF3A85">
            <w:pPr>
              <w:ind w:left="-57" w:right="-113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2.1. М</w:t>
            </w:r>
            <w:r w:rsidR="00EE1391"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ежбюджетные трансферты, передаваемые из областного бюджета в бюджет ТФОМС Рязанской области на финансовое обеспечение дополнительных видов медицинской помощи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</w:tr>
      <w:tr w:rsidR="00EE1391" w:rsidRPr="00CF3A85">
        <w:trPr>
          <w:trHeight w:val="300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Pr="00CF3A85" w:rsidRDefault="00CF3A85" w:rsidP="00CF3A85">
            <w:pPr>
              <w:ind w:left="-57" w:right="-113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2.2. М</w:t>
            </w:r>
            <w:r w:rsidR="00EE1391"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ежбюджетные трансферты, передаваемые из областного бюджета в бюджет ТФОМС Рязанской области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Pr="00CF3A85" w:rsidRDefault="00EE1391" w:rsidP="00CF3A85">
            <w:pPr>
              <w:ind w:left="-57" w:right="-113"/>
              <w:jc w:val="center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CF3A85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0,00</w:t>
            </w:r>
          </w:p>
        </w:tc>
      </w:tr>
    </w:tbl>
    <w:p w:rsidR="00EE1391" w:rsidRDefault="00EE1391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* </w:t>
      </w:r>
      <w:r w:rsidR="00CF3A85">
        <w:rPr>
          <w:rFonts w:ascii="Times New Roman" w:eastAsia="Calibri" w:hAnsi="Times New Roman"/>
          <w:sz w:val="24"/>
          <w:szCs w:val="24"/>
          <w:lang w:eastAsia="en-US"/>
        </w:rPr>
        <w:t>Б</w:t>
      </w:r>
      <w:r>
        <w:rPr>
          <w:rFonts w:ascii="Times New Roman" w:eastAsia="Calibri" w:hAnsi="Times New Roman"/>
          <w:sz w:val="24"/>
          <w:szCs w:val="24"/>
          <w:lang w:eastAsia="en-US"/>
        </w:rPr>
        <w:t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(строки 06 и 08).</w:t>
      </w:r>
    </w:p>
    <w:p w:rsidR="00EE1391" w:rsidRDefault="00CF3A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** Б</w:t>
      </w:r>
      <w:r w:rsidR="00EE1391">
        <w:rPr>
          <w:rFonts w:ascii="Times New Roman" w:eastAsia="Calibri" w:hAnsi="Times New Roman"/>
          <w:sz w:val="24"/>
          <w:szCs w:val="24"/>
          <w:lang w:eastAsia="en-US"/>
        </w:rPr>
        <w:t xml:space="preserve">ез учета расходов на обеспечение выполнения ТФОМС Рязанской области своих функций, предусмотренных законом Рязанской области о бюджете ТФОМС Рязанской области по разделу 01 «Общегосударственные вопросы», расходов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</w:t>
      </w:r>
      <w:r w:rsidR="00EE1391">
        <w:rPr>
          <w:rFonts w:ascii="Times New Roman" w:hAnsi="Times New Roman"/>
          <w:sz w:val="24"/>
          <w:szCs w:val="24"/>
        </w:rPr>
        <w:t xml:space="preserve">медицинскими организациями, подведомственными федеральным органам исполнительной власти </w:t>
      </w:r>
      <w:r w:rsidR="00EE1391">
        <w:rPr>
          <w:rFonts w:ascii="Times New Roman" w:eastAsia="Calibri" w:hAnsi="Times New Roman"/>
          <w:sz w:val="24"/>
          <w:szCs w:val="24"/>
          <w:lang w:eastAsia="en-US"/>
        </w:rPr>
        <w:t xml:space="preserve">в рамках базовой программы </w:t>
      </w:r>
      <w:r w:rsidR="00EE1391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ОМС за счет средств бюджета Федерального фонда </w:t>
      </w:r>
      <w:r w:rsidR="00EE1391">
        <w:rPr>
          <w:rFonts w:ascii="Times New Roman" w:eastAsia="Calibri" w:hAnsi="Times New Roman"/>
          <w:sz w:val="24"/>
          <w:szCs w:val="24"/>
          <w:lang w:eastAsia="en-US"/>
        </w:rPr>
        <w:t>обязательного медицинского страхования.</w:t>
      </w:r>
    </w:p>
    <w:p w:rsidR="00EE1391" w:rsidRDefault="00EE139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1595"/>
        <w:gridCol w:w="1595"/>
        <w:gridCol w:w="1595"/>
        <w:gridCol w:w="1595"/>
        <w:gridCol w:w="1595"/>
        <w:gridCol w:w="1595"/>
      </w:tblGrid>
      <w:tr w:rsidR="00EE1391">
        <w:trPr>
          <w:trHeight w:val="397"/>
          <w:jc w:val="center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Справочно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2023 год</w:t>
            </w:r>
          </w:p>
        </w:tc>
      </w:tr>
      <w:tr w:rsidR="00EE1391">
        <w:trPr>
          <w:trHeight w:val="765"/>
          <w:jc w:val="center"/>
        </w:trPr>
        <w:tc>
          <w:tcPr>
            <w:tcW w:w="4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</w:tr>
      <w:tr w:rsidR="00EE1391">
        <w:trPr>
          <w:trHeight w:val="670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91" w:rsidRDefault="00EE1391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Расходы на обеспечение выполнения ТФОМС Рязанской области своих функций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111 638,40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101,72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116 104,00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105,78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120 748,10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110,02</w:t>
            </w:r>
            <w:r w:rsidR="00CF3A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»</w:t>
            </w:r>
          </w:p>
        </w:tc>
      </w:tr>
    </w:tbl>
    <w:p w:rsidR="00EE1391" w:rsidRDefault="00EE1391">
      <w:pPr>
        <w:ind w:left="10348"/>
        <w:rPr>
          <w:rFonts w:ascii="Times New Roman" w:hAnsi="Times New Roman"/>
          <w:sz w:val="28"/>
          <w:szCs w:val="28"/>
        </w:rPr>
      </w:pPr>
    </w:p>
    <w:p w:rsidR="00EE1391" w:rsidRDefault="00EE1391">
      <w:pPr>
        <w:ind w:left="10348"/>
        <w:rPr>
          <w:rFonts w:ascii="Times New Roman" w:hAnsi="Times New Roman"/>
          <w:sz w:val="28"/>
          <w:szCs w:val="28"/>
        </w:rPr>
      </w:pPr>
    </w:p>
    <w:p w:rsidR="00EE1391" w:rsidRDefault="00EE1391">
      <w:pPr>
        <w:ind w:left="10348"/>
        <w:rPr>
          <w:rFonts w:ascii="Times New Roman" w:hAnsi="Times New Roman"/>
          <w:sz w:val="28"/>
          <w:szCs w:val="28"/>
        </w:rPr>
      </w:pPr>
    </w:p>
    <w:p w:rsidR="00EE1391" w:rsidRDefault="00EE1391">
      <w:pPr>
        <w:ind w:left="10348"/>
        <w:rPr>
          <w:rFonts w:ascii="Times New Roman" w:hAnsi="Times New Roman"/>
          <w:sz w:val="28"/>
          <w:szCs w:val="28"/>
        </w:rPr>
      </w:pPr>
    </w:p>
    <w:p w:rsidR="00EE1391" w:rsidRDefault="00EE1391">
      <w:pPr>
        <w:ind w:left="10348"/>
        <w:rPr>
          <w:rFonts w:ascii="Times New Roman" w:hAnsi="Times New Roman"/>
          <w:sz w:val="28"/>
          <w:szCs w:val="28"/>
        </w:rPr>
      </w:pPr>
    </w:p>
    <w:p w:rsidR="00EE1391" w:rsidRDefault="00EE1391">
      <w:pPr>
        <w:ind w:left="10348"/>
        <w:rPr>
          <w:rFonts w:ascii="Times New Roman" w:hAnsi="Times New Roman"/>
          <w:sz w:val="28"/>
          <w:szCs w:val="28"/>
        </w:rPr>
      </w:pPr>
    </w:p>
    <w:p w:rsidR="00EE1391" w:rsidRDefault="00EE1391">
      <w:pPr>
        <w:ind w:left="10348"/>
        <w:rPr>
          <w:rFonts w:ascii="Times New Roman" w:hAnsi="Times New Roman"/>
          <w:sz w:val="28"/>
          <w:szCs w:val="28"/>
        </w:rPr>
      </w:pPr>
    </w:p>
    <w:p w:rsidR="00EE1391" w:rsidRDefault="00EE1391">
      <w:pPr>
        <w:ind w:left="10348"/>
        <w:rPr>
          <w:rFonts w:ascii="Times New Roman" w:hAnsi="Times New Roman"/>
          <w:sz w:val="28"/>
          <w:szCs w:val="28"/>
        </w:rPr>
      </w:pPr>
    </w:p>
    <w:p w:rsidR="00EE1391" w:rsidRDefault="00EE1391">
      <w:pPr>
        <w:ind w:left="10348"/>
        <w:rPr>
          <w:rFonts w:ascii="Times New Roman" w:hAnsi="Times New Roman"/>
          <w:sz w:val="28"/>
          <w:szCs w:val="28"/>
        </w:rPr>
      </w:pPr>
    </w:p>
    <w:p w:rsidR="001D0747" w:rsidRDefault="001D0747">
      <w:pPr>
        <w:ind w:left="10348"/>
        <w:rPr>
          <w:rFonts w:ascii="Times New Roman" w:hAnsi="Times New Roman"/>
          <w:sz w:val="28"/>
          <w:szCs w:val="28"/>
        </w:rPr>
      </w:pPr>
    </w:p>
    <w:p w:rsidR="001D0747" w:rsidRDefault="001D0747">
      <w:pPr>
        <w:ind w:left="10348"/>
        <w:rPr>
          <w:rFonts w:ascii="Times New Roman" w:hAnsi="Times New Roman"/>
          <w:sz w:val="28"/>
          <w:szCs w:val="28"/>
        </w:rPr>
      </w:pPr>
    </w:p>
    <w:p w:rsidR="00EE1391" w:rsidRDefault="00EE1391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</w:p>
    <w:p w:rsidR="00EE1391" w:rsidRPr="001D0747" w:rsidRDefault="00EE1391">
      <w:pPr>
        <w:jc w:val="center"/>
        <w:rPr>
          <w:rFonts w:ascii="Times New Roman" w:eastAsia="Calibri" w:hAnsi="Times New Roman"/>
          <w:bCs/>
          <w:sz w:val="16"/>
          <w:szCs w:val="16"/>
          <w:lang w:eastAsia="en-US"/>
        </w:rPr>
      </w:pPr>
    </w:p>
    <w:p w:rsidR="00EE1391" w:rsidRDefault="00CF3A85" w:rsidP="00CF3A85">
      <w:pPr>
        <w:ind w:left="36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«1. </w:t>
      </w:r>
      <w:r w:rsidR="00EE1391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Утвержденная стоимость Программы госгарантий по условиям ее оказания на 2021 год</w:t>
      </w:r>
    </w:p>
    <w:p w:rsidR="00EE1391" w:rsidRPr="001D0747" w:rsidRDefault="00EE1391">
      <w:pPr>
        <w:jc w:val="center"/>
        <w:rPr>
          <w:rFonts w:ascii="Times New Roman" w:eastAsia="Calibri" w:hAnsi="Times New Roman"/>
          <w:lang w:eastAsia="en-US"/>
        </w:rPr>
      </w:pPr>
    </w:p>
    <w:tbl>
      <w:tblPr>
        <w:tblW w:w="0" w:type="auto"/>
        <w:tblInd w:w="-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2"/>
        <w:gridCol w:w="850"/>
        <w:gridCol w:w="1473"/>
        <w:gridCol w:w="1762"/>
        <w:gridCol w:w="1762"/>
        <w:gridCol w:w="1237"/>
        <w:gridCol w:w="1234"/>
        <w:gridCol w:w="1234"/>
        <w:gridCol w:w="1410"/>
        <w:gridCol w:w="803"/>
      </w:tblGrid>
      <w:tr w:rsidR="00EE1391">
        <w:trPr>
          <w:trHeight w:val="624"/>
        </w:trPr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Виды и условия оказания медицинской помощи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Объем медицинской помощи в расчете на </w:t>
            </w:r>
          </w:p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жителя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(норматив объемов предоставления медицинской помощи в расчете на </w:t>
            </w:r>
          </w:p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застрахо-ванное лицо)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Подушевые нормативы финансирования Программы госгарантий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 по источникам ее финансового обеспечения</w:t>
            </w:r>
          </w:p>
        </w:tc>
      </w:tr>
      <w:tr w:rsidR="00EE1391">
        <w:trPr>
          <w:trHeight w:val="70"/>
        </w:trPr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%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к итогу</w:t>
            </w:r>
          </w:p>
        </w:tc>
      </w:tr>
      <w:tr w:rsidR="00EE1391">
        <w:trPr>
          <w:trHeight w:val="1901"/>
        </w:trPr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ОМС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ОМС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E1391" w:rsidRDefault="00EE1391">
      <w:pPr>
        <w:rPr>
          <w:rFonts w:ascii="Times New Roman" w:hAnsi="Times New Roman"/>
          <w:sz w:val="2"/>
          <w:szCs w:val="2"/>
        </w:rPr>
      </w:pPr>
    </w:p>
    <w:tbl>
      <w:tblPr>
        <w:tblW w:w="14557" w:type="dxa"/>
        <w:tblInd w:w="-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9"/>
        <w:gridCol w:w="463"/>
        <w:gridCol w:w="840"/>
        <w:gridCol w:w="850"/>
        <w:gridCol w:w="1473"/>
        <w:gridCol w:w="1762"/>
        <w:gridCol w:w="1762"/>
        <w:gridCol w:w="1237"/>
        <w:gridCol w:w="1234"/>
        <w:gridCol w:w="1234"/>
        <w:gridCol w:w="1410"/>
        <w:gridCol w:w="803"/>
      </w:tblGrid>
      <w:tr w:rsidR="00EE1391">
        <w:trPr>
          <w:trHeight w:val="20"/>
          <w:tblHeader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</w:tr>
      <w:tr w:rsidR="00EE1391">
        <w:trPr>
          <w:trHeight w:val="744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391" w:rsidRDefault="00EE1391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I. Медицинская помощь, предоставляемая за счет средств областного бюджета, в том числе *: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3 455,10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3 794 588,71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20,94</w:t>
            </w:r>
          </w:p>
        </w:tc>
      </w:tr>
      <w:tr w:rsidR="00EE1391">
        <w:trPr>
          <w:trHeight w:val="931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391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 С</w:t>
            </w:r>
            <w:r w:rsidR="00EE139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корая, в том числе скорая специализированная, медицинская помощь, не включенная в Территориальную программу ОМС, </w:t>
            </w:r>
          </w:p>
          <w:p w:rsidR="00EE1391" w:rsidRDefault="00EE1391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0,00198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6 377,11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12,64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13 867,34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rPr>
          <w:trHeight w:val="494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391" w:rsidRDefault="00EE1391">
            <w:pPr>
              <w:spacing w:line="233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rPr>
          <w:trHeight w:val="494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391" w:rsidRDefault="00EE1391">
            <w:pPr>
              <w:spacing w:line="233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rPr>
          <w:trHeight w:val="930"/>
        </w:trPr>
        <w:tc>
          <w:tcPr>
            <w:tcW w:w="2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391" w:rsidRDefault="00EE1391" w:rsidP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2. </w:t>
            </w:r>
            <w:r w:rsidR="00CF3A8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едицинская помощь в амбулаторных условиях,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профилакти-ческой и иными целями, в том числе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690,18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503,84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553 336,71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rPr>
          <w:trHeight w:val="1092"/>
        </w:trPr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391" w:rsidRDefault="00EE1391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по паллиативной медицинской помощи, включая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rPr>
          <w:trHeight w:val="1216"/>
        </w:trPr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391" w:rsidRDefault="00EE1391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посещение по паллиативной медицинской помощи без учета посещения на дому патронажными бригадами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0,0198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430,31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9 357,29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rPr>
          <w:trHeight w:val="1216"/>
        </w:trPr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391" w:rsidRDefault="00EE1391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посещение на дому выездными патронажными бригадами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0,0062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2 151,75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14 651,68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391" w:rsidRDefault="00EE1391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0,144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2 862,68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412,24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452 730,03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391" w:rsidRDefault="00EE1391">
            <w:pP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посещение с профилак-тической и иными целями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391" w:rsidRDefault="00EE1391">
            <w:pP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rPr>
          <w:trHeight w:val="1112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391" w:rsidRDefault="00CF3A8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 С</w:t>
            </w:r>
            <w:r w:rsidR="00EE139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пециализированная медицинская помощь в стационарных условиях,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0,0146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82 774,53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1 208,52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1 327 252,45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391" w:rsidRDefault="00EE1391">
            <w:pPr>
              <w:spacing w:line="247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47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47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391" w:rsidRDefault="00CF3A85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 М</w:t>
            </w:r>
            <w:r w:rsidR="00EE139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едицинская помощь в условиях дневного стационара,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14 177,66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56,72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62 282,84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391" w:rsidRDefault="00EE1391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5. </w:t>
            </w:r>
            <w:r w:rsidR="00CF3A8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аллиативная медицинская помощь в стационарных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2 152,97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137,80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151 329,11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391" w:rsidRDefault="00EE1391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6. </w:t>
            </w:r>
            <w:r w:rsidR="00CF3A8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ные государственные и муниципальные услуги (работы)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1 105,71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1 214 343,42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rPr>
          <w:trHeight w:val="1258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391" w:rsidRDefault="00CF3A85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7. В</w:t>
            </w:r>
            <w:r w:rsidR="00EE139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ысокотехнологичная медицинская помощь, оказываемая в медицинских организациях Рязанской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17,63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19 448,20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391" w:rsidRDefault="00EE1391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II. Средства консолидированного бюджета Рязанской области на приобретение медицинского оборудования для медицинских органи</w:t>
            </w:r>
            <w:r w:rsidR="00CF3A8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заций, работающих в системе ОМС**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78,41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86 112,85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0,47</w:t>
            </w:r>
          </w:p>
        </w:tc>
      </w:tr>
      <w:tr w:rsidR="00EE1391" w:rsidTr="00CF3A85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III. Медицинская помощь в рамках Территориальной программы ОМС: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12 977,25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14 243 271,70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78,59</w:t>
            </w:r>
          </w:p>
        </w:tc>
      </w:tr>
      <w:tr w:rsidR="00EE1391" w:rsidTr="00CF3A85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скорая медицинская помощь </w:t>
            </w:r>
          </w:p>
          <w:p w:rsidR="00EE1391" w:rsidRDefault="00EE1391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(сумма строк 29 + 34+41)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2 716,86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787,89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864 753,43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rPr>
          <w:trHeight w:val="50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медицинская помощь в амбулаторных условиях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сумма строк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ind w:right="-85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30.1 + 35.1 + 42.1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комплексное посещение для проведения профилак-тических медицинских осмотров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1 896,50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493,09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541 194,72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rPr>
          <w:trHeight w:val="508"/>
        </w:trPr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ind w:right="-85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30.2 + 35.2 + 42.2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комплексное посещение для проведения диспансери-зации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2 180,10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414,22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454 629,33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rPr>
          <w:trHeight w:val="25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ind w:right="-85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30.3 + 35.3 + 42.3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иными целями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2,48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310,36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769,69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844 781,88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ind w:right="-85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14"/>
                <w:sz w:val="22"/>
                <w:szCs w:val="22"/>
                <w:lang w:eastAsia="en-US"/>
              </w:rPr>
              <w:t>35.4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по паллиативной медицинской помощи, включая***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35.4.1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22.4.1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по паллиативной медицинской помощи без учета посещения на дому патронажными бригадами***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22.4.2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на дому выездными патронажными бригадами***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30.4 +</w:t>
            </w:r>
          </w:p>
          <w:p w:rsidR="00CF3A85" w:rsidRDefault="00CF3A85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35.5 + 42.4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по неотложной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0,54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672,36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363,07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398 492,15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rPr>
          <w:trHeight w:val="666"/>
        </w:trPr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 + 35.6 + 42.5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1,7877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1 507,02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2 694,09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2 956 922,24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rPr>
          <w:trHeight w:val="666"/>
        </w:trPr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30.5.1 + 35.6.1 + 42.5.1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0,02833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3 766,90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106,72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117 127,99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rPr>
          <w:trHeight w:val="666"/>
        </w:trPr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30.5.2 + 35.6.2 + 42.5.2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МРТ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0,01226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4 254,20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52,16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57 244,52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rPr>
          <w:trHeight w:val="666"/>
        </w:trPr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30.5.3 + 35.6.3 + 42.5.3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УЗИ сердечно-сосудистой системы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0,11588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681,60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78,98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86 689,30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rPr>
          <w:trHeight w:val="666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30.5.4 + 35.6.4 + 42.5.4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эндоскопиче-ское диагностиче-ское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0,04913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937,10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46,04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50 531,24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rPr>
          <w:trHeight w:val="666"/>
        </w:trPr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30.5.5 + 35.6.5 + 42.5.5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молекулярно-генетическое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0,001184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9 879,90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11,70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12 843,87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rPr>
          <w:trHeight w:val="227"/>
        </w:trPr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30.5.6 + 35.6.6 + 42.5.6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патолого-анатомическое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0,01431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2 119,80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30,33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33 293,58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CF3A85">
        <w:trPr>
          <w:trHeight w:val="1241"/>
        </w:trPr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30.5.7 + 35.6.7 + 42.5.7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22.6.7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тестирование на выявление новой корона-вирусной инфекции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0,12441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584,00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72,66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79 743,45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 w:rsidTr="00CF3A85">
        <w:trPr>
          <w:trHeight w:val="1235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EE1391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специализированная медицинская помощь в стационарных условиях (сумма строк 31 + 36 + 43), </w:t>
            </w:r>
          </w:p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0,165592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36 175,69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5 990,42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6 574 823,10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rPr>
          <w:trHeight w:val="854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помощь по профилю «онкология» (сумма строк 31.1 + 36.1 + 43.1)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23.1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0,00949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109 758,20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1 041,61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1 143 241,41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реабилитация в стационарных условиях (сумма строк 31.2 + 36.2 + 43.2)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23.2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0,00444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36 555,10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178 133,00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 w:rsidTr="00CF3A85">
        <w:trPr>
          <w:trHeight w:val="286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высокотехнологичная медицинская помощь (сумма строк 31.3 + 36.3 + 43.3)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23.3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0,00538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165 313,88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889,65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976 437,41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 w:rsidTr="00CF3A85">
        <w:trPr>
          <w:trHeight w:val="1055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медицинская помощь в условиях дневного стационара (сумма строк </w:t>
            </w:r>
          </w:p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 + 37 + 44),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0,061074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22 169,90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1 354,00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1 486 092,65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медицинская помощь по профилю «онкология» (сумма строк 32.1 + 37.1 + 44.1)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0,006935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84 701,10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587,40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644 744,77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 экстракорпоральном оплодотворении (сумма строк 32.2 + 37.2 + 44.2)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0,00045</w:t>
            </w:r>
          </w:p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124 728,50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56,13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61 615,88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паллиативная медицинская 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помощь*** (равно строке 38)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расходы на ведение дела СМО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b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110,78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121 582,20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иные расходы (равно строке 39)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b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rPr>
          <w:trHeight w:val="1064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из строки 20: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1. Медицинская помощь, предоставляемая в рамках базовой программы ОМС застрахованным лицам: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12 </w:t>
            </w:r>
            <w:r w:rsidR="00DE2B9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866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,47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14 121 689,50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rPr>
          <w:trHeight w:val="375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скорая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2 716,86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787,89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864 753,43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медицинская помощь в амбулаторных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комплексное посещение для проведения  профилак-тических медицинских осмотров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1 896,50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493,09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541 194,72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комплексное посещение для проведения диспансери-зации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2 180,10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414,22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454 629,33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иными целями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2,48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310,36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769,69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844 781,88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br/>
              <w:t>по неотложной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0,54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672,36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363,07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398 492,15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1,7877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1 507,02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2 694,09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2 956 922,24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0,02833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3 766,90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106,72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117 127,99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МРТ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0,01226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4 254,20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52,16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57 244,52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УЗИ сердечно-сосудистой системы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0,11588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681,60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78,98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86 689,30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эндоскопиче-ское диагностиче-ское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0,04913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937,10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46,04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50 531,24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молекулярно-генетическое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0,001184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9 879,90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11,70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12 843,87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патолого-анатомическое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0,01431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2 119,80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30,33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33 293,58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тестирование на выявление новой корона-вирусной инфекции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0,12441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584,00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72,66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79 743,45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специализированная медицинская помощь в стационарных условиях,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0,165592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36 175,69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5 990,42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6 574 823,10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помощь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0,00949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109 758,20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1 041,61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1 143 241,41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EE1391" w:rsidP="00CF3A85">
            <w:pP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 xml:space="preserve">медицинская реабилитация </w:t>
            </w:r>
          </w:p>
          <w:p w:rsidR="00EE1391" w:rsidRDefault="00EE1391" w:rsidP="00CF3A85">
            <w:pP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 стационарных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0,00444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36 555,10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178 133,00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высокотехнологичная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31.3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0,00538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165 313,88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889,65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976 437,41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медицинская помощь в условиях дневного стационара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0,061074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22 169,90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1 354,00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1 486 092,65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помощь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0,006935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84 701,10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587,40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644 744,77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>
            <w:pP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 экстракорпоральном оплодотворении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0,00045</w:t>
            </w:r>
          </w:p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124 728,50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56,13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61 615,88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rPr>
          <w:trHeight w:val="803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 Медицинская помощь по видам и заболеваниям</w:t>
            </w:r>
            <w:r w:rsidR="00CF3A8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не установленным базовой программой: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скорая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медицинская помощь в амбулаторных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комплексное посещение для проведения профилак-тических медицинских осмотров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комплексное посещение для проведения диспансери-зации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иными целями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по паллиативной медицинской помощи, включая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35.4.1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посещение по паллиативной медицинской помощи без </w:t>
            </w:r>
            <w:r w:rsidR="001D074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учета посещения на дому патронажными бригадами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35.4.2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на дому выездными патронажными бригадами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br/>
              <w:t>по неотложной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МРТ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УЗИ сердечно-сосудистой системы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эндоскопиче-ское диагностиче-ское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молекулярно-генетическое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rPr>
          <w:trHeight w:val="201"/>
        </w:trPr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патолого-анатомическое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rPr>
          <w:trHeight w:val="201"/>
        </w:trPr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35.6.7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тестирование на выявление новой корона-вирусной инфекции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специализированная медицинская помощь в стационарных условиях,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1D0747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помощь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36.1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EE1391" w:rsidP="001D0747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 xml:space="preserve">медицинская реабилитация </w:t>
            </w:r>
          </w:p>
          <w:p w:rsidR="00EE1391" w:rsidRDefault="00EE1391" w:rsidP="001D0747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 стационарных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36.2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1D0747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высокотехнологичная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36.3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1D0747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медицинская помощь в условиях дневного стационара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медицинская помощь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 экстракорпоральном оплодотворении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паллиативная медицинская</w:t>
            </w:r>
            <w:r w:rsidR="00CF3A8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помощь в стационарных условиях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скорая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медицинская помощь в амбулаторных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комплексное посещение для проведения профилак-тических медицинских осмотров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комплексное посещение для </w:t>
            </w:r>
            <w:r w:rsidR="001D074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проведения диспансери-зации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иными целями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br/>
              <w:t>по неотложной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jc w:val="center"/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42.5.1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1D074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1D0747">
            <w:pPr>
              <w:jc w:val="center"/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42.5.2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МРТ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1D074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 w:rsidTr="001D0747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jc w:val="center"/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42.5.3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УЗИ сердечно-сосудистой системы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jc w:val="center"/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42.5.4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эндоскопиче-ское диагностиче-ское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jc w:val="center"/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42.5.5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молекулярно-генетическое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jc w:val="center"/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42.5.6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патолого-анатомическое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CF3A85"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85" w:rsidRDefault="00CF3A85" w:rsidP="00CF3A85">
            <w:pPr>
              <w:spacing w:line="228" w:lineRule="auto"/>
              <w:jc w:val="center"/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42.5.7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тестирование на выявление новой корона-вирусной инфекции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A85" w:rsidRDefault="00CF3A85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EE1391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специализированная медицинская помощь в стационарных условиях, </w:t>
            </w:r>
          </w:p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помощь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43.1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A85" w:rsidRDefault="00EE1391" w:rsidP="00CF3A8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 xml:space="preserve">медицинская реабилитация </w:t>
            </w:r>
          </w:p>
          <w:p w:rsidR="00EE1391" w:rsidRDefault="00EE1391" w:rsidP="00CF3A8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 стационарных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43.2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 w:rsidP="00CF3A8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>
            <w:pPr>
              <w:spacing w:line="233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высокотехнологичная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43.3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0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медицинская помощь в условиях дневного стационара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медицинская помощь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44.1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 экстракорпоральном оплодотворении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44.2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EE1391">
        <w:trPr>
          <w:trHeight w:val="507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391" w:rsidRDefault="00EE1391">
            <w:pPr>
              <w:spacing w:line="233" w:lineRule="auto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ИТОГО 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(сумма строк</w:t>
            </w:r>
          </w:p>
          <w:p w:rsidR="00EE1391" w:rsidRDefault="00EE1391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01 + 19 + 20)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3 533,51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12 977,25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3 880 701,56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1" w:rsidRDefault="00EE1391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14 243 271,70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91" w:rsidRDefault="00EE139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</w:tr>
    </w:tbl>
    <w:p w:rsidR="00EE1391" w:rsidRDefault="00CF3A85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="001D0747">
        <w:rPr>
          <w:rFonts w:ascii="Times New Roman" w:eastAsia="Calibri" w:hAnsi="Times New Roman"/>
          <w:spacing w:val="-4"/>
          <w:sz w:val="24"/>
          <w:szCs w:val="24"/>
          <w:lang w:eastAsia="en-US"/>
        </w:rPr>
        <w:t> </w:t>
      </w: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Б</w:t>
      </w:r>
      <w:r w:rsidR="00EE1391">
        <w:rPr>
          <w:rFonts w:ascii="Times New Roman" w:eastAsia="Calibri" w:hAnsi="Times New Roman"/>
          <w:spacing w:val="-4"/>
          <w:sz w:val="24"/>
          <w:szCs w:val="24"/>
          <w:lang w:eastAsia="en-US"/>
        </w:rPr>
        <w:t>ез учета финансовых средств консолидированного бюджета Рязанской области на приобретение оборудования для медицинских организаций, работающих в системе ОМС (затраты, не вошедшие в тариф).</w:t>
      </w:r>
    </w:p>
    <w:p w:rsidR="00EE1391" w:rsidRDefault="00CF3A85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** У</w:t>
      </w:r>
      <w:r w:rsidR="00EE1391">
        <w:rPr>
          <w:rFonts w:ascii="Times New Roman" w:eastAsia="Calibri" w:hAnsi="Times New Roman"/>
          <w:spacing w:val="-4"/>
          <w:sz w:val="24"/>
          <w:szCs w:val="24"/>
          <w:lang w:eastAsia="en-US"/>
        </w:rPr>
        <w:t>казываются расходы консолидированного бюджета Рязанской области на приобретение медицинского оборудования для медицинских организаций, работающих в системе ОМС, сверх Территориальной программы ОМС.</w:t>
      </w:r>
    </w:p>
    <w:p w:rsidR="00EE1391" w:rsidRDefault="00EE1391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 xml:space="preserve">*** </w:t>
      </w:r>
      <w:r w:rsidR="00CF3A85">
        <w:rPr>
          <w:rFonts w:ascii="Times New Roman" w:eastAsia="Calibri" w:hAnsi="Times New Roman"/>
          <w:spacing w:val="-4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 xml:space="preserve"> случае включения паллиативной медицинской помощи в Территориальную программу ОМС сверх базовой программы ОМС с соответствующим платежом Рязанской области.</w:t>
      </w:r>
      <w:r w:rsidR="00CF3A85">
        <w:rPr>
          <w:rFonts w:ascii="Times New Roman" w:eastAsia="Calibri" w:hAnsi="Times New Roman"/>
          <w:spacing w:val="-4"/>
          <w:sz w:val="24"/>
          <w:szCs w:val="24"/>
          <w:lang w:eastAsia="en-US"/>
        </w:rPr>
        <w:t>».</w:t>
      </w:r>
    </w:p>
    <w:p w:rsidR="00CF3A85" w:rsidRDefault="00CF3A85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CF3A85" w:rsidRDefault="00CF3A85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CF3A85" w:rsidRDefault="00CF3A85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CF3A85" w:rsidRDefault="00CF3A85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CF3A85" w:rsidRDefault="00CF3A85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CF3A85" w:rsidRDefault="00CF3A85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CF3A85" w:rsidRDefault="00CF3A85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CF3A85" w:rsidRDefault="00CF3A85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CF3A85" w:rsidRDefault="00CF3A85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  <w:sectPr w:rsidR="00CF3A85" w:rsidSect="007D0468">
          <w:headerReference w:type="default" r:id="rId11"/>
          <w:type w:val="continuous"/>
          <w:pgSz w:w="16834" w:h="11907" w:orient="landscape"/>
          <w:pgMar w:top="851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CF3A85" w:rsidRDefault="00CF3A85" w:rsidP="00CF3A85">
      <w:pPr>
        <w:rPr>
          <w:rFonts w:ascii="Times New Roman" w:hAnsi="Times New Roman"/>
          <w:sz w:val="2"/>
          <w:szCs w:val="2"/>
        </w:rPr>
      </w:pPr>
    </w:p>
    <w:p w:rsidR="00CF3A85" w:rsidRDefault="00CF3A85" w:rsidP="00CF3A8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bookmarkStart w:id="1" w:name="P2069"/>
      <w:bookmarkEnd w:id="1"/>
      <w:r>
        <w:rPr>
          <w:rFonts w:ascii="Times New Roman" w:hAnsi="Times New Roman"/>
          <w:sz w:val="28"/>
          <w:szCs w:val="28"/>
        </w:rPr>
        <w:t>«Таблица  № 3</w:t>
      </w:r>
    </w:p>
    <w:p w:rsidR="00CF3A85" w:rsidRPr="00CF3A85" w:rsidRDefault="00CF3A85" w:rsidP="00CF3A85">
      <w:pPr>
        <w:autoSpaceDE w:val="0"/>
        <w:autoSpaceDN w:val="0"/>
        <w:adjustRightInd w:val="0"/>
        <w:rPr>
          <w:rFonts w:ascii="Times New Roman" w:hAnsi="Times New Roman"/>
        </w:rPr>
      </w:pPr>
    </w:p>
    <w:p w:rsidR="00CF3A85" w:rsidRDefault="00CF3A85" w:rsidP="00CF3A8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медицинской помощи в амбулаторных условиях,</w:t>
      </w:r>
    </w:p>
    <w:p w:rsidR="00CF3A85" w:rsidRDefault="00CF3A85" w:rsidP="00CF3A8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оказываемой с профилактической и иными целями,</w:t>
      </w:r>
    </w:p>
    <w:p w:rsidR="00CF3A85" w:rsidRDefault="00CF3A85" w:rsidP="00CF3A8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 жителя/застрахованное лицо на 2021 год</w:t>
      </w:r>
    </w:p>
    <w:p w:rsidR="00CF3A85" w:rsidRPr="00CF3A85" w:rsidRDefault="00CF3A85" w:rsidP="00CF3A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7"/>
        <w:gridCol w:w="5348"/>
        <w:gridCol w:w="1583"/>
        <w:gridCol w:w="1671"/>
      </w:tblGrid>
      <w:tr w:rsidR="00CF3A85" w:rsidRPr="00CF3A85" w:rsidTr="00CF3A8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  <w:p w:rsidR="00CF3A85" w:rsidRPr="00CF3A85" w:rsidRDefault="00CF3A85" w:rsidP="00CF3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(на 1 жителя/застрахованное лицо)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1D2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CF3A85" w:rsidRPr="00CF3A85" w:rsidTr="00CF3A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1D2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1D2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Бюджетные ассигнования бюджета Рязанской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1D2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Средства ОМС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Объем посещений с профилактической и иными целями, всего (сумма строк 2+3+4), в том числе: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0,73000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3A85">
              <w:rPr>
                <w:rFonts w:ascii="Times New Roman" w:hAnsi="Times New Roman"/>
                <w:bCs/>
                <w:sz w:val="24"/>
                <w:szCs w:val="24"/>
              </w:rPr>
              <w:t>2,9300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4"/>
            <w:bookmarkEnd w:id="2"/>
            <w:r w:rsidRPr="00CF3A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I. Норматив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0,14400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3A85">
              <w:rPr>
                <w:rFonts w:ascii="Times New Roman" w:hAnsi="Times New Roman"/>
                <w:bCs/>
                <w:sz w:val="24"/>
                <w:szCs w:val="24"/>
              </w:rPr>
              <w:t>0,2600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18"/>
            <w:bookmarkEnd w:id="3"/>
            <w:r w:rsidRPr="00CF3A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II. Норматив комплексных посещений для проведения диспансеризации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0,08650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3A85">
              <w:rPr>
                <w:rFonts w:ascii="Times New Roman" w:hAnsi="Times New Roman"/>
                <w:bCs/>
                <w:sz w:val="24"/>
                <w:szCs w:val="24"/>
              </w:rPr>
              <w:t>0,1900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Par22"/>
            <w:bookmarkEnd w:id="4"/>
            <w:r w:rsidRPr="00CF3A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 xml:space="preserve">III. Норматив посещений с иными целями (сумма </w:t>
            </w:r>
            <w:hyperlink w:anchor="Par26" w:history="1">
              <w:r w:rsidRPr="00CF3A85">
                <w:rPr>
                  <w:rFonts w:ascii="Times New Roman" w:hAnsi="Times New Roman"/>
                  <w:sz w:val="24"/>
                  <w:szCs w:val="24"/>
                </w:rPr>
                <w:t>строк 5</w:t>
              </w:r>
            </w:hyperlink>
            <w:r w:rsidRPr="00CF3A85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30" w:history="1">
              <w:r w:rsidRPr="00CF3A85">
                <w:rPr>
                  <w:rFonts w:ascii="Times New Roman" w:hAnsi="Times New Roman"/>
                  <w:sz w:val="24"/>
                  <w:szCs w:val="24"/>
                </w:rPr>
                <w:t>6</w:t>
              </w:r>
            </w:hyperlink>
            <w:r w:rsidRPr="00CF3A85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34" w:history="1">
              <w:r w:rsidRPr="00CF3A85">
                <w:rPr>
                  <w:rFonts w:ascii="Times New Roman" w:hAnsi="Times New Roman"/>
                  <w:sz w:val="24"/>
                  <w:szCs w:val="24"/>
                </w:rPr>
                <w:t>7</w:t>
              </w:r>
            </w:hyperlink>
            <w:r w:rsidRPr="00CF3A85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46" w:history="1">
              <w:r w:rsidRPr="00CF3A85">
                <w:rPr>
                  <w:rFonts w:ascii="Times New Roman" w:hAnsi="Times New Roman"/>
                  <w:sz w:val="24"/>
                  <w:szCs w:val="24"/>
                </w:rPr>
                <w:t>10</w:t>
              </w:r>
            </w:hyperlink>
            <w:r w:rsidRPr="00CF3A85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0" w:history="1">
              <w:r w:rsidRPr="00CF3A85">
                <w:rPr>
                  <w:rFonts w:ascii="Times New Roman" w:hAnsi="Times New Roman"/>
                  <w:sz w:val="24"/>
                  <w:szCs w:val="24"/>
                </w:rPr>
                <w:t>11</w:t>
              </w:r>
            </w:hyperlink>
            <w:r w:rsidRPr="00CF3A85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4" w:history="1">
              <w:r w:rsidRPr="00CF3A85">
                <w:rPr>
                  <w:rFonts w:ascii="Times New Roman" w:hAnsi="Times New Roman"/>
                  <w:sz w:val="24"/>
                  <w:szCs w:val="24"/>
                </w:rPr>
                <w:t>12</w:t>
              </w:r>
            </w:hyperlink>
            <w:r w:rsidRPr="00CF3A85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8" w:history="1">
              <w:r w:rsidRPr="00CF3A85">
                <w:rPr>
                  <w:rFonts w:ascii="Times New Roman" w:hAnsi="Times New Roman"/>
                  <w:sz w:val="24"/>
                  <w:szCs w:val="24"/>
                </w:rPr>
                <w:t>13</w:t>
              </w:r>
            </w:hyperlink>
            <w:r w:rsidRPr="00CF3A85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62" w:history="1">
              <w:r w:rsidRPr="00CF3A85">
                <w:rPr>
                  <w:rFonts w:ascii="Times New Roman" w:hAnsi="Times New Roman"/>
                  <w:sz w:val="24"/>
                  <w:szCs w:val="24"/>
                </w:rPr>
                <w:t>14</w:t>
              </w:r>
            </w:hyperlink>
            <w:r w:rsidRPr="00CF3A85">
              <w:rPr>
                <w:rFonts w:ascii="Times New Roman" w:hAnsi="Times New Roman"/>
                <w:sz w:val="24"/>
                <w:szCs w:val="24"/>
              </w:rPr>
              <w:t>), в том числе: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0,49950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3A85">
              <w:rPr>
                <w:rFonts w:ascii="Times New Roman" w:hAnsi="Times New Roman"/>
                <w:bCs/>
                <w:sz w:val="24"/>
                <w:szCs w:val="24"/>
              </w:rPr>
              <w:t>2,4800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Par26"/>
            <w:bookmarkEnd w:id="5"/>
            <w:r w:rsidRPr="00CF3A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1) объем посещений для проведения диспансерного наблюдения (за исключением 1-го посещения)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0,3265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Par30"/>
            <w:bookmarkEnd w:id="6"/>
            <w:r w:rsidRPr="00CF3A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2) объем посещений для проведения 2-этапа диспансеризации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0,00800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0,0700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Par34"/>
            <w:bookmarkEnd w:id="7"/>
            <w:r w:rsidRPr="00CF3A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 xml:space="preserve">3) норматив посещений для паллиативной медицинской помощи (сумма </w:t>
            </w:r>
            <w:hyperlink w:anchor="Par38" w:history="1">
              <w:r w:rsidRPr="00CF3A85">
                <w:rPr>
                  <w:rFonts w:ascii="Times New Roman" w:hAnsi="Times New Roman"/>
                  <w:sz w:val="24"/>
                  <w:szCs w:val="24"/>
                </w:rPr>
                <w:t>строк 8</w:t>
              </w:r>
            </w:hyperlink>
            <w:r w:rsidRPr="00CF3A85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42" w:history="1">
              <w:r w:rsidRPr="00CF3A85">
                <w:rPr>
                  <w:rFonts w:ascii="Times New Roman" w:hAnsi="Times New Roman"/>
                  <w:sz w:val="24"/>
                  <w:szCs w:val="24"/>
                </w:rPr>
                <w:t>9</w:t>
              </w:r>
            </w:hyperlink>
            <w:r w:rsidRPr="00CF3A85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D4670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0,02600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Par38"/>
            <w:bookmarkEnd w:id="8"/>
            <w:r w:rsidRPr="00CF3A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3.1) 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0,01980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Par42"/>
            <w:bookmarkEnd w:id="9"/>
            <w:r w:rsidRPr="00CF3A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3.2) норматив посещений на дому выездными патронажными бригадами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0,00620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Par46"/>
            <w:bookmarkEnd w:id="10"/>
            <w:r w:rsidRPr="00CF3A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4) объем разовых посещений в связи с заболеванием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0,12500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1,4074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Par50"/>
            <w:bookmarkEnd w:id="11"/>
            <w:r w:rsidRPr="00CF3A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5) объем посещений центров здоровья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0,0639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Par54"/>
            <w:bookmarkEnd w:id="12"/>
            <w:r w:rsidRPr="00CF3A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6) 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0,2671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Par58"/>
            <w:bookmarkEnd w:id="13"/>
            <w:r w:rsidRPr="00CF3A8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7) объем посещений центров амбулаторной онкологической помощи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0,0023</w:t>
            </w:r>
          </w:p>
        </w:tc>
      </w:tr>
      <w:tr w:rsidR="00CF3A85" w:rsidRPr="00CF3A85" w:rsidTr="00CF3A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4" w:name="Par62"/>
            <w:bookmarkEnd w:id="14"/>
            <w:r w:rsidRPr="00CF3A8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8) 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0,25050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F3A85" w:rsidRPr="00CF3A85" w:rsidRDefault="00CF3A85" w:rsidP="00CF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85">
              <w:rPr>
                <w:rFonts w:ascii="Times New Roman" w:hAnsi="Times New Roman"/>
                <w:sz w:val="24"/>
                <w:szCs w:val="24"/>
              </w:rPr>
              <w:t>0,3428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E1391" w:rsidRPr="00CF3A85" w:rsidRDefault="00CF54E1">
      <w:pPr>
        <w:jc w:val="both"/>
        <w:rPr>
          <w:rFonts w:ascii="Times New Roman" w:eastAsia="Calibri" w:hAnsi="Times New Roman"/>
          <w:spacing w:val="-4"/>
          <w:sz w:val="10"/>
          <w:szCs w:val="10"/>
          <w:lang w:eastAsia="en-US"/>
        </w:rPr>
      </w:pPr>
      <w:r>
        <w:rPr>
          <w:rFonts w:ascii="Times New Roman" w:eastAsia="Calibri" w:hAnsi="Times New Roman"/>
          <w:spacing w:val="-4"/>
          <w:sz w:val="10"/>
          <w:szCs w:val="10"/>
          <w:lang w:eastAsia="en-US"/>
        </w:rPr>
        <w:t xml:space="preserve"> </w:t>
      </w:r>
    </w:p>
    <w:sectPr w:rsidR="00EE1391" w:rsidRPr="00CF3A85" w:rsidSect="007D0468">
      <w:pgSz w:w="11907" w:h="16834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F9" w:rsidRDefault="003F79F9">
      <w:r>
        <w:separator/>
      </w:r>
    </w:p>
  </w:endnote>
  <w:endnote w:type="continuationSeparator" w:id="0">
    <w:p w:rsidR="003F79F9" w:rsidRDefault="003F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default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5"/>
      <w:gridCol w:w="325"/>
      <w:gridCol w:w="5718"/>
      <w:gridCol w:w="500"/>
      <w:gridCol w:w="6574"/>
    </w:tblGrid>
    <w:tr w:rsidR="00EE139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EE1391" w:rsidRDefault="00CF3A85">
          <w:pPr>
            <w:pStyle w:val="af"/>
          </w:pPr>
          <w:r>
            <w:rPr>
              <w:noProof/>
            </w:rPr>
            <w:drawing>
              <wp:inline distT="0" distB="0" distL="0" distR="0" wp14:anchorId="392B95EC" wp14:editId="58234A90">
                <wp:extent cx="666115" cy="283845"/>
                <wp:effectExtent l="0" t="0" r="635" b="1905"/>
                <wp:docPr id="1" name="Изображение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11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E1391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EE1391" w:rsidRDefault="00CF3A85">
          <w:pPr>
            <w:pStyle w:val="af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CF04942" wp14:editId="093745BE">
                <wp:extent cx="170180" cy="141605"/>
                <wp:effectExtent l="0" t="0" r="1270" b="0"/>
                <wp:docPr id="2" name="Изображение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EE1391" w:rsidRPr="008544E6" w:rsidRDefault="007D0468" w:rsidP="00DB6568">
          <w:pPr>
            <w:pStyle w:val="af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15755  27.07.2021 15:04:23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EE1391" w:rsidRDefault="00EE1391">
          <w:pPr>
            <w:pStyle w:val="af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EE1391" w:rsidRDefault="00EE1391">
          <w:pPr>
            <w:pStyle w:val="af"/>
            <w:spacing w:before="40"/>
            <w:rPr>
              <w:b/>
              <w:spacing w:val="30"/>
            </w:rPr>
          </w:pPr>
        </w:p>
      </w:tc>
    </w:tr>
  </w:tbl>
  <w:p w:rsidR="00EE1391" w:rsidRDefault="00EE1391">
    <w:pPr>
      <w:pStyle w:val="af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38"/>
      <w:gridCol w:w="2246"/>
      <w:gridCol w:w="1018"/>
      <w:gridCol w:w="2730"/>
    </w:tblGrid>
    <w:tr w:rsidR="00EE1391">
      <w:tc>
        <w:tcPr>
          <w:tcW w:w="2538" w:type="dxa"/>
        </w:tcPr>
        <w:p w:rsidR="00EE1391" w:rsidRDefault="00EE1391">
          <w:pPr>
            <w:pStyle w:val="af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E1391" w:rsidRDefault="00EE1391">
          <w:pPr>
            <w:pStyle w:val="af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E1391" w:rsidRDefault="00EE1391">
          <w:pPr>
            <w:pStyle w:val="af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E1391" w:rsidRDefault="00EE1391">
          <w:pPr>
            <w:pStyle w:val="af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E1391" w:rsidRDefault="00EE139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F9" w:rsidRDefault="003F79F9">
      <w:r>
        <w:separator/>
      </w:r>
    </w:p>
  </w:footnote>
  <w:footnote w:type="continuationSeparator" w:id="0">
    <w:p w:rsidR="003F79F9" w:rsidRDefault="003F7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391" w:rsidRDefault="00EE1391">
    <w:pPr>
      <w:pStyle w:val="ab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EE1391" w:rsidRDefault="00EE139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391" w:rsidRDefault="00EE1391">
    <w:pPr>
      <w:pStyle w:val="ab"/>
      <w:framePr w:w="326" w:wrap="around" w:vAnchor="text" w:hAnchor="page" w:x="6486" w:y="321"/>
      <w:rPr>
        <w:rStyle w:val="a4"/>
        <w:rFonts w:ascii="Times New Roman" w:hAnsi="Times New Roman"/>
        <w:sz w:val="28"/>
        <w:szCs w:val="28"/>
      </w:rPr>
    </w:pPr>
  </w:p>
  <w:p w:rsidR="00EE1391" w:rsidRPr="00CF3A85" w:rsidRDefault="00EE1391" w:rsidP="00CF3A85">
    <w:pPr>
      <w:jc w:val="center"/>
      <w:rPr>
        <w:rFonts w:ascii="Times New Roman" w:hAnsi="Times New Roman"/>
        <w:sz w:val="28"/>
        <w:szCs w:val="28"/>
      </w:rPr>
    </w:pPr>
    <w:r w:rsidRPr="00CF3A85">
      <w:rPr>
        <w:rFonts w:ascii="Times New Roman" w:hAnsi="Times New Roman"/>
        <w:sz w:val="28"/>
        <w:szCs w:val="28"/>
      </w:rPr>
      <w:fldChar w:fldCharType="begin"/>
    </w:r>
    <w:r w:rsidRPr="00CF3A85">
      <w:rPr>
        <w:rFonts w:ascii="Times New Roman" w:hAnsi="Times New Roman"/>
        <w:sz w:val="28"/>
        <w:szCs w:val="28"/>
      </w:rPr>
      <w:instrText xml:space="preserve">PAGE  </w:instrText>
    </w:r>
    <w:r w:rsidRPr="00CF3A85">
      <w:rPr>
        <w:rFonts w:ascii="Times New Roman" w:hAnsi="Times New Roman"/>
        <w:sz w:val="28"/>
        <w:szCs w:val="28"/>
      </w:rPr>
      <w:fldChar w:fldCharType="separate"/>
    </w:r>
    <w:r w:rsidR="007D0468">
      <w:rPr>
        <w:rFonts w:ascii="Times New Roman" w:hAnsi="Times New Roman"/>
        <w:noProof/>
        <w:sz w:val="28"/>
        <w:szCs w:val="28"/>
      </w:rPr>
      <w:t>16</w:t>
    </w:r>
    <w:r w:rsidRPr="00CF3A85">
      <w:rPr>
        <w:rFonts w:ascii="Times New Roman" w:hAnsi="Times New Roman"/>
        <w:sz w:val="28"/>
        <w:szCs w:val="28"/>
      </w:rPr>
      <w:fldChar w:fldCharType="end"/>
    </w:r>
  </w:p>
  <w:p w:rsidR="00EE1391" w:rsidRDefault="00EE1391">
    <w:pPr>
      <w:pStyle w:val="ab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2F2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vezl5+P9EKXHkq1sgagdMV1Pt4=" w:salt="x8lkJ0LcKIYZnA4uE48a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DC"/>
    <w:rsid w:val="000031B1"/>
    <w:rsid w:val="0001360F"/>
    <w:rsid w:val="00020F5D"/>
    <w:rsid w:val="00022D79"/>
    <w:rsid w:val="000331B3"/>
    <w:rsid w:val="00033413"/>
    <w:rsid w:val="00037C0C"/>
    <w:rsid w:val="0004242F"/>
    <w:rsid w:val="000465AB"/>
    <w:rsid w:val="000502A3"/>
    <w:rsid w:val="00056DEB"/>
    <w:rsid w:val="00073A7A"/>
    <w:rsid w:val="00076D5E"/>
    <w:rsid w:val="00082D2C"/>
    <w:rsid w:val="00084DD3"/>
    <w:rsid w:val="000917C0"/>
    <w:rsid w:val="000A2FA7"/>
    <w:rsid w:val="000A538C"/>
    <w:rsid w:val="000B0736"/>
    <w:rsid w:val="000B4987"/>
    <w:rsid w:val="000C3B04"/>
    <w:rsid w:val="000C3D17"/>
    <w:rsid w:val="000C5990"/>
    <w:rsid w:val="000C5F01"/>
    <w:rsid w:val="000D736E"/>
    <w:rsid w:val="000E4883"/>
    <w:rsid w:val="001154E6"/>
    <w:rsid w:val="001209AA"/>
    <w:rsid w:val="00122B1B"/>
    <w:rsid w:val="00122CFD"/>
    <w:rsid w:val="00131515"/>
    <w:rsid w:val="00133DDC"/>
    <w:rsid w:val="00151370"/>
    <w:rsid w:val="001570BE"/>
    <w:rsid w:val="00162E72"/>
    <w:rsid w:val="00167AB9"/>
    <w:rsid w:val="001700D0"/>
    <w:rsid w:val="00175BE5"/>
    <w:rsid w:val="001850F4"/>
    <w:rsid w:val="00190FF9"/>
    <w:rsid w:val="00191359"/>
    <w:rsid w:val="00191E68"/>
    <w:rsid w:val="001930FC"/>
    <w:rsid w:val="001947BE"/>
    <w:rsid w:val="001A1CA4"/>
    <w:rsid w:val="001A560F"/>
    <w:rsid w:val="001A576A"/>
    <w:rsid w:val="001B0982"/>
    <w:rsid w:val="001B32BA"/>
    <w:rsid w:val="001C10C1"/>
    <w:rsid w:val="001C5333"/>
    <w:rsid w:val="001D0747"/>
    <w:rsid w:val="001D6331"/>
    <w:rsid w:val="001E0317"/>
    <w:rsid w:val="001E20F1"/>
    <w:rsid w:val="001E4189"/>
    <w:rsid w:val="001F12E8"/>
    <w:rsid w:val="001F1428"/>
    <w:rsid w:val="001F228C"/>
    <w:rsid w:val="001F4715"/>
    <w:rsid w:val="001F64B8"/>
    <w:rsid w:val="001F7C83"/>
    <w:rsid w:val="00200DCA"/>
    <w:rsid w:val="00203046"/>
    <w:rsid w:val="00205891"/>
    <w:rsid w:val="00205AB5"/>
    <w:rsid w:val="00224DBA"/>
    <w:rsid w:val="002304AB"/>
    <w:rsid w:val="00231F1C"/>
    <w:rsid w:val="002367EE"/>
    <w:rsid w:val="00242DDB"/>
    <w:rsid w:val="002479A2"/>
    <w:rsid w:val="0025136C"/>
    <w:rsid w:val="00252223"/>
    <w:rsid w:val="0025434D"/>
    <w:rsid w:val="00256250"/>
    <w:rsid w:val="0026087E"/>
    <w:rsid w:val="00261DE0"/>
    <w:rsid w:val="00265420"/>
    <w:rsid w:val="00270B42"/>
    <w:rsid w:val="00274E14"/>
    <w:rsid w:val="00275768"/>
    <w:rsid w:val="00280A6D"/>
    <w:rsid w:val="002835DC"/>
    <w:rsid w:val="00286ECA"/>
    <w:rsid w:val="002944FF"/>
    <w:rsid w:val="002953B6"/>
    <w:rsid w:val="002A41BC"/>
    <w:rsid w:val="002B020B"/>
    <w:rsid w:val="002B7A59"/>
    <w:rsid w:val="002C1FDA"/>
    <w:rsid w:val="002C6B4B"/>
    <w:rsid w:val="002D28F8"/>
    <w:rsid w:val="002D639D"/>
    <w:rsid w:val="002E51A7"/>
    <w:rsid w:val="002E5A5F"/>
    <w:rsid w:val="002E7861"/>
    <w:rsid w:val="002F072D"/>
    <w:rsid w:val="002F1E81"/>
    <w:rsid w:val="00300895"/>
    <w:rsid w:val="003027E4"/>
    <w:rsid w:val="00310D92"/>
    <w:rsid w:val="00311458"/>
    <w:rsid w:val="003160CB"/>
    <w:rsid w:val="003222A3"/>
    <w:rsid w:val="003260F0"/>
    <w:rsid w:val="003468BB"/>
    <w:rsid w:val="00360A40"/>
    <w:rsid w:val="003624BF"/>
    <w:rsid w:val="0036784B"/>
    <w:rsid w:val="00367A7B"/>
    <w:rsid w:val="0037144B"/>
    <w:rsid w:val="00377015"/>
    <w:rsid w:val="003816CD"/>
    <w:rsid w:val="003868B5"/>
    <w:rsid w:val="003870C2"/>
    <w:rsid w:val="003943F0"/>
    <w:rsid w:val="003B78B9"/>
    <w:rsid w:val="003C6512"/>
    <w:rsid w:val="003C73C0"/>
    <w:rsid w:val="003D3B8A"/>
    <w:rsid w:val="003D3E42"/>
    <w:rsid w:val="003D54F8"/>
    <w:rsid w:val="003E0660"/>
    <w:rsid w:val="003E23F9"/>
    <w:rsid w:val="003E7495"/>
    <w:rsid w:val="003F04E7"/>
    <w:rsid w:val="003F4F5E"/>
    <w:rsid w:val="003F79F9"/>
    <w:rsid w:val="00400906"/>
    <w:rsid w:val="00423613"/>
    <w:rsid w:val="0042590E"/>
    <w:rsid w:val="004333C1"/>
    <w:rsid w:val="00437EEF"/>
    <w:rsid w:val="00437F65"/>
    <w:rsid w:val="0044547E"/>
    <w:rsid w:val="00460FEA"/>
    <w:rsid w:val="00461360"/>
    <w:rsid w:val="004734B7"/>
    <w:rsid w:val="00476BA5"/>
    <w:rsid w:val="00481B88"/>
    <w:rsid w:val="00482688"/>
    <w:rsid w:val="00485B4F"/>
    <w:rsid w:val="004862D1"/>
    <w:rsid w:val="0049739A"/>
    <w:rsid w:val="004B0EC7"/>
    <w:rsid w:val="004B2D5A"/>
    <w:rsid w:val="004C2B61"/>
    <w:rsid w:val="004D293D"/>
    <w:rsid w:val="004D6AC5"/>
    <w:rsid w:val="004F44FE"/>
    <w:rsid w:val="004F5639"/>
    <w:rsid w:val="00512A47"/>
    <w:rsid w:val="00525FD0"/>
    <w:rsid w:val="00531C68"/>
    <w:rsid w:val="00532119"/>
    <w:rsid w:val="005335F3"/>
    <w:rsid w:val="00542E99"/>
    <w:rsid w:val="00543C38"/>
    <w:rsid w:val="00543D2D"/>
    <w:rsid w:val="00545A3D"/>
    <w:rsid w:val="00546DBB"/>
    <w:rsid w:val="00561A5B"/>
    <w:rsid w:val="005631AA"/>
    <w:rsid w:val="00565DBB"/>
    <w:rsid w:val="0057074C"/>
    <w:rsid w:val="00571664"/>
    <w:rsid w:val="00573FBF"/>
    <w:rsid w:val="00574FF3"/>
    <w:rsid w:val="0057603A"/>
    <w:rsid w:val="00582538"/>
    <w:rsid w:val="005838EA"/>
    <w:rsid w:val="00585EE1"/>
    <w:rsid w:val="00590C0E"/>
    <w:rsid w:val="005939E6"/>
    <w:rsid w:val="005A35AC"/>
    <w:rsid w:val="005A4227"/>
    <w:rsid w:val="005B229B"/>
    <w:rsid w:val="005B3518"/>
    <w:rsid w:val="005B653E"/>
    <w:rsid w:val="005B735A"/>
    <w:rsid w:val="005C56AE"/>
    <w:rsid w:val="005C7449"/>
    <w:rsid w:val="005D0C79"/>
    <w:rsid w:val="005E6D99"/>
    <w:rsid w:val="005F2ADD"/>
    <w:rsid w:val="005F2C49"/>
    <w:rsid w:val="006013EB"/>
    <w:rsid w:val="00602303"/>
    <w:rsid w:val="006028EF"/>
    <w:rsid w:val="0060479E"/>
    <w:rsid w:val="00604BE7"/>
    <w:rsid w:val="00610C8E"/>
    <w:rsid w:val="00616AED"/>
    <w:rsid w:val="0063021B"/>
    <w:rsid w:val="00632A4F"/>
    <w:rsid w:val="00632B56"/>
    <w:rsid w:val="006351E3"/>
    <w:rsid w:val="00644236"/>
    <w:rsid w:val="006471E5"/>
    <w:rsid w:val="006526A4"/>
    <w:rsid w:val="00654971"/>
    <w:rsid w:val="00654D68"/>
    <w:rsid w:val="00670ABD"/>
    <w:rsid w:val="00671D3B"/>
    <w:rsid w:val="00673DA4"/>
    <w:rsid w:val="006748CD"/>
    <w:rsid w:val="00675E4A"/>
    <w:rsid w:val="00680F18"/>
    <w:rsid w:val="00684A5B"/>
    <w:rsid w:val="006862CF"/>
    <w:rsid w:val="006A1F71"/>
    <w:rsid w:val="006B0A27"/>
    <w:rsid w:val="006D5D27"/>
    <w:rsid w:val="006D6C9A"/>
    <w:rsid w:val="006E50D6"/>
    <w:rsid w:val="006E58A0"/>
    <w:rsid w:val="006F328B"/>
    <w:rsid w:val="006F5886"/>
    <w:rsid w:val="00707734"/>
    <w:rsid w:val="00707E19"/>
    <w:rsid w:val="00712792"/>
    <w:rsid w:val="00712F7C"/>
    <w:rsid w:val="00713D20"/>
    <w:rsid w:val="0072328A"/>
    <w:rsid w:val="00731657"/>
    <w:rsid w:val="007377B5"/>
    <w:rsid w:val="00746CC2"/>
    <w:rsid w:val="0074768F"/>
    <w:rsid w:val="00752D69"/>
    <w:rsid w:val="00756F1A"/>
    <w:rsid w:val="00760323"/>
    <w:rsid w:val="0076038E"/>
    <w:rsid w:val="00764C8D"/>
    <w:rsid w:val="00765600"/>
    <w:rsid w:val="00780528"/>
    <w:rsid w:val="00791C9F"/>
    <w:rsid w:val="00792AAB"/>
    <w:rsid w:val="00793486"/>
    <w:rsid w:val="00793714"/>
    <w:rsid w:val="00793B47"/>
    <w:rsid w:val="007A1D0C"/>
    <w:rsid w:val="007A1F78"/>
    <w:rsid w:val="007A2A7B"/>
    <w:rsid w:val="007B1490"/>
    <w:rsid w:val="007B15E8"/>
    <w:rsid w:val="007B4263"/>
    <w:rsid w:val="007B6A18"/>
    <w:rsid w:val="007C1736"/>
    <w:rsid w:val="007C72D5"/>
    <w:rsid w:val="007D0468"/>
    <w:rsid w:val="007D09BA"/>
    <w:rsid w:val="007D4925"/>
    <w:rsid w:val="007E7BCA"/>
    <w:rsid w:val="007F0C8A"/>
    <w:rsid w:val="007F11AB"/>
    <w:rsid w:val="008143CB"/>
    <w:rsid w:val="00823CA1"/>
    <w:rsid w:val="008358A0"/>
    <w:rsid w:val="00836E1F"/>
    <w:rsid w:val="00841DA3"/>
    <w:rsid w:val="00842E59"/>
    <w:rsid w:val="008513B9"/>
    <w:rsid w:val="008539E7"/>
    <w:rsid w:val="008544E6"/>
    <w:rsid w:val="00856051"/>
    <w:rsid w:val="008702D3"/>
    <w:rsid w:val="00876034"/>
    <w:rsid w:val="008827E7"/>
    <w:rsid w:val="00882FB1"/>
    <w:rsid w:val="00886920"/>
    <w:rsid w:val="0088793B"/>
    <w:rsid w:val="00887EAE"/>
    <w:rsid w:val="008911F4"/>
    <w:rsid w:val="008969CC"/>
    <w:rsid w:val="008A0476"/>
    <w:rsid w:val="008A1696"/>
    <w:rsid w:val="008B330E"/>
    <w:rsid w:val="008C01EF"/>
    <w:rsid w:val="008C1D03"/>
    <w:rsid w:val="008C58FE"/>
    <w:rsid w:val="008D16D7"/>
    <w:rsid w:val="008E5EC9"/>
    <w:rsid w:val="008E6C41"/>
    <w:rsid w:val="008F0816"/>
    <w:rsid w:val="008F562B"/>
    <w:rsid w:val="008F6BB7"/>
    <w:rsid w:val="00900F42"/>
    <w:rsid w:val="009011D3"/>
    <w:rsid w:val="00901A4F"/>
    <w:rsid w:val="00906844"/>
    <w:rsid w:val="0090713C"/>
    <w:rsid w:val="00917A30"/>
    <w:rsid w:val="0092084F"/>
    <w:rsid w:val="00932E3C"/>
    <w:rsid w:val="00936F24"/>
    <w:rsid w:val="00943C5C"/>
    <w:rsid w:val="009573D3"/>
    <w:rsid w:val="009652EA"/>
    <w:rsid w:val="0097067B"/>
    <w:rsid w:val="00970F09"/>
    <w:rsid w:val="00976D0D"/>
    <w:rsid w:val="00977F81"/>
    <w:rsid w:val="009804B1"/>
    <w:rsid w:val="0098282C"/>
    <w:rsid w:val="00990F30"/>
    <w:rsid w:val="00992ACC"/>
    <w:rsid w:val="009977FF"/>
    <w:rsid w:val="00997D73"/>
    <w:rsid w:val="009A085B"/>
    <w:rsid w:val="009A5277"/>
    <w:rsid w:val="009B3830"/>
    <w:rsid w:val="009C1DE6"/>
    <w:rsid w:val="009C1F0E"/>
    <w:rsid w:val="009D2D83"/>
    <w:rsid w:val="009D3E8C"/>
    <w:rsid w:val="009D6C1B"/>
    <w:rsid w:val="009E3A0E"/>
    <w:rsid w:val="00A0269B"/>
    <w:rsid w:val="00A104D1"/>
    <w:rsid w:val="00A1314B"/>
    <w:rsid w:val="00A13160"/>
    <w:rsid w:val="00A137D3"/>
    <w:rsid w:val="00A14819"/>
    <w:rsid w:val="00A16D83"/>
    <w:rsid w:val="00A24DFA"/>
    <w:rsid w:val="00A31C85"/>
    <w:rsid w:val="00A43E0A"/>
    <w:rsid w:val="00A44A8F"/>
    <w:rsid w:val="00A51D96"/>
    <w:rsid w:val="00A5253E"/>
    <w:rsid w:val="00A52B9C"/>
    <w:rsid w:val="00A66E38"/>
    <w:rsid w:val="00A76A4E"/>
    <w:rsid w:val="00A81B3A"/>
    <w:rsid w:val="00A82B17"/>
    <w:rsid w:val="00A84AA0"/>
    <w:rsid w:val="00A864EE"/>
    <w:rsid w:val="00A96F84"/>
    <w:rsid w:val="00AA6424"/>
    <w:rsid w:val="00AA6846"/>
    <w:rsid w:val="00AB2F02"/>
    <w:rsid w:val="00AB6C63"/>
    <w:rsid w:val="00AC3953"/>
    <w:rsid w:val="00AC40B1"/>
    <w:rsid w:val="00AC7150"/>
    <w:rsid w:val="00AD01AF"/>
    <w:rsid w:val="00AD6FDF"/>
    <w:rsid w:val="00AE1DCA"/>
    <w:rsid w:val="00AF001E"/>
    <w:rsid w:val="00AF5F7C"/>
    <w:rsid w:val="00B02207"/>
    <w:rsid w:val="00B03403"/>
    <w:rsid w:val="00B10324"/>
    <w:rsid w:val="00B15ECC"/>
    <w:rsid w:val="00B27A41"/>
    <w:rsid w:val="00B30EE3"/>
    <w:rsid w:val="00B376B1"/>
    <w:rsid w:val="00B45DF2"/>
    <w:rsid w:val="00B52651"/>
    <w:rsid w:val="00B620D9"/>
    <w:rsid w:val="00B633DB"/>
    <w:rsid w:val="00B639ED"/>
    <w:rsid w:val="00B66A8C"/>
    <w:rsid w:val="00B70814"/>
    <w:rsid w:val="00B716C8"/>
    <w:rsid w:val="00B8061C"/>
    <w:rsid w:val="00B81CA2"/>
    <w:rsid w:val="00B823CA"/>
    <w:rsid w:val="00B83362"/>
    <w:rsid w:val="00B83BA2"/>
    <w:rsid w:val="00B853AA"/>
    <w:rsid w:val="00B875BF"/>
    <w:rsid w:val="00B91F62"/>
    <w:rsid w:val="00BA2858"/>
    <w:rsid w:val="00BA7EEE"/>
    <w:rsid w:val="00BB2C98"/>
    <w:rsid w:val="00BC0186"/>
    <w:rsid w:val="00BC11D8"/>
    <w:rsid w:val="00BC1C8D"/>
    <w:rsid w:val="00BD0B82"/>
    <w:rsid w:val="00BD2BB1"/>
    <w:rsid w:val="00BE1080"/>
    <w:rsid w:val="00BE2508"/>
    <w:rsid w:val="00BE27C6"/>
    <w:rsid w:val="00BE3792"/>
    <w:rsid w:val="00BE4E37"/>
    <w:rsid w:val="00BE5EA2"/>
    <w:rsid w:val="00BF4F5F"/>
    <w:rsid w:val="00BF5CFF"/>
    <w:rsid w:val="00C00B11"/>
    <w:rsid w:val="00C041E5"/>
    <w:rsid w:val="00C04CE3"/>
    <w:rsid w:val="00C04EEB"/>
    <w:rsid w:val="00C06574"/>
    <w:rsid w:val="00C075A4"/>
    <w:rsid w:val="00C10F12"/>
    <w:rsid w:val="00C11826"/>
    <w:rsid w:val="00C40475"/>
    <w:rsid w:val="00C4241D"/>
    <w:rsid w:val="00C42457"/>
    <w:rsid w:val="00C46D42"/>
    <w:rsid w:val="00C50C32"/>
    <w:rsid w:val="00C57E09"/>
    <w:rsid w:val="00C60178"/>
    <w:rsid w:val="00C61760"/>
    <w:rsid w:val="00C63CD6"/>
    <w:rsid w:val="00C65E2D"/>
    <w:rsid w:val="00C87D95"/>
    <w:rsid w:val="00C9077A"/>
    <w:rsid w:val="00C936C6"/>
    <w:rsid w:val="00C95CD2"/>
    <w:rsid w:val="00CA051B"/>
    <w:rsid w:val="00CA3D4A"/>
    <w:rsid w:val="00CB3CBE"/>
    <w:rsid w:val="00CB5FD9"/>
    <w:rsid w:val="00CC03FF"/>
    <w:rsid w:val="00CD046F"/>
    <w:rsid w:val="00CD375E"/>
    <w:rsid w:val="00CE15EC"/>
    <w:rsid w:val="00CE256A"/>
    <w:rsid w:val="00CE4705"/>
    <w:rsid w:val="00CF00A7"/>
    <w:rsid w:val="00CF03D8"/>
    <w:rsid w:val="00CF3A85"/>
    <w:rsid w:val="00CF4EB9"/>
    <w:rsid w:val="00CF54E1"/>
    <w:rsid w:val="00D015D5"/>
    <w:rsid w:val="00D03D68"/>
    <w:rsid w:val="00D05CB1"/>
    <w:rsid w:val="00D07B9A"/>
    <w:rsid w:val="00D266DD"/>
    <w:rsid w:val="00D32B04"/>
    <w:rsid w:val="00D374E7"/>
    <w:rsid w:val="00D402C6"/>
    <w:rsid w:val="00D46705"/>
    <w:rsid w:val="00D5018F"/>
    <w:rsid w:val="00D57803"/>
    <w:rsid w:val="00D63949"/>
    <w:rsid w:val="00D652E7"/>
    <w:rsid w:val="00D77BCF"/>
    <w:rsid w:val="00D8047B"/>
    <w:rsid w:val="00D84394"/>
    <w:rsid w:val="00D90E7D"/>
    <w:rsid w:val="00D95E55"/>
    <w:rsid w:val="00D96BE6"/>
    <w:rsid w:val="00DB3664"/>
    <w:rsid w:val="00DB6568"/>
    <w:rsid w:val="00DC16FB"/>
    <w:rsid w:val="00DC4A65"/>
    <w:rsid w:val="00DC4F66"/>
    <w:rsid w:val="00DE2B94"/>
    <w:rsid w:val="00E102A5"/>
    <w:rsid w:val="00E10B44"/>
    <w:rsid w:val="00E11F02"/>
    <w:rsid w:val="00E11F5B"/>
    <w:rsid w:val="00E2562B"/>
    <w:rsid w:val="00E2726B"/>
    <w:rsid w:val="00E344B3"/>
    <w:rsid w:val="00E34952"/>
    <w:rsid w:val="00E37801"/>
    <w:rsid w:val="00E44C21"/>
    <w:rsid w:val="00E46EAA"/>
    <w:rsid w:val="00E47F5A"/>
    <w:rsid w:val="00E5038C"/>
    <w:rsid w:val="00E50B69"/>
    <w:rsid w:val="00E5298B"/>
    <w:rsid w:val="00E56EFB"/>
    <w:rsid w:val="00E571A6"/>
    <w:rsid w:val="00E61730"/>
    <w:rsid w:val="00E6458F"/>
    <w:rsid w:val="00E7242D"/>
    <w:rsid w:val="00E84B95"/>
    <w:rsid w:val="00E8564D"/>
    <w:rsid w:val="00E87E25"/>
    <w:rsid w:val="00E94F91"/>
    <w:rsid w:val="00EA04F1"/>
    <w:rsid w:val="00EA2FD3"/>
    <w:rsid w:val="00EA595D"/>
    <w:rsid w:val="00EA7B11"/>
    <w:rsid w:val="00EB4C8A"/>
    <w:rsid w:val="00EB723F"/>
    <w:rsid w:val="00EB7CE9"/>
    <w:rsid w:val="00EC433F"/>
    <w:rsid w:val="00ED1FDE"/>
    <w:rsid w:val="00ED2269"/>
    <w:rsid w:val="00EE1391"/>
    <w:rsid w:val="00EE2B5F"/>
    <w:rsid w:val="00F06EFB"/>
    <w:rsid w:val="00F1529E"/>
    <w:rsid w:val="00F16F07"/>
    <w:rsid w:val="00F21415"/>
    <w:rsid w:val="00F268E7"/>
    <w:rsid w:val="00F36BC4"/>
    <w:rsid w:val="00F45975"/>
    <w:rsid w:val="00F45B7C"/>
    <w:rsid w:val="00F45FCE"/>
    <w:rsid w:val="00F50E91"/>
    <w:rsid w:val="00F51819"/>
    <w:rsid w:val="00F52C62"/>
    <w:rsid w:val="00F61297"/>
    <w:rsid w:val="00F71874"/>
    <w:rsid w:val="00F9334F"/>
    <w:rsid w:val="00F93B44"/>
    <w:rsid w:val="00F97D7F"/>
    <w:rsid w:val="00FA122C"/>
    <w:rsid w:val="00FA12E7"/>
    <w:rsid w:val="00FA1682"/>
    <w:rsid w:val="00FA3B95"/>
    <w:rsid w:val="00FA3F9E"/>
    <w:rsid w:val="00FA6494"/>
    <w:rsid w:val="00FA7D9D"/>
    <w:rsid w:val="00FC1278"/>
    <w:rsid w:val="00FD0434"/>
    <w:rsid w:val="00FE6438"/>
    <w:rsid w:val="00FE7735"/>
    <w:rsid w:val="1A7C78BD"/>
    <w:rsid w:val="305E3425"/>
    <w:rsid w:val="513B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List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sz w:val="32"/>
    </w:rPr>
  </w:style>
  <w:style w:type="character" w:customStyle="1" w:styleId="20">
    <w:name w:val="Заголовок 2 Знак"/>
    <w:link w:val="2"/>
    <w:rPr>
      <w:rFonts w:ascii="TimesET" w:hAnsi="TimesET"/>
      <w:b/>
      <w:bCs/>
      <w:spacing w:val="12"/>
      <w:sz w:val="40"/>
    </w:rPr>
  </w:style>
  <w:style w:type="character" w:styleId="a3">
    <w:name w:val="Hyperlink"/>
    <w:qFormat/>
    <w:rPr>
      <w:rFonts w:cs="Times New Roman"/>
      <w:color w:val="0000FF"/>
      <w:u w:val="single"/>
    </w:rPr>
  </w:style>
  <w:style w:type="character" w:styleId="a4">
    <w:name w:val="page number"/>
  </w:style>
  <w:style w:type="character" w:styleId="a5">
    <w:name w:val="line number"/>
  </w:style>
  <w:style w:type="paragraph" w:styleId="a6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spacing w:after="160" w:line="259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link w:val="21"/>
    <w:qFormat/>
    <w:rPr>
      <w:sz w:val="28"/>
    </w:rPr>
  </w:style>
  <w:style w:type="paragraph" w:styleId="a8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9">
    <w:name w:val="Document Map"/>
    <w:basedOn w:val="a"/>
    <w:link w:val="aa"/>
    <w:semiHidden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link w:val="a9"/>
    <w:semiHidden/>
    <w:qFormat/>
    <w:rPr>
      <w:rFonts w:ascii="Tahoma" w:hAnsi="Tahoma" w:cs="Tahoma"/>
      <w:shd w:val="clear" w:color="auto" w:fill="00008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qFormat/>
    <w:rPr>
      <w:rFonts w:ascii="TimesET" w:hAnsi="TimesET"/>
    </w:rPr>
  </w:style>
  <w:style w:type="paragraph" w:styleId="ad">
    <w:name w:val="Title"/>
    <w:basedOn w:val="a"/>
    <w:link w:val="ae"/>
    <w:qFormat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e">
    <w:name w:val="Название Знак"/>
    <w:link w:val="ad"/>
    <w:qFormat/>
    <w:rPr>
      <w:sz w:val="28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qFormat/>
    <w:rPr>
      <w:rFonts w:ascii="TimesET" w:hAnsi="TimesET"/>
    </w:rPr>
  </w:style>
  <w:style w:type="paragraph" w:styleId="af1">
    <w:name w:val="List"/>
    <w:basedOn w:val="Textbody"/>
    <w:qFormat/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f2">
    <w:name w:val="Normal (Web)"/>
    <w:basedOn w:val="a"/>
    <w:qFormat/>
    <w:pPr>
      <w:spacing w:before="100" w:beforeAutospacing="1" w:after="100" w:afterAutospacing="1" w:line="259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pPr>
      <w:spacing w:after="160" w:line="259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link w:val="23"/>
    <w:rPr>
      <w:sz w:val="28"/>
    </w:r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pt-a0">
    <w:name w:val="pt-a0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af5">
    <w:name w:val="Не вступил в силу"/>
    <w:uiPriority w:val="99"/>
    <w:qFormat/>
    <w:rPr>
      <w:color w:val="008080"/>
    </w:rPr>
  </w:style>
  <w:style w:type="character" w:customStyle="1" w:styleId="pharmaction">
    <w:name w:val="pharm_action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sPlusTitlePage">
    <w:name w:val="ConsPlusTitlePage"/>
    <w:uiPriority w:val="99"/>
    <w:qFormat/>
    <w:pPr>
      <w:widowControl w:val="0"/>
      <w:autoSpaceDE w:val="0"/>
      <w:autoSpaceDN w:val="0"/>
      <w:spacing w:after="160" w:line="259" w:lineRule="auto"/>
    </w:pPr>
    <w:rPr>
      <w:rFonts w:ascii="Tahoma" w:hAnsi="Tahoma" w:cs="Tahoma"/>
    </w:rPr>
  </w:style>
  <w:style w:type="paragraph" w:customStyle="1" w:styleId="af6">
    <w:name w:val="Знак"/>
    <w:basedOn w:val="a"/>
    <w:uiPriority w:val="99"/>
    <w:qFormat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sz w:val="22"/>
      <w:szCs w:val="22"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ascii="Courier New" w:hAnsi="Courier New" w:cs="Courier New"/>
    </w:rPr>
  </w:style>
  <w:style w:type="paragraph" w:customStyle="1" w:styleId="af7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sz w:val="24"/>
      <w:szCs w:val="24"/>
    </w:rPr>
  </w:style>
  <w:style w:type="paragraph" w:customStyle="1" w:styleId="11">
    <w:name w:val="Абзац списка1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pt-a-000013">
    <w:name w:val="pt-a-000013"/>
    <w:basedOn w:val="a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sz w:val="22"/>
      <w:szCs w:val="22"/>
    </w:rPr>
  </w:style>
  <w:style w:type="paragraph" w:styleId="af8">
    <w:name w:val="No Spacing"/>
    <w:uiPriority w:val="1"/>
    <w:qFormat/>
    <w:pPr>
      <w:spacing w:after="160" w:line="259" w:lineRule="auto"/>
    </w:pPr>
    <w:rPr>
      <w:rFonts w:ascii="TimesET" w:hAnsi="TimesET"/>
    </w:rPr>
  </w:style>
  <w:style w:type="paragraph" w:customStyle="1" w:styleId="af9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160" w:line="259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spacing w:after="160" w:line="259" w:lineRule="auto"/>
    </w:pPr>
    <w:rPr>
      <w:rFonts w:ascii="Courier New" w:hAnsi="Courier New" w:cs="Courier New"/>
    </w:rPr>
  </w:style>
  <w:style w:type="paragraph" w:styleId="afa">
    <w:name w:val="List Paragraph"/>
    <w:basedOn w:val="a"/>
    <w:uiPriority w:val="99"/>
    <w:qFormat/>
    <w:pPr>
      <w:spacing w:after="160" w:line="259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JurTerm">
    <w:name w:val="ConsPlusJurTerm"/>
    <w:uiPriority w:val="99"/>
    <w:qFormat/>
    <w:pPr>
      <w:widowControl w:val="0"/>
      <w:autoSpaceDE w:val="0"/>
      <w:autoSpaceDN w:val="0"/>
      <w:spacing w:after="160" w:line="259" w:lineRule="auto"/>
    </w:pPr>
    <w:rPr>
      <w:rFonts w:ascii="Tahoma" w:hAnsi="Tahoma" w:cs="Tahoma"/>
      <w:sz w:val="26"/>
    </w:rPr>
  </w:style>
  <w:style w:type="table" w:customStyle="1" w:styleId="13">
    <w:name w:val="Сетка таблицы1"/>
    <w:basedOn w:val="a1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List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sz w:val="32"/>
    </w:rPr>
  </w:style>
  <w:style w:type="character" w:customStyle="1" w:styleId="20">
    <w:name w:val="Заголовок 2 Знак"/>
    <w:link w:val="2"/>
    <w:rPr>
      <w:rFonts w:ascii="TimesET" w:hAnsi="TimesET"/>
      <w:b/>
      <w:bCs/>
      <w:spacing w:val="12"/>
      <w:sz w:val="40"/>
    </w:rPr>
  </w:style>
  <w:style w:type="character" w:styleId="a3">
    <w:name w:val="Hyperlink"/>
    <w:qFormat/>
    <w:rPr>
      <w:rFonts w:cs="Times New Roman"/>
      <w:color w:val="0000FF"/>
      <w:u w:val="single"/>
    </w:rPr>
  </w:style>
  <w:style w:type="character" w:styleId="a4">
    <w:name w:val="page number"/>
  </w:style>
  <w:style w:type="character" w:styleId="a5">
    <w:name w:val="line number"/>
  </w:style>
  <w:style w:type="paragraph" w:styleId="a6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spacing w:after="160" w:line="259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link w:val="21"/>
    <w:qFormat/>
    <w:rPr>
      <w:sz w:val="28"/>
    </w:rPr>
  </w:style>
  <w:style w:type="paragraph" w:styleId="a8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9">
    <w:name w:val="Document Map"/>
    <w:basedOn w:val="a"/>
    <w:link w:val="aa"/>
    <w:semiHidden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link w:val="a9"/>
    <w:semiHidden/>
    <w:qFormat/>
    <w:rPr>
      <w:rFonts w:ascii="Tahoma" w:hAnsi="Tahoma" w:cs="Tahoma"/>
      <w:shd w:val="clear" w:color="auto" w:fill="00008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qFormat/>
    <w:rPr>
      <w:rFonts w:ascii="TimesET" w:hAnsi="TimesET"/>
    </w:rPr>
  </w:style>
  <w:style w:type="paragraph" w:styleId="ad">
    <w:name w:val="Title"/>
    <w:basedOn w:val="a"/>
    <w:link w:val="ae"/>
    <w:qFormat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e">
    <w:name w:val="Название Знак"/>
    <w:link w:val="ad"/>
    <w:qFormat/>
    <w:rPr>
      <w:sz w:val="28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qFormat/>
    <w:rPr>
      <w:rFonts w:ascii="TimesET" w:hAnsi="TimesET"/>
    </w:rPr>
  </w:style>
  <w:style w:type="paragraph" w:styleId="af1">
    <w:name w:val="List"/>
    <w:basedOn w:val="Textbody"/>
    <w:qFormat/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f2">
    <w:name w:val="Normal (Web)"/>
    <w:basedOn w:val="a"/>
    <w:qFormat/>
    <w:pPr>
      <w:spacing w:before="100" w:beforeAutospacing="1" w:after="100" w:afterAutospacing="1" w:line="259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pPr>
      <w:spacing w:after="160" w:line="259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link w:val="23"/>
    <w:rPr>
      <w:sz w:val="28"/>
    </w:r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pt-a0">
    <w:name w:val="pt-a0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af5">
    <w:name w:val="Не вступил в силу"/>
    <w:uiPriority w:val="99"/>
    <w:qFormat/>
    <w:rPr>
      <w:color w:val="008080"/>
    </w:rPr>
  </w:style>
  <w:style w:type="character" w:customStyle="1" w:styleId="pharmaction">
    <w:name w:val="pharm_action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sPlusTitlePage">
    <w:name w:val="ConsPlusTitlePage"/>
    <w:uiPriority w:val="99"/>
    <w:qFormat/>
    <w:pPr>
      <w:widowControl w:val="0"/>
      <w:autoSpaceDE w:val="0"/>
      <w:autoSpaceDN w:val="0"/>
      <w:spacing w:after="160" w:line="259" w:lineRule="auto"/>
    </w:pPr>
    <w:rPr>
      <w:rFonts w:ascii="Tahoma" w:hAnsi="Tahoma" w:cs="Tahoma"/>
    </w:rPr>
  </w:style>
  <w:style w:type="paragraph" w:customStyle="1" w:styleId="af6">
    <w:name w:val="Знак"/>
    <w:basedOn w:val="a"/>
    <w:uiPriority w:val="99"/>
    <w:qFormat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sz w:val="22"/>
      <w:szCs w:val="22"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ascii="Courier New" w:hAnsi="Courier New" w:cs="Courier New"/>
    </w:rPr>
  </w:style>
  <w:style w:type="paragraph" w:customStyle="1" w:styleId="af7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sz w:val="24"/>
      <w:szCs w:val="24"/>
    </w:rPr>
  </w:style>
  <w:style w:type="paragraph" w:customStyle="1" w:styleId="11">
    <w:name w:val="Абзац списка1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pt-a-000013">
    <w:name w:val="pt-a-000013"/>
    <w:basedOn w:val="a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sz w:val="22"/>
      <w:szCs w:val="22"/>
    </w:rPr>
  </w:style>
  <w:style w:type="paragraph" w:styleId="af8">
    <w:name w:val="No Spacing"/>
    <w:uiPriority w:val="1"/>
    <w:qFormat/>
    <w:pPr>
      <w:spacing w:after="160" w:line="259" w:lineRule="auto"/>
    </w:pPr>
    <w:rPr>
      <w:rFonts w:ascii="TimesET" w:hAnsi="TimesET"/>
    </w:rPr>
  </w:style>
  <w:style w:type="paragraph" w:customStyle="1" w:styleId="af9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160" w:line="259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spacing w:after="160" w:line="259" w:lineRule="auto"/>
    </w:pPr>
    <w:rPr>
      <w:rFonts w:ascii="Courier New" w:hAnsi="Courier New" w:cs="Courier New"/>
    </w:rPr>
  </w:style>
  <w:style w:type="paragraph" w:styleId="afa">
    <w:name w:val="List Paragraph"/>
    <w:basedOn w:val="a"/>
    <w:uiPriority w:val="99"/>
    <w:qFormat/>
    <w:pPr>
      <w:spacing w:after="160" w:line="259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JurTerm">
    <w:name w:val="ConsPlusJurTerm"/>
    <w:uiPriority w:val="99"/>
    <w:qFormat/>
    <w:pPr>
      <w:widowControl w:val="0"/>
      <w:autoSpaceDE w:val="0"/>
      <w:autoSpaceDN w:val="0"/>
      <w:spacing w:after="160" w:line="259" w:lineRule="auto"/>
    </w:pPr>
    <w:rPr>
      <w:rFonts w:ascii="Tahoma" w:hAnsi="Tahoma" w:cs="Tahoma"/>
      <w:sz w:val="26"/>
    </w:rPr>
  </w:style>
  <w:style w:type="table" w:customStyle="1" w:styleId="13">
    <w:name w:val="Сетка таблицы1"/>
    <w:basedOn w:val="a1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10</TotalTime>
  <Pages>16</Pages>
  <Words>2776</Words>
  <Characters>14882</Characters>
  <Application>Microsoft Office Word</Application>
  <DocSecurity>0</DocSecurity>
  <Lines>2126</Lines>
  <Paragraphs>1358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11</cp:revision>
  <cp:lastPrinted>2021-07-26T06:18:00Z</cp:lastPrinted>
  <dcterms:created xsi:type="dcterms:W3CDTF">2021-07-23T13:45:00Z</dcterms:created>
  <dcterms:modified xsi:type="dcterms:W3CDTF">2021-07-27T12:04:00Z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