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314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</w:rPr>
        <w:t>Ч</w:t>
      </w:r>
      <w:r>
        <w:rPr>
          <w:rFonts w:eastAsia="Times New Roman" w:cs="Times New Roman"/>
          <w:b w:val="false"/>
          <w:bCs w:val="false"/>
          <w:kern w:val="0"/>
          <w:sz w:val="28"/>
          <w:szCs w:val="28"/>
          <w:highlight w:val="white"/>
        </w:rPr>
        <w:t>ернослободское сельское поселение Шацкого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При проведении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консультаций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Шацкий район,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с. Черная Слобода, ул. Морина, д.1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с </w:t>
      </w:r>
      <w:r>
        <w:rPr>
          <w:b w:val="false"/>
          <w:bCs w:val="false"/>
          <w:strike w:val="false"/>
          <w:dstrike w:val="false"/>
          <w:sz w:val="28"/>
          <w:szCs w:val="28"/>
        </w:rPr>
        <w:t>23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lang w:val="ru-RU" w:eastAsia="zh-CN" w:bidi="ar-SA"/>
        </w:rPr>
        <w:t>июля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202</w:t>
      </w:r>
      <w:r>
        <w:rPr>
          <w:b w:val="false"/>
          <w:bCs w:val="false"/>
          <w:strike w:val="false"/>
          <w:dstrike w:val="false"/>
          <w:sz w:val="28"/>
          <w:szCs w:val="28"/>
        </w:rPr>
        <w:t>1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lang w:val="ru-RU" w:eastAsia="zh-CN" w:bidi="ar-SA"/>
        </w:rPr>
        <w:t>7 августа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202</w:t>
      </w:r>
      <w:r>
        <w:rPr>
          <w:b w:val="false"/>
          <w:bCs w:val="false"/>
          <w:strike w:val="false"/>
          <w:dstrike w:val="false"/>
          <w:sz w:val="28"/>
          <w:szCs w:val="28"/>
        </w:rPr>
        <w:t>1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г.</w:t>
      </w:r>
      <w:r>
        <w:rPr>
          <w:sz w:val="28"/>
          <w:szCs w:val="28"/>
        </w:rPr>
        <w:t xml:space="preserve">, с </w:t>
      </w:r>
      <w:r>
        <w:rPr>
          <w:sz w:val="28"/>
          <w:szCs w:val="28"/>
        </w:rPr>
        <w:t>8</w:t>
      </w:r>
      <w:r>
        <w:rPr>
          <w:sz w:val="28"/>
          <w:szCs w:val="28"/>
        </w:rPr>
        <w:t>.00 час. по 1</w:t>
      </w:r>
      <w:r>
        <w:rPr>
          <w:sz w:val="28"/>
          <w:szCs w:val="28"/>
        </w:rPr>
        <w:t>7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Адрес размещения </w:t>
      </w:r>
      <w:r>
        <w:rPr>
          <w:rFonts w:cs="Times New Roman"/>
          <w:sz w:val="28"/>
          <w:szCs w:val="28"/>
          <w:highlight w:val="white"/>
        </w:rPr>
        <w:t xml:space="preserve">основной </w:t>
      </w:r>
      <w:r>
        <w:rPr>
          <w:rFonts w:cs="Times New Roman"/>
          <w:sz w:val="28"/>
          <w:szCs w:val="28"/>
          <w:highlight w:val="white"/>
        </w:rPr>
        <w:t xml:space="preserve">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Шацкий район,</w:t>
        <w:br/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с. Черная Слобода, ул. Морина, д.1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8"/>
          <w:szCs w:val="28"/>
          <w:highlight w:val="white"/>
        </w:rPr>
        <w:t xml:space="preserve">40, </w:t>
      </w:r>
      <w:r>
        <w:rPr>
          <w:rFonts w:cs="Times New Roman"/>
          <w:sz w:val="28"/>
          <w:szCs w:val="28"/>
          <w:highlight w:val="white"/>
        </w:rPr>
        <w:t>2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76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/>
          <w:bCs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7 августа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,</w:t>
      </w:r>
      <w:r>
        <w:rPr>
          <w:rFonts w:cs="Times New Roman"/>
          <w:sz w:val="28"/>
          <w:szCs w:val="28"/>
          <w:highlight w:val="white"/>
        </w:rPr>
        <w:t xml:space="preserve"> с </w:t>
      </w:r>
      <w:r>
        <w:rPr>
          <w:rFonts w:cs="Times New Roman"/>
          <w:sz w:val="28"/>
          <w:szCs w:val="28"/>
          <w:highlight w:val="white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cs="Times New Roman"/>
          <w:sz w:val="28"/>
          <w:szCs w:val="28"/>
          <w:highlight w:val="white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</w:rPr>
        <w:t>Ч</w:t>
      </w:r>
      <w:r>
        <w:rPr>
          <w:rFonts w:eastAsia="Times New Roman" w:cs="Times New Roman"/>
          <w:b w:val="false"/>
          <w:bCs w:val="false"/>
          <w:kern w:val="0"/>
          <w:sz w:val="28"/>
          <w:szCs w:val="28"/>
          <w:highlight w:val="white"/>
        </w:rPr>
        <w:t>ернослободское сельское поселение Шацкого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муниципального района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cs="Times New Roman"/>
          <w:b/>
          <w:bCs/>
          <w:sz w:val="28"/>
          <w:szCs w:val="28"/>
          <w:highlight w:val="white"/>
        </w:rPr>
        <w:t>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spacing w:lineRule="auto" w:line="240"/>
        <w:ind w:left="0" w:right="0" w:hanging="0"/>
        <w:jc w:val="both"/>
        <w:rPr>
          <w:b/>
          <w:b/>
          <w:bCs/>
          <w:strike w:val="false"/>
          <w:dstrike w:val="false"/>
        </w:rPr>
      </w:pPr>
      <w:r>
        <w:rPr>
          <w:b/>
          <w:bCs/>
          <w:strike w:val="false"/>
          <w:dstrike w:val="false"/>
          <w:color w:val="000000"/>
          <w:sz w:val="28"/>
          <w:szCs w:val="28"/>
          <w:u w:val="single"/>
        </w:rPr>
        <w:t>30</w:t>
      </w:r>
      <w:r>
        <w:rPr>
          <w:b/>
          <w:bCs/>
          <w:strike w:val="false"/>
          <w:dstrike w:val="false"/>
          <w:color w:val="000000"/>
          <w:sz w:val="28"/>
          <w:szCs w:val="28"/>
          <w:u w:val="single"/>
        </w:rPr>
        <w:t>.0</w:t>
      </w:r>
      <w:r>
        <w:rPr>
          <w:b/>
          <w:bCs/>
          <w:strike w:val="false"/>
          <w:dstrike w:val="false"/>
          <w:color w:val="000000"/>
          <w:sz w:val="28"/>
          <w:szCs w:val="28"/>
          <w:u w:val="single"/>
        </w:rPr>
        <w:t>7</w:t>
      </w:r>
      <w:r>
        <w:rPr>
          <w:b/>
          <w:bCs/>
          <w:strike w:val="false"/>
          <w:dstrike w:val="false"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 Рязанская область,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Ранние Всходы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(при въезде</w:t>
        <w:br/>
        <w:t xml:space="preserve">в населенный пункт)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;</w:t>
      </w:r>
    </w:p>
    <w:p>
      <w:pPr>
        <w:pStyle w:val="Normal"/>
        <w:spacing w:lineRule="auto" w:line="240"/>
        <w:ind w:left="0" w:right="0" w:hanging="0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- </w:t>
      </w:r>
      <w:r>
        <w:rPr>
          <w:rFonts w:eastAsia="PT Astra Serif"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Шацкий</w:t>
      </w:r>
      <w:r>
        <w:rPr>
          <w:rFonts w:eastAsia="PT Astra Serif"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район, </w:t>
      </w:r>
      <w:r>
        <w:rPr>
          <w:rFonts w:eastAsia="PT Astra Serif"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с. Черная слобода (здание </w:t>
      </w:r>
      <w:r>
        <w:rPr>
          <w:rFonts w:eastAsia="PT Astra Serif" w:cs="PT Astra Serif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</w:rPr>
        <w:t xml:space="preserve">администрации) </w:t>
      </w:r>
      <w:r>
        <w:rPr>
          <w:rFonts w:eastAsia="PT Astra Serif" w:cs="PT Astra Serif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</w:rPr>
        <w:t>10</w:t>
      </w:r>
      <w:r>
        <w:rPr>
          <w:rFonts w:eastAsia="PT Astra Serif" w:cs="PT Astra Serif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PT Astra Serif" w:cs="PT Astra Serif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</w:rPr>
        <w:t>50</w:t>
      </w:r>
      <w:r>
        <w:rPr>
          <w:rFonts w:eastAsia="PT Astra Serif" w:cs="PT Astra Serif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PT Astra Serif" w:cs="PT Astra Serif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</w:rPr>
        <w:t>1</w:t>
      </w:r>
      <w:r>
        <w:rPr>
          <w:rFonts w:eastAsia="PT Astra Serif" w:cs="PT Astra Serif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PT Astra Serif" w:cs="PT Astra Serif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</w:rPr>
        <w:t>4</w:t>
      </w:r>
      <w:r>
        <w:rPr>
          <w:rFonts w:eastAsia="PT Astra Serif" w:cs="PT Astra Serif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</w:rPr>
        <w:t>0.</w:t>
      </w:r>
    </w:p>
    <w:p>
      <w:pPr>
        <w:pStyle w:val="Normal"/>
        <w:spacing w:lineRule="auto" w:line="240"/>
        <w:ind w:left="-426" w:right="0" w:firstLine="426"/>
        <w:jc w:val="both"/>
        <w:rPr>
          <w:b/>
          <w:b/>
          <w:bCs/>
          <w:strike w:val="false"/>
          <w:dstrike w:val="false"/>
          <w:sz w:val="28"/>
          <w:szCs w:val="28"/>
          <w:u w:val="none"/>
        </w:rPr>
      </w:pP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Основной день проведения консультаций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посетителей экспозиции</w:t>
        <w:br/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по проекту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правил землепользования и застройки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буд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е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т проходить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30.07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.202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</w:t>
        <w:br/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Шацкий район,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с. Черная Слобода, ул. Морина, д.1 (здание администрации)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с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 до 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  <w:bookmarkStart w:id="1" w:name="__DdeLink__160_215658674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variable"/>
  </w:font>
  <w:font w:name="PT Sans">
    <w:charset w:val="01"/>
    <w:family w:val="roman"/>
    <w:pitch w:val="variable"/>
  </w:font>
  <w:font w:name="PT Astra Serif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882</TotalTime>
  <Application>LibreOffice/6.4.4.2$Linux_X86_64 LibreOffice_project/40$Build-2</Application>
  <Pages>2</Pages>
  <Words>706</Words>
  <CharactersWithSpaces>6147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2020-06-10T13:59:31Z</dcterms:created>
  <dc:creator/>
  <dc:description/>
  <dc:language>ru-RU</dc:language>
  <cp:lastModifiedBy/>
  <cp:lastPrinted>2020-07-31T12:32:47Z</cp:lastPrinted>
  <dcterms:modified xsi:type="dcterms:W3CDTF">2021-07-20T17:55:42Z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