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97" w:rsidRDefault="0027230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41297" w:rsidRDefault="0027230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41297" w:rsidRDefault="0027230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41297" w:rsidRDefault="0004129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41297" w:rsidRDefault="0004129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41297" w:rsidRDefault="0027230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41297" w:rsidRDefault="00041297">
      <w:pPr>
        <w:tabs>
          <w:tab w:val="left" w:pos="709"/>
        </w:tabs>
        <w:jc w:val="center"/>
        <w:rPr>
          <w:sz w:val="28"/>
        </w:rPr>
      </w:pPr>
    </w:p>
    <w:p w:rsidR="00041297" w:rsidRDefault="00041297">
      <w:pPr>
        <w:tabs>
          <w:tab w:val="left" w:pos="709"/>
        </w:tabs>
        <w:jc w:val="center"/>
        <w:rPr>
          <w:sz w:val="28"/>
        </w:rPr>
      </w:pPr>
    </w:p>
    <w:p w:rsidR="00041297" w:rsidRDefault="008C7CD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июля </w:t>
      </w:r>
      <w:r w:rsidR="00272306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272306">
        <w:rPr>
          <w:sz w:val="28"/>
        </w:rPr>
        <w:t xml:space="preserve">№ </w:t>
      </w:r>
      <w:r>
        <w:rPr>
          <w:sz w:val="28"/>
        </w:rPr>
        <w:t>285-п</w:t>
      </w:r>
    </w:p>
    <w:p w:rsidR="00041297" w:rsidRDefault="0004129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041297">
        <w:trPr>
          <w:trHeight w:val="1515"/>
        </w:trPr>
        <w:tc>
          <w:tcPr>
            <w:tcW w:w="9929" w:type="dxa"/>
          </w:tcPr>
          <w:p w:rsidR="00041297" w:rsidRDefault="00041297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041297" w:rsidRDefault="0027230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Искровское сельское поселение Рязанского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041297">
        <w:tc>
          <w:tcPr>
            <w:tcW w:w="9929" w:type="dxa"/>
          </w:tcPr>
          <w:p w:rsidR="00041297" w:rsidRDefault="00272306">
            <w:pPr>
              <w:widowControl w:val="0"/>
              <w:tabs>
                <w:tab w:val="left" w:pos="709"/>
              </w:tabs>
              <w:ind w:firstLine="850"/>
              <w:jc w:val="both"/>
            </w:pPr>
            <w:proofErr w:type="gramStart"/>
            <w:r>
              <w:rPr>
                <w:sz w:val="28"/>
              </w:rPr>
              <w:t>На основании стат</w:t>
            </w:r>
            <w:r>
              <w:rPr>
                <w:sz w:val="28"/>
              </w:rPr>
              <w:t>ьи 32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Градостроительного кодекса Российской Федерации, статьи 2 Закона Рязанской области от </w:t>
            </w:r>
            <w:r>
              <w:rPr>
                <w:sz w:val="28"/>
              </w:rPr>
              <w:t xml:space="preserve">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      </w:r>
            <w:r>
              <w:rPr>
                <w:sz w:val="28"/>
              </w:rPr>
              <w:t>области», с</w:t>
            </w:r>
            <w:r>
              <w:rPr>
                <w:sz w:val="28"/>
              </w:rPr>
              <w:t xml:space="preserve"> учетом заключения</w:t>
            </w:r>
            <w:r>
              <w:rPr>
                <w:sz w:val="28"/>
              </w:rPr>
              <w:t xml:space="preserve"> о результатах</w:t>
            </w:r>
            <w:r>
              <w:rPr>
                <w:sz w:val="28"/>
              </w:rPr>
              <w:t xml:space="preserve"> общественных обсуждений                          от 09.11.2020 по проекту правил землепользования и застройки муниципального образования – </w:t>
            </w:r>
            <w:r>
              <w:rPr>
                <w:sz w:val="28"/>
                <w:szCs w:val="28"/>
              </w:rPr>
              <w:t>Искровское сельское поселение Рязанского муниципального</w:t>
            </w:r>
            <w:proofErr w:type="gramEnd"/>
            <w:r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</w:rPr>
              <w:t xml:space="preserve"> Рязанской </w:t>
            </w:r>
            <w:r>
              <w:rPr>
                <w:sz w:val="28"/>
              </w:rPr>
              <w:t>области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</w:t>
            </w:r>
            <w:r>
              <w:rPr>
                <w:sz w:val="28"/>
              </w:rPr>
              <w:t>асти ПОСТАНОВЛЯЕТ:</w:t>
            </w:r>
          </w:p>
          <w:p w:rsidR="00041297" w:rsidRDefault="00272306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>Искровское сельское поселение Рязанского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области.</w:t>
            </w:r>
          </w:p>
          <w:p w:rsidR="00041297" w:rsidRDefault="00272306">
            <w:pPr>
              <w:pStyle w:val="ConsPlusNormal1"/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041297" w:rsidRDefault="00272306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в федеральной государственной ин</w:t>
            </w:r>
            <w:r>
              <w:rPr>
                <w:rFonts w:ascii="Times New Roman" w:hAnsi="Times New Roman"/>
                <w:sz w:val="28"/>
              </w:rPr>
              <w:t>формационной системе территориального планирования (ФГИС ТП).</w:t>
            </w:r>
          </w:p>
          <w:p w:rsidR="00041297" w:rsidRDefault="00272306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</w:rPr>
              <w:t xml:space="preserve"> «Рязанские ведомости» (www.rv-ryazan.ru) и на официальном интернет-портале правовой </w:t>
            </w:r>
            <w:r>
              <w:rPr>
                <w:rFonts w:ascii="Times New Roman" w:hAnsi="Times New Roman"/>
                <w:sz w:val="28"/>
              </w:rPr>
              <w:t>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041297" w:rsidRDefault="00272306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</w:t>
            </w:r>
            <w:r>
              <w:rPr>
                <w:rFonts w:ascii="Times New Roman" w:hAnsi="Times New Roman"/>
                <w:sz w:val="28"/>
              </w:rPr>
              <w:t xml:space="preserve"> сайте главного управления архитектуры и градостроительства Рязанской области                  в сети «Интернет».</w:t>
            </w:r>
          </w:p>
          <w:p w:rsidR="00041297" w:rsidRDefault="00272306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Рязанский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>Искровское с</w:t>
            </w:r>
            <w:r>
              <w:rPr>
                <w:rFonts w:ascii="Times New Roman" w:hAnsi="Times New Roman"/>
                <w:sz w:val="28"/>
                <w:szCs w:val="28"/>
              </w:rPr>
              <w:t>ельское поселение Рязанского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041297" w:rsidRDefault="00272306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Признать не подлежащим примен</w:t>
            </w:r>
            <w:r>
              <w:rPr>
                <w:rFonts w:ascii="Times New Roman" w:hAnsi="Times New Roman"/>
                <w:sz w:val="28"/>
              </w:rPr>
              <w:t>ению решение Совета депутатов муниципального образования – Искровское сельское поселение Рязанского муниципального района Рязанской области от 28.05.2014 № 27                                        «Об утверждении Правил землепользования и застройки муници</w:t>
            </w:r>
            <w:r>
              <w:rPr>
                <w:rFonts w:ascii="Times New Roman" w:hAnsi="Times New Roman"/>
                <w:sz w:val="28"/>
              </w:rPr>
              <w:t>пального образования – Искровское сельское поселение Рязанского муниципального района Рязанской области».</w:t>
            </w:r>
          </w:p>
          <w:p w:rsidR="00041297" w:rsidRDefault="00272306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оставляю             за собой.</w:t>
            </w:r>
          </w:p>
          <w:p w:rsidR="00041297" w:rsidRDefault="00041297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</w:rPr>
            </w:pPr>
          </w:p>
          <w:p w:rsidR="00041297" w:rsidRDefault="00041297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</w:rPr>
            </w:pPr>
          </w:p>
          <w:p w:rsidR="00041297" w:rsidRDefault="00041297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</w:rPr>
            </w:pPr>
          </w:p>
          <w:p w:rsidR="00041297" w:rsidRDefault="00041297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7"/>
              </w:rPr>
            </w:pPr>
          </w:p>
        </w:tc>
      </w:tr>
      <w:tr w:rsidR="00041297">
        <w:tc>
          <w:tcPr>
            <w:tcW w:w="9929" w:type="dxa"/>
          </w:tcPr>
          <w:p w:rsidR="00041297" w:rsidRDefault="00272306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041297" w:rsidRDefault="00041297">
            <w:pPr>
              <w:pStyle w:val="25"/>
              <w:tabs>
                <w:tab w:val="left" w:pos="709"/>
              </w:tabs>
              <w:jc w:val="left"/>
            </w:pPr>
          </w:p>
          <w:p w:rsidR="00041297" w:rsidRDefault="00041297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041297" w:rsidRDefault="00041297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041297" w:rsidRDefault="00041297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41297" w:rsidRDefault="00041297"/>
    <w:p w:rsidR="00041297" w:rsidRDefault="00041297">
      <w:pPr>
        <w:tabs>
          <w:tab w:val="left" w:pos="709"/>
        </w:tabs>
        <w:jc w:val="both"/>
        <w:rPr>
          <w:sz w:val="28"/>
        </w:rPr>
      </w:pPr>
    </w:p>
    <w:p w:rsidR="00041297" w:rsidRDefault="00041297">
      <w:pPr>
        <w:tabs>
          <w:tab w:val="left" w:pos="709"/>
        </w:tabs>
        <w:jc w:val="both"/>
        <w:rPr>
          <w:sz w:val="28"/>
        </w:rPr>
      </w:pPr>
    </w:p>
    <w:p w:rsidR="00041297" w:rsidRDefault="00041297">
      <w:pPr>
        <w:tabs>
          <w:tab w:val="left" w:pos="709"/>
        </w:tabs>
        <w:jc w:val="both"/>
        <w:rPr>
          <w:sz w:val="28"/>
        </w:rPr>
      </w:pPr>
    </w:p>
    <w:p w:rsidR="00041297" w:rsidRDefault="00041297">
      <w:pPr>
        <w:tabs>
          <w:tab w:val="left" w:pos="709"/>
        </w:tabs>
        <w:jc w:val="both"/>
        <w:rPr>
          <w:sz w:val="28"/>
        </w:rPr>
      </w:pPr>
    </w:p>
    <w:p w:rsidR="00041297" w:rsidRDefault="00041297">
      <w:pPr>
        <w:tabs>
          <w:tab w:val="left" w:pos="709"/>
        </w:tabs>
        <w:jc w:val="both"/>
        <w:rPr>
          <w:sz w:val="28"/>
        </w:rPr>
      </w:pPr>
    </w:p>
    <w:p w:rsidR="00041297" w:rsidRDefault="00041297">
      <w:pPr>
        <w:tabs>
          <w:tab w:val="left" w:pos="709"/>
        </w:tabs>
        <w:jc w:val="both"/>
        <w:rPr>
          <w:sz w:val="28"/>
        </w:rPr>
      </w:pPr>
    </w:p>
    <w:p w:rsidR="00041297" w:rsidRDefault="00041297">
      <w:pPr>
        <w:tabs>
          <w:tab w:val="left" w:pos="709"/>
        </w:tabs>
        <w:jc w:val="both"/>
        <w:rPr>
          <w:sz w:val="28"/>
        </w:rPr>
      </w:pPr>
    </w:p>
    <w:p w:rsidR="00041297" w:rsidRDefault="00041297">
      <w:pPr>
        <w:pStyle w:val="30"/>
      </w:pPr>
    </w:p>
    <w:sectPr w:rsidR="00041297">
      <w:headerReference w:type="default" r:id="rId12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06" w:rsidRDefault="00272306">
      <w:pPr>
        <w:pStyle w:val="30"/>
      </w:pPr>
      <w:r>
        <w:separator/>
      </w:r>
    </w:p>
  </w:endnote>
  <w:endnote w:type="continuationSeparator" w:id="0">
    <w:p w:rsidR="00272306" w:rsidRDefault="0027230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06" w:rsidRDefault="00272306">
      <w:pPr>
        <w:pStyle w:val="30"/>
      </w:pPr>
      <w:r>
        <w:separator/>
      </w:r>
    </w:p>
  </w:footnote>
  <w:footnote w:type="continuationSeparator" w:id="0">
    <w:p w:rsidR="00272306" w:rsidRDefault="0027230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97" w:rsidRDefault="00272306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41297" w:rsidRDefault="00041297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79B3"/>
    <w:multiLevelType w:val="multilevel"/>
    <w:tmpl w:val="40127C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1082792E"/>
    <w:multiLevelType w:val="multilevel"/>
    <w:tmpl w:val="7F10E7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69C1F63"/>
    <w:multiLevelType w:val="multilevel"/>
    <w:tmpl w:val="10A61B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34FD108D"/>
    <w:multiLevelType w:val="hybridMultilevel"/>
    <w:tmpl w:val="60CA8D5C"/>
    <w:lvl w:ilvl="0" w:tplc="82567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97265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EEE8B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17491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70608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42E82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3800D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EB831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658AC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FB131F6"/>
    <w:multiLevelType w:val="hybridMultilevel"/>
    <w:tmpl w:val="C77C6104"/>
    <w:lvl w:ilvl="0" w:tplc="5B5688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E5CDD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C1021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78D9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6A81C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53C96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C88E0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6A422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F9EA9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5CC6816"/>
    <w:multiLevelType w:val="multilevel"/>
    <w:tmpl w:val="882686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788310F7"/>
    <w:multiLevelType w:val="multilevel"/>
    <w:tmpl w:val="AD1EF8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97"/>
    <w:rsid w:val="00041297"/>
    <w:rsid w:val="00272306"/>
    <w:rsid w:val="008C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39</cp:revision>
  <dcterms:created xsi:type="dcterms:W3CDTF">2021-07-13T10:03:00Z</dcterms:created>
  <dcterms:modified xsi:type="dcterms:W3CDTF">2021-07-13T10:03:00Z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