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0A" w:rsidRPr="00EE742A" w:rsidRDefault="00B0770A" w:rsidP="00B0770A">
      <w:pPr>
        <w:tabs>
          <w:tab w:val="left" w:pos="5103"/>
          <w:tab w:val="left" w:pos="6420"/>
        </w:tabs>
        <w:ind w:left="5103"/>
        <w:rPr>
          <w:sz w:val="28"/>
          <w:szCs w:val="28"/>
        </w:rPr>
      </w:pPr>
      <w:r w:rsidRPr="00EE742A">
        <w:rPr>
          <w:sz w:val="28"/>
          <w:szCs w:val="28"/>
        </w:rPr>
        <w:t>Приложение</w:t>
      </w:r>
    </w:p>
    <w:p w:rsidR="00B0770A" w:rsidRPr="00EE742A" w:rsidRDefault="00B0770A" w:rsidP="00B0770A">
      <w:pPr>
        <w:tabs>
          <w:tab w:val="left" w:pos="4820"/>
          <w:tab w:val="left" w:pos="5103"/>
          <w:tab w:val="left" w:pos="6420"/>
        </w:tabs>
        <w:ind w:left="5103"/>
        <w:rPr>
          <w:sz w:val="28"/>
          <w:szCs w:val="28"/>
        </w:rPr>
      </w:pPr>
      <w:r w:rsidRPr="00EE742A">
        <w:rPr>
          <w:sz w:val="28"/>
          <w:szCs w:val="28"/>
        </w:rPr>
        <w:t xml:space="preserve">к постановлению главного </w:t>
      </w:r>
    </w:p>
    <w:p w:rsidR="00B0770A" w:rsidRPr="00EE742A" w:rsidRDefault="00B0770A" w:rsidP="00B0770A">
      <w:pPr>
        <w:tabs>
          <w:tab w:val="left" w:pos="4820"/>
          <w:tab w:val="left" w:pos="5103"/>
          <w:tab w:val="left" w:pos="6420"/>
        </w:tabs>
        <w:ind w:left="5103"/>
        <w:rPr>
          <w:sz w:val="28"/>
          <w:szCs w:val="28"/>
        </w:rPr>
      </w:pPr>
      <w:r w:rsidRPr="00EE742A">
        <w:rPr>
          <w:sz w:val="28"/>
          <w:szCs w:val="28"/>
        </w:rPr>
        <w:t xml:space="preserve">управления архитектуры и </w:t>
      </w:r>
    </w:p>
    <w:p w:rsidR="00B0770A" w:rsidRPr="00EE742A" w:rsidRDefault="00B0770A" w:rsidP="00B0770A">
      <w:pPr>
        <w:tabs>
          <w:tab w:val="left" w:pos="4820"/>
          <w:tab w:val="left" w:pos="5103"/>
          <w:tab w:val="left" w:pos="6420"/>
        </w:tabs>
        <w:ind w:left="5103"/>
        <w:rPr>
          <w:sz w:val="28"/>
          <w:szCs w:val="28"/>
        </w:rPr>
      </w:pPr>
      <w:r w:rsidRPr="00EE742A">
        <w:rPr>
          <w:sz w:val="28"/>
          <w:szCs w:val="28"/>
        </w:rPr>
        <w:t xml:space="preserve">градостроительства </w:t>
      </w:r>
    </w:p>
    <w:p w:rsidR="00B0770A" w:rsidRPr="00EE742A" w:rsidRDefault="00B0770A" w:rsidP="00B0770A">
      <w:pPr>
        <w:tabs>
          <w:tab w:val="left" w:pos="4820"/>
          <w:tab w:val="left" w:pos="5103"/>
          <w:tab w:val="left" w:pos="6420"/>
        </w:tabs>
        <w:ind w:left="5103"/>
        <w:rPr>
          <w:sz w:val="28"/>
          <w:szCs w:val="28"/>
        </w:rPr>
      </w:pPr>
      <w:r w:rsidRPr="00EE742A">
        <w:rPr>
          <w:sz w:val="28"/>
          <w:szCs w:val="28"/>
        </w:rPr>
        <w:t xml:space="preserve">Рязанской области                                                      </w:t>
      </w:r>
    </w:p>
    <w:p w:rsidR="00B0770A" w:rsidRPr="00EE742A" w:rsidRDefault="00B0770A" w:rsidP="00B0770A">
      <w:pPr>
        <w:pStyle w:val="TableParagraph"/>
        <w:tabs>
          <w:tab w:val="left" w:pos="5103"/>
        </w:tabs>
        <w:ind w:left="5103"/>
      </w:pPr>
      <w:r w:rsidRPr="00EE742A">
        <w:rPr>
          <w:sz w:val="28"/>
          <w:szCs w:val="28"/>
        </w:rPr>
        <w:t xml:space="preserve">от </w:t>
      </w:r>
      <w:r w:rsidR="00CA01B5">
        <w:rPr>
          <w:sz w:val="28"/>
          <w:szCs w:val="28"/>
        </w:rPr>
        <w:t xml:space="preserve">12 июля </w:t>
      </w:r>
      <w:bookmarkStart w:id="0" w:name="_GoBack"/>
      <w:bookmarkEnd w:id="0"/>
      <w:r w:rsidRPr="00EE742A">
        <w:rPr>
          <w:sz w:val="28"/>
          <w:szCs w:val="28"/>
        </w:rPr>
        <w:t xml:space="preserve">2021 г. № </w:t>
      </w:r>
      <w:r w:rsidR="00CA01B5">
        <w:rPr>
          <w:sz w:val="28"/>
          <w:szCs w:val="28"/>
        </w:rPr>
        <w:t>281-п</w:t>
      </w:r>
    </w:p>
    <w:p w:rsidR="00B0770A" w:rsidRPr="00EE742A" w:rsidRDefault="00B0770A" w:rsidP="00B0770A">
      <w:pPr>
        <w:pStyle w:val="TableParagraph"/>
        <w:tabs>
          <w:tab w:val="left" w:pos="5103"/>
        </w:tabs>
        <w:ind w:left="5103"/>
      </w:pPr>
    </w:p>
    <w:p w:rsidR="00B0770A" w:rsidRPr="00EE742A" w:rsidRDefault="00B0770A" w:rsidP="00B0770A">
      <w:pPr>
        <w:pStyle w:val="TableParagraph"/>
      </w:pPr>
    </w:p>
    <w:p w:rsidR="00B0770A" w:rsidRPr="00EE742A" w:rsidRDefault="00B0770A" w:rsidP="00B0770A">
      <w:pPr>
        <w:pStyle w:val="TableParagraph"/>
      </w:pPr>
    </w:p>
    <w:p w:rsidR="00B0770A" w:rsidRPr="00EE742A" w:rsidRDefault="00B0770A" w:rsidP="00B0770A">
      <w:pPr>
        <w:pStyle w:val="TableParagraph"/>
      </w:pPr>
    </w:p>
    <w:p w:rsidR="00B0770A" w:rsidRPr="00EE742A" w:rsidRDefault="00B0770A" w:rsidP="00B0770A">
      <w:pPr>
        <w:jc w:val="center"/>
        <w:rPr>
          <w:sz w:val="28"/>
          <w:szCs w:val="28"/>
        </w:rPr>
      </w:pPr>
      <w:r w:rsidRPr="00EE742A">
        <w:rPr>
          <w:sz w:val="28"/>
          <w:szCs w:val="28"/>
        </w:rPr>
        <w:t xml:space="preserve">Положение об оплате труда </w:t>
      </w:r>
      <w:r w:rsidRPr="00EE742A">
        <w:rPr>
          <w:sz w:val="28"/>
        </w:rPr>
        <w:t>руководителей, их</w:t>
      </w:r>
      <w:r w:rsidRPr="00EE742A">
        <w:rPr>
          <w:b/>
          <w:sz w:val="28"/>
        </w:rPr>
        <w:t xml:space="preserve"> </w:t>
      </w:r>
      <w:r w:rsidRPr="00EE742A">
        <w:rPr>
          <w:sz w:val="28"/>
        </w:rPr>
        <w:t>заместителей и главных бухгалтеров</w:t>
      </w:r>
      <w:r w:rsidRPr="00EE742A">
        <w:rPr>
          <w:sz w:val="28"/>
          <w:szCs w:val="28"/>
        </w:rPr>
        <w:t xml:space="preserve">  государственных автономных учреждений</w:t>
      </w:r>
    </w:p>
    <w:p w:rsidR="00B0770A" w:rsidRPr="00EE742A" w:rsidRDefault="00B0770A" w:rsidP="00B0770A">
      <w:pPr>
        <w:jc w:val="center"/>
        <w:rPr>
          <w:sz w:val="28"/>
          <w:szCs w:val="28"/>
        </w:rPr>
      </w:pPr>
      <w:r w:rsidRPr="00EE742A">
        <w:rPr>
          <w:sz w:val="28"/>
          <w:szCs w:val="28"/>
        </w:rPr>
        <w:t xml:space="preserve">Рязанской области, </w:t>
      </w:r>
      <w:proofErr w:type="gramStart"/>
      <w:r w:rsidRPr="00EE742A">
        <w:rPr>
          <w:sz w:val="28"/>
          <w:szCs w:val="28"/>
        </w:rPr>
        <w:t>подведомственных</w:t>
      </w:r>
      <w:proofErr w:type="gramEnd"/>
      <w:r w:rsidRPr="00EE742A">
        <w:rPr>
          <w:sz w:val="28"/>
          <w:szCs w:val="28"/>
        </w:rPr>
        <w:t xml:space="preserve"> главному управлению</w:t>
      </w:r>
    </w:p>
    <w:p w:rsidR="00B0770A" w:rsidRPr="00EE742A" w:rsidRDefault="00B0770A" w:rsidP="00B0770A">
      <w:pPr>
        <w:jc w:val="center"/>
        <w:rPr>
          <w:sz w:val="28"/>
          <w:szCs w:val="28"/>
        </w:rPr>
      </w:pPr>
      <w:r w:rsidRPr="00EE742A">
        <w:rPr>
          <w:sz w:val="28"/>
          <w:szCs w:val="28"/>
        </w:rPr>
        <w:t>архитектуры и градостроительства Рязанской области</w:t>
      </w:r>
    </w:p>
    <w:p w:rsidR="00B0770A" w:rsidRPr="00EE742A" w:rsidRDefault="00B0770A" w:rsidP="00B0770A">
      <w:pPr>
        <w:pStyle w:val="a7"/>
        <w:numPr>
          <w:ilvl w:val="0"/>
          <w:numId w:val="1"/>
        </w:numPr>
        <w:tabs>
          <w:tab w:val="left" w:pos="851"/>
          <w:tab w:val="left" w:pos="3908"/>
        </w:tabs>
        <w:spacing w:before="230"/>
        <w:ind w:left="0" w:right="-113"/>
        <w:jc w:val="center"/>
        <w:rPr>
          <w:sz w:val="28"/>
          <w:szCs w:val="28"/>
        </w:rPr>
      </w:pPr>
      <w:r w:rsidRPr="00EE742A">
        <w:rPr>
          <w:sz w:val="28"/>
          <w:szCs w:val="28"/>
        </w:rPr>
        <w:t>Общие</w:t>
      </w:r>
      <w:r w:rsidRPr="00EE742A">
        <w:rPr>
          <w:spacing w:val="1"/>
          <w:sz w:val="28"/>
          <w:szCs w:val="28"/>
        </w:rPr>
        <w:t xml:space="preserve"> </w:t>
      </w:r>
      <w:r w:rsidRPr="00EE742A">
        <w:rPr>
          <w:sz w:val="28"/>
          <w:szCs w:val="28"/>
        </w:rPr>
        <w:t>положения</w:t>
      </w:r>
    </w:p>
    <w:p w:rsidR="00B0770A" w:rsidRPr="00EE742A" w:rsidRDefault="00B0770A" w:rsidP="00B0770A">
      <w:pPr>
        <w:pStyle w:val="a0"/>
        <w:tabs>
          <w:tab w:val="left" w:pos="851"/>
        </w:tabs>
        <w:ind w:right="-113"/>
      </w:pPr>
    </w:p>
    <w:p w:rsidR="00B0770A" w:rsidRPr="003B4EE4" w:rsidRDefault="00B0770A" w:rsidP="00B0770A">
      <w:pPr>
        <w:pStyle w:val="a7"/>
        <w:numPr>
          <w:ilvl w:val="1"/>
          <w:numId w:val="1"/>
        </w:numPr>
        <w:tabs>
          <w:tab w:val="left" w:pos="-426"/>
        </w:tabs>
        <w:spacing w:before="2"/>
        <w:ind w:left="0" w:right="-113" w:firstLine="426"/>
        <w:rPr>
          <w:sz w:val="28"/>
          <w:szCs w:val="28"/>
        </w:rPr>
      </w:pPr>
      <w:proofErr w:type="gramStart"/>
      <w:r w:rsidRPr="00EE742A">
        <w:rPr>
          <w:sz w:val="28"/>
          <w:szCs w:val="28"/>
        </w:rPr>
        <w:t xml:space="preserve">Настоящее Положение об оплате труда </w:t>
      </w:r>
      <w:r w:rsidRPr="00EE742A">
        <w:rPr>
          <w:sz w:val="28"/>
        </w:rPr>
        <w:t>руководителей, их</w:t>
      </w:r>
      <w:r w:rsidRPr="00EE742A">
        <w:rPr>
          <w:b/>
          <w:sz w:val="28"/>
        </w:rPr>
        <w:t xml:space="preserve"> </w:t>
      </w:r>
      <w:r w:rsidRPr="00EE742A">
        <w:rPr>
          <w:sz w:val="28"/>
        </w:rPr>
        <w:t xml:space="preserve">заместителей и главных </w:t>
      </w:r>
      <w:r w:rsidRPr="003B4EE4">
        <w:rPr>
          <w:sz w:val="28"/>
        </w:rPr>
        <w:t>бухгалтеров</w:t>
      </w:r>
      <w:r w:rsidRPr="003B4EE4">
        <w:rPr>
          <w:sz w:val="28"/>
          <w:szCs w:val="28"/>
        </w:rPr>
        <w:t xml:space="preserve">  государственных автономных учреждений Рязанской               области  (далее – Положение,  Учреждение), подведомственных главному </w:t>
      </w:r>
      <w:r w:rsidRPr="003B4EE4">
        <w:rPr>
          <w:sz w:val="28"/>
          <w:szCs w:val="28"/>
        </w:rPr>
        <w:br/>
        <w:t xml:space="preserve">управлению архитектуры и  градостроительства Рязанской области  </w:t>
      </w:r>
      <w:r w:rsidRPr="003B4EE4">
        <w:rPr>
          <w:sz w:val="28"/>
          <w:szCs w:val="28"/>
        </w:rPr>
        <w:br/>
        <w:t xml:space="preserve">(далее – Учредитель),  разработано в соответствие с Трудовым Кодексом Российской          Федерации, федеральными законами, иными  законодательными и нормативными правовыми актами Российской Федерации, законами и иными нормативными </w:t>
      </w:r>
      <w:r w:rsidRPr="003B4EE4">
        <w:rPr>
          <w:sz w:val="28"/>
          <w:szCs w:val="28"/>
        </w:rPr>
        <w:br/>
        <w:t xml:space="preserve">правовыми актами Рязанской области,  регулирующими вопросы оплаты труда. </w:t>
      </w:r>
      <w:proofErr w:type="gramEnd"/>
    </w:p>
    <w:p w:rsidR="00B0770A" w:rsidRPr="00EE742A" w:rsidRDefault="00B0770A" w:rsidP="00B0770A">
      <w:pPr>
        <w:pStyle w:val="a7"/>
        <w:numPr>
          <w:ilvl w:val="1"/>
          <w:numId w:val="1"/>
        </w:numPr>
        <w:tabs>
          <w:tab w:val="left" w:pos="-426"/>
        </w:tabs>
        <w:spacing w:before="2"/>
        <w:ind w:left="0" w:right="-113" w:firstLine="426"/>
        <w:rPr>
          <w:sz w:val="28"/>
          <w:szCs w:val="28"/>
        </w:rPr>
      </w:pPr>
      <w:r w:rsidRPr="003B4EE4">
        <w:rPr>
          <w:sz w:val="28"/>
          <w:szCs w:val="28"/>
        </w:rPr>
        <w:t>Настоящее Положение определяет порядок, условия оплаты труда           руководителя, его заместителя и</w:t>
      </w:r>
      <w:r w:rsidRPr="00EE742A">
        <w:rPr>
          <w:sz w:val="28"/>
          <w:szCs w:val="28"/>
        </w:rPr>
        <w:t xml:space="preserve"> главн</w:t>
      </w:r>
      <w:r>
        <w:rPr>
          <w:sz w:val="28"/>
          <w:szCs w:val="28"/>
        </w:rPr>
        <w:t>ого</w:t>
      </w:r>
      <w:r w:rsidRPr="00EE742A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 w:rsidRPr="00EE742A">
        <w:rPr>
          <w:sz w:val="28"/>
          <w:szCs w:val="28"/>
        </w:rPr>
        <w:t xml:space="preserve"> (далее – руководящий  </w:t>
      </w:r>
      <w:r>
        <w:rPr>
          <w:sz w:val="28"/>
          <w:szCs w:val="28"/>
        </w:rPr>
        <w:t xml:space="preserve"> </w:t>
      </w:r>
      <w:r w:rsidRPr="00EE742A">
        <w:rPr>
          <w:sz w:val="28"/>
          <w:szCs w:val="28"/>
        </w:rPr>
        <w:t xml:space="preserve">состав) Учреждения, в том числе установление должностных окладов, выплат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 w:rsidRPr="00EE742A">
        <w:rPr>
          <w:sz w:val="28"/>
          <w:szCs w:val="28"/>
        </w:rPr>
        <w:t>компенсационного и стимулирующего характера, а также порядок осуществления выплат социального характера.</w:t>
      </w:r>
    </w:p>
    <w:p w:rsidR="00B0770A" w:rsidRPr="00EE742A" w:rsidRDefault="00B0770A" w:rsidP="00B0770A">
      <w:pPr>
        <w:pStyle w:val="a7"/>
        <w:widowControl/>
        <w:numPr>
          <w:ilvl w:val="1"/>
          <w:numId w:val="1"/>
        </w:numPr>
        <w:tabs>
          <w:tab w:val="left" w:pos="142"/>
        </w:tabs>
        <w:adjustRightInd w:val="0"/>
        <w:ind w:left="0" w:right="-113" w:firstLine="426"/>
        <w:rPr>
          <w:rFonts w:eastAsiaTheme="minorHAnsi"/>
          <w:sz w:val="28"/>
          <w:szCs w:val="28"/>
          <w:lang w:eastAsia="en-US" w:bidi="ar-SA"/>
        </w:rPr>
      </w:pPr>
      <w:r w:rsidRPr="00EE742A">
        <w:rPr>
          <w:rFonts w:eastAsiaTheme="minorHAnsi"/>
          <w:sz w:val="28"/>
          <w:szCs w:val="28"/>
          <w:lang w:eastAsia="en-US" w:bidi="ar-SA"/>
        </w:rPr>
        <w:t xml:space="preserve">Заработная плата (оплата труда) </w:t>
      </w:r>
      <w:r w:rsidRPr="00EE742A">
        <w:rPr>
          <w:sz w:val="28"/>
          <w:szCs w:val="28"/>
        </w:rPr>
        <w:t>руководящего состава Учреждения</w:t>
      </w:r>
      <w:r w:rsidRPr="00EE742A">
        <w:rPr>
          <w:rFonts w:eastAsiaTheme="minorHAnsi"/>
          <w:sz w:val="28"/>
          <w:szCs w:val="28"/>
          <w:lang w:eastAsia="en-US" w:bidi="ar-SA"/>
        </w:rPr>
        <w:t xml:space="preserve">        </w:t>
      </w:r>
      <w:r w:rsidRPr="00EE742A">
        <w:rPr>
          <w:rFonts w:eastAsiaTheme="minorHAnsi"/>
          <w:sz w:val="28"/>
          <w:szCs w:val="28"/>
          <w:lang w:eastAsia="en-US" w:bidi="ar-SA"/>
        </w:rPr>
        <w:br/>
        <w:t>зависит от сложности, количества, качества и условий выполняемой работы.</w:t>
      </w:r>
    </w:p>
    <w:p w:rsidR="00B0770A" w:rsidRPr="00EE742A" w:rsidRDefault="00B0770A" w:rsidP="00B0770A">
      <w:pPr>
        <w:pStyle w:val="a7"/>
        <w:widowControl/>
        <w:numPr>
          <w:ilvl w:val="1"/>
          <w:numId w:val="1"/>
        </w:numPr>
        <w:tabs>
          <w:tab w:val="left" w:pos="142"/>
          <w:tab w:val="left" w:pos="567"/>
        </w:tabs>
        <w:adjustRightInd w:val="0"/>
        <w:ind w:left="0" w:right="-113" w:firstLine="426"/>
        <w:rPr>
          <w:sz w:val="28"/>
          <w:szCs w:val="28"/>
        </w:rPr>
      </w:pPr>
      <w:r w:rsidRPr="00EE742A">
        <w:rPr>
          <w:sz w:val="28"/>
          <w:szCs w:val="28"/>
        </w:rPr>
        <w:t xml:space="preserve">  Условия оплаты труда, включая размер должностного оклада,               выплаты компенсационного и стимулирующего характера, являются                       обязательными для включения в трудовой договор, заключаемый с руководителем Учреждения – Учредителем, с заместителем руководителя и главным              </w:t>
      </w:r>
      <w:r w:rsidRPr="00EE742A">
        <w:rPr>
          <w:sz w:val="28"/>
          <w:szCs w:val="28"/>
        </w:rPr>
        <w:br/>
        <w:t>бухгалтером Учреждения – руководителем Учреждения.</w:t>
      </w:r>
    </w:p>
    <w:p w:rsidR="00B0770A" w:rsidRPr="00EE742A" w:rsidRDefault="00B0770A" w:rsidP="00B0770A">
      <w:pPr>
        <w:pStyle w:val="a7"/>
        <w:widowControl/>
        <w:tabs>
          <w:tab w:val="left" w:pos="142"/>
          <w:tab w:val="left" w:pos="567"/>
        </w:tabs>
        <w:adjustRightInd w:val="0"/>
        <w:ind w:left="0" w:right="-113" w:firstLine="0"/>
        <w:rPr>
          <w:sz w:val="28"/>
          <w:szCs w:val="28"/>
        </w:rPr>
      </w:pPr>
    </w:p>
    <w:p w:rsidR="00B0770A" w:rsidRPr="00EE742A" w:rsidRDefault="00B0770A" w:rsidP="00B0770A">
      <w:pPr>
        <w:pStyle w:val="a7"/>
        <w:numPr>
          <w:ilvl w:val="0"/>
          <w:numId w:val="2"/>
        </w:numPr>
        <w:tabs>
          <w:tab w:val="left" w:pos="851"/>
          <w:tab w:val="left" w:pos="1584"/>
        </w:tabs>
        <w:ind w:right="-113"/>
        <w:jc w:val="center"/>
        <w:rPr>
          <w:sz w:val="28"/>
          <w:szCs w:val="28"/>
        </w:rPr>
      </w:pPr>
      <w:r w:rsidRPr="00EE742A">
        <w:rPr>
          <w:sz w:val="28"/>
          <w:szCs w:val="28"/>
        </w:rPr>
        <w:t>Порядок и условия оплаты труда руководящего состава Учреждения</w:t>
      </w:r>
    </w:p>
    <w:p w:rsidR="00B0770A" w:rsidRPr="00EE742A" w:rsidRDefault="00B0770A" w:rsidP="00B0770A">
      <w:pPr>
        <w:pStyle w:val="a7"/>
        <w:tabs>
          <w:tab w:val="left" w:pos="851"/>
          <w:tab w:val="left" w:pos="1584"/>
        </w:tabs>
        <w:ind w:left="0" w:right="-113" w:firstLine="0"/>
        <w:rPr>
          <w:b/>
          <w:sz w:val="28"/>
          <w:szCs w:val="28"/>
        </w:rPr>
      </w:pPr>
    </w:p>
    <w:p w:rsidR="00B0770A" w:rsidRPr="00EE742A" w:rsidRDefault="00B0770A" w:rsidP="00B0770A">
      <w:pPr>
        <w:pStyle w:val="a7"/>
        <w:numPr>
          <w:ilvl w:val="1"/>
          <w:numId w:val="2"/>
        </w:numPr>
        <w:tabs>
          <w:tab w:val="left" w:pos="-426"/>
          <w:tab w:val="left" w:pos="567"/>
          <w:tab w:val="left" w:pos="851"/>
        </w:tabs>
        <w:ind w:left="0" w:right="-113" w:firstLine="426"/>
        <w:rPr>
          <w:sz w:val="28"/>
          <w:szCs w:val="28"/>
        </w:rPr>
      </w:pPr>
      <w:r w:rsidRPr="00EE742A">
        <w:rPr>
          <w:sz w:val="28"/>
          <w:szCs w:val="28"/>
        </w:rPr>
        <w:t xml:space="preserve">  Заработная плата руководящего состава Учреждения состоит из             должностного оклада, выплат компенсационного и стимулирующего характера. </w:t>
      </w:r>
    </w:p>
    <w:p w:rsidR="00B0770A" w:rsidRPr="00EE742A" w:rsidRDefault="00B0770A" w:rsidP="00B0770A">
      <w:pPr>
        <w:pStyle w:val="a7"/>
        <w:numPr>
          <w:ilvl w:val="1"/>
          <w:numId w:val="2"/>
        </w:numPr>
        <w:tabs>
          <w:tab w:val="left" w:pos="-426"/>
          <w:tab w:val="left" w:pos="567"/>
          <w:tab w:val="left" w:pos="851"/>
        </w:tabs>
        <w:ind w:left="0" w:right="-113" w:firstLine="426"/>
        <w:rPr>
          <w:sz w:val="28"/>
          <w:szCs w:val="28"/>
        </w:rPr>
      </w:pPr>
      <w:r w:rsidRPr="00EE7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42A">
        <w:rPr>
          <w:sz w:val="28"/>
        </w:rPr>
        <w:t xml:space="preserve">Должностной оклад руководителя  Учреждения устанавливается    трудовым договором в зависимости от сложности труда, в том числе с учетом масштаба </w:t>
      </w:r>
      <w:r w:rsidRPr="00EE742A">
        <w:rPr>
          <w:sz w:val="28"/>
        </w:rPr>
        <w:br/>
        <w:t>управления и особенностей деятельности и значимости Учреждения.</w:t>
      </w:r>
    </w:p>
    <w:p w:rsidR="00B0770A" w:rsidRPr="00B36CA3" w:rsidRDefault="00B0770A" w:rsidP="00B0770A">
      <w:pPr>
        <w:pStyle w:val="a7"/>
        <w:numPr>
          <w:ilvl w:val="1"/>
          <w:numId w:val="2"/>
        </w:numPr>
        <w:adjustRightInd w:val="0"/>
        <w:ind w:left="0" w:firstLine="426"/>
        <w:rPr>
          <w:rFonts w:eastAsiaTheme="minorHAnsi"/>
          <w:sz w:val="28"/>
          <w:szCs w:val="28"/>
          <w:lang w:eastAsia="en-US" w:bidi="ar-SA"/>
        </w:rPr>
      </w:pPr>
      <w:r w:rsidRPr="008D0110">
        <w:rPr>
          <w:rFonts w:eastAsiaTheme="minorHAnsi"/>
          <w:sz w:val="28"/>
          <w:szCs w:val="28"/>
          <w:lang w:eastAsia="en-US" w:bidi="ar-SA"/>
        </w:rPr>
        <w:t>Должностной оклад руководител</w:t>
      </w:r>
      <w:r>
        <w:rPr>
          <w:rFonts w:eastAsiaTheme="minorHAnsi"/>
          <w:sz w:val="28"/>
          <w:szCs w:val="28"/>
          <w:lang w:eastAsia="en-US" w:bidi="ar-SA"/>
        </w:rPr>
        <w:t xml:space="preserve">я </w:t>
      </w:r>
      <w:r w:rsidRPr="008D0110">
        <w:rPr>
          <w:rFonts w:eastAsiaTheme="minorHAnsi"/>
          <w:sz w:val="28"/>
          <w:szCs w:val="28"/>
          <w:lang w:eastAsia="en-US" w:bidi="ar-SA"/>
        </w:rPr>
        <w:t xml:space="preserve"> Учреждени</w:t>
      </w:r>
      <w:r>
        <w:rPr>
          <w:rFonts w:eastAsiaTheme="minorHAnsi"/>
          <w:sz w:val="28"/>
          <w:szCs w:val="28"/>
          <w:lang w:eastAsia="en-US" w:bidi="ar-SA"/>
        </w:rPr>
        <w:t>я</w:t>
      </w:r>
      <w:r w:rsidRPr="008D0110">
        <w:rPr>
          <w:rFonts w:eastAsiaTheme="minorHAnsi"/>
          <w:sz w:val="28"/>
          <w:szCs w:val="28"/>
          <w:lang w:eastAsia="en-US" w:bidi="ar-SA"/>
        </w:rPr>
        <w:t xml:space="preserve"> определяется один раз</w:t>
      </w:r>
      <w:r>
        <w:rPr>
          <w:rFonts w:eastAsiaTheme="minorHAnsi"/>
          <w:sz w:val="28"/>
          <w:szCs w:val="28"/>
          <w:lang w:eastAsia="en-US" w:bidi="ar-SA"/>
        </w:rPr>
        <w:t xml:space="preserve"> в </w:t>
      </w:r>
      <w:r w:rsidRPr="008D0110">
        <w:rPr>
          <w:rFonts w:eastAsiaTheme="minorHAnsi"/>
          <w:sz w:val="28"/>
          <w:szCs w:val="28"/>
          <w:lang w:eastAsia="en-US" w:bidi="ar-SA"/>
        </w:rPr>
        <w:t xml:space="preserve"> </w:t>
      </w:r>
      <w:r w:rsidRPr="008D0110">
        <w:rPr>
          <w:rFonts w:eastAsiaTheme="minorHAnsi"/>
          <w:sz w:val="28"/>
          <w:szCs w:val="28"/>
          <w:lang w:eastAsia="en-US" w:bidi="ar-SA"/>
        </w:rPr>
        <w:lastRenderedPageBreak/>
        <w:t xml:space="preserve">год в кратном отношении к среднему размеру должностного оклада            </w:t>
      </w:r>
      <w:r>
        <w:rPr>
          <w:rFonts w:eastAsiaTheme="minorHAnsi"/>
          <w:sz w:val="28"/>
          <w:szCs w:val="28"/>
          <w:lang w:eastAsia="en-US" w:bidi="ar-SA"/>
        </w:rPr>
        <w:t xml:space="preserve">            </w:t>
      </w:r>
      <w:r w:rsidRPr="008D0110">
        <w:rPr>
          <w:rFonts w:eastAsiaTheme="minorHAnsi"/>
          <w:sz w:val="28"/>
          <w:szCs w:val="28"/>
          <w:lang w:eastAsia="en-US" w:bidi="ar-SA"/>
        </w:rPr>
        <w:t>работников Учреждени</w:t>
      </w:r>
      <w:r>
        <w:rPr>
          <w:rFonts w:eastAsiaTheme="minorHAnsi"/>
          <w:sz w:val="28"/>
          <w:szCs w:val="28"/>
          <w:lang w:eastAsia="en-US" w:bidi="ar-SA"/>
        </w:rPr>
        <w:t>я</w:t>
      </w:r>
      <w:r w:rsidRPr="008D0110">
        <w:rPr>
          <w:rFonts w:eastAsiaTheme="minorHAnsi"/>
          <w:sz w:val="28"/>
          <w:szCs w:val="28"/>
          <w:lang w:eastAsia="en-US" w:bidi="ar-SA"/>
        </w:rPr>
        <w:t xml:space="preserve"> (без учета руководител</w:t>
      </w:r>
      <w:r>
        <w:rPr>
          <w:rFonts w:eastAsiaTheme="minorHAnsi"/>
          <w:sz w:val="28"/>
          <w:szCs w:val="28"/>
          <w:lang w:eastAsia="en-US" w:bidi="ar-SA"/>
        </w:rPr>
        <w:t>я</w:t>
      </w:r>
      <w:r w:rsidRPr="008D0110">
        <w:rPr>
          <w:rFonts w:eastAsiaTheme="minorHAnsi"/>
          <w:sz w:val="28"/>
          <w:szCs w:val="28"/>
          <w:lang w:eastAsia="en-US" w:bidi="ar-SA"/>
        </w:rPr>
        <w:t>, его заместител</w:t>
      </w:r>
      <w:r>
        <w:rPr>
          <w:rFonts w:eastAsiaTheme="minorHAnsi"/>
          <w:sz w:val="28"/>
          <w:szCs w:val="28"/>
          <w:lang w:eastAsia="en-US" w:bidi="ar-SA"/>
        </w:rPr>
        <w:t>я</w:t>
      </w:r>
      <w:r w:rsidRPr="008D0110">
        <w:rPr>
          <w:rFonts w:eastAsiaTheme="minorHAnsi"/>
          <w:sz w:val="28"/>
          <w:szCs w:val="28"/>
          <w:lang w:eastAsia="en-US" w:bidi="ar-SA"/>
        </w:rPr>
        <w:t xml:space="preserve"> и главн</w:t>
      </w:r>
      <w:r>
        <w:rPr>
          <w:rFonts w:eastAsiaTheme="minorHAnsi"/>
          <w:sz w:val="28"/>
          <w:szCs w:val="28"/>
          <w:lang w:eastAsia="en-US" w:bidi="ar-SA"/>
        </w:rPr>
        <w:t>ого</w:t>
      </w:r>
      <w:r w:rsidRPr="008D0110">
        <w:rPr>
          <w:rFonts w:eastAsiaTheme="minorHAnsi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sz w:val="28"/>
          <w:szCs w:val="28"/>
          <w:lang w:eastAsia="en-US" w:bidi="ar-SA"/>
        </w:rPr>
        <w:t xml:space="preserve">  </w:t>
      </w:r>
      <w:r>
        <w:rPr>
          <w:rFonts w:eastAsiaTheme="minorHAnsi"/>
          <w:sz w:val="28"/>
          <w:szCs w:val="28"/>
          <w:lang w:eastAsia="en-US" w:bidi="ar-SA"/>
        </w:rPr>
        <w:br/>
      </w:r>
      <w:r w:rsidRPr="008D0110">
        <w:rPr>
          <w:rFonts w:eastAsiaTheme="minorHAnsi"/>
          <w:sz w:val="28"/>
          <w:szCs w:val="28"/>
          <w:lang w:eastAsia="en-US" w:bidi="ar-SA"/>
        </w:rPr>
        <w:t>бухгалтер</w:t>
      </w:r>
      <w:r>
        <w:rPr>
          <w:rFonts w:eastAsiaTheme="minorHAnsi"/>
          <w:sz w:val="28"/>
          <w:szCs w:val="28"/>
          <w:lang w:eastAsia="en-US" w:bidi="ar-SA"/>
        </w:rPr>
        <w:t>а</w:t>
      </w:r>
      <w:r w:rsidRPr="008D0110">
        <w:rPr>
          <w:rFonts w:eastAsiaTheme="minorHAnsi"/>
          <w:sz w:val="28"/>
          <w:szCs w:val="28"/>
          <w:lang w:eastAsia="en-US" w:bidi="ar-SA"/>
        </w:rPr>
        <w:t>), с учетом отнесения Учреждени</w:t>
      </w:r>
      <w:r>
        <w:rPr>
          <w:rFonts w:eastAsiaTheme="minorHAnsi"/>
          <w:sz w:val="28"/>
          <w:szCs w:val="28"/>
          <w:lang w:eastAsia="en-US" w:bidi="ar-SA"/>
        </w:rPr>
        <w:t>я</w:t>
      </w:r>
      <w:r w:rsidRPr="008D0110">
        <w:rPr>
          <w:rFonts w:eastAsiaTheme="minorHAnsi"/>
          <w:sz w:val="28"/>
          <w:szCs w:val="28"/>
          <w:lang w:eastAsia="en-US" w:bidi="ar-SA"/>
        </w:rPr>
        <w:t xml:space="preserve"> к группе по оплате труда 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sz w:val="28"/>
          <w:szCs w:val="28"/>
          <w:lang w:eastAsia="en-US" w:bidi="ar-SA"/>
        </w:rPr>
        <w:br/>
      </w:r>
      <w:r w:rsidRPr="008D0110">
        <w:rPr>
          <w:rFonts w:eastAsiaTheme="minorHAnsi"/>
          <w:sz w:val="28"/>
          <w:szCs w:val="28"/>
          <w:lang w:eastAsia="en-US" w:bidi="ar-SA"/>
        </w:rPr>
        <w:t>руководител</w:t>
      </w:r>
      <w:r>
        <w:rPr>
          <w:rFonts w:eastAsiaTheme="minorHAnsi"/>
          <w:sz w:val="28"/>
          <w:szCs w:val="28"/>
          <w:lang w:eastAsia="en-US" w:bidi="ar-SA"/>
        </w:rPr>
        <w:t>я</w:t>
      </w:r>
      <w:r w:rsidRPr="008D0110">
        <w:rPr>
          <w:rFonts w:eastAsiaTheme="minorHAnsi"/>
          <w:sz w:val="28"/>
          <w:szCs w:val="28"/>
          <w:lang w:eastAsia="en-US" w:bidi="ar-SA"/>
        </w:rPr>
        <w:t xml:space="preserve"> Учреждени</w:t>
      </w:r>
      <w:r>
        <w:rPr>
          <w:rFonts w:eastAsiaTheme="minorHAnsi"/>
          <w:sz w:val="28"/>
          <w:szCs w:val="28"/>
          <w:lang w:eastAsia="en-US" w:bidi="ar-SA"/>
        </w:rPr>
        <w:t>я</w:t>
      </w:r>
      <w:r w:rsidRPr="008D0110">
        <w:rPr>
          <w:rFonts w:eastAsiaTheme="minorHAnsi"/>
          <w:sz w:val="28"/>
          <w:szCs w:val="28"/>
          <w:lang w:eastAsia="en-US" w:bidi="ar-SA"/>
        </w:rPr>
        <w:t xml:space="preserve"> в соответствии с приложением № 1 к настоящему </w:t>
      </w:r>
      <w:r>
        <w:rPr>
          <w:rFonts w:eastAsiaTheme="minorHAnsi"/>
          <w:sz w:val="28"/>
          <w:szCs w:val="28"/>
          <w:lang w:eastAsia="en-US" w:bidi="ar-SA"/>
        </w:rPr>
        <w:br/>
      </w:r>
      <w:r w:rsidRPr="008D0110">
        <w:rPr>
          <w:rFonts w:eastAsiaTheme="minorHAnsi"/>
          <w:sz w:val="28"/>
          <w:szCs w:val="28"/>
          <w:lang w:eastAsia="en-US" w:bidi="ar-SA"/>
        </w:rPr>
        <w:t>Положению.</w:t>
      </w:r>
    </w:p>
    <w:p w:rsidR="00B0770A" w:rsidRPr="00EE742A" w:rsidRDefault="00B0770A" w:rsidP="00B0770A">
      <w:pPr>
        <w:pStyle w:val="a7"/>
        <w:adjustRightInd w:val="0"/>
        <w:ind w:left="0" w:firstLine="426"/>
        <w:rPr>
          <w:rFonts w:eastAsiaTheme="minorHAnsi"/>
          <w:sz w:val="28"/>
          <w:szCs w:val="28"/>
          <w:lang w:eastAsia="en-US" w:bidi="ar-SA"/>
        </w:rPr>
      </w:pPr>
      <w:r w:rsidRPr="00EE742A">
        <w:rPr>
          <w:rFonts w:eastAsiaTheme="minorHAnsi"/>
          <w:sz w:val="28"/>
          <w:szCs w:val="28"/>
          <w:lang w:eastAsia="en-US" w:bidi="ar-SA"/>
        </w:rPr>
        <w:t xml:space="preserve">Средний размер должностного оклада работников Учреждения  </w:t>
      </w:r>
      <w:r w:rsidRPr="00EE742A">
        <w:rPr>
          <w:rFonts w:eastAsiaTheme="minorHAnsi"/>
          <w:sz w:val="28"/>
          <w:szCs w:val="28"/>
          <w:lang w:eastAsia="en-US" w:bidi="ar-SA"/>
        </w:rPr>
        <w:br/>
        <w:t xml:space="preserve">определяется путем деления суммы всех должностных окладов работников </w:t>
      </w:r>
      <w:r w:rsidRPr="00EE742A">
        <w:rPr>
          <w:rFonts w:eastAsiaTheme="minorHAnsi"/>
          <w:sz w:val="28"/>
          <w:szCs w:val="28"/>
          <w:lang w:eastAsia="en-US" w:bidi="ar-SA"/>
        </w:rPr>
        <w:br/>
        <w:t>Учреждения (без   учета руководителя, его заместителя и главного бухгалтера) на численность     работников Учреждения (без   учета руководителя, его заместителя и главного бухгалтера).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</w:p>
    <w:p w:rsidR="00B0770A" w:rsidRPr="00EE742A" w:rsidRDefault="00B0770A" w:rsidP="00B0770A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EE742A">
        <w:rPr>
          <w:rFonts w:ascii="Times New Roman" w:hAnsi="Times New Roman"/>
          <w:b w:val="0"/>
          <w:sz w:val="28"/>
        </w:rPr>
        <w:t>Размер должностного оклада руководителя Учреждения устанавливается приказом Учредителя.</w:t>
      </w:r>
    </w:p>
    <w:p w:rsidR="00B0770A" w:rsidRPr="00EE742A" w:rsidRDefault="00B0770A" w:rsidP="00B0770A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EE742A">
        <w:rPr>
          <w:rFonts w:ascii="Times New Roman" w:hAnsi="Times New Roman"/>
          <w:b w:val="0"/>
          <w:sz w:val="28"/>
        </w:rPr>
        <w:t>Проект штатного расписания Учреждения, а также сведения о среднем размере должностного оклада работников Учреждения, представляются руководителем Учреждения Учредителю  ежегодно в срок до 25 декабря года, предшествующего году установления</w:t>
      </w:r>
      <w:r>
        <w:rPr>
          <w:rFonts w:ascii="Times New Roman" w:hAnsi="Times New Roman"/>
          <w:b w:val="0"/>
          <w:sz w:val="28"/>
        </w:rPr>
        <w:t xml:space="preserve"> должностного оклада руководителю</w:t>
      </w:r>
      <w:r w:rsidRPr="00EE742A">
        <w:rPr>
          <w:rFonts w:ascii="Times New Roman" w:hAnsi="Times New Roman"/>
          <w:b w:val="0"/>
          <w:sz w:val="28"/>
        </w:rPr>
        <w:t xml:space="preserve"> Учреждения.</w:t>
      </w:r>
    </w:p>
    <w:p w:rsidR="00B0770A" w:rsidRPr="00EE742A" w:rsidRDefault="00B0770A" w:rsidP="00B0770A">
      <w:pPr>
        <w:pStyle w:val="ConsPlusTitle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 w:val="0"/>
          <w:sz w:val="28"/>
        </w:rPr>
      </w:pPr>
      <w:r w:rsidRPr="00EE742A">
        <w:rPr>
          <w:rFonts w:ascii="Times New Roman" w:hAnsi="Times New Roman"/>
          <w:b w:val="0"/>
          <w:sz w:val="28"/>
        </w:rPr>
        <w:t>Должностные оклады заместителя руководителя и главного бухгалтера Учреждения пересматриваются ежегодно с учетом изменения должностного оклада руководителя Учреждения.</w:t>
      </w:r>
    </w:p>
    <w:p w:rsidR="00B0770A" w:rsidRPr="00EE742A" w:rsidRDefault="00B0770A" w:rsidP="00B0770A">
      <w:pPr>
        <w:pStyle w:val="a7"/>
        <w:numPr>
          <w:ilvl w:val="1"/>
          <w:numId w:val="2"/>
        </w:numPr>
        <w:tabs>
          <w:tab w:val="left" w:pos="-426"/>
          <w:tab w:val="left" w:pos="567"/>
        </w:tabs>
        <w:ind w:left="0" w:right="-113" w:firstLine="567"/>
        <w:rPr>
          <w:sz w:val="28"/>
          <w:szCs w:val="28"/>
        </w:rPr>
      </w:pPr>
      <w:r w:rsidRPr="00EE742A">
        <w:rPr>
          <w:sz w:val="28"/>
          <w:szCs w:val="28"/>
        </w:rPr>
        <w:t xml:space="preserve">Размеры должностных окладов заместителя руководителя и главного </w:t>
      </w:r>
      <w:r w:rsidRPr="00EE742A">
        <w:rPr>
          <w:sz w:val="28"/>
          <w:szCs w:val="28"/>
        </w:rPr>
        <w:br/>
        <w:t>бухгалтера Учреждения устанавливаются приказом руководителя Учреждения ниже должностного оклада руководителя:</w:t>
      </w:r>
    </w:p>
    <w:p w:rsidR="00B0770A" w:rsidRPr="00EE742A" w:rsidRDefault="00B0770A" w:rsidP="00B0770A">
      <w:pPr>
        <w:tabs>
          <w:tab w:val="left" w:pos="-426"/>
          <w:tab w:val="left" w:pos="567"/>
        </w:tabs>
        <w:ind w:right="-113" w:firstLine="567"/>
        <w:rPr>
          <w:sz w:val="28"/>
          <w:szCs w:val="28"/>
        </w:rPr>
      </w:pPr>
      <w:r w:rsidRPr="00EE742A">
        <w:rPr>
          <w:sz w:val="28"/>
          <w:szCs w:val="28"/>
        </w:rPr>
        <w:t>– заместителю руководителя Учреждения – на 10 процентов;</w:t>
      </w:r>
    </w:p>
    <w:p w:rsidR="00B0770A" w:rsidRPr="00EE742A" w:rsidRDefault="00B0770A" w:rsidP="00B0770A">
      <w:pPr>
        <w:tabs>
          <w:tab w:val="left" w:pos="-426"/>
          <w:tab w:val="left" w:pos="567"/>
        </w:tabs>
        <w:ind w:right="-113" w:firstLine="567"/>
        <w:rPr>
          <w:sz w:val="28"/>
          <w:szCs w:val="28"/>
        </w:rPr>
      </w:pPr>
      <w:r w:rsidRPr="00EE742A">
        <w:rPr>
          <w:sz w:val="28"/>
          <w:szCs w:val="28"/>
        </w:rPr>
        <w:t>– главному бухгалтеру – на 20 процентов.</w:t>
      </w:r>
    </w:p>
    <w:p w:rsidR="00B0770A" w:rsidRPr="00283596" w:rsidRDefault="00B0770A" w:rsidP="00B0770A">
      <w:pPr>
        <w:pStyle w:val="3"/>
        <w:numPr>
          <w:ilvl w:val="1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 w:val="0"/>
          <w:color w:val="auto"/>
          <w:szCs w:val="28"/>
          <w:lang w:eastAsia="ru-RU" w:bidi="ru-RU"/>
        </w:rPr>
      </w:pPr>
      <w:r w:rsidRPr="00283596">
        <w:rPr>
          <w:rFonts w:ascii="Times New Roman" w:eastAsia="Times New Roman" w:hAnsi="Times New Roman" w:cs="Times New Roman"/>
          <w:b w:val="0"/>
          <w:color w:val="auto"/>
          <w:szCs w:val="28"/>
          <w:lang w:eastAsia="ru-RU" w:bidi="ru-RU"/>
        </w:rPr>
        <w:t xml:space="preserve">С учетом условий труда и норм действующего законодательства Российской </w:t>
      </w:r>
      <w:r>
        <w:rPr>
          <w:rFonts w:ascii="Times New Roman" w:eastAsia="Times New Roman" w:hAnsi="Times New Roman" w:cs="Times New Roman"/>
          <w:b w:val="0"/>
          <w:color w:val="auto"/>
          <w:szCs w:val="28"/>
          <w:lang w:eastAsia="ru-RU" w:bidi="ru-RU"/>
        </w:rPr>
        <w:t>Федерации руководящему составу У</w:t>
      </w:r>
      <w:r w:rsidRPr="00283596">
        <w:rPr>
          <w:rFonts w:ascii="Times New Roman" w:eastAsia="Times New Roman" w:hAnsi="Times New Roman" w:cs="Times New Roman"/>
          <w:b w:val="0"/>
          <w:color w:val="auto"/>
          <w:szCs w:val="28"/>
          <w:lang w:eastAsia="ru-RU" w:bidi="ru-RU"/>
        </w:rPr>
        <w:t>чреждения устанавливаются следующие выплаты компенсационного характера:</w:t>
      </w:r>
    </w:p>
    <w:p w:rsidR="00B0770A" w:rsidRDefault="00B0770A" w:rsidP="00B0770A">
      <w:pPr>
        <w:pStyle w:val="3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szCs w:val="28"/>
          <w:lang w:eastAsia="ru-RU" w:bidi="ru-RU"/>
        </w:rPr>
      </w:pPr>
      <w:r w:rsidRPr="00283596">
        <w:rPr>
          <w:rFonts w:ascii="Times New Roman" w:hAnsi="Times New Roman" w:cs="Times New Roman"/>
          <w:b w:val="0"/>
          <w:szCs w:val="28"/>
        </w:rPr>
        <w:t>–</w:t>
      </w:r>
      <w:r w:rsidRPr="00283596">
        <w:rPr>
          <w:rFonts w:ascii="Times New Roman" w:eastAsia="Times New Roman" w:hAnsi="Times New Roman" w:cs="Times New Roman"/>
          <w:b w:val="0"/>
          <w:color w:val="auto"/>
          <w:szCs w:val="28"/>
          <w:lang w:eastAsia="ru-RU" w:bidi="ru-RU"/>
        </w:rPr>
        <w:t xml:space="preserve"> </w:t>
      </w:r>
      <w:r w:rsidRPr="00284B28">
        <w:rPr>
          <w:rFonts w:ascii="Times New Roman" w:eastAsia="Times New Roman" w:hAnsi="Times New Roman" w:cs="Times New Roman"/>
          <w:b w:val="0"/>
          <w:color w:val="auto"/>
          <w:szCs w:val="28"/>
          <w:lang w:eastAsia="ru-RU" w:bidi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исполнении обязанностей временно отсутствующего работника без освобождения от работы, определенной трудовым договором, в выходные и нерабочие праздничные дни, сверхурочной работе и при выполнении работ в других услови</w:t>
      </w:r>
      <w:r>
        <w:rPr>
          <w:rFonts w:ascii="Times New Roman" w:eastAsia="Times New Roman" w:hAnsi="Times New Roman" w:cs="Times New Roman"/>
          <w:b w:val="0"/>
          <w:color w:val="auto"/>
          <w:szCs w:val="28"/>
          <w:lang w:eastAsia="ru-RU" w:bidi="ru-RU"/>
        </w:rPr>
        <w:t>ях, отличающихся от нормальных).</w:t>
      </w:r>
    </w:p>
    <w:p w:rsidR="00B0770A" w:rsidRDefault="00B0770A" w:rsidP="00B0770A">
      <w:pPr>
        <w:pStyle w:val="a7"/>
        <w:numPr>
          <w:ilvl w:val="1"/>
          <w:numId w:val="2"/>
        </w:numPr>
        <w:tabs>
          <w:tab w:val="left" w:pos="426"/>
        </w:tabs>
        <w:adjustRightInd w:val="0"/>
        <w:ind w:left="0" w:right="-113" w:firstLine="710"/>
        <w:rPr>
          <w:rFonts w:eastAsiaTheme="minorHAnsi"/>
          <w:sz w:val="28"/>
          <w:szCs w:val="28"/>
          <w:lang w:eastAsia="en-US" w:bidi="ar-SA"/>
        </w:rPr>
      </w:pPr>
      <w:proofErr w:type="gramStart"/>
      <w:r w:rsidRPr="00F0609D">
        <w:rPr>
          <w:rFonts w:eastAsiaTheme="minorHAnsi"/>
          <w:sz w:val="28"/>
          <w:szCs w:val="28"/>
          <w:lang w:eastAsia="en-US"/>
        </w:rPr>
        <w:t xml:space="preserve">Размер выплат </w:t>
      </w:r>
      <w:r w:rsidRPr="00F0609D">
        <w:rPr>
          <w:sz w:val="28"/>
          <w:szCs w:val="28"/>
        </w:rPr>
        <w:t>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исполнении обязанностей временно отсутствующего работника без освобождения от работы, определенной</w:t>
      </w:r>
      <w:r w:rsidRPr="00F0609D">
        <w:rPr>
          <w:spacing w:val="32"/>
          <w:sz w:val="28"/>
          <w:szCs w:val="28"/>
        </w:rPr>
        <w:t xml:space="preserve"> </w:t>
      </w:r>
      <w:r w:rsidRPr="00F0609D">
        <w:rPr>
          <w:sz w:val="28"/>
          <w:szCs w:val="28"/>
        </w:rPr>
        <w:t>трудовым</w:t>
      </w:r>
      <w:r w:rsidRPr="00F0609D">
        <w:rPr>
          <w:spacing w:val="35"/>
          <w:sz w:val="28"/>
          <w:szCs w:val="28"/>
        </w:rPr>
        <w:t xml:space="preserve"> </w:t>
      </w:r>
      <w:r w:rsidRPr="00F0609D">
        <w:rPr>
          <w:sz w:val="28"/>
          <w:szCs w:val="28"/>
        </w:rPr>
        <w:t>договором,</w:t>
      </w:r>
      <w:r w:rsidRPr="00F0609D">
        <w:rPr>
          <w:spacing w:val="36"/>
          <w:sz w:val="28"/>
          <w:szCs w:val="28"/>
        </w:rPr>
        <w:t xml:space="preserve"> </w:t>
      </w:r>
      <w:r w:rsidRPr="00F0609D">
        <w:rPr>
          <w:sz w:val="28"/>
          <w:szCs w:val="28"/>
        </w:rPr>
        <w:t>в</w:t>
      </w:r>
      <w:r w:rsidRPr="00F0609D">
        <w:rPr>
          <w:spacing w:val="31"/>
          <w:sz w:val="28"/>
          <w:szCs w:val="28"/>
        </w:rPr>
        <w:t xml:space="preserve"> </w:t>
      </w:r>
      <w:r>
        <w:rPr>
          <w:spacing w:val="31"/>
          <w:sz w:val="28"/>
          <w:szCs w:val="28"/>
        </w:rPr>
        <w:br/>
      </w:r>
      <w:r w:rsidRPr="00F0609D">
        <w:rPr>
          <w:sz w:val="28"/>
          <w:szCs w:val="28"/>
        </w:rPr>
        <w:t>выходные</w:t>
      </w:r>
      <w:r w:rsidRPr="00F0609D">
        <w:rPr>
          <w:spacing w:val="69"/>
          <w:sz w:val="28"/>
          <w:szCs w:val="28"/>
        </w:rPr>
        <w:t xml:space="preserve"> </w:t>
      </w:r>
      <w:r w:rsidRPr="00F0609D">
        <w:rPr>
          <w:sz w:val="28"/>
          <w:szCs w:val="28"/>
        </w:rPr>
        <w:t>и</w:t>
      </w:r>
      <w:r w:rsidRPr="00F0609D">
        <w:rPr>
          <w:spacing w:val="33"/>
          <w:sz w:val="28"/>
          <w:szCs w:val="28"/>
        </w:rPr>
        <w:t xml:space="preserve"> </w:t>
      </w:r>
      <w:r w:rsidRPr="00F0609D">
        <w:rPr>
          <w:sz w:val="28"/>
          <w:szCs w:val="28"/>
        </w:rPr>
        <w:t>нерабочие</w:t>
      </w:r>
      <w:r w:rsidRPr="00F0609D">
        <w:rPr>
          <w:spacing w:val="34"/>
          <w:sz w:val="28"/>
          <w:szCs w:val="28"/>
        </w:rPr>
        <w:t xml:space="preserve"> </w:t>
      </w:r>
      <w:r w:rsidRPr="00F0609D">
        <w:rPr>
          <w:sz w:val="28"/>
          <w:szCs w:val="28"/>
        </w:rPr>
        <w:t xml:space="preserve">праздничные дни, сверхурочной работе и при выполнении работ в других условиях, отличающихся от нормальных), устанавливается в </w:t>
      </w:r>
      <w:r>
        <w:rPr>
          <w:sz w:val="28"/>
          <w:szCs w:val="28"/>
        </w:rPr>
        <w:br/>
      </w:r>
      <w:r w:rsidRPr="00F0609D">
        <w:rPr>
          <w:sz w:val="28"/>
          <w:szCs w:val="28"/>
        </w:rPr>
        <w:t>соответствии с действующим законодательством</w:t>
      </w:r>
      <w:r w:rsidRPr="00F0609D">
        <w:rPr>
          <w:rFonts w:eastAsiaTheme="minorHAnsi"/>
          <w:sz w:val="28"/>
          <w:szCs w:val="28"/>
          <w:lang w:eastAsia="en-US"/>
        </w:rPr>
        <w:t xml:space="preserve"> по соглашению сторон трудового</w:t>
      </w:r>
      <w:proofErr w:type="gramEnd"/>
      <w:r w:rsidRPr="00F0609D">
        <w:rPr>
          <w:rFonts w:eastAsiaTheme="minorHAnsi"/>
          <w:sz w:val="28"/>
          <w:szCs w:val="28"/>
          <w:lang w:eastAsia="en-US"/>
        </w:rPr>
        <w:t xml:space="preserve"> договора с учетом содержания и (или) объема дополнительной работы.</w:t>
      </w:r>
    </w:p>
    <w:p w:rsidR="00B0770A" w:rsidRPr="00760AC5" w:rsidRDefault="00B0770A" w:rsidP="00B0770A">
      <w:pPr>
        <w:pStyle w:val="a8"/>
        <w:numPr>
          <w:ilvl w:val="1"/>
          <w:numId w:val="2"/>
        </w:numPr>
        <w:tabs>
          <w:tab w:val="left" w:pos="851"/>
        </w:tabs>
        <w:ind w:left="0" w:right="-113"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760AC5">
        <w:rPr>
          <w:rFonts w:eastAsiaTheme="minorHAnsi"/>
          <w:sz w:val="28"/>
          <w:szCs w:val="28"/>
          <w:lang w:eastAsia="en-US" w:bidi="ar-SA"/>
        </w:rPr>
        <w:t xml:space="preserve">Доплата за работу в выходные и нерабочие праздничные дни производится </w:t>
      </w:r>
      <w:r>
        <w:rPr>
          <w:rFonts w:eastAsiaTheme="minorHAnsi"/>
          <w:sz w:val="28"/>
          <w:szCs w:val="28"/>
          <w:lang w:eastAsia="en-US" w:bidi="ar-SA"/>
        </w:rPr>
        <w:t>руководящему составу</w:t>
      </w:r>
      <w:r w:rsidRPr="00760AC5">
        <w:rPr>
          <w:rFonts w:eastAsiaTheme="minorHAnsi"/>
          <w:sz w:val="28"/>
          <w:szCs w:val="28"/>
          <w:lang w:eastAsia="en-US" w:bidi="ar-SA"/>
        </w:rPr>
        <w:t xml:space="preserve"> Учреждения, </w:t>
      </w:r>
      <w:r>
        <w:rPr>
          <w:rFonts w:eastAsiaTheme="minorHAnsi"/>
          <w:sz w:val="28"/>
          <w:szCs w:val="28"/>
          <w:lang w:eastAsia="en-US" w:bidi="ar-SA"/>
        </w:rPr>
        <w:t>привлеченному</w:t>
      </w:r>
      <w:r w:rsidRPr="00760AC5">
        <w:rPr>
          <w:rFonts w:eastAsiaTheme="minorHAnsi"/>
          <w:sz w:val="28"/>
          <w:szCs w:val="28"/>
          <w:lang w:eastAsia="en-US" w:bidi="ar-SA"/>
        </w:rPr>
        <w:t xml:space="preserve"> к работе в выходные и </w:t>
      </w:r>
      <w:r>
        <w:rPr>
          <w:rFonts w:eastAsiaTheme="minorHAnsi"/>
          <w:sz w:val="28"/>
          <w:szCs w:val="28"/>
          <w:lang w:eastAsia="en-US" w:bidi="ar-SA"/>
        </w:rPr>
        <w:br/>
      </w:r>
      <w:r w:rsidRPr="00760AC5">
        <w:rPr>
          <w:rFonts w:eastAsiaTheme="minorHAnsi"/>
          <w:sz w:val="28"/>
          <w:szCs w:val="28"/>
          <w:lang w:eastAsia="en-US" w:bidi="ar-SA"/>
        </w:rPr>
        <w:lastRenderedPageBreak/>
        <w:t xml:space="preserve">нерабочие праздничные дни, в соответствии со статьей 153 Трудового кодекса </w:t>
      </w:r>
      <w:r>
        <w:rPr>
          <w:rFonts w:eastAsiaTheme="minorHAnsi"/>
          <w:sz w:val="28"/>
          <w:szCs w:val="28"/>
          <w:lang w:eastAsia="en-US" w:bidi="ar-SA"/>
        </w:rPr>
        <w:br/>
      </w:r>
      <w:r w:rsidRPr="00760AC5">
        <w:rPr>
          <w:rFonts w:eastAsiaTheme="minorHAnsi"/>
          <w:sz w:val="28"/>
          <w:szCs w:val="28"/>
          <w:lang w:eastAsia="en-US" w:bidi="ar-SA"/>
        </w:rPr>
        <w:t>Российской Федерации.</w:t>
      </w:r>
    </w:p>
    <w:p w:rsidR="00B0770A" w:rsidRPr="00760AC5" w:rsidRDefault="00B0770A" w:rsidP="00B0770A">
      <w:pPr>
        <w:pStyle w:val="a8"/>
        <w:tabs>
          <w:tab w:val="left" w:pos="851"/>
        </w:tabs>
        <w:ind w:right="-113"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760AC5">
        <w:rPr>
          <w:rFonts w:eastAsiaTheme="minorHAnsi"/>
          <w:sz w:val="28"/>
          <w:szCs w:val="28"/>
          <w:lang w:eastAsia="en-US" w:bidi="ar-SA"/>
        </w:rPr>
        <w:t>Размер доплаты составляет:</w:t>
      </w:r>
    </w:p>
    <w:p w:rsidR="00B0770A" w:rsidRPr="00760AC5" w:rsidRDefault="00B0770A" w:rsidP="00B0770A">
      <w:pPr>
        <w:pStyle w:val="a8"/>
        <w:tabs>
          <w:tab w:val="left" w:pos="851"/>
        </w:tabs>
        <w:ind w:right="-113" w:firstLine="568"/>
        <w:jc w:val="both"/>
        <w:rPr>
          <w:rFonts w:eastAsiaTheme="minorHAnsi"/>
          <w:sz w:val="28"/>
          <w:szCs w:val="28"/>
          <w:lang w:eastAsia="en-US" w:bidi="ar-SA"/>
        </w:rPr>
      </w:pPr>
      <w:r w:rsidRPr="00760AC5">
        <w:rPr>
          <w:rFonts w:eastAsiaTheme="minorHAnsi"/>
          <w:sz w:val="28"/>
          <w:szCs w:val="28"/>
          <w:lang w:eastAsia="en-US" w:bidi="ar-SA"/>
        </w:rPr>
        <w:t xml:space="preserve">а)  при работе полный рабочий день – не </w:t>
      </w:r>
      <w:proofErr w:type="gramStart"/>
      <w:r w:rsidRPr="00760AC5">
        <w:rPr>
          <w:rFonts w:eastAsiaTheme="minorHAnsi"/>
          <w:sz w:val="28"/>
          <w:szCs w:val="28"/>
          <w:lang w:eastAsia="en-US" w:bidi="ar-SA"/>
        </w:rPr>
        <w:t>менее одинарной</w:t>
      </w:r>
      <w:proofErr w:type="gramEnd"/>
      <w:r w:rsidRPr="00760AC5">
        <w:rPr>
          <w:rFonts w:eastAsiaTheme="minorHAnsi"/>
          <w:sz w:val="28"/>
          <w:szCs w:val="28"/>
          <w:lang w:eastAsia="en-US" w:bidi="ar-SA"/>
        </w:rPr>
        <w:t xml:space="preserve"> части оклада сверх оклада, если работа в выходной или нерабочий праздничный день                         </w:t>
      </w:r>
      <w:r>
        <w:rPr>
          <w:rFonts w:eastAsiaTheme="minorHAnsi"/>
          <w:sz w:val="28"/>
          <w:szCs w:val="28"/>
          <w:lang w:eastAsia="en-US" w:bidi="ar-SA"/>
        </w:rPr>
        <w:br/>
      </w:r>
      <w:r w:rsidRPr="00760AC5">
        <w:rPr>
          <w:rFonts w:eastAsiaTheme="minorHAnsi"/>
          <w:sz w:val="28"/>
          <w:szCs w:val="28"/>
          <w:lang w:eastAsia="en-US" w:bidi="ar-SA"/>
        </w:rPr>
        <w:t xml:space="preserve">производилась в пределах месячной нормы рабочего времени, и в размере не   менее двойной дневной части оклада сверх оклада, если работа производилась сверх      </w:t>
      </w:r>
      <w:r>
        <w:rPr>
          <w:rFonts w:eastAsiaTheme="minorHAnsi"/>
          <w:sz w:val="28"/>
          <w:szCs w:val="28"/>
          <w:lang w:eastAsia="en-US" w:bidi="ar-SA"/>
        </w:rPr>
        <w:br/>
      </w:r>
      <w:r w:rsidRPr="00760AC5">
        <w:rPr>
          <w:rFonts w:eastAsiaTheme="minorHAnsi"/>
          <w:sz w:val="28"/>
          <w:szCs w:val="28"/>
          <w:lang w:eastAsia="en-US" w:bidi="ar-SA"/>
        </w:rPr>
        <w:t>месячной нормы рабочего времени;</w:t>
      </w:r>
    </w:p>
    <w:p w:rsidR="00B0770A" w:rsidRDefault="00B0770A" w:rsidP="00B0770A">
      <w:pPr>
        <w:pStyle w:val="a8"/>
        <w:tabs>
          <w:tab w:val="left" w:pos="851"/>
        </w:tabs>
        <w:ind w:right="-113" w:firstLine="568"/>
        <w:jc w:val="both"/>
        <w:rPr>
          <w:rFonts w:eastAsiaTheme="minorHAnsi"/>
          <w:sz w:val="28"/>
          <w:szCs w:val="28"/>
          <w:lang w:eastAsia="en-US" w:bidi="ar-SA"/>
        </w:rPr>
      </w:pPr>
      <w:proofErr w:type="gramStart"/>
      <w:r w:rsidRPr="00760AC5">
        <w:rPr>
          <w:rFonts w:eastAsiaTheme="minorHAnsi"/>
          <w:sz w:val="28"/>
          <w:szCs w:val="28"/>
          <w:lang w:eastAsia="en-US" w:bidi="ar-SA"/>
        </w:rPr>
        <w:t xml:space="preserve">б)  при работе неполный рабочий день – не менее одинарной части оклада сверх оклада за каждый час работы, если работа в выходной или нерабочий      </w:t>
      </w:r>
      <w:r>
        <w:rPr>
          <w:rFonts w:eastAsiaTheme="minorHAnsi"/>
          <w:sz w:val="28"/>
          <w:szCs w:val="28"/>
          <w:lang w:eastAsia="en-US" w:bidi="ar-SA"/>
        </w:rPr>
        <w:br/>
      </w:r>
      <w:r w:rsidRPr="00760AC5">
        <w:rPr>
          <w:rFonts w:eastAsiaTheme="minorHAnsi"/>
          <w:sz w:val="28"/>
          <w:szCs w:val="28"/>
          <w:lang w:eastAsia="en-US" w:bidi="ar-SA"/>
        </w:rPr>
        <w:t xml:space="preserve">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 </w:t>
      </w:r>
      <w:r>
        <w:rPr>
          <w:rFonts w:eastAsiaTheme="minorHAnsi"/>
          <w:sz w:val="28"/>
          <w:szCs w:val="28"/>
          <w:lang w:eastAsia="en-US" w:bidi="ar-SA"/>
        </w:rPr>
        <w:br/>
      </w:r>
      <w:r w:rsidRPr="00760AC5">
        <w:rPr>
          <w:rFonts w:eastAsiaTheme="minorHAnsi"/>
          <w:sz w:val="28"/>
          <w:szCs w:val="28"/>
          <w:lang w:eastAsia="en-US" w:bidi="ar-SA"/>
        </w:rPr>
        <w:t>работа производилась сверх месячной нормы рабочего времени.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proofErr w:type="gramEnd"/>
    </w:p>
    <w:p w:rsidR="00B0770A" w:rsidRPr="006D3CCD" w:rsidRDefault="00B0770A" w:rsidP="00B0770A">
      <w:pPr>
        <w:pStyle w:val="a8"/>
        <w:tabs>
          <w:tab w:val="left" w:pos="851"/>
        </w:tabs>
        <w:ind w:right="-113" w:firstLine="568"/>
        <w:jc w:val="both"/>
      </w:pPr>
      <w:r w:rsidRPr="00EE742A">
        <w:rPr>
          <w:rFonts w:eastAsiaTheme="minorHAnsi"/>
          <w:sz w:val="28"/>
          <w:szCs w:val="28"/>
          <w:lang w:eastAsia="en-US" w:bidi="ar-SA"/>
        </w:rPr>
        <w:t xml:space="preserve">По желанию </w:t>
      </w:r>
      <w:r w:rsidRPr="00EE742A">
        <w:rPr>
          <w:sz w:val="28"/>
          <w:szCs w:val="28"/>
        </w:rPr>
        <w:t>руководящего состава Учреждения</w:t>
      </w:r>
      <w:r w:rsidRPr="00EE742A">
        <w:rPr>
          <w:rFonts w:eastAsiaTheme="minorHAnsi"/>
          <w:sz w:val="28"/>
          <w:szCs w:val="28"/>
          <w:lang w:eastAsia="en-US" w:bidi="ar-SA"/>
        </w:rPr>
        <w:t>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  оплачивается в одинарном размере, а день отдыха оплате не подлежит.</w:t>
      </w:r>
      <w:r w:rsidRPr="00EE742A">
        <w:t xml:space="preserve"> </w:t>
      </w:r>
    </w:p>
    <w:p w:rsidR="00B0770A" w:rsidRDefault="00B0770A" w:rsidP="00B0770A">
      <w:pPr>
        <w:tabs>
          <w:tab w:val="left" w:pos="142"/>
          <w:tab w:val="left" w:pos="284"/>
          <w:tab w:val="left" w:pos="426"/>
        </w:tabs>
        <w:adjustRightInd w:val="0"/>
        <w:ind w:right="-113" w:firstLine="709"/>
        <w:jc w:val="both"/>
      </w:pPr>
      <w:r w:rsidRPr="00EE742A">
        <w:rPr>
          <w:rFonts w:eastAsiaTheme="minorHAnsi"/>
          <w:sz w:val="28"/>
          <w:szCs w:val="28"/>
          <w:lang w:eastAsia="en-US" w:bidi="ar-SA"/>
        </w:rPr>
        <w:t>2.</w:t>
      </w:r>
      <w:r>
        <w:rPr>
          <w:rFonts w:eastAsiaTheme="minorHAnsi"/>
          <w:sz w:val="28"/>
          <w:szCs w:val="28"/>
          <w:lang w:eastAsia="en-US" w:bidi="ar-SA"/>
        </w:rPr>
        <w:t>9</w:t>
      </w:r>
      <w:r w:rsidRPr="00EE742A">
        <w:rPr>
          <w:rFonts w:eastAsiaTheme="minorHAnsi"/>
          <w:sz w:val="28"/>
          <w:szCs w:val="28"/>
          <w:lang w:eastAsia="en-US" w:bidi="ar-SA"/>
        </w:rPr>
        <w:t xml:space="preserve">. Оплата сверхурочной работы составляет за первые два часа работы не </w:t>
      </w:r>
      <w:proofErr w:type="gramStart"/>
      <w:r w:rsidRPr="00EE742A">
        <w:rPr>
          <w:rFonts w:eastAsiaTheme="minorHAnsi"/>
          <w:sz w:val="28"/>
          <w:szCs w:val="28"/>
          <w:lang w:eastAsia="en-US" w:bidi="ar-SA"/>
        </w:rPr>
        <w:t>менее полуторного</w:t>
      </w:r>
      <w:proofErr w:type="gramEnd"/>
      <w:r w:rsidRPr="00EE742A">
        <w:rPr>
          <w:rFonts w:eastAsiaTheme="minorHAnsi"/>
          <w:sz w:val="28"/>
          <w:szCs w:val="28"/>
          <w:lang w:eastAsia="en-US" w:bidi="ar-SA"/>
        </w:rPr>
        <w:t xml:space="preserve"> размера, за последующие часы </w:t>
      </w:r>
      <w:r w:rsidRPr="00EE742A">
        <w:rPr>
          <w:sz w:val="28"/>
          <w:szCs w:val="28"/>
        </w:rPr>
        <w:t>–</w:t>
      </w:r>
      <w:r w:rsidRPr="00EE742A">
        <w:rPr>
          <w:rFonts w:eastAsiaTheme="minorHAnsi"/>
          <w:sz w:val="28"/>
          <w:szCs w:val="28"/>
          <w:lang w:eastAsia="en-US" w:bidi="ar-SA"/>
        </w:rPr>
        <w:t xml:space="preserve"> дво</w:t>
      </w:r>
      <w:r>
        <w:rPr>
          <w:rFonts w:eastAsiaTheme="minorHAnsi"/>
          <w:sz w:val="28"/>
          <w:szCs w:val="28"/>
          <w:lang w:eastAsia="en-US" w:bidi="ar-SA"/>
        </w:rPr>
        <w:t xml:space="preserve">йного размера в соответствии со </w:t>
      </w:r>
      <w:hyperlink r:id="rId8" w:history="1">
        <w:r w:rsidRPr="00EE742A">
          <w:rPr>
            <w:rFonts w:eastAsiaTheme="minorHAnsi"/>
            <w:sz w:val="28"/>
            <w:szCs w:val="28"/>
            <w:lang w:eastAsia="en-US" w:bidi="ar-SA"/>
          </w:rPr>
          <w:t>статьей 152</w:t>
        </w:r>
      </w:hyperlink>
      <w:r w:rsidRPr="00EE742A">
        <w:rPr>
          <w:rFonts w:eastAsiaTheme="minorHAnsi"/>
          <w:sz w:val="28"/>
          <w:szCs w:val="28"/>
          <w:lang w:eastAsia="en-US" w:bidi="ar-SA"/>
        </w:rPr>
        <w:t xml:space="preserve"> Трудового кодекса Российской Федерации.</w:t>
      </w:r>
      <w:r w:rsidRPr="00EE742A">
        <w:t xml:space="preserve"> </w:t>
      </w:r>
    </w:p>
    <w:p w:rsidR="00B0770A" w:rsidRPr="00EE742A" w:rsidRDefault="00B0770A" w:rsidP="00B0770A">
      <w:pPr>
        <w:pStyle w:val="a8"/>
        <w:tabs>
          <w:tab w:val="left" w:pos="426"/>
        </w:tabs>
        <w:ind w:firstLine="709"/>
        <w:jc w:val="both"/>
        <w:rPr>
          <w:sz w:val="28"/>
          <w:szCs w:val="28"/>
        </w:rPr>
      </w:pPr>
      <w:r w:rsidRPr="00EE742A">
        <w:rPr>
          <w:rFonts w:eastAsiaTheme="minorHAnsi"/>
          <w:sz w:val="28"/>
          <w:szCs w:val="28"/>
        </w:rPr>
        <w:t>2.1</w:t>
      </w:r>
      <w:r>
        <w:rPr>
          <w:rFonts w:eastAsiaTheme="minorHAnsi"/>
          <w:sz w:val="28"/>
          <w:szCs w:val="28"/>
        </w:rPr>
        <w:t>0</w:t>
      </w:r>
      <w:r w:rsidRPr="00EE742A">
        <w:rPr>
          <w:rFonts w:eastAsiaTheme="minorHAnsi"/>
          <w:sz w:val="28"/>
          <w:szCs w:val="28"/>
        </w:rPr>
        <w:t xml:space="preserve">. В целях поощрения за выполненную работу </w:t>
      </w:r>
      <w:r w:rsidRPr="00EE742A">
        <w:rPr>
          <w:sz w:val="28"/>
          <w:szCs w:val="28"/>
        </w:rPr>
        <w:t>руководящему составу</w:t>
      </w:r>
      <w:r w:rsidRPr="00EE742A">
        <w:rPr>
          <w:rFonts w:eastAsiaTheme="minorHAnsi"/>
          <w:sz w:val="28"/>
          <w:szCs w:val="28"/>
        </w:rPr>
        <w:t xml:space="preserve">        Учреждения устанавливаются следующие виды стимулирующ</w:t>
      </w:r>
      <w:r>
        <w:rPr>
          <w:rFonts w:eastAsiaTheme="minorHAnsi"/>
          <w:sz w:val="28"/>
          <w:szCs w:val="28"/>
        </w:rPr>
        <w:t>их  выплат</w:t>
      </w:r>
      <w:r w:rsidRPr="00EE742A">
        <w:rPr>
          <w:rFonts w:eastAsiaTheme="minorHAnsi"/>
          <w:sz w:val="28"/>
          <w:szCs w:val="28"/>
        </w:rPr>
        <w:t xml:space="preserve">: </w:t>
      </w:r>
    </w:p>
    <w:p w:rsidR="00B0770A" w:rsidRPr="00EE742A" w:rsidRDefault="00B0770A" w:rsidP="00B0770A">
      <w:pPr>
        <w:pStyle w:val="a7"/>
        <w:tabs>
          <w:tab w:val="left" w:pos="567"/>
          <w:tab w:val="left" w:pos="993"/>
          <w:tab w:val="left" w:pos="1229"/>
        </w:tabs>
        <w:spacing w:before="5"/>
        <w:ind w:left="567" w:right="-113" w:firstLine="0"/>
        <w:rPr>
          <w:sz w:val="28"/>
          <w:szCs w:val="28"/>
        </w:rPr>
      </w:pPr>
      <w:r w:rsidRPr="00EE742A">
        <w:rPr>
          <w:sz w:val="28"/>
          <w:szCs w:val="28"/>
        </w:rPr>
        <w:t>1)</w:t>
      </w:r>
      <w:r w:rsidRPr="00EE742A">
        <w:rPr>
          <w:sz w:val="28"/>
          <w:szCs w:val="28"/>
        </w:rPr>
        <w:tab/>
        <w:t xml:space="preserve">за качество, интенсивность и высокие результаты работы; </w:t>
      </w:r>
    </w:p>
    <w:p w:rsidR="00B0770A" w:rsidRPr="00EE742A" w:rsidRDefault="00B0770A" w:rsidP="00B0770A">
      <w:pPr>
        <w:pStyle w:val="a7"/>
        <w:tabs>
          <w:tab w:val="left" w:pos="567"/>
          <w:tab w:val="left" w:pos="993"/>
          <w:tab w:val="left" w:pos="1229"/>
        </w:tabs>
        <w:spacing w:before="5"/>
        <w:ind w:left="567" w:right="-113" w:firstLine="0"/>
        <w:rPr>
          <w:sz w:val="28"/>
          <w:szCs w:val="28"/>
        </w:rPr>
      </w:pPr>
      <w:r w:rsidRPr="00EE742A">
        <w:rPr>
          <w:sz w:val="28"/>
          <w:szCs w:val="28"/>
        </w:rPr>
        <w:t>2)</w:t>
      </w:r>
      <w:r w:rsidRPr="00EE742A">
        <w:rPr>
          <w:sz w:val="28"/>
          <w:szCs w:val="28"/>
        </w:rPr>
        <w:tab/>
        <w:t>за выполнение особо важных и срочных работ;</w:t>
      </w:r>
    </w:p>
    <w:p w:rsidR="00B0770A" w:rsidRPr="00EE742A" w:rsidRDefault="00B0770A" w:rsidP="00B0770A">
      <w:pPr>
        <w:pStyle w:val="a7"/>
        <w:tabs>
          <w:tab w:val="left" w:pos="567"/>
          <w:tab w:val="left" w:pos="993"/>
          <w:tab w:val="left" w:pos="1229"/>
        </w:tabs>
        <w:spacing w:before="5"/>
        <w:ind w:left="567" w:right="-113" w:firstLine="0"/>
        <w:rPr>
          <w:sz w:val="28"/>
          <w:szCs w:val="28"/>
        </w:rPr>
      </w:pPr>
      <w:r w:rsidRPr="00EE742A">
        <w:rPr>
          <w:sz w:val="28"/>
          <w:szCs w:val="28"/>
        </w:rPr>
        <w:t>3)</w:t>
      </w:r>
      <w:r w:rsidRPr="00EE742A">
        <w:rPr>
          <w:sz w:val="28"/>
          <w:szCs w:val="28"/>
        </w:rPr>
        <w:tab/>
        <w:t xml:space="preserve">за непрерывный стаж работы в Учреждении; </w:t>
      </w:r>
    </w:p>
    <w:p w:rsidR="00B0770A" w:rsidRPr="00EE742A" w:rsidRDefault="00B0770A" w:rsidP="00B0770A">
      <w:pPr>
        <w:pStyle w:val="a7"/>
        <w:tabs>
          <w:tab w:val="left" w:pos="567"/>
          <w:tab w:val="left" w:pos="993"/>
          <w:tab w:val="left" w:pos="1229"/>
        </w:tabs>
        <w:spacing w:before="5"/>
        <w:ind w:left="567" w:right="-113" w:firstLine="0"/>
        <w:rPr>
          <w:sz w:val="28"/>
          <w:szCs w:val="28"/>
        </w:rPr>
      </w:pPr>
      <w:r w:rsidRPr="00EE742A">
        <w:rPr>
          <w:sz w:val="28"/>
          <w:szCs w:val="28"/>
        </w:rPr>
        <w:t>4)</w:t>
      </w:r>
      <w:r w:rsidRPr="00EE742A">
        <w:rPr>
          <w:sz w:val="28"/>
          <w:szCs w:val="28"/>
        </w:rPr>
        <w:tab/>
        <w:t xml:space="preserve">премиальные выплаты по итогам работы </w:t>
      </w:r>
      <w:r>
        <w:rPr>
          <w:sz w:val="28"/>
          <w:szCs w:val="28"/>
        </w:rPr>
        <w:t>за отчетный период.</w:t>
      </w:r>
    </w:p>
    <w:p w:rsidR="00B0770A" w:rsidRPr="00EE742A" w:rsidRDefault="00B0770A" w:rsidP="00B0770A">
      <w:pPr>
        <w:pStyle w:val="a7"/>
        <w:tabs>
          <w:tab w:val="left" w:pos="567"/>
          <w:tab w:val="left" w:pos="993"/>
          <w:tab w:val="left" w:pos="1229"/>
        </w:tabs>
        <w:spacing w:before="5"/>
        <w:ind w:left="0" w:right="-113" w:firstLine="567"/>
        <w:rPr>
          <w:sz w:val="28"/>
          <w:szCs w:val="28"/>
        </w:rPr>
      </w:pPr>
      <w:r w:rsidRPr="00EE742A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EE742A">
        <w:rPr>
          <w:sz w:val="28"/>
          <w:szCs w:val="28"/>
        </w:rPr>
        <w:t xml:space="preserve">. Размеры выплат стимулирующего характера устанавливаются в </w:t>
      </w:r>
      <w:r w:rsidRPr="00EE742A">
        <w:rPr>
          <w:sz w:val="28"/>
          <w:szCs w:val="28"/>
        </w:rPr>
        <w:br/>
        <w:t>процентном отношении к должностному окладу.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2.1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B36CA3">
        <w:rPr>
          <w:rFonts w:ascii="Times New Roman" w:hAnsi="Times New Roman" w:cs="Times New Roman"/>
          <w:b w:val="0"/>
          <w:sz w:val="28"/>
          <w:szCs w:val="28"/>
        </w:rPr>
        <w:t>Стимулирующая выплата за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качество, интенсивность и высокие результаты работы устанавливаются руководителю Учреждения Учредителем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месяц </w:t>
      </w:r>
      <w:r w:rsidRPr="00155E20">
        <w:rPr>
          <w:rFonts w:ascii="Times New Roman" w:hAnsi="Times New Roman" w:cs="Times New Roman"/>
          <w:b w:val="0"/>
          <w:sz w:val="28"/>
          <w:szCs w:val="28"/>
        </w:rPr>
        <w:t>в размере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общего количества начисленных процентов от должностного оклада при условии выполнения показателей, указанных в приложении № 2 к настоящему Положению.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   Оценку выполнения показателей для установления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стимулирующей выплаты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за качество, интенсивность и высокие результаты работы руководителю Учреждения осуществляет комиссия по установлению стимулирующих выплат. Порядок деятельности указанной комиссии определяется приказом Учредителя.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  Оценка выполнения показателей для установления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стимулирующих  выплат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за качество, интенсивность и высокие результаты работы заместителю руководителя и главному бухгалтеру Учреждения осуществляется с учетом критериев и показателей, установленных локальными нормативными актами Учреждения в соответствии с приказом руководителя Учреждения.</w:t>
      </w:r>
    </w:p>
    <w:p w:rsidR="00B0770A" w:rsidRPr="00396CC4" w:rsidRDefault="00B0770A" w:rsidP="00B0770A">
      <w:pPr>
        <w:pStyle w:val="a7"/>
        <w:tabs>
          <w:tab w:val="left" w:pos="567"/>
        </w:tabs>
        <w:ind w:left="0" w:firstLine="709"/>
        <w:rPr>
          <w:sz w:val="28"/>
          <w:szCs w:val="28"/>
        </w:rPr>
      </w:pPr>
      <w:r w:rsidRPr="00EE742A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EE742A">
        <w:rPr>
          <w:sz w:val="28"/>
          <w:szCs w:val="28"/>
        </w:rPr>
        <w:t>.</w:t>
      </w:r>
      <w:r w:rsidRPr="00C91C34">
        <w:t xml:space="preserve"> </w:t>
      </w:r>
      <w:r>
        <w:rPr>
          <w:sz w:val="28"/>
          <w:szCs w:val="28"/>
        </w:rPr>
        <w:t xml:space="preserve">Стимулирующая выплата </w:t>
      </w:r>
      <w:r w:rsidRPr="00C91C34">
        <w:rPr>
          <w:sz w:val="28"/>
          <w:szCs w:val="28"/>
        </w:rPr>
        <w:t xml:space="preserve"> </w:t>
      </w:r>
      <w:r w:rsidRPr="00EE742A">
        <w:rPr>
          <w:sz w:val="28"/>
          <w:szCs w:val="28"/>
        </w:rPr>
        <w:t>за выполнение особо важн</w:t>
      </w:r>
      <w:r>
        <w:rPr>
          <w:sz w:val="28"/>
          <w:szCs w:val="28"/>
        </w:rPr>
        <w:t xml:space="preserve">ых и срочных работ выплачивается </w:t>
      </w:r>
      <w:r w:rsidRPr="00EE742A">
        <w:rPr>
          <w:sz w:val="28"/>
          <w:szCs w:val="28"/>
        </w:rPr>
        <w:t xml:space="preserve"> единовре</w:t>
      </w:r>
      <w:r>
        <w:rPr>
          <w:sz w:val="28"/>
          <w:szCs w:val="28"/>
        </w:rPr>
        <w:t xml:space="preserve">менно по итогам </w:t>
      </w:r>
      <w:r w:rsidRPr="00EE742A">
        <w:rPr>
          <w:sz w:val="28"/>
          <w:szCs w:val="28"/>
        </w:rPr>
        <w:t>выполне</w:t>
      </w:r>
      <w:r>
        <w:rPr>
          <w:sz w:val="28"/>
          <w:szCs w:val="28"/>
        </w:rPr>
        <w:t>ния работ (оказания услуг) в</w:t>
      </w:r>
      <w:r w:rsidRPr="00230C75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br/>
      </w:r>
      <w:r w:rsidRPr="006F11EB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6F11EB">
        <w:rPr>
          <w:sz w:val="28"/>
          <w:szCs w:val="28"/>
        </w:rPr>
        <w:t>не более о</w:t>
      </w:r>
      <w:r>
        <w:rPr>
          <w:sz w:val="28"/>
          <w:szCs w:val="28"/>
        </w:rPr>
        <w:t>дного должностного оклада</w:t>
      </w:r>
      <w:r w:rsidRPr="00EE742A">
        <w:rPr>
          <w:sz w:val="28"/>
          <w:szCs w:val="28"/>
        </w:rPr>
        <w:t xml:space="preserve"> за работы, которые выполняются по </w:t>
      </w:r>
      <w:r w:rsidRPr="00EE742A">
        <w:rPr>
          <w:sz w:val="28"/>
          <w:szCs w:val="28"/>
        </w:rPr>
        <w:lastRenderedPageBreak/>
        <w:t>от</w:t>
      </w:r>
      <w:r>
        <w:rPr>
          <w:sz w:val="28"/>
          <w:szCs w:val="28"/>
        </w:rPr>
        <w:t xml:space="preserve">дельному </w:t>
      </w:r>
      <w:r w:rsidRPr="00EE742A">
        <w:rPr>
          <w:sz w:val="28"/>
          <w:szCs w:val="28"/>
        </w:rPr>
        <w:t>поручению Учредителя в полном объеме, качественно и своевременно.</w:t>
      </w:r>
      <w:r w:rsidRPr="00EE742A">
        <w:rPr>
          <w:szCs w:val="28"/>
        </w:rPr>
        <w:t xml:space="preserve"> 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2.1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>.</w:t>
      </w:r>
      <w:r w:rsidRPr="00C91C34">
        <w:t xml:space="preserve"> 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При подсчете непрерывного стажа учитываются периоды работы в Учреждении на любых должностях без прерывания более чем на четыре месяца при условии, что руководитель, заместитель руководителя и главный бухгалтер  Учреждения не были приняты в этот период в другую организацию на постоянной основе. </w:t>
      </w:r>
      <w:r>
        <w:rPr>
          <w:rFonts w:ascii="Times New Roman" w:hAnsi="Times New Roman" w:cs="Times New Roman"/>
          <w:b w:val="0"/>
          <w:sz w:val="28"/>
          <w:szCs w:val="28"/>
        </w:rPr>
        <w:t>Стимулирующая в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ыплата начисляется со дня возникновения права на ее установление. 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CA3">
        <w:rPr>
          <w:rFonts w:ascii="Times New Roman" w:hAnsi="Times New Roman" w:cs="Times New Roman"/>
          <w:b w:val="0"/>
          <w:sz w:val="28"/>
          <w:szCs w:val="28"/>
        </w:rPr>
        <w:t>Размеры стимулирующ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B36CA3">
        <w:rPr>
          <w:rFonts w:ascii="Times New Roman" w:hAnsi="Times New Roman" w:cs="Times New Roman"/>
          <w:b w:val="0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B36CA3">
        <w:rPr>
          <w:rFonts w:ascii="Times New Roman" w:hAnsi="Times New Roman" w:cs="Times New Roman"/>
          <w:b w:val="0"/>
          <w:sz w:val="28"/>
          <w:szCs w:val="28"/>
        </w:rPr>
        <w:t xml:space="preserve"> за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непрерывный стаж работы в Учреждении устанавливаются в следующих размерах: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234"/>
      </w:tblGrid>
      <w:tr w:rsidR="00B0770A" w:rsidRPr="00EE742A" w:rsidTr="00D53019">
        <w:trPr>
          <w:trHeight w:val="291"/>
        </w:trPr>
        <w:tc>
          <w:tcPr>
            <w:tcW w:w="4962" w:type="dxa"/>
          </w:tcPr>
          <w:p w:rsidR="00B0770A" w:rsidRPr="00EE742A" w:rsidRDefault="00B0770A" w:rsidP="00D53019">
            <w:pPr>
              <w:pStyle w:val="a7"/>
              <w:tabs>
                <w:tab w:val="left" w:pos="-426"/>
                <w:tab w:val="left" w:pos="284"/>
              </w:tabs>
              <w:ind w:left="0" w:right="-113" w:firstLine="426"/>
              <w:jc w:val="center"/>
              <w:rPr>
                <w:sz w:val="28"/>
                <w:szCs w:val="28"/>
              </w:rPr>
            </w:pPr>
            <w:r w:rsidRPr="00EE742A">
              <w:rPr>
                <w:sz w:val="28"/>
                <w:szCs w:val="28"/>
              </w:rPr>
              <w:t>Стаж работы</w:t>
            </w:r>
          </w:p>
        </w:tc>
        <w:tc>
          <w:tcPr>
            <w:tcW w:w="5234" w:type="dxa"/>
          </w:tcPr>
          <w:p w:rsidR="00B0770A" w:rsidRPr="00EE742A" w:rsidRDefault="00B0770A" w:rsidP="00D53019">
            <w:pPr>
              <w:pStyle w:val="a7"/>
              <w:tabs>
                <w:tab w:val="left" w:pos="25"/>
                <w:tab w:val="left" w:pos="284"/>
              </w:tabs>
              <w:ind w:left="0" w:right="306" w:firstLine="0"/>
              <w:jc w:val="center"/>
              <w:rPr>
                <w:sz w:val="28"/>
                <w:szCs w:val="28"/>
              </w:rPr>
            </w:pPr>
            <w:r w:rsidRPr="00EE742A">
              <w:rPr>
                <w:sz w:val="28"/>
                <w:szCs w:val="28"/>
              </w:rPr>
              <w:t xml:space="preserve">Размеры </w:t>
            </w:r>
            <w:r>
              <w:rPr>
                <w:sz w:val="28"/>
                <w:szCs w:val="28"/>
              </w:rPr>
              <w:t>стимулирующей выплаты</w:t>
            </w:r>
            <w:r w:rsidRPr="00EE742A">
              <w:rPr>
                <w:sz w:val="28"/>
                <w:szCs w:val="28"/>
              </w:rPr>
              <w:t xml:space="preserve"> за непрерывный стаж работы в </w:t>
            </w:r>
            <w:r>
              <w:rPr>
                <w:sz w:val="28"/>
                <w:szCs w:val="28"/>
              </w:rPr>
              <w:br/>
            </w:r>
            <w:r w:rsidRPr="00EE742A">
              <w:rPr>
                <w:sz w:val="28"/>
                <w:szCs w:val="28"/>
              </w:rPr>
              <w:t xml:space="preserve">Учреждении в процентном </w:t>
            </w:r>
            <w:r>
              <w:rPr>
                <w:sz w:val="28"/>
                <w:szCs w:val="28"/>
              </w:rPr>
              <w:br/>
            </w:r>
            <w:r w:rsidRPr="00EE742A">
              <w:rPr>
                <w:sz w:val="28"/>
                <w:szCs w:val="28"/>
              </w:rPr>
              <w:t>соотношении</w:t>
            </w:r>
            <w:proofErr w:type="gramStart"/>
            <w:r w:rsidRPr="00EE742A">
              <w:rPr>
                <w:sz w:val="28"/>
                <w:szCs w:val="28"/>
              </w:rPr>
              <w:t xml:space="preserve"> (%) </w:t>
            </w:r>
            <w:proofErr w:type="gramEnd"/>
            <w:r w:rsidRPr="00EE742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должностного оклада</w:t>
            </w:r>
          </w:p>
        </w:tc>
      </w:tr>
      <w:tr w:rsidR="00B0770A" w:rsidRPr="00EE742A" w:rsidTr="00D53019">
        <w:trPr>
          <w:trHeight w:val="284"/>
        </w:trPr>
        <w:tc>
          <w:tcPr>
            <w:tcW w:w="4962" w:type="dxa"/>
          </w:tcPr>
          <w:p w:rsidR="00B0770A" w:rsidRPr="00A7181A" w:rsidRDefault="00B0770A" w:rsidP="00A7181A">
            <w:pPr>
              <w:tabs>
                <w:tab w:val="left" w:pos="-426"/>
                <w:tab w:val="left" w:pos="284"/>
              </w:tabs>
              <w:ind w:right="-113"/>
              <w:rPr>
                <w:sz w:val="28"/>
                <w:szCs w:val="28"/>
              </w:rPr>
            </w:pPr>
            <w:r w:rsidRPr="00A7181A">
              <w:rPr>
                <w:sz w:val="28"/>
                <w:szCs w:val="28"/>
              </w:rPr>
              <w:t>от 2 до 3 лет включительно</w:t>
            </w:r>
          </w:p>
        </w:tc>
        <w:tc>
          <w:tcPr>
            <w:tcW w:w="5234" w:type="dxa"/>
          </w:tcPr>
          <w:p w:rsidR="00B0770A" w:rsidRPr="00EE742A" w:rsidRDefault="00B0770A" w:rsidP="00D53019">
            <w:pPr>
              <w:pStyle w:val="a7"/>
              <w:tabs>
                <w:tab w:val="left" w:pos="-426"/>
                <w:tab w:val="left" w:pos="284"/>
              </w:tabs>
              <w:ind w:left="0" w:right="-113" w:firstLine="426"/>
              <w:jc w:val="center"/>
              <w:rPr>
                <w:sz w:val="28"/>
                <w:szCs w:val="28"/>
              </w:rPr>
            </w:pPr>
            <w:r w:rsidRPr="00EE742A">
              <w:rPr>
                <w:sz w:val="28"/>
                <w:szCs w:val="28"/>
              </w:rPr>
              <w:t>10</w:t>
            </w:r>
          </w:p>
        </w:tc>
      </w:tr>
      <w:tr w:rsidR="00B0770A" w:rsidRPr="00EE742A" w:rsidTr="00D53019">
        <w:trPr>
          <w:trHeight w:val="345"/>
        </w:trPr>
        <w:tc>
          <w:tcPr>
            <w:tcW w:w="4962" w:type="dxa"/>
          </w:tcPr>
          <w:p w:rsidR="00B0770A" w:rsidRPr="00A7181A" w:rsidRDefault="00B0770A" w:rsidP="00A7181A">
            <w:pPr>
              <w:tabs>
                <w:tab w:val="left" w:pos="-426"/>
                <w:tab w:val="left" w:pos="284"/>
              </w:tabs>
              <w:ind w:right="-113"/>
              <w:rPr>
                <w:sz w:val="28"/>
                <w:szCs w:val="28"/>
              </w:rPr>
            </w:pPr>
            <w:r w:rsidRPr="00A7181A">
              <w:rPr>
                <w:sz w:val="28"/>
                <w:szCs w:val="28"/>
              </w:rPr>
              <w:t>от 3 до 5 лет включительно</w:t>
            </w:r>
          </w:p>
        </w:tc>
        <w:tc>
          <w:tcPr>
            <w:tcW w:w="5234" w:type="dxa"/>
          </w:tcPr>
          <w:p w:rsidR="00B0770A" w:rsidRPr="00EE742A" w:rsidRDefault="00B0770A" w:rsidP="00D53019">
            <w:pPr>
              <w:pStyle w:val="a7"/>
              <w:tabs>
                <w:tab w:val="left" w:pos="-426"/>
                <w:tab w:val="left" w:pos="284"/>
              </w:tabs>
              <w:ind w:left="0" w:right="-113" w:firstLine="426"/>
              <w:jc w:val="center"/>
              <w:rPr>
                <w:sz w:val="28"/>
                <w:szCs w:val="28"/>
              </w:rPr>
            </w:pPr>
            <w:r w:rsidRPr="00EE742A">
              <w:rPr>
                <w:sz w:val="28"/>
                <w:szCs w:val="28"/>
              </w:rPr>
              <w:t>20</w:t>
            </w:r>
          </w:p>
        </w:tc>
      </w:tr>
      <w:tr w:rsidR="00B0770A" w:rsidRPr="00EE742A" w:rsidTr="00D53019">
        <w:trPr>
          <w:trHeight w:val="225"/>
        </w:trPr>
        <w:tc>
          <w:tcPr>
            <w:tcW w:w="4962" w:type="dxa"/>
          </w:tcPr>
          <w:p w:rsidR="00B0770A" w:rsidRPr="00A7181A" w:rsidRDefault="00B0770A" w:rsidP="00A7181A">
            <w:pPr>
              <w:tabs>
                <w:tab w:val="left" w:pos="-426"/>
                <w:tab w:val="left" w:pos="284"/>
              </w:tabs>
              <w:ind w:right="-113"/>
              <w:rPr>
                <w:sz w:val="28"/>
                <w:szCs w:val="28"/>
              </w:rPr>
            </w:pPr>
            <w:r w:rsidRPr="00A7181A">
              <w:rPr>
                <w:sz w:val="28"/>
                <w:szCs w:val="28"/>
              </w:rPr>
              <w:t>от 5 до 10 лет включительно</w:t>
            </w:r>
          </w:p>
        </w:tc>
        <w:tc>
          <w:tcPr>
            <w:tcW w:w="5234" w:type="dxa"/>
          </w:tcPr>
          <w:p w:rsidR="00B0770A" w:rsidRPr="00EE742A" w:rsidRDefault="00B0770A" w:rsidP="00D53019">
            <w:pPr>
              <w:pStyle w:val="a7"/>
              <w:tabs>
                <w:tab w:val="left" w:pos="-426"/>
                <w:tab w:val="left" w:pos="284"/>
              </w:tabs>
              <w:ind w:left="0" w:right="-113" w:firstLine="426"/>
              <w:jc w:val="center"/>
              <w:rPr>
                <w:sz w:val="28"/>
                <w:szCs w:val="28"/>
              </w:rPr>
            </w:pPr>
            <w:r w:rsidRPr="00EE742A">
              <w:rPr>
                <w:sz w:val="28"/>
                <w:szCs w:val="28"/>
              </w:rPr>
              <w:t>30</w:t>
            </w:r>
          </w:p>
        </w:tc>
      </w:tr>
      <w:tr w:rsidR="00B0770A" w:rsidRPr="00EE742A" w:rsidTr="00D53019">
        <w:trPr>
          <w:trHeight w:val="194"/>
        </w:trPr>
        <w:tc>
          <w:tcPr>
            <w:tcW w:w="4962" w:type="dxa"/>
          </w:tcPr>
          <w:p w:rsidR="00B0770A" w:rsidRPr="00A7181A" w:rsidRDefault="00B0770A" w:rsidP="00A7181A">
            <w:pPr>
              <w:tabs>
                <w:tab w:val="left" w:pos="-426"/>
                <w:tab w:val="left" w:pos="284"/>
              </w:tabs>
              <w:ind w:right="-113"/>
              <w:rPr>
                <w:sz w:val="28"/>
                <w:szCs w:val="28"/>
              </w:rPr>
            </w:pPr>
            <w:r w:rsidRPr="00A7181A">
              <w:rPr>
                <w:sz w:val="28"/>
                <w:szCs w:val="28"/>
              </w:rPr>
              <w:t>свыше 10 лет</w:t>
            </w:r>
          </w:p>
        </w:tc>
        <w:tc>
          <w:tcPr>
            <w:tcW w:w="5234" w:type="dxa"/>
          </w:tcPr>
          <w:p w:rsidR="00B0770A" w:rsidRPr="00EE742A" w:rsidRDefault="00B0770A" w:rsidP="00D53019">
            <w:pPr>
              <w:pStyle w:val="a7"/>
              <w:tabs>
                <w:tab w:val="left" w:pos="-426"/>
                <w:tab w:val="left" w:pos="284"/>
              </w:tabs>
              <w:ind w:left="0" w:right="-113" w:firstLine="426"/>
              <w:jc w:val="center"/>
              <w:rPr>
                <w:sz w:val="28"/>
                <w:szCs w:val="28"/>
              </w:rPr>
            </w:pPr>
            <w:r w:rsidRPr="00EE742A">
              <w:rPr>
                <w:sz w:val="28"/>
                <w:szCs w:val="28"/>
              </w:rPr>
              <w:t>40</w:t>
            </w:r>
          </w:p>
        </w:tc>
      </w:tr>
    </w:tbl>
    <w:p w:rsidR="00B0770A" w:rsidRPr="00EE742A" w:rsidRDefault="00B0770A" w:rsidP="00B077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2.1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>. Руководящему составу Учреждения устана</w:t>
      </w:r>
      <w:r>
        <w:rPr>
          <w:rFonts w:ascii="Times New Roman" w:hAnsi="Times New Roman" w:cs="Times New Roman"/>
          <w:b w:val="0"/>
          <w:sz w:val="28"/>
          <w:szCs w:val="28"/>
        </w:rPr>
        <w:t>вливаются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премиальные выплаты по итогам работы за отчетный период.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  Премиальные выплаты  производятся по результатам оценки итогов работы Учреждения за соответствующий отчетный период с учетом результатов деятельности Учреждения на основании критериев и показателей эффективности работы Учреждения, указанных в приложении </w:t>
      </w:r>
      <w:r w:rsidRPr="001B20C4">
        <w:rPr>
          <w:rFonts w:ascii="Times New Roman" w:hAnsi="Times New Roman" w:cs="Times New Roman"/>
          <w:b w:val="0"/>
          <w:sz w:val="28"/>
          <w:szCs w:val="28"/>
        </w:rPr>
        <w:t>№ 3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Положению.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Оценку выполнения показателей для установления премиальных выплат руководителю Учреждения осуществляет комиссия по установлению стимулирующих выплат. Премиальные выплаты руководителю Учреждения производятся на основании приказа Учредителя.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Оценка выполнения критериев и показателей деятельности Учреждения для установления премиальных выплат заместителю руководителя и главному бухгалтеру осуществляется с учетом критериев и показателей, установленных локальными нормативными актами Учреждения в соответствии с приказом руководителя Учреждения.</w:t>
      </w:r>
    </w:p>
    <w:p w:rsidR="00B0770A" w:rsidRPr="008A6C6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Размер премии руководителю Учреждения за </w:t>
      </w:r>
      <w:r>
        <w:rPr>
          <w:rFonts w:ascii="Times New Roman" w:hAnsi="Times New Roman" w:cs="Times New Roman"/>
          <w:b w:val="0"/>
          <w:sz w:val="28"/>
          <w:szCs w:val="28"/>
        </w:rPr>
        <w:t>отчетный период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определяется на основе расчета с учетом выполнения показателей по следующей шкале полученных баллов:</w:t>
      </w:r>
    </w:p>
    <w:p w:rsidR="00B0770A" w:rsidRPr="00EE742A" w:rsidRDefault="00B0770A" w:rsidP="00B077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082"/>
      </w:tblGrid>
      <w:tr w:rsidR="00B0770A" w:rsidRPr="00EE742A" w:rsidTr="00D53019">
        <w:trPr>
          <w:trHeight w:hRule="exact" w:val="12"/>
        </w:trPr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Title"/>
              <w:ind w:firstLine="56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82" w:type="dxa"/>
            <w:tcBorders>
              <w:bottom w:val="single" w:sz="6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Title"/>
              <w:ind w:firstLine="56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0770A" w:rsidRPr="00EE742A" w:rsidTr="00D53019">
        <w:trPr>
          <w:trHeight w:val="36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Число баллов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291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Размер премии в процентах с учетом числа баллов</w:t>
            </w:r>
          </w:p>
        </w:tc>
      </w:tr>
      <w:tr w:rsidR="00B0770A" w:rsidRPr="00EE742A" w:rsidTr="00D53019">
        <w:trPr>
          <w:trHeight w:val="30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39-40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200</w:t>
            </w:r>
          </w:p>
        </w:tc>
      </w:tr>
      <w:tr w:rsidR="00B0770A" w:rsidRPr="00EE742A" w:rsidTr="00D53019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34-38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180</w:t>
            </w:r>
          </w:p>
        </w:tc>
      </w:tr>
      <w:tr w:rsidR="00B0770A" w:rsidRPr="00EE742A" w:rsidTr="00D53019">
        <w:trPr>
          <w:trHeight w:val="356"/>
        </w:trPr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29-33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150</w:t>
            </w:r>
          </w:p>
        </w:tc>
      </w:tr>
      <w:tr w:rsidR="00B0770A" w:rsidRPr="00EE742A" w:rsidTr="00D530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24-28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120</w:t>
            </w:r>
          </w:p>
        </w:tc>
      </w:tr>
      <w:tr w:rsidR="00B0770A" w:rsidRPr="00EE742A" w:rsidTr="00D530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19-23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100</w:t>
            </w:r>
          </w:p>
        </w:tc>
      </w:tr>
      <w:tr w:rsidR="00B0770A" w:rsidRPr="00EE742A" w:rsidTr="00D530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</w:p>
        </w:tc>
      </w:tr>
      <w:tr w:rsidR="00B0770A" w:rsidRPr="00EE742A" w:rsidTr="00D530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Менее 18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B0770A" w:rsidRPr="00EE742A" w:rsidRDefault="00B0770A" w:rsidP="00D53019">
            <w:pPr>
              <w:pStyle w:val="ConsPlusTitle"/>
              <w:ind w:firstLine="56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премируется</w:t>
            </w:r>
          </w:p>
        </w:tc>
      </w:tr>
    </w:tbl>
    <w:p w:rsidR="00B0770A" w:rsidRPr="00EE742A" w:rsidRDefault="00B0770A" w:rsidP="00B077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0770A" w:rsidRPr="00F81381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2.1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EE742A">
        <w:rPr>
          <w:rFonts w:ascii="Times New Roman" w:hAnsi="Times New Roman" w:cs="Times New Roman"/>
          <w:b w:val="0"/>
          <w:sz w:val="28"/>
          <w:szCs w:val="28"/>
        </w:rPr>
        <w:t>Руководитель Учреждения  ежемесячно (не позднее 2 числа месяца, следующего за отчетным),  ежеквартально (не позднее 10 числа первого месяца, следующего за отчетным периодом (до 25 декабря - за 4 квартал),  представляет сведения о выполнении критериев и показателей деятельности Учреждения Учредителю.</w:t>
      </w:r>
      <w:proofErr w:type="gramEnd"/>
    </w:p>
    <w:p w:rsidR="00B0770A" w:rsidRPr="00EE742A" w:rsidRDefault="00B0770A" w:rsidP="00B0770A">
      <w:pPr>
        <w:pStyle w:val="ConsPlusTitle"/>
        <w:ind w:firstLine="709"/>
        <w:jc w:val="both"/>
      </w:pPr>
      <w:r w:rsidRPr="000C4217">
        <w:rPr>
          <w:rFonts w:ascii="Times New Roman" w:hAnsi="Times New Roman"/>
          <w:b w:val="0"/>
          <w:sz w:val="28"/>
        </w:rPr>
        <w:t>2.</w:t>
      </w:r>
      <w:r>
        <w:rPr>
          <w:rFonts w:ascii="Times New Roman" w:hAnsi="Times New Roman"/>
          <w:b w:val="0"/>
          <w:sz w:val="28"/>
        </w:rPr>
        <w:t>17</w:t>
      </w:r>
      <w:r w:rsidRPr="000C4217">
        <w:rPr>
          <w:rFonts w:ascii="Times New Roman" w:hAnsi="Times New Roman"/>
          <w:b w:val="0"/>
          <w:sz w:val="28"/>
        </w:rPr>
        <w:t>. Соотношение среднемесячной заработной платы руководящего состава Учреждения и среднемесячной</w:t>
      </w:r>
      <w:r w:rsidRPr="00EE742A">
        <w:rPr>
          <w:rFonts w:ascii="Times New Roman" w:hAnsi="Times New Roman"/>
          <w:b w:val="0"/>
          <w:sz w:val="28"/>
        </w:rPr>
        <w:t xml:space="preserve"> заработной платы работников Учреждения, формируемой за счет всех источников финансового обеспечения, рассчитывается за календарный год.</w:t>
      </w:r>
    </w:p>
    <w:p w:rsidR="00B0770A" w:rsidRPr="00EE742A" w:rsidRDefault="00B0770A" w:rsidP="00B0770A">
      <w:pPr>
        <w:pStyle w:val="ConsPlusTitle"/>
        <w:ind w:firstLine="709"/>
        <w:jc w:val="both"/>
      </w:pPr>
      <w:r w:rsidRPr="00EE742A">
        <w:rPr>
          <w:rFonts w:ascii="Times New Roman" w:hAnsi="Times New Roman"/>
          <w:b w:val="0"/>
          <w:sz w:val="28"/>
        </w:rPr>
        <w:t>2.</w:t>
      </w:r>
      <w:r>
        <w:rPr>
          <w:rFonts w:ascii="Times New Roman" w:hAnsi="Times New Roman"/>
          <w:b w:val="0"/>
          <w:sz w:val="28"/>
        </w:rPr>
        <w:t>18</w:t>
      </w:r>
      <w:r w:rsidRPr="00EE742A">
        <w:rPr>
          <w:rFonts w:ascii="Times New Roman" w:hAnsi="Times New Roman"/>
          <w:b w:val="0"/>
          <w:sz w:val="28"/>
        </w:rPr>
        <w:t>. Соотношение среднемесячной заработной платы руководящего состава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руководящего состава на среднемесячную заработную плату работников этого Учреждения.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года № 922 «Об особенностях порядка исчисления средней заработной платы».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/>
          <w:b w:val="0"/>
          <w:sz w:val="28"/>
        </w:rPr>
        <w:t>2.</w:t>
      </w:r>
      <w:r>
        <w:rPr>
          <w:rFonts w:ascii="Times New Roman" w:hAnsi="Times New Roman"/>
          <w:b w:val="0"/>
          <w:sz w:val="28"/>
        </w:rPr>
        <w:t>19</w:t>
      </w:r>
      <w:r w:rsidRPr="00EE742A">
        <w:rPr>
          <w:rFonts w:ascii="Times New Roman" w:hAnsi="Times New Roman"/>
          <w:b w:val="0"/>
          <w:sz w:val="28"/>
        </w:rPr>
        <w:t>.  Предельный уровень соотношения среднемесячной заработной платы руководящего состава Учреждения и среднемесячной заработной платы работников Учреждения (без учета руководителя, его заместителей и главного бухгалтера) устанавливаются в соответствии с приложением № 1 к настоящему Положению.</w:t>
      </w:r>
    </w:p>
    <w:p w:rsidR="00B0770A" w:rsidRPr="00EE742A" w:rsidRDefault="00B0770A" w:rsidP="00B0770A">
      <w:pPr>
        <w:pStyle w:val="ConsPlusTitle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0770A" w:rsidRPr="00EE742A" w:rsidRDefault="00B0770A" w:rsidP="00B0770A">
      <w:pPr>
        <w:pStyle w:val="a7"/>
        <w:numPr>
          <w:ilvl w:val="0"/>
          <w:numId w:val="3"/>
        </w:numPr>
        <w:tabs>
          <w:tab w:val="left" w:pos="851"/>
          <w:tab w:val="left" w:pos="1584"/>
        </w:tabs>
        <w:ind w:right="-113"/>
        <w:jc w:val="center"/>
        <w:rPr>
          <w:sz w:val="28"/>
          <w:szCs w:val="28"/>
        </w:rPr>
      </w:pPr>
      <w:r w:rsidRPr="00EE742A">
        <w:rPr>
          <w:sz w:val="28"/>
          <w:szCs w:val="28"/>
        </w:rPr>
        <w:t>Другие вопросы оплаты труда</w:t>
      </w:r>
    </w:p>
    <w:p w:rsidR="00B0770A" w:rsidRPr="00EE742A" w:rsidRDefault="00B0770A" w:rsidP="00B0770A">
      <w:pPr>
        <w:tabs>
          <w:tab w:val="left" w:pos="851"/>
          <w:tab w:val="left" w:pos="3797"/>
        </w:tabs>
        <w:spacing w:before="1"/>
        <w:ind w:right="-113" w:firstLine="568"/>
        <w:rPr>
          <w:sz w:val="28"/>
          <w:szCs w:val="28"/>
        </w:rPr>
      </w:pPr>
    </w:p>
    <w:p w:rsidR="00B0770A" w:rsidRPr="00EE742A" w:rsidRDefault="00B0770A" w:rsidP="00B0770A">
      <w:pPr>
        <w:pStyle w:val="a7"/>
        <w:numPr>
          <w:ilvl w:val="1"/>
          <w:numId w:val="3"/>
        </w:numPr>
        <w:tabs>
          <w:tab w:val="left" w:pos="-426"/>
          <w:tab w:val="left" w:pos="0"/>
        </w:tabs>
        <w:ind w:left="0" w:right="-113" w:firstLine="568"/>
        <w:rPr>
          <w:sz w:val="28"/>
          <w:szCs w:val="28"/>
        </w:rPr>
      </w:pPr>
      <w:r w:rsidRPr="00EE742A">
        <w:rPr>
          <w:sz w:val="28"/>
          <w:szCs w:val="28"/>
        </w:rPr>
        <w:t xml:space="preserve"> Руководящему составу</w:t>
      </w:r>
      <w:r w:rsidRPr="00EE742A">
        <w:rPr>
          <w:rFonts w:eastAsiaTheme="minorHAnsi"/>
          <w:sz w:val="28"/>
          <w:szCs w:val="28"/>
          <w:lang w:eastAsia="en-US" w:bidi="ar-SA"/>
        </w:rPr>
        <w:t xml:space="preserve"> Учреждения (</w:t>
      </w:r>
      <w:r w:rsidRPr="00EE742A">
        <w:rPr>
          <w:sz w:val="28"/>
          <w:szCs w:val="28"/>
        </w:rPr>
        <w:t xml:space="preserve">в отношении руководителя        Учреждения – по согласованию с Учредителем, в отношении заместителя  </w:t>
      </w:r>
      <w:r w:rsidRPr="00EE742A">
        <w:rPr>
          <w:sz w:val="28"/>
          <w:szCs w:val="28"/>
        </w:rPr>
        <w:br/>
        <w:t xml:space="preserve">руководителя и главного бухгалтера – в соответствии с приказом руководителя Учреждения) в пределах Фонда оплаты труда </w:t>
      </w:r>
      <w:r>
        <w:rPr>
          <w:sz w:val="28"/>
          <w:szCs w:val="28"/>
        </w:rPr>
        <w:t>производятся</w:t>
      </w:r>
      <w:r w:rsidRPr="00EE742A">
        <w:rPr>
          <w:sz w:val="28"/>
          <w:szCs w:val="28"/>
        </w:rPr>
        <w:t xml:space="preserve"> следующие     </w:t>
      </w:r>
      <w:r>
        <w:rPr>
          <w:sz w:val="28"/>
          <w:szCs w:val="28"/>
        </w:rPr>
        <w:br/>
      </w:r>
      <w:r w:rsidRPr="00EE742A">
        <w:rPr>
          <w:sz w:val="28"/>
          <w:szCs w:val="28"/>
        </w:rPr>
        <w:t>единовременные денежные выплаты, а также материальная помощь:</w:t>
      </w:r>
    </w:p>
    <w:p w:rsidR="00B0770A" w:rsidRPr="00EE742A" w:rsidRDefault="00B0770A" w:rsidP="00B0770A">
      <w:pPr>
        <w:pStyle w:val="a7"/>
        <w:tabs>
          <w:tab w:val="left" w:pos="0"/>
        </w:tabs>
        <w:ind w:left="0" w:right="-113" w:firstLine="568"/>
        <w:rPr>
          <w:sz w:val="28"/>
          <w:szCs w:val="28"/>
        </w:rPr>
      </w:pPr>
      <w:r w:rsidRPr="00EE742A">
        <w:rPr>
          <w:sz w:val="28"/>
          <w:szCs w:val="28"/>
        </w:rPr>
        <w:t>–  единовременная выплата при предоставлении ежегодного оплачиваемого         отпуска;</w:t>
      </w:r>
    </w:p>
    <w:p w:rsidR="00B0770A" w:rsidRDefault="00B0770A" w:rsidP="00B0770A">
      <w:pPr>
        <w:pStyle w:val="a7"/>
        <w:tabs>
          <w:tab w:val="left" w:pos="0"/>
        </w:tabs>
        <w:ind w:left="0" w:right="-113" w:firstLine="568"/>
        <w:rPr>
          <w:sz w:val="28"/>
          <w:szCs w:val="28"/>
        </w:rPr>
      </w:pPr>
      <w:r w:rsidRPr="00EE742A">
        <w:rPr>
          <w:sz w:val="28"/>
          <w:szCs w:val="28"/>
        </w:rPr>
        <w:t>–  единовременная выплата в связи с юбилеями</w:t>
      </w:r>
      <w:r>
        <w:rPr>
          <w:sz w:val="28"/>
          <w:szCs w:val="28"/>
        </w:rPr>
        <w:t xml:space="preserve"> </w:t>
      </w:r>
      <w:r w:rsidRPr="00EE742A">
        <w:rPr>
          <w:sz w:val="28"/>
          <w:szCs w:val="28"/>
        </w:rPr>
        <w:t>(50,55,60,65,70 и далее каждые последующие 5 лет);</w:t>
      </w:r>
    </w:p>
    <w:p w:rsidR="00B0770A" w:rsidRPr="00886380" w:rsidRDefault="00B0770A" w:rsidP="00B0770A">
      <w:pPr>
        <w:pStyle w:val="a7"/>
        <w:tabs>
          <w:tab w:val="left" w:pos="0"/>
        </w:tabs>
        <w:ind w:left="0" w:right="-113" w:firstLine="568"/>
        <w:rPr>
          <w:sz w:val="28"/>
          <w:szCs w:val="28"/>
        </w:rPr>
      </w:pPr>
      <w:r w:rsidRPr="00EE74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86380">
        <w:rPr>
          <w:sz w:val="28"/>
          <w:szCs w:val="28"/>
        </w:rPr>
        <w:t>еди</w:t>
      </w:r>
      <w:r>
        <w:rPr>
          <w:sz w:val="28"/>
          <w:szCs w:val="28"/>
        </w:rPr>
        <w:t>новременные выплаты к</w:t>
      </w:r>
      <w:r w:rsidRPr="00886380">
        <w:rPr>
          <w:sz w:val="28"/>
          <w:szCs w:val="28"/>
        </w:rPr>
        <w:t xml:space="preserve"> государственным и профессиональным </w:t>
      </w:r>
      <w:r>
        <w:rPr>
          <w:sz w:val="28"/>
          <w:szCs w:val="28"/>
        </w:rPr>
        <w:br/>
      </w:r>
      <w:r w:rsidRPr="00886380">
        <w:rPr>
          <w:sz w:val="28"/>
          <w:szCs w:val="28"/>
        </w:rPr>
        <w:t>праздни</w:t>
      </w:r>
      <w:r>
        <w:rPr>
          <w:sz w:val="28"/>
          <w:szCs w:val="28"/>
        </w:rPr>
        <w:t>чным датам;</w:t>
      </w:r>
    </w:p>
    <w:p w:rsidR="00B0770A" w:rsidRPr="00EE742A" w:rsidRDefault="00B0770A" w:rsidP="00B0770A">
      <w:pPr>
        <w:pStyle w:val="a7"/>
        <w:tabs>
          <w:tab w:val="left" w:pos="0"/>
        </w:tabs>
        <w:ind w:left="0" w:right="-113" w:firstLine="568"/>
        <w:rPr>
          <w:sz w:val="28"/>
          <w:szCs w:val="28"/>
        </w:rPr>
      </w:pPr>
      <w:r w:rsidRPr="00EE742A">
        <w:rPr>
          <w:sz w:val="28"/>
          <w:szCs w:val="28"/>
        </w:rPr>
        <w:t>– материальная помощь в связи с материальными затруднениями,  вызванными необходимостью лечения, другими личными обстоятельствами.</w:t>
      </w:r>
    </w:p>
    <w:p w:rsidR="00B0770A" w:rsidRDefault="00B0770A" w:rsidP="00B0770A">
      <w:pPr>
        <w:pStyle w:val="a7"/>
        <w:numPr>
          <w:ilvl w:val="1"/>
          <w:numId w:val="3"/>
        </w:numPr>
        <w:tabs>
          <w:tab w:val="left" w:pos="142"/>
        </w:tabs>
        <w:ind w:left="0" w:right="-113" w:firstLine="568"/>
        <w:rPr>
          <w:sz w:val="28"/>
          <w:szCs w:val="28"/>
        </w:rPr>
      </w:pPr>
      <w:r w:rsidRPr="00EE742A">
        <w:rPr>
          <w:sz w:val="28"/>
          <w:szCs w:val="28"/>
        </w:rPr>
        <w:t xml:space="preserve">Единовременная выплата при предоставлении ежегодного основного        оплачиваемого отпуска выплачивается на основании личного заявления                    руководящего состава Учреждения в размере одного должностного оклада. </w:t>
      </w:r>
    </w:p>
    <w:p w:rsidR="00B0770A" w:rsidRPr="00EE742A" w:rsidRDefault="00B0770A" w:rsidP="00B0770A">
      <w:pPr>
        <w:pStyle w:val="a7"/>
        <w:numPr>
          <w:ilvl w:val="1"/>
          <w:numId w:val="3"/>
        </w:numPr>
        <w:tabs>
          <w:tab w:val="left" w:pos="142"/>
        </w:tabs>
        <w:ind w:left="0" w:right="-113" w:firstLine="568"/>
        <w:rPr>
          <w:sz w:val="28"/>
          <w:szCs w:val="28"/>
        </w:rPr>
      </w:pPr>
      <w:r w:rsidRPr="00EE742A">
        <w:rPr>
          <w:sz w:val="28"/>
          <w:szCs w:val="28"/>
        </w:rPr>
        <w:lastRenderedPageBreak/>
        <w:t xml:space="preserve">Единовременное денежное поощрение в связи с празднованием               руководящим составом Учреждения юбилейных дат со дня рождения (50,55,60,65,70 и далее каждые последующие 5 лет) выплачивается на основании личного заявления руководящего состава Учреждения в размере одного должностного оклада. </w:t>
      </w:r>
    </w:p>
    <w:p w:rsidR="00B0770A" w:rsidRPr="00886380" w:rsidRDefault="00B0770A" w:rsidP="00B0770A">
      <w:pPr>
        <w:pStyle w:val="a7"/>
        <w:numPr>
          <w:ilvl w:val="1"/>
          <w:numId w:val="3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Руководящему составу  Учреждения </w:t>
      </w:r>
      <w:r w:rsidRPr="00886380">
        <w:rPr>
          <w:sz w:val="28"/>
          <w:szCs w:val="28"/>
        </w:rPr>
        <w:t>выплачива</w:t>
      </w:r>
      <w:r>
        <w:rPr>
          <w:sz w:val="28"/>
          <w:szCs w:val="28"/>
        </w:rPr>
        <w:t>ю</w:t>
      </w:r>
      <w:r w:rsidRPr="00886380">
        <w:rPr>
          <w:sz w:val="28"/>
          <w:szCs w:val="28"/>
        </w:rPr>
        <w:t>тся единовременн</w:t>
      </w:r>
      <w:r>
        <w:rPr>
          <w:sz w:val="28"/>
          <w:szCs w:val="28"/>
        </w:rPr>
        <w:t>ые</w:t>
      </w:r>
      <w:r w:rsidRPr="0088638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86380">
        <w:rPr>
          <w:sz w:val="28"/>
          <w:szCs w:val="28"/>
        </w:rPr>
        <w:t>выплат</w:t>
      </w:r>
      <w:r>
        <w:rPr>
          <w:sz w:val="28"/>
          <w:szCs w:val="28"/>
        </w:rPr>
        <w:t xml:space="preserve">ы к государственным и профессиональным праздничным датам в размере </w:t>
      </w:r>
      <w:r>
        <w:rPr>
          <w:sz w:val="28"/>
          <w:szCs w:val="28"/>
        </w:rPr>
        <w:br/>
        <w:t xml:space="preserve">одного должностного оклада. </w:t>
      </w:r>
      <w:r w:rsidRPr="00886380">
        <w:rPr>
          <w:sz w:val="28"/>
          <w:szCs w:val="28"/>
        </w:rPr>
        <w:t xml:space="preserve">Указанные выплаты не связаны </w:t>
      </w:r>
      <w:r w:rsidRPr="00886380">
        <w:rPr>
          <w:sz w:val="28"/>
          <w:szCs w:val="28"/>
        </w:rPr>
        <w:br/>
        <w:t xml:space="preserve">непосредственно с исполнением руководящим составом  Учреждения трудовых </w:t>
      </w:r>
      <w:r w:rsidRPr="00886380">
        <w:rPr>
          <w:sz w:val="28"/>
          <w:szCs w:val="28"/>
        </w:rPr>
        <w:br/>
        <w:t xml:space="preserve">обязанностей  и результатами деятельности Учреждения,  выплачиваются в качестве награждения руководящего состава вне системы оплаты труда. </w:t>
      </w:r>
    </w:p>
    <w:p w:rsidR="00B0770A" w:rsidRPr="00886380" w:rsidRDefault="00B0770A" w:rsidP="00B0770A">
      <w:pPr>
        <w:pStyle w:val="a7"/>
        <w:numPr>
          <w:ilvl w:val="1"/>
          <w:numId w:val="3"/>
        </w:numPr>
        <w:tabs>
          <w:tab w:val="left" w:pos="142"/>
        </w:tabs>
        <w:ind w:left="0" w:right="-113" w:firstLine="568"/>
        <w:rPr>
          <w:sz w:val="28"/>
          <w:szCs w:val="28"/>
        </w:rPr>
      </w:pPr>
      <w:r w:rsidRPr="00886380">
        <w:rPr>
          <w:sz w:val="28"/>
          <w:szCs w:val="28"/>
        </w:rPr>
        <w:t>Руководящему  составу</w:t>
      </w:r>
      <w:r w:rsidRPr="00886380">
        <w:rPr>
          <w:rFonts w:eastAsiaTheme="minorHAnsi"/>
          <w:sz w:val="28"/>
          <w:szCs w:val="28"/>
          <w:lang w:eastAsia="en-US" w:bidi="ar-SA"/>
        </w:rPr>
        <w:t xml:space="preserve">  Учреждения </w:t>
      </w:r>
      <w:r w:rsidRPr="00886380">
        <w:rPr>
          <w:sz w:val="28"/>
          <w:szCs w:val="28"/>
        </w:rPr>
        <w:t xml:space="preserve"> выплачива</w:t>
      </w:r>
      <w:r>
        <w:rPr>
          <w:sz w:val="28"/>
          <w:szCs w:val="28"/>
        </w:rPr>
        <w:t>ется</w:t>
      </w:r>
      <w:r w:rsidRPr="00886380">
        <w:rPr>
          <w:sz w:val="28"/>
          <w:szCs w:val="28"/>
        </w:rPr>
        <w:t xml:space="preserve">  материальная </w:t>
      </w:r>
      <w:r>
        <w:rPr>
          <w:sz w:val="28"/>
          <w:szCs w:val="28"/>
        </w:rPr>
        <w:br/>
      </w:r>
      <w:r w:rsidRPr="00886380">
        <w:rPr>
          <w:sz w:val="28"/>
          <w:szCs w:val="28"/>
        </w:rPr>
        <w:t xml:space="preserve">помощь в случае длительной болезни (более 21 календарного дня), а также при </w:t>
      </w:r>
      <w:r w:rsidRPr="00886380">
        <w:rPr>
          <w:sz w:val="28"/>
          <w:szCs w:val="28"/>
        </w:rPr>
        <w:br/>
        <w:t xml:space="preserve">возникновении других личных обстоятельствах, предусмотренных       коллективным договором,  на основании их личного заявления. Размер указанной выплаты </w:t>
      </w:r>
      <w:r w:rsidRPr="00886380">
        <w:rPr>
          <w:sz w:val="28"/>
          <w:szCs w:val="28"/>
        </w:rPr>
        <w:br/>
        <w:t>составляет один должностной оклад.</w:t>
      </w:r>
    </w:p>
    <w:p w:rsidR="00B0770A" w:rsidRPr="000C4217" w:rsidRDefault="00B0770A" w:rsidP="00B0770A">
      <w:pPr>
        <w:pStyle w:val="a7"/>
        <w:numPr>
          <w:ilvl w:val="1"/>
          <w:numId w:val="3"/>
        </w:numPr>
        <w:ind w:left="0" w:firstLine="567"/>
      </w:pPr>
      <w:r w:rsidRPr="00EE742A">
        <w:rPr>
          <w:sz w:val="28"/>
          <w:szCs w:val="28"/>
        </w:rPr>
        <w:t xml:space="preserve">Выплаты, указанные в пункте 3.1 настоящего раздела, в отношении       заместителей руководителя Учреждения и главного бухгалтера производятся за счет и в пределах средств, предусмотренных на оплату труда, на основании приказа </w:t>
      </w:r>
      <w:r w:rsidRPr="00EE742A">
        <w:rPr>
          <w:sz w:val="28"/>
          <w:szCs w:val="28"/>
        </w:rPr>
        <w:br/>
        <w:t>руководителя Учреждения.</w:t>
      </w:r>
    </w:p>
    <w:p w:rsidR="00B0770A" w:rsidRPr="00B72662" w:rsidRDefault="00B0770A" w:rsidP="00B0770A">
      <w:pPr>
        <w:rPr>
          <w:rFonts w:eastAsia="Times New Roman" w:cs="Times New Roman"/>
          <w:color w:val="auto"/>
          <w:sz w:val="28"/>
          <w:szCs w:val="28"/>
          <w:lang w:eastAsia="ru-RU" w:bidi="ru-RU"/>
        </w:rPr>
      </w:pPr>
      <w:r w:rsidRPr="00886380">
        <w:rPr>
          <w:sz w:val="28"/>
          <w:szCs w:val="28"/>
        </w:rPr>
        <w:br w:type="page"/>
      </w:r>
    </w:p>
    <w:p w:rsidR="00B0770A" w:rsidRPr="00EE742A" w:rsidRDefault="00B0770A" w:rsidP="00B0770A">
      <w:pPr>
        <w:tabs>
          <w:tab w:val="left" w:pos="1700"/>
        </w:tabs>
      </w:pPr>
    </w:p>
    <w:p w:rsidR="00B0770A" w:rsidRPr="00EE742A" w:rsidRDefault="00B0770A" w:rsidP="00B0770A">
      <w:pPr>
        <w:ind w:firstLine="4962"/>
        <w:rPr>
          <w:rFonts w:cs="Times New Roman"/>
          <w:sz w:val="28"/>
          <w:szCs w:val="28"/>
        </w:rPr>
      </w:pPr>
      <w:r w:rsidRPr="00EE742A">
        <w:rPr>
          <w:rFonts w:cs="Times New Roman"/>
          <w:sz w:val="28"/>
          <w:szCs w:val="28"/>
        </w:rPr>
        <w:t>Приложение № 1</w:t>
      </w:r>
    </w:p>
    <w:p w:rsidR="00B0770A" w:rsidRPr="00EE742A" w:rsidRDefault="00B0770A" w:rsidP="00B0770A">
      <w:pPr>
        <w:pStyle w:val="ConsPlusNormal"/>
        <w:ind w:left="496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 xml:space="preserve">к Положению об оплате труда </w:t>
      </w:r>
      <w:r w:rsidRPr="00EE742A">
        <w:rPr>
          <w:rFonts w:ascii="Times New Roman" w:hAnsi="Times New Roman"/>
          <w:sz w:val="28"/>
        </w:rPr>
        <w:t xml:space="preserve">и материальном стимулировании руководителей, их заместителей и главных бухгалтеров </w:t>
      </w:r>
      <w:r w:rsidRPr="00EE742A">
        <w:rPr>
          <w:rFonts w:ascii="Times New Roman" w:hAnsi="Times New Roman" w:cs="Times New Roman"/>
          <w:sz w:val="28"/>
          <w:szCs w:val="28"/>
        </w:rPr>
        <w:t xml:space="preserve">государственных автономных учреждений </w:t>
      </w:r>
    </w:p>
    <w:p w:rsidR="00B0770A" w:rsidRPr="00EE742A" w:rsidRDefault="00B0770A" w:rsidP="00B0770A">
      <w:pPr>
        <w:pStyle w:val="ConsPlusNormal"/>
        <w:ind w:left="496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 xml:space="preserve">Рязанской области, </w:t>
      </w:r>
      <w:proofErr w:type="gramStart"/>
      <w:r w:rsidRPr="00EE742A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EE742A">
        <w:rPr>
          <w:rFonts w:ascii="Times New Roman" w:hAnsi="Times New Roman" w:cs="Times New Roman"/>
          <w:sz w:val="28"/>
          <w:szCs w:val="28"/>
        </w:rPr>
        <w:t xml:space="preserve"> главному управлению архитектуры </w:t>
      </w:r>
    </w:p>
    <w:p w:rsidR="00B0770A" w:rsidRPr="00EE742A" w:rsidRDefault="00B0770A" w:rsidP="00B0770A">
      <w:pPr>
        <w:pStyle w:val="ConsPlusNormal"/>
        <w:ind w:left="496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 xml:space="preserve">и градостроительства </w:t>
      </w:r>
    </w:p>
    <w:p w:rsidR="00B0770A" w:rsidRPr="00EE742A" w:rsidRDefault="00B0770A" w:rsidP="00B0770A">
      <w:pPr>
        <w:pStyle w:val="ConsPlusNormal"/>
        <w:ind w:left="496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B0770A" w:rsidRPr="00EE742A" w:rsidRDefault="00B0770A" w:rsidP="00B0770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0770A" w:rsidRDefault="00B0770A" w:rsidP="00B0770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Коэффициент </w:t>
      </w:r>
    </w:p>
    <w:p w:rsidR="00B0770A" w:rsidRPr="00EE742A" w:rsidRDefault="00B0770A" w:rsidP="00B0770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кратности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>для определения должностных окладов руководител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и предельный уровень соотношения среднемесячной заработной платы руководител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>, главн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0770A" w:rsidRPr="00EE742A" w:rsidRDefault="00B0770A" w:rsidP="00B0770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и среднемесячной заработной платы работников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0770A" w:rsidRPr="00EE742A" w:rsidRDefault="00B0770A" w:rsidP="00B0770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1842"/>
        <w:gridCol w:w="1843"/>
        <w:gridCol w:w="1843"/>
        <w:gridCol w:w="1843"/>
        <w:gridCol w:w="1701"/>
      </w:tblGrid>
      <w:tr w:rsidR="00B0770A" w:rsidRPr="00EE742A" w:rsidTr="00D53019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Показатели отнесения Учреждения к группе по оплате труда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Коэффициент кратности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Предельный уровень соотношения среднемесячной заработной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, 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среднемесячной заработной платы работников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0770A" w:rsidRPr="00EE742A" w:rsidTr="00D53019">
        <w:trPr>
          <w:trHeight w:val="967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70A" w:rsidRPr="00EE742A" w:rsidTr="00D5301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7E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учреждения свыше 70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Default="00B0770A" w:rsidP="00D5301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3,0</w:t>
            </w:r>
          </w:p>
          <w:p w:rsidR="00B0770A" w:rsidRDefault="00B0770A" w:rsidP="00D53019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B0770A" w:rsidRPr="00EE742A" w:rsidTr="00D5301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7E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учреждения до 70 человек включительно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Default="00B0770A" w:rsidP="00D5301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2,5</w:t>
            </w:r>
          </w:p>
          <w:p w:rsidR="00B0770A" w:rsidRDefault="00B0770A" w:rsidP="00D53019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35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0770A" w:rsidRPr="00EE742A" w:rsidRDefault="00B0770A" w:rsidP="00B07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70A" w:rsidRPr="00EE742A" w:rsidRDefault="00B0770A" w:rsidP="00B07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70A" w:rsidRPr="00EE742A" w:rsidRDefault="00B0770A" w:rsidP="00B07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70A" w:rsidRPr="00EE742A" w:rsidRDefault="00B0770A" w:rsidP="00B0770A">
      <w:pPr>
        <w:ind w:firstLine="4962"/>
        <w:rPr>
          <w:rFonts w:cs="Times New Roman"/>
          <w:sz w:val="28"/>
          <w:szCs w:val="28"/>
        </w:rPr>
      </w:pPr>
      <w:r w:rsidRPr="00EE742A">
        <w:rPr>
          <w:sz w:val="28"/>
          <w:szCs w:val="28"/>
        </w:rPr>
        <w:br w:type="page"/>
      </w:r>
      <w:r w:rsidRPr="00EE742A">
        <w:rPr>
          <w:rFonts w:cs="Times New Roman"/>
          <w:sz w:val="28"/>
          <w:szCs w:val="28"/>
        </w:rPr>
        <w:lastRenderedPageBreak/>
        <w:t>Приложение № 2</w:t>
      </w:r>
    </w:p>
    <w:p w:rsidR="00B0770A" w:rsidRPr="00EE742A" w:rsidRDefault="00B0770A" w:rsidP="00B0770A">
      <w:pPr>
        <w:pStyle w:val="ConsPlusNormal"/>
        <w:ind w:left="496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 xml:space="preserve">к Положению об оплате труда </w:t>
      </w:r>
      <w:r w:rsidRPr="00EE742A">
        <w:rPr>
          <w:rFonts w:ascii="Times New Roman" w:hAnsi="Times New Roman"/>
          <w:sz w:val="28"/>
        </w:rPr>
        <w:t xml:space="preserve">и материальном стимулировании руководителей, их заместителей и главных бухгалтеров </w:t>
      </w:r>
      <w:r w:rsidRPr="00EE742A">
        <w:rPr>
          <w:rFonts w:ascii="Times New Roman" w:hAnsi="Times New Roman" w:cs="Times New Roman"/>
          <w:sz w:val="28"/>
          <w:szCs w:val="28"/>
        </w:rPr>
        <w:t xml:space="preserve">государственных автономных учреждений </w:t>
      </w:r>
    </w:p>
    <w:p w:rsidR="00B0770A" w:rsidRPr="00EE742A" w:rsidRDefault="00B0770A" w:rsidP="00B0770A">
      <w:pPr>
        <w:pStyle w:val="ConsPlusNormal"/>
        <w:ind w:left="496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 xml:space="preserve">Рязанской области, </w:t>
      </w:r>
      <w:proofErr w:type="gramStart"/>
      <w:r w:rsidRPr="00EE742A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EE742A">
        <w:rPr>
          <w:rFonts w:ascii="Times New Roman" w:hAnsi="Times New Roman" w:cs="Times New Roman"/>
          <w:sz w:val="28"/>
          <w:szCs w:val="28"/>
        </w:rPr>
        <w:t xml:space="preserve"> главному управлению архитектуры </w:t>
      </w:r>
    </w:p>
    <w:p w:rsidR="00B0770A" w:rsidRPr="00EE742A" w:rsidRDefault="00B0770A" w:rsidP="00B0770A">
      <w:pPr>
        <w:pStyle w:val="ConsPlusNormal"/>
        <w:ind w:left="496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 xml:space="preserve">и градостроительства </w:t>
      </w:r>
    </w:p>
    <w:p w:rsidR="00B0770A" w:rsidRPr="00EE742A" w:rsidRDefault="00B0770A" w:rsidP="00B0770A">
      <w:pPr>
        <w:ind w:left="4962"/>
        <w:rPr>
          <w:rFonts w:cs="Times New Roman"/>
          <w:sz w:val="28"/>
          <w:szCs w:val="28"/>
        </w:rPr>
      </w:pPr>
      <w:r w:rsidRPr="00EE742A">
        <w:rPr>
          <w:rFonts w:cs="Times New Roman"/>
          <w:sz w:val="28"/>
          <w:szCs w:val="28"/>
        </w:rPr>
        <w:t>Рязанской области</w:t>
      </w:r>
    </w:p>
    <w:p w:rsidR="00B0770A" w:rsidRPr="00EE742A" w:rsidRDefault="00B0770A" w:rsidP="00B0770A">
      <w:pPr>
        <w:ind w:left="4962"/>
        <w:rPr>
          <w:rFonts w:cs="Times New Roman"/>
          <w:b/>
          <w:sz w:val="28"/>
          <w:szCs w:val="28"/>
        </w:rPr>
      </w:pPr>
    </w:p>
    <w:p w:rsidR="00B0770A" w:rsidRPr="00EE742A" w:rsidRDefault="00B0770A" w:rsidP="00B0770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 xml:space="preserve">Перечень критериев для установления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выплаты</w:t>
      </w:r>
    </w:p>
    <w:p w:rsidR="00B0770A" w:rsidRPr="00EE742A" w:rsidRDefault="00B0770A" w:rsidP="00B0770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за качество, интенсивность и высокие результаты работы</w:t>
      </w:r>
    </w:p>
    <w:p w:rsidR="00B0770A" w:rsidRPr="00EE742A" w:rsidRDefault="00B0770A" w:rsidP="00B0770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руководителю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</w:p>
    <w:p w:rsidR="00B0770A" w:rsidRPr="00EE742A" w:rsidRDefault="00B0770A" w:rsidP="00B07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7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3070"/>
        <w:gridCol w:w="1951"/>
        <w:gridCol w:w="1475"/>
        <w:gridCol w:w="2815"/>
      </w:tblGrid>
      <w:tr w:rsidR="00B0770A" w:rsidRPr="00EE742A" w:rsidTr="00D53019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Оценка (проценты)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Периодичность представления отчетности</w:t>
            </w:r>
          </w:p>
        </w:tc>
      </w:tr>
      <w:tr w:rsidR="00B0770A" w:rsidRPr="003B4EE4" w:rsidTr="00D53019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Своевременное и добросовестное исполнение своих обязанностей в соответствующем периоде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70A" w:rsidRPr="003B4EE4" w:rsidTr="00D53019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70A" w:rsidRPr="003B4EE4" w:rsidTr="00D53019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Достижение высоких результатов в работе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70A" w:rsidRPr="003B4EE4" w:rsidTr="00D53019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70A" w:rsidRPr="003B4EE4" w:rsidTr="00D53019">
        <w:trPr>
          <w:trHeight w:val="1020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Своевременное и в полном объеме выполнение поручений главного управления архитектуры</w:t>
            </w:r>
          </w:p>
          <w:p w:rsidR="00B0770A" w:rsidRPr="003B4EE4" w:rsidRDefault="00B0770A" w:rsidP="00D530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 xml:space="preserve">и градостроительства Рязанской области, в том числе руководителей структурных подразделений, курирующих деятельность </w:t>
            </w:r>
            <w:r w:rsidRPr="003B4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70A" w:rsidRPr="003B4EE4" w:rsidTr="00D53019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70A" w:rsidRPr="003B4EE4" w:rsidTr="00D53019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Своевременное представление бухгалтерской, бюджетной, статистической и прочей отчетности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70A" w:rsidRPr="003B4EE4" w:rsidTr="00D53019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70A" w:rsidRPr="003B4EE4" w:rsidTr="00D53019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охраны труда и техники безопасности в Учреждении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70A" w:rsidRPr="00EE742A" w:rsidTr="00D53019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E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0770A" w:rsidRPr="003B4EE4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770A" w:rsidRPr="00EE742A" w:rsidRDefault="00B0770A" w:rsidP="00B07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70A" w:rsidRPr="00EE742A" w:rsidRDefault="00B0770A" w:rsidP="00015C15">
      <w:pPr>
        <w:rPr>
          <w:rFonts w:cs="Times New Roman"/>
          <w:sz w:val="28"/>
          <w:szCs w:val="28"/>
        </w:rPr>
      </w:pPr>
      <w:r w:rsidRPr="00EE742A">
        <w:rPr>
          <w:rFonts w:cs="Times New Roman"/>
          <w:sz w:val="28"/>
          <w:szCs w:val="28"/>
        </w:rPr>
        <w:br w:type="page"/>
      </w:r>
    </w:p>
    <w:p w:rsidR="00B0770A" w:rsidRPr="00EE742A" w:rsidRDefault="00B0770A" w:rsidP="00B0770A">
      <w:pPr>
        <w:ind w:firstLine="4962"/>
        <w:rPr>
          <w:rFonts w:cs="Times New Roman"/>
          <w:sz w:val="28"/>
          <w:szCs w:val="28"/>
        </w:rPr>
      </w:pPr>
      <w:r w:rsidRPr="00EE742A">
        <w:rPr>
          <w:rFonts w:cs="Times New Roman"/>
          <w:sz w:val="28"/>
          <w:szCs w:val="28"/>
        </w:rPr>
        <w:lastRenderedPageBreak/>
        <w:t>Приложение № 3</w:t>
      </w:r>
    </w:p>
    <w:p w:rsidR="00B0770A" w:rsidRPr="00EE742A" w:rsidRDefault="00B0770A" w:rsidP="00B0770A">
      <w:pPr>
        <w:pStyle w:val="ConsPlusNormal"/>
        <w:ind w:left="496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 xml:space="preserve">к Положению об оплате труда </w:t>
      </w:r>
      <w:r w:rsidRPr="00EE742A">
        <w:rPr>
          <w:rFonts w:ascii="Times New Roman" w:hAnsi="Times New Roman"/>
          <w:sz w:val="28"/>
        </w:rPr>
        <w:t xml:space="preserve">и материальном стимулировании руководителей, их заместителей и главных бухгалтеров </w:t>
      </w:r>
      <w:r w:rsidRPr="00EE742A">
        <w:rPr>
          <w:rFonts w:ascii="Times New Roman" w:hAnsi="Times New Roman" w:cs="Times New Roman"/>
          <w:sz w:val="28"/>
          <w:szCs w:val="28"/>
        </w:rPr>
        <w:t xml:space="preserve">государственных автономных учреждений </w:t>
      </w:r>
    </w:p>
    <w:p w:rsidR="00B0770A" w:rsidRPr="00EE742A" w:rsidRDefault="00B0770A" w:rsidP="00B0770A">
      <w:pPr>
        <w:pStyle w:val="ConsPlusNormal"/>
        <w:ind w:left="496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 xml:space="preserve">Рязанской области, </w:t>
      </w:r>
      <w:proofErr w:type="gramStart"/>
      <w:r w:rsidRPr="00EE742A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EE742A">
        <w:rPr>
          <w:rFonts w:ascii="Times New Roman" w:hAnsi="Times New Roman" w:cs="Times New Roman"/>
          <w:sz w:val="28"/>
          <w:szCs w:val="28"/>
        </w:rPr>
        <w:t xml:space="preserve"> главному управлению архитектуры </w:t>
      </w:r>
    </w:p>
    <w:p w:rsidR="00B0770A" w:rsidRPr="00EE742A" w:rsidRDefault="00B0770A" w:rsidP="00B0770A">
      <w:pPr>
        <w:pStyle w:val="ConsPlusNormal"/>
        <w:ind w:left="496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 xml:space="preserve">и градостроительства </w:t>
      </w:r>
    </w:p>
    <w:p w:rsidR="00B0770A" w:rsidRPr="00EE742A" w:rsidRDefault="00B0770A" w:rsidP="00B0770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Рязанской области</w:t>
      </w:r>
    </w:p>
    <w:p w:rsidR="00B0770A" w:rsidRPr="00EE742A" w:rsidRDefault="00B0770A" w:rsidP="00B0770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403"/>
      <w:bookmarkEnd w:id="1"/>
    </w:p>
    <w:p w:rsidR="00B0770A" w:rsidRPr="00EE742A" w:rsidRDefault="00B0770A" w:rsidP="00B0770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B0770A" w:rsidRPr="00EE742A" w:rsidRDefault="00B0770A" w:rsidP="00B0770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42A">
        <w:rPr>
          <w:rFonts w:ascii="Times New Roman" w:hAnsi="Times New Roman" w:cs="Times New Roman"/>
          <w:b w:val="0"/>
          <w:sz w:val="28"/>
          <w:szCs w:val="28"/>
        </w:rPr>
        <w:t>и показатели эффективности работы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</w:p>
    <w:p w:rsidR="00B0770A" w:rsidRPr="00EE742A" w:rsidRDefault="00B0770A" w:rsidP="00B07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1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2717"/>
        <w:gridCol w:w="2480"/>
        <w:gridCol w:w="2237"/>
        <w:gridCol w:w="2017"/>
      </w:tblGrid>
      <w:tr w:rsidR="00B0770A" w:rsidRPr="00EE742A" w:rsidTr="00015C15">
        <w:trPr>
          <w:trHeight w:val="172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Критерии оценки деятельности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отчетности</w:t>
            </w:r>
          </w:p>
        </w:tc>
      </w:tr>
      <w:tr w:rsidR="00B0770A" w:rsidRPr="00EE742A" w:rsidTr="00D53019">
        <w:trPr>
          <w:trHeight w:val="154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Отсутствие задолженности по заработной плате перед работниками Учреждений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2 балла за отчетный период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Сведения руководителя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B0770A" w:rsidRPr="00EE742A" w:rsidTr="00015C15">
        <w:trPr>
          <w:trHeight w:val="200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Отсутствие случаев нарушения трудовой дисциплины, правил внутреннего трудового распорядка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2 балла за отчетный период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Сведения руководителя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B0770A" w:rsidRPr="00EE742A" w:rsidTr="00D53019"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Эффективная организация использования материально-технических ресурсов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Обеспеченность материально-техническими ресурсами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Сведения руководителя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B0770A" w:rsidRPr="00EE742A" w:rsidTr="00D53019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2 балла за отчетный период</w:t>
            </w: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</w:tr>
      <w:tr w:rsidR="00B0770A" w:rsidRPr="00EE742A" w:rsidTr="00D53019"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открытости 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Своевременное обновление сайта Учреждения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Сведения руководителя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B0770A" w:rsidRPr="00EE742A" w:rsidTr="00D53019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2 балла за отчетный период</w:t>
            </w: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</w:tr>
      <w:tr w:rsidR="00B0770A" w:rsidRPr="00EE742A" w:rsidTr="00D5301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C15" w:rsidRDefault="00B0770A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Учреждений основным персоналом </w:t>
            </w:r>
          </w:p>
          <w:p w:rsidR="00B0770A" w:rsidRPr="00EE742A" w:rsidRDefault="00B0770A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(не менее 70%)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2 балла за отчетный период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Сведения руководителя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B0770A" w:rsidRPr="00EE742A" w:rsidTr="00D53019"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Высокий уровень исполнительской дисциплины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Соблюдение сроков и порядка предоставления информации по отдельным запросам федеральных органов государственной власти, органов государственной власти Рязанской области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Сведения руководителя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B0770A" w:rsidRPr="00EE742A" w:rsidTr="00D53019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3 балла за отчетный период</w:t>
            </w: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</w:tr>
      <w:tr w:rsidR="00B0770A" w:rsidRPr="00EE742A" w:rsidTr="00D53019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015C15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770A" w:rsidRPr="00EE742A">
              <w:rPr>
                <w:rFonts w:ascii="Times New Roman" w:hAnsi="Times New Roman" w:cs="Times New Roman"/>
                <w:sz w:val="28"/>
                <w:szCs w:val="28"/>
              </w:rPr>
              <w:t>облюдение сроков и порядка предоставления информации по отдельным запросам главного управления архитектуры и градостроительства Рязанской области</w:t>
            </w: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</w:tr>
      <w:tr w:rsidR="00B0770A" w:rsidRPr="00EE742A" w:rsidTr="00D53019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3 балла за отчетный период</w:t>
            </w: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jc w:val="center"/>
              <w:rPr>
                <w:sz w:val="28"/>
                <w:szCs w:val="28"/>
              </w:rPr>
            </w:pPr>
          </w:p>
        </w:tc>
      </w:tr>
      <w:tr w:rsidR="00B0770A" w:rsidRPr="00EE742A" w:rsidTr="00D5301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Отсутствие неисполненных предписаний органов государственного контроля и надзора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1 балл за отчетный период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Сведения руководителя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B0770A" w:rsidRPr="00EE742A" w:rsidTr="00D5301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Выполнение квоты по приему на работу инвалидов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2 балла за отчетный период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Сведения руководителя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B0770A" w:rsidRPr="007C27EE" w:rsidTr="00D5301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превышение расчетного среднемесячного уровня заработной платы работников Учреждения и расчетного среднемесячного уровня оплаты труда государственных гражданских служащих Рязанской области и работников, замещающих должности, не являющиеся должностями государственной гражданской службы Рязанской области, главного управления архитектуры и градостроительства Рязанской области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015C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2 балла за отчетный период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EE742A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A">
              <w:rPr>
                <w:rFonts w:ascii="Times New Roman" w:hAnsi="Times New Roman" w:cs="Times New Roman"/>
                <w:sz w:val="28"/>
                <w:szCs w:val="28"/>
              </w:rPr>
              <w:t>Сведения руководителя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0A" w:rsidRPr="007C27EE" w:rsidRDefault="00B0770A" w:rsidP="00D530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</w:tbl>
    <w:p w:rsidR="00B0770A" w:rsidRPr="007C27EE" w:rsidRDefault="00B0770A" w:rsidP="00B07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70A" w:rsidRPr="007C27EE" w:rsidRDefault="00B0770A" w:rsidP="00B07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70A" w:rsidRPr="00F63556" w:rsidRDefault="00B0770A" w:rsidP="00B0770A">
      <w:pPr>
        <w:ind w:left="5245"/>
        <w:rPr>
          <w:rFonts w:cs="Lohit Devanagari"/>
          <w:sz w:val="28"/>
        </w:rPr>
      </w:pPr>
    </w:p>
    <w:p w:rsidR="00B0770A" w:rsidRDefault="00B0770A" w:rsidP="00B0770A">
      <w:pPr>
        <w:tabs>
          <w:tab w:val="left" w:pos="4536"/>
          <w:tab w:val="left" w:pos="6420"/>
        </w:tabs>
        <w:rPr>
          <w:sz w:val="28"/>
        </w:rPr>
      </w:pPr>
    </w:p>
    <w:p w:rsidR="00C91221" w:rsidRDefault="00C91221"/>
    <w:sectPr w:rsidR="00C91221" w:rsidSect="00FC5D90">
      <w:headerReference w:type="default" r:id="rId9"/>
      <w:pgSz w:w="11906" w:h="16838"/>
      <w:pgMar w:top="1135" w:right="567" w:bottom="1135" w:left="1134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026" w:rsidRDefault="00CF6026">
      <w:r>
        <w:separator/>
      </w:r>
    </w:p>
  </w:endnote>
  <w:endnote w:type="continuationSeparator" w:id="0">
    <w:p w:rsidR="00CF6026" w:rsidRDefault="00CF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PT Astra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026" w:rsidRDefault="00CF6026">
      <w:r>
        <w:separator/>
      </w:r>
    </w:p>
  </w:footnote>
  <w:footnote w:type="continuationSeparator" w:id="0">
    <w:p w:rsidR="00CF6026" w:rsidRDefault="00CF6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179492"/>
      <w:docPartObj>
        <w:docPartGallery w:val="Page Numbers (Top of Page)"/>
        <w:docPartUnique/>
      </w:docPartObj>
    </w:sdtPr>
    <w:sdtEndPr/>
    <w:sdtContent>
      <w:p w:rsidR="001B20C4" w:rsidRDefault="00CF6026">
        <w:pPr>
          <w:pStyle w:val="a5"/>
          <w:jc w:val="center"/>
        </w:pPr>
      </w:p>
      <w:p w:rsidR="001B20C4" w:rsidRDefault="00CF6026">
        <w:pPr>
          <w:pStyle w:val="a5"/>
          <w:jc w:val="center"/>
        </w:pPr>
      </w:p>
      <w:p w:rsidR="001B20C4" w:rsidRDefault="00B0770A">
        <w:pPr>
          <w:pStyle w:val="a5"/>
          <w:jc w:val="center"/>
        </w:pPr>
        <w:r w:rsidRPr="00207DFC">
          <w:rPr>
            <w:sz w:val="20"/>
          </w:rPr>
          <w:fldChar w:fldCharType="begin"/>
        </w:r>
        <w:r w:rsidRPr="00207DFC">
          <w:rPr>
            <w:sz w:val="20"/>
          </w:rPr>
          <w:instrText>PAGE   \* MERGEFORMAT</w:instrText>
        </w:r>
        <w:r w:rsidRPr="00207DFC">
          <w:rPr>
            <w:sz w:val="20"/>
          </w:rPr>
          <w:fldChar w:fldCharType="separate"/>
        </w:r>
        <w:r w:rsidR="00CA01B5">
          <w:rPr>
            <w:noProof/>
            <w:sz w:val="20"/>
          </w:rPr>
          <w:t>12</w:t>
        </w:r>
        <w:r w:rsidRPr="00207DFC">
          <w:rPr>
            <w:sz w:val="20"/>
          </w:rPr>
          <w:fldChar w:fldCharType="end"/>
        </w:r>
      </w:p>
    </w:sdtContent>
  </w:sdt>
  <w:p w:rsidR="001B20C4" w:rsidRDefault="00CF60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2F86"/>
    <w:multiLevelType w:val="multilevel"/>
    <w:tmpl w:val="39A25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3387338"/>
    <w:multiLevelType w:val="multilevel"/>
    <w:tmpl w:val="3690A4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B5568DE"/>
    <w:multiLevelType w:val="multilevel"/>
    <w:tmpl w:val="C32C0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A7"/>
    <w:rsid w:val="00015C15"/>
    <w:rsid w:val="00117793"/>
    <w:rsid w:val="003368A7"/>
    <w:rsid w:val="007E40D6"/>
    <w:rsid w:val="00A7181A"/>
    <w:rsid w:val="00B0770A"/>
    <w:rsid w:val="00C91221"/>
    <w:rsid w:val="00CA01B5"/>
    <w:rsid w:val="00C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0A"/>
    <w:pPr>
      <w:suppressAutoHyphens/>
      <w:spacing w:after="0" w:line="240" w:lineRule="auto"/>
    </w:pPr>
    <w:rPr>
      <w:rFonts w:ascii="Times New Roman" w:eastAsia="Tahoma" w:hAnsi="Times New Roman" w:cs="Noto Sans Devanagari"/>
      <w:color w:val="000000"/>
      <w:sz w:val="26"/>
      <w:szCs w:val="20"/>
      <w:lang w:eastAsia="zh-CN" w:bidi="hi-IN"/>
    </w:rPr>
  </w:style>
  <w:style w:type="paragraph" w:styleId="3">
    <w:name w:val="heading 3"/>
    <w:basedOn w:val="a"/>
    <w:next w:val="a0"/>
    <w:link w:val="30"/>
    <w:qFormat/>
    <w:rsid w:val="00B0770A"/>
    <w:pPr>
      <w:widowControl w:val="0"/>
      <w:jc w:val="center"/>
      <w:outlineLvl w:val="2"/>
    </w:pPr>
    <w:rPr>
      <w:rFonts w:ascii="PT Astra Serif" w:hAnsi="PT Astra Serif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0770A"/>
    <w:rPr>
      <w:rFonts w:ascii="PT Astra Serif" w:eastAsia="Tahoma" w:hAnsi="PT Astra Serif" w:cs="Noto Sans Devanagari"/>
      <w:b/>
      <w:color w:val="000000"/>
      <w:sz w:val="28"/>
      <w:szCs w:val="20"/>
      <w:lang w:eastAsia="zh-CN" w:bidi="hi-IN"/>
    </w:rPr>
  </w:style>
  <w:style w:type="paragraph" w:styleId="a0">
    <w:name w:val="Body Text"/>
    <w:basedOn w:val="a"/>
    <w:link w:val="a4"/>
    <w:rsid w:val="00B0770A"/>
    <w:pPr>
      <w:spacing w:before="120" w:line="192" w:lineRule="auto"/>
    </w:pPr>
    <w:rPr>
      <w:sz w:val="28"/>
    </w:rPr>
  </w:style>
  <w:style w:type="character" w:customStyle="1" w:styleId="a4">
    <w:name w:val="Основной текст Знак"/>
    <w:basedOn w:val="a1"/>
    <w:link w:val="a0"/>
    <w:rsid w:val="00B0770A"/>
    <w:rPr>
      <w:rFonts w:ascii="Times New Roman" w:eastAsia="Tahoma" w:hAnsi="Times New Roman" w:cs="Noto Sans Devanagari"/>
      <w:color w:val="000000"/>
      <w:sz w:val="28"/>
      <w:szCs w:val="20"/>
      <w:lang w:eastAsia="zh-CN" w:bidi="hi-IN"/>
    </w:rPr>
  </w:style>
  <w:style w:type="paragraph" w:styleId="a5">
    <w:name w:val="header"/>
    <w:basedOn w:val="a"/>
    <w:link w:val="a6"/>
    <w:uiPriority w:val="99"/>
    <w:rsid w:val="00B0770A"/>
  </w:style>
  <w:style w:type="character" w:customStyle="1" w:styleId="a6">
    <w:name w:val="Верхний колонтитул Знак"/>
    <w:basedOn w:val="a1"/>
    <w:link w:val="a5"/>
    <w:uiPriority w:val="99"/>
    <w:rsid w:val="00B0770A"/>
    <w:rPr>
      <w:rFonts w:ascii="Times New Roman" w:eastAsia="Tahoma" w:hAnsi="Times New Roman" w:cs="Noto Sans Devanagari"/>
      <w:color w:val="000000"/>
      <w:sz w:val="26"/>
      <w:szCs w:val="20"/>
      <w:lang w:eastAsia="zh-CN" w:bidi="hi-IN"/>
    </w:rPr>
  </w:style>
  <w:style w:type="paragraph" w:customStyle="1" w:styleId="ConsPlusNormal">
    <w:name w:val="ConsPlusNormal"/>
    <w:qFormat/>
    <w:rsid w:val="00B0770A"/>
    <w:pPr>
      <w:widowControl w:val="0"/>
      <w:suppressAutoHyphens/>
      <w:spacing w:after="0" w:line="240" w:lineRule="auto"/>
      <w:ind w:firstLine="720"/>
    </w:pPr>
    <w:rPr>
      <w:rFonts w:ascii="Arial" w:eastAsia="Tahoma" w:hAnsi="Arial" w:cs="Noto Sans Devanagari"/>
      <w:color w:val="000000"/>
      <w:sz w:val="26"/>
      <w:szCs w:val="20"/>
      <w:lang w:eastAsia="zh-CN" w:bidi="hi-IN"/>
    </w:rPr>
  </w:style>
  <w:style w:type="paragraph" w:customStyle="1" w:styleId="ConsPlusTitle">
    <w:name w:val="ConsPlusTitle"/>
    <w:qFormat/>
    <w:rsid w:val="00B0770A"/>
    <w:pPr>
      <w:suppressAutoHyphens/>
      <w:spacing w:after="0" w:line="240" w:lineRule="auto"/>
    </w:pPr>
    <w:rPr>
      <w:rFonts w:ascii="Arial" w:eastAsia="Tahoma" w:hAnsi="Arial" w:cs="Noto Sans Devanagari"/>
      <w:b/>
      <w:color w:val="000000"/>
      <w:sz w:val="26"/>
      <w:szCs w:val="20"/>
      <w:lang w:eastAsia="zh-CN" w:bidi="hi-IN"/>
    </w:rPr>
  </w:style>
  <w:style w:type="paragraph" w:styleId="a7">
    <w:name w:val="List Paragraph"/>
    <w:basedOn w:val="a"/>
    <w:uiPriority w:val="1"/>
    <w:qFormat/>
    <w:rsid w:val="00B0770A"/>
    <w:pPr>
      <w:widowControl w:val="0"/>
      <w:suppressAutoHyphens w:val="0"/>
      <w:autoSpaceDE w:val="0"/>
      <w:autoSpaceDN w:val="0"/>
      <w:ind w:left="219" w:firstLine="706"/>
      <w:jc w:val="both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0770A"/>
    <w:pPr>
      <w:widowControl w:val="0"/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styleId="a8">
    <w:name w:val="No Spacing"/>
    <w:uiPriority w:val="1"/>
    <w:qFormat/>
    <w:rsid w:val="00B07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E40D6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7E40D6"/>
    <w:rPr>
      <w:rFonts w:ascii="Tahoma" w:eastAsia="Tahoma" w:hAnsi="Tahoma" w:cs="Mangal"/>
      <w:color w:val="000000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0A"/>
    <w:pPr>
      <w:suppressAutoHyphens/>
      <w:spacing w:after="0" w:line="240" w:lineRule="auto"/>
    </w:pPr>
    <w:rPr>
      <w:rFonts w:ascii="Times New Roman" w:eastAsia="Tahoma" w:hAnsi="Times New Roman" w:cs="Noto Sans Devanagari"/>
      <w:color w:val="000000"/>
      <w:sz w:val="26"/>
      <w:szCs w:val="20"/>
      <w:lang w:eastAsia="zh-CN" w:bidi="hi-IN"/>
    </w:rPr>
  </w:style>
  <w:style w:type="paragraph" w:styleId="3">
    <w:name w:val="heading 3"/>
    <w:basedOn w:val="a"/>
    <w:next w:val="a0"/>
    <w:link w:val="30"/>
    <w:qFormat/>
    <w:rsid w:val="00B0770A"/>
    <w:pPr>
      <w:widowControl w:val="0"/>
      <w:jc w:val="center"/>
      <w:outlineLvl w:val="2"/>
    </w:pPr>
    <w:rPr>
      <w:rFonts w:ascii="PT Astra Serif" w:hAnsi="PT Astra Serif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0770A"/>
    <w:rPr>
      <w:rFonts w:ascii="PT Astra Serif" w:eastAsia="Tahoma" w:hAnsi="PT Astra Serif" w:cs="Noto Sans Devanagari"/>
      <w:b/>
      <w:color w:val="000000"/>
      <w:sz w:val="28"/>
      <w:szCs w:val="20"/>
      <w:lang w:eastAsia="zh-CN" w:bidi="hi-IN"/>
    </w:rPr>
  </w:style>
  <w:style w:type="paragraph" w:styleId="a0">
    <w:name w:val="Body Text"/>
    <w:basedOn w:val="a"/>
    <w:link w:val="a4"/>
    <w:rsid w:val="00B0770A"/>
    <w:pPr>
      <w:spacing w:before="120" w:line="192" w:lineRule="auto"/>
    </w:pPr>
    <w:rPr>
      <w:sz w:val="28"/>
    </w:rPr>
  </w:style>
  <w:style w:type="character" w:customStyle="1" w:styleId="a4">
    <w:name w:val="Основной текст Знак"/>
    <w:basedOn w:val="a1"/>
    <w:link w:val="a0"/>
    <w:rsid w:val="00B0770A"/>
    <w:rPr>
      <w:rFonts w:ascii="Times New Roman" w:eastAsia="Tahoma" w:hAnsi="Times New Roman" w:cs="Noto Sans Devanagari"/>
      <w:color w:val="000000"/>
      <w:sz w:val="28"/>
      <w:szCs w:val="20"/>
      <w:lang w:eastAsia="zh-CN" w:bidi="hi-IN"/>
    </w:rPr>
  </w:style>
  <w:style w:type="paragraph" w:styleId="a5">
    <w:name w:val="header"/>
    <w:basedOn w:val="a"/>
    <w:link w:val="a6"/>
    <w:uiPriority w:val="99"/>
    <w:rsid w:val="00B0770A"/>
  </w:style>
  <w:style w:type="character" w:customStyle="1" w:styleId="a6">
    <w:name w:val="Верхний колонтитул Знак"/>
    <w:basedOn w:val="a1"/>
    <w:link w:val="a5"/>
    <w:uiPriority w:val="99"/>
    <w:rsid w:val="00B0770A"/>
    <w:rPr>
      <w:rFonts w:ascii="Times New Roman" w:eastAsia="Tahoma" w:hAnsi="Times New Roman" w:cs="Noto Sans Devanagari"/>
      <w:color w:val="000000"/>
      <w:sz w:val="26"/>
      <w:szCs w:val="20"/>
      <w:lang w:eastAsia="zh-CN" w:bidi="hi-IN"/>
    </w:rPr>
  </w:style>
  <w:style w:type="paragraph" w:customStyle="1" w:styleId="ConsPlusNormal">
    <w:name w:val="ConsPlusNormal"/>
    <w:qFormat/>
    <w:rsid w:val="00B0770A"/>
    <w:pPr>
      <w:widowControl w:val="0"/>
      <w:suppressAutoHyphens/>
      <w:spacing w:after="0" w:line="240" w:lineRule="auto"/>
      <w:ind w:firstLine="720"/>
    </w:pPr>
    <w:rPr>
      <w:rFonts w:ascii="Arial" w:eastAsia="Tahoma" w:hAnsi="Arial" w:cs="Noto Sans Devanagari"/>
      <w:color w:val="000000"/>
      <w:sz w:val="26"/>
      <w:szCs w:val="20"/>
      <w:lang w:eastAsia="zh-CN" w:bidi="hi-IN"/>
    </w:rPr>
  </w:style>
  <w:style w:type="paragraph" w:customStyle="1" w:styleId="ConsPlusTitle">
    <w:name w:val="ConsPlusTitle"/>
    <w:qFormat/>
    <w:rsid w:val="00B0770A"/>
    <w:pPr>
      <w:suppressAutoHyphens/>
      <w:spacing w:after="0" w:line="240" w:lineRule="auto"/>
    </w:pPr>
    <w:rPr>
      <w:rFonts w:ascii="Arial" w:eastAsia="Tahoma" w:hAnsi="Arial" w:cs="Noto Sans Devanagari"/>
      <w:b/>
      <w:color w:val="000000"/>
      <w:sz w:val="26"/>
      <w:szCs w:val="20"/>
      <w:lang w:eastAsia="zh-CN" w:bidi="hi-IN"/>
    </w:rPr>
  </w:style>
  <w:style w:type="paragraph" w:styleId="a7">
    <w:name w:val="List Paragraph"/>
    <w:basedOn w:val="a"/>
    <w:uiPriority w:val="1"/>
    <w:qFormat/>
    <w:rsid w:val="00B0770A"/>
    <w:pPr>
      <w:widowControl w:val="0"/>
      <w:suppressAutoHyphens w:val="0"/>
      <w:autoSpaceDE w:val="0"/>
      <w:autoSpaceDN w:val="0"/>
      <w:ind w:left="219" w:firstLine="706"/>
      <w:jc w:val="both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0770A"/>
    <w:pPr>
      <w:widowControl w:val="0"/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eastAsia="ru-RU" w:bidi="ru-RU"/>
    </w:rPr>
  </w:style>
  <w:style w:type="paragraph" w:styleId="a8">
    <w:name w:val="No Spacing"/>
    <w:uiPriority w:val="1"/>
    <w:qFormat/>
    <w:rsid w:val="00B07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E40D6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7E40D6"/>
    <w:rPr>
      <w:rFonts w:ascii="Tahoma" w:eastAsia="Tahoma" w:hAnsi="Tahoma" w:cs="Mangal"/>
      <w:color w:val="000000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0A1457111162F7A1A93BEA242C3B0CEB30FAEC3232888426C1866BCFEFAB7B8D9222497188EDE93A7C45AB8D149400E4BA93B31r135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 Нестерова</dc:creator>
  <cp:keywords/>
  <dc:description/>
  <cp:lastModifiedBy>Ольга Новикова</cp:lastModifiedBy>
  <cp:revision>6</cp:revision>
  <cp:lastPrinted>2021-07-08T10:16:00Z</cp:lastPrinted>
  <dcterms:created xsi:type="dcterms:W3CDTF">2021-07-08T07:36:00Z</dcterms:created>
  <dcterms:modified xsi:type="dcterms:W3CDTF">2021-07-12T08:24:00Z</dcterms:modified>
</cp:coreProperties>
</file>