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76" w:rsidRDefault="006D63B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A7E76" w:rsidRDefault="006D63B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A7E76" w:rsidRDefault="006D63B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A7E76" w:rsidRDefault="007A7E7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A7E76" w:rsidRDefault="007A7E7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A7E76" w:rsidRDefault="006D63B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A7E76" w:rsidRDefault="007A7E76">
      <w:pPr>
        <w:tabs>
          <w:tab w:val="left" w:pos="709"/>
        </w:tabs>
        <w:jc w:val="center"/>
        <w:rPr>
          <w:sz w:val="28"/>
        </w:rPr>
      </w:pPr>
    </w:p>
    <w:p w:rsidR="007A7E76" w:rsidRDefault="007A7E76">
      <w:pPr>
        <w:tabs>
          <w:tab w:val="left" w:pos="709"/>
        </w:tabs>
        <w:jc w:val="center"/>
        <w:rPr>
          <w:sz w:val="28"/>
        </w:rPr>
      </w:pPr>
    </w:p>
    <w:p w:rsidR="007A7E76" w:rsidRDefault="00984CD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6D63B9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</w:t>
      </w:r>
      <w:r w:rsidR="006D63B9">
        <w:rPr>
          <w:sz w:val="28"/>
        </w:rPr>
        <w:t>№</w:t>
      </w:r>
      <w:r>
        <w:rPr>
          <w:sz w:val="28"/>
        </w:rPr>
        <w:t xml:space="preserve"> 269-п</w:t>
      </w:r>
    </w:p>
    <w:p w:rsidR="007A7E76" w:rsidRDefault="007A7E7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A7E76">
        <w:trPr>
          <w:trHeight w:val="1515"/>
        </w:trPr>
        <w:tc>
          <w:tcPr>
            <w:tcW w:w="9929" w:type="dxa"/>
          </w:tcPr>
          <w:p w:rsidR="007A7E76" w:rsidRDefault="007A7E7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A7E76" w:rsidRDefault="006D63B9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Агломазовское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7A7E76">
        <w:tc>
          <w:tcPr>
            <w:tcW w:w="9929" w:type="dxa"/>
          </w:tcPr>
          <w:p w:rsidR="007A7E76" w:rsidRDefault="006D63B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области», руководствуясь постановлением Правительства Рязанской области              от 06.08.2008 № 153 «Об утверждении Положения о главном управлении архитектуры и градостроительства Рязанской области», главное управление архитект</w:t>
            </w:r>
            <w:r>
              <w:rPr>
                <w:sz w:val="28"/>
              </w:rPr>
              <w:t>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Агломазовское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генерального плана.</w:t>
            </w:r>
            <w:r>
              <w:rPr>
                <w:sz w:val="28"/>
                <w:szCs w:val="28"/>
              </w:rPr>
              <w:t xml:space="preserve"> 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обеспечить подготовку, согласование и утверждение технического задания на подготовку документации проекта генерального плана в установленном порядке в срок             10 рабочих дней с момента издания данного постановления, проверку          </w:t>
            </w:r>
            <w:r>
              <w:rPr>
                <w:sz w:val="28"/>
              </w:rPr>
              <w:t xml:space="preserve">                   и представление проекта генерального плана на рассмотрение комиссии                    по территориальному планированию, землепользованию и застройке Рязанской области.</w:t>
            </w:r>
            <w:proofErr w:type="gramEnd"/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градостроительного регулирования обеспечить проверку проекта </w:t>
            </w:r>
            <w:r>
              <w:rPr>
                <w:sz w:val="28"/>
              </w:rPr>
              <w:t>генерального плана и подготовить заключение о соответствии проекта нормам градостроительного законодательства.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</w:t>
            </w:r>
            <w:r>
              <w:rPr>
                <w:sz w:val="28"/>
              </w:rPr>
              <w:t>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</w:t>
            </w:r>
            <w:r>
              <w:rPr>
                <w:sz w:val="28"/>
              </w:rPr>
              <w:t>ения архитектуры и градостроительства Рязанской области         в сети «Интернет».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Агломазовское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A7E76" w:rsidRDefault="006D63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</w:rPr>
              <w:t xml:space="preserve">       за собой.</w:t>
            </w:r>
          </w:p>
          <w:p w:rsidR="007A7E76" w:rsidRDefault="007A7E7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7A7E76" w:rsidRDefault="007A7E7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7A7E76" w:rsidRDefault="007A7E7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7A7E76">
        <w:tc>
          <w:tcPr>
            <w:tcW w:w="9929" w:type="dxa"/>
          </w:tcPr>
          <w:p w:rsidR="007A7E76" w:rsidRDefault="006D63B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7A7E76" w:rsidRDefault="007A7E76">
            <w:pPr>
              <w:pStyle w:val="26"/>
              <w:tabs>
                <w:tab w:val="left" w:pos="709"/>
              </w:tabs>
              <w:jc w:val="left"/>
            </w:pPr>
          </w:p>
          <w:p w:rsidR="007A7E76" w:rsidRDefault="007A7E76">
            <w:pPr>
              <w:tabs>
                <w:tab w:val="left" w:pos="709"/>
              </w:tabs>
              <w:rPr>
                <w:sz w:val="28"/>
              </w:rPr>
            </w:pPr>
          </w:p>
          <w:p w:rsidR="007A7E76" w:rsidRDefault="007A7E76">
            <w:pPr>
              <w:tabs>
                <w:tab w:val="left" w:pos="709"/>
              </w:tabs>
              <w:rPr>
                <w:sz w:val="28"/>
              </w:rPr>
            </w:pPr>
          </w:p>
          <w:p w:rsidR="007A7E76" w:rsidRDefault="007A7E7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A7E76" w:rsidRDefault="007A7E76"/>
    <w:p w:rsidR="007A7E76" w:rsidRDefault="007A7E76">
      <w:pPr>
        <w:tabs>
          <w:tab w:val="left" w:pos="709"/>
        </w:tabs>
        <w:jc w:val="both"/>
        <w:rPr>
          <w:sz w:val="28"/>
        </w:rPr>
      </w:pPr>
    </w:p>
    <w:p w:rsidR="007A7E76" w:rsidRDefault="007A7E76">
      <w:pPr>
        <w:tabs>
          <w:tab w:val="left" w:pos="709"/>
        </w:tabs>
        <w:jc w:val="both"/>
        <w:rPr>
          <w:sz w:val="28"/>
        </w:rPr>
      </w:pPr>
    </w:p>
    <w:p w:rsidR="007A7E76" w:rsidRDefault="007A7E76">
      <w:pPr>
        <w:tabs>
          <w:tab w:val="left" w:pos="709"/>
        </w:tabs>
        <w:jc w:val="both"/>
        <w:rPr>
          <w:sz w:val="28"/>
        </w:rPr>
      </w:pPr>
    </w:p>
    <w:p w:rsidR="007A7E76" w:rsidRDefault="007A7E76">
      <w:pPr>
        <w:tabs>
          <w:tab w:val="left" w:pos="709"/>
        </w:tabs>
        <w:jc w:val="both"/>
        <w:rPr>
          <w:sz w:val="28"/>
        </w:rPr>
      </w:pPr>
    </w:p>
    <w:p w:rsidR="007A7E76" w:rsidRDefault="007A7E76">
      <w:pPr>
        <w:rPr>
          <w:sz w:val="28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rPr>
          <w:sz w:val="28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spacing w:line="216" w:lineRule="auto"/>
        <w:ind w:firstLine="709"/>
        <w:contextualSpacing/>
        <w:jc w:val="both"/>
        <w:rPr>
          <w:sz w:val="24"/>
        </w:rPr>
      </w:pPr>
    </w:p>
    <w:p w:rsidR="007A7E76" w:rsidRDefault="007A7E76">
      <w:pPr>
        <w:pStyle w:val="30"/>
      </w:pPr>
    </w:p>
    <w:sectPr w:rsidR="007A7E76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B9" w:rsidRDefault="006D63B9">
      <w:pPr>
        <w:pStyle w:val="30"/>
      </w:pPr>
      <w:r>
        <w:separator/>
      </w:r>
    </w:p>
  </w:endnote>
  <w:endnote w:type="continuationSeparator" w:id="0">
    <w:p w:rsidR="006D63B9" w:rsidRDefault="006D63B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B9" w:rsidRDefault="006D63B9">
      <w:pPr>
        <w:pStyle w:val="30"/>
      </w:pPr>
      <w:r>
        <w:separator/>
      </w:r>
    </w:p>
  </w:footnote>
  <w:footnote w:type="continuationSeparator" w:id="0">
    <w:p w:rsidR="006D63B9" w:rsidRDefault="006D63B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76" w:rsidRDefault="006D63B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7A7E76" w:rsidRDefault="007A7E7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2E9F"/>
    <w:multiLevelType w:val="multilevel"/>
    <w:tmpl w:val="41A47A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50A474DA"/>
    <w:multiLevelType w:val="hybridMultilevel"/>
    <w:tmpl w:val="5CB275BA"/>
    <w:lvl w:ilvl="0" w:tplc="D89C88D0">
      <w:start w:val="1"/>
      <w:numFmt w:val="none"/>
      <w:suff w:val="nothing"/>
      <w:lvlText w:val=""/>
      <w:lvlJc w:val="left"/>
      <w:pPr>
        <w:ind w:left="0" w:firstLine="0"/>
      </w:pPr>
    </w:lvl>
    <w:lvl w:ilvl="1" w:tplc="1D70BDEE">
      <w:start w:val="1"/>
      <w:numFmt w:val="none"/>
      <w:suff w:val="nothing"/>
      <w:lvlText w:val=""/>
      <w:lvlJc w:val="left"/>
      <w:pPr>
        <w:ind w:left="0" w:firstLine="0"/>
      </w:pPr>
    </w:lvl>
    <w:lvl w:ilvl="2" w:tplc="C6B6B438">
      <w:start w:val="1"/>
      <w:numFmt w:val="none"/>
      <w:suff w:val="nothing"/>
      <w:lvlText w:val=""/>
      <w:lvlJc w:val="left"/>
      <w:pPr>
        <w:ind w:left="0" w:firstLine="0"/>
      </w:pPr>
    </w:lvl>
    <w:lvl w:ilvl="3" w:tplc="77DEF928">
      <w:start w:val="1"/>
      <w:numFmt w:val="none"/>
      <w:suff w:val="nothing"/>
      <w:lvlText w:val=""/>
      <w:lvlJc w:val="left"/>
      <w:pPr>
        <w:ind w:left="0" w:firstLine="0"/>
      </w:pPr>
    </w:lvl>
    <w:lvl w:ilvl="4" w:tplc="17208D9A">
      <w:start w:val="1"/>
      <w:numFmt w:val="none"/>
      <w:suff w:val="nothing"/>
      <w:lvlText w:val=""/>
      <w:lvlJc w:val="left"/>
      <w:pPr>
        <w:ind w:left="0" w:firstLine="0"/>
      </w:pPr>
    </w:lvl>
    <w:lvl w:ilvl="5" w:tplc="DE46DE8A">
      <w:start w:val="1"/>
      <w:numFmt w:val="none"/>
      <w:suff w:val="nothing"/>
      <w:lvlText w:val=""/>
      <w:lvlJc w:val="left"/>
      <w:pPr>
        <w:ind w:left="0" w:firstLine="0"/>
      </w:pPr>
    </w:lvl>
    <w:lvl w:ilvl="6" w:tplc="14345382">
      <w:start w:val="1"/>
      <w:numFmt w:val="none"/>
      <w:suff w:val="nothing"/>
      <w:lvlText w:val=""/>
      <w:lvlJc w:val="left"/>
      <w:pPr>
        <w:ind w:left="0" w:firstLine="0"/>
      </w:pPr>
    </w:lvl>
    <w:lvl w:ilvl="7" w:tplc="FB8E2CE2">
      <w:start w:val="1"/>
      <w:numFmt w:val="none"/>
      <w:suff w:val="nothing"/>
      <w:lvlText w:val=""/>
      <w:lvlJc w:val="left"/>
      <w:pPr>
        <w:ind w:left="0" w:firstLine="0"/>
      </w:pPr>
    </w:lvl>
    <w:lvl w:ilvl="8" w:tplc="3D8CB8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BD26F52"/>
    <w:multiLevelType w:val="multilevel"/>
    <w:tmpl w:val="1F9E43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76"/>
    <w:rsid w:val="006D63B9"/>
    <w:rsid w:val="007A7E76"/>
    <w:rsid w:val="009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22</cp:revision>
  <dcterms:created xsi:type="dcterms:W3CDTF">2021-07-09T08:50:00Z</dcterms:created>
  <dcterms:modified xsi:type="dcterms:W3CDTF">2021-07-09T08:57:00Z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