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27.08.2021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384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62:15:0050503:110 по адресу: Рязанская область,</w:t>
        <w:br/>
        <w:t>Рязанский район, с. Алеканово, д. 129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Демидовой Наталии Ивановны и Оводковой Оксаны Евгеньевны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 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  <w:lang w:val="en-US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822</TotalTime>
  <Application>LibreOffice/6.4.4.2$Linux_X86_64 LibreOffice_project/40$Build-2</Application>
  <Pages>2</Pages>
  <Words>662</Words>
  <Characters>5037</Characters>
  <CharactersWithSpaces>5816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2021-08-30T14:19:34Z</dcterms:modified>
  <cp:revision>106</cp:revision>
  <dc:subject/>
  <dc:title/>
</cp:coreProperties>
</file>