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D20E8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EC5778" w:rsidTr="0040173A">
        <w:tc>
          <w:tcPr>
            <w:tcW w:w="5428" w:type="dxa"/>
          </w:tcPr>
          <w:p w:rsidR="00CD5C4E" w:rsidRPr="00EC5778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EA8" w:rsidRPr="00EC5778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5C4E" w:rsidRPr="00EC5778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EC5778" w:rsidRPr="00EC5778" w:rsidTr="0040173A">
        <w:tc>
          <w:tcPr>
            <w:tcW w:w="5428" w:type="dxa"/>
          </w:tcPr>
          <w:p w:rsidR="00EC5778" w:rsidRPr="00EC5778" w:rsidRDefault="00EC5778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5778" w:rsidRPr="00EC5778" w:rsidRDefault="00C97817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21.09.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252</w:t>
            </w:r>
            <w:bookmarkStart w:id="0" w:name="_GoBack"/>
            <w:bookmarkEnd w:id="0"/>
          </w:p>
        </w:tc>
      </w:tr>
    </w:tbl>
    <w:p w:rsidR="00CD5C4E" w:rsidRPr="00EC5778" w:rsidRDefault="00CD5C4E" w:rsidP="009C52D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DE6709" w:rsidRPr="00EC5778" w:rsidRDefault="00DE6709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CD5C4E" w:rsidRPr="00EC5778" w:rsidRDefault="00CD5C4E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EC5778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="00EC577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EC5778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EC577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EC5778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="00EC577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EC5778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="00EC577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EC5778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EC577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EC5778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EC577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EC5778">
        <w:rPr>
          <w:rFonts w:ascii="Times New Roman" w:hAnsi="Times New Roman"/>
          <w:bCs/>
          <w:sz w:val="28"/>
          <w:szCs w:val="28"/>
          <w:lang w:eastAsia="en-US"/>
        </w:rPr>
        <w:t>К</w:t>
      </w:r>
    </w:p>
    <w:p w:rsidR="00EC5778" w:rsidRDefault="00CD5C4E" w:rsidP="00BE74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="00BE7474" w:rsidRPr="00EC5778">
        <w:rPr>
          <w:rFonts w:ascii="Times New Roman" w:hAnsi="Times New Roman"/>
          <w:sz w:val="28"/>
          <w:szCs w:val="28"/>
        </w:rPr>
        <w:t>на стимулирование</w:t>
      </w:r>
    </w:p>
    <w:p w:rsidR="00BE7474" w:rsidRPr="00EC5778" w:rsidRDefault="00EC5778" w:rsidP="00BE74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увеличения </w:t>
      </w:r>
      <w:r w:rsidR="00BE7474" w:rsidRPr="00EC5778">
        <w:rPr>
          <w:rFonts w:ascii="Times New Roman" w:hAnsi="Times New Roman"/>
          <w:sz w:val="28"/>
          <w:szCs w:val="28"/>
        </w:rPr>
        <w:t>производства масличных культур</w:t>
      </w:r>
    </w:p>
    <w:p w:rsidR="005631B1" w:rsidRPr="00EC5778" w:rsidRDefault="005631B1" w:rsidP="005631B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D54716" w:rsidRPr="0043124A" w:rsidRDefault="005631B1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1.</w:t>
      </w:r>
      <w:r w:rsidR="0043124A" w:rsidRPr="0043124A">
        <w:rPr>
          <w:rFonts w:ascii="Times New Roman" w:hAnsi="Times New Roman"/>
          <w:sz w:val="28"/>
          <w:szCs w:val="28"/>
        </w:rPr>
        <w:t> </w:t>
      </w:r>
      <w:r w:rsidR="00CD5C4E" w:rsidRPr="0043124A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A42F06" w:rsidRPr="0043124A">
        <w:rPr>
          <w:rFonts w:ascii="Times New Roman" w:hAnsi="Times New Roman"/>
          <w:sz w:val="28"/>
          <w:szCs w:val="28"/>
        </w:rPr>
        <w:t xml:space="preserve">разработан в соответствии </w:t>
      </w:r>
      <w:r w:rsidR="005C74E9" w:rsidRPr="0043124A">
        <w:rPr>
          <w:rFonts w:ascii="Times New Roman" w:hAnsi="Times New Roman"/>
          <w:sz w:val="28"/>
          <w:szCs w:val="28"/>
        </w:rPr>
        <w:t xml:space="preserve">со </w:t>
      </w:r>
      <w:hyperlink r:id="rId12" w:history="1">
        <w:r w:rsidR="005C74E9" w:rsidRPr="0043124A">
          <w:rPr>
            <w:rFonts w:ascii="Times New Roman" w:hAnsi="Times New Roman"/>
            <w:sz w:val="28"/>
            <w:szCs w:val="28"/>
          </w:rPr>
          <w:t>статьей 78</w:t>
        </w:r>
      </w:hyperlink>
      <w:r w:rsidR="005C74E9" w:rsidRPr="0043124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3" w:history="1">
        <w:proofErr w:type="gramStart"/>
        <w:r w:rsidR="00BE7474" w:rsidRPr="0043124A">
          <w:rPr>
            <w:rFonts w:ascii="Times New Roman" w:hAnsi="Times New Roman"/>
            <w:sz w:val="28"/>
            <w:szCs w:val="28"/>
          </w:rPr>
          <w:t>Правил</w:t>
        </w:r>
      </w:hyperlink>
      <w:r w:rsidR="00BE7474" w:rsidRPr="0043124A">
        <w:rPr>
          <w:rFonts w:ascii="Times New Roman" w:hAnsi="Times New Roman"/>
          <w:sz w:val="28"/>
          <w:szCs w:val="28"/>
        </w:rPr>
        <w:t>ами</w:t>
      </w:r>
      <w:proofErr w:type="gramEnd"/>
      <w:r w:rsidR="00BE7474" w:rsidRPr="0043124A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культур, утвержденными </w:t>
      </w:r>
      <w:r w:rsidR="00EC5778" w:rsidRPr="0043124A">
        <w:rPr>
          <w:rFonts w:ascii="Times New Roman" w:hAnsi="Times New Roman"/>
          <w:sz w:val="28"/>
          <w:szCs w:val="28"/>
        </w:rPr>
        <w:t>п</w:t>
      </w:r>
      <w:r w:rsidR="00BE7474" w:rsidRPr="0043124A">
        <w:rPr>
          <w:rFonts w:ascii="Times New Roman" w:hAnsi="Times New Roman"/>
          <w:sz w:val="28"/>
          <w:szCs w:val="28"/>
        </w:rPr>
        <w:t>остановлением Правительства Рос</w:t>
      </w:r>
      <w:r w:rsidR="007B75D8" w:rsidRPr="0043124A">
        <w:rPr>
          <w:rFonts w:ascii="Times New Roman" w:hAnsi="Times New Roman"/>
          <w:sz w:val="28"/>
          <w:szCs w:val="28"/>
        </w:rPr>
        <w:t>сийской Федерации от 05.02.2020</w:t>
      </w:r>
      <w:r w:rsidR="00EC5778" w:rsidRPr="0043124A">
        <w:rPr>
          <w:rFonts w:ascii="Times New Roman" w:hAnsi="Times New Roman"/>
          <w:sz w:val="28"/>
          <w:szCs w:val="28"/>
        </w:rPr>
        <w:t xml:space="preserve"> </w:t>
      </w:r>
      <w:r w:rsidR="00BE7474" w:rsidRPr="0043124A">
        <w:rPr>
          <w:rFonts w:ascii="Times New Roman" w:hAnsi="Times New Roman"/>
          <w:sz w:val="28"/>
          <w:szCs w:val="28"/>
        </w:rPr>
        <w:t>№</w:t>
      </w:r>
      <w:r w:rsidR="00054401" w:rsidRPr="0043124A">
        <w:rPr>
          <w:rFonts w:ascii="Times New Roman" w:hAnsi="Times New Roman"/>
          <w:sz w:val="28"/>
          <w:szCs w:val="28"/>
        </w:rPr>
        <w:t xml:space="preserve"> </w:t>
      </w:r>
      <w:r w:rsidR="00BE7474" w:rsidRPr="0043124A">
        <w:rPr>
          <w:rFonts w:ascii="Times New Roman" w:hAnsi="Times New Roman"/>
          <w:sz w:val="28"/>
          <w:szCs w:val="28"/>
        </w:rPr>
        <w:t>86</w:t>
      </w:r>
      <w:r w:rsidR="007B75D8" w:rsidRPr="0043124A">
        <w:rPr>
          <w:rFonts w:ascii="Times New Roman" w:hAnsi="Times New Roman"/>
          <w:sz w:val="28"/>
          <w:szCs w:val="28"/>
        </w:rPr>
        <w:t>,</w:t>
      </w:r>
      <w:r w:rsidR="00BE7474" w:rsidRPr="0043124A">
        <w:rPr>
          <w:rFonts w:ascii="Times New Roman" w:hAnsi="Times New Roman"/>
          <w:sz w:val="28"/>
          <w:szCs w:val="28"/>
        </w:rPr>
        <w:t xml:space="preserve"> </w:t>
      </w:r>
      <w:r w:rsidR="00A42F06" w:rsidRPr="0043124A">
        <w:rPr>
          <w:rFonts w:ascii="Times New Roman" w:hAnsi="Times New Roman"/>
          <w:sz w:val="28"/>
          <w:szCs w:val="28"/>
        </w:rPr>
        <w:t>и</w:t>
      </w:r>
      <w:r w:rsidR="005C74E9" w:rsidRPr="0043124A">
        <w:rPr>
          <w:rFonts w:ascii="Times New Roman" w:hAnsi="Times New Roman"/>
          <w:sz w:val="28"/>
          <w:szCs w:val="28"/>
        </w:rPr>
        <w:t xml:space="preserve">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</w:t>
      </w:r>
      <w:proofErr w:type="gramStart"/>
      <w:r w:rsidR="005C74E9" w:rsidRPr="0043124A">
        <w:rPr>
          <w:rFonts w:ascii="Times New Roman" w:hAnsi="Times New Roman"/>
          <w:sz w:val="28"/>
          <w:szCs w:val="28"/>
        </w:rPr>
        <w:t xml:space="preserve">бюджету Рязанской области  </w:t>
      </w:r>
      <w:r w:rsidR="005F2643" w:rsidRPr="0043124A">
        <w:rPr>
          <w:rFonts w:ascii="Times New Roman" w:hAnsi="Times New Roman"/>
          <w:sz w:val="28"/>
          <w:szCs w:val="28"/>
        </w:rPr>
        <w:t xml:space="preserve">на стимулирование увеличения производства масличных культур </w:t>
      </w:r>
      <w:r w:rsidR="005C74E9" w:rsidRPr="0043124A">
        <w:rPr>
          <w:rFonts w:ascii="Times New Roman" w:hAnsi="Times New Roman"/>
          <w:sz w:val="28"/>
          <w:szCs w:val="28"/>
        </w:rPr>
        <w:t>в целях возмещения части затрат (без учета налога на добавленную стоимость</w:t>
      </w:r>
      <w:r w:rsidR="000649A7" w:rsidRPr="0043124A">
        <w:rPr>
          <w:rFonts w:ascii="Times New Roman" w:hAnsi="Times New Roman"/>
          <w:sz w:val="28"/>
          <w:szCs w:val="28"/>
        </w:rPr>
        <w:t>) на производств</w:t>
      </w:r>
      <w:r w:rsidR="006102ED" w:rsidRPr="0043124A">
        <w:rPr>
          <w:rFonts w:ascii="Times New Roman" w:hAnsi="Times New Roman"/>
          <w:sz w:val="28"/>
          <w:szCs w:val="28"/>
        </w:rPr>
        <w:t>о</w:t>
      </w:r>
      <w:r w:rsidR="000649A7" w:rsidRPr="0043124A">
        <w:rPr>
          <w:rFonts w:ascii="Times New Roman" w:hAnsi="Times New Roman"/>
          <w:sz w:val="28"/>
          <w:szCs w:val="28"/>
        </w:rPr>
        <w:t xml:space="preserve"> масличных культур</w:t>
      </w:r>
      <w:r w:rsidR="006102ED" w:rsidRPr="0043124A">
        <w:rPr>
          <w:rFonts w:ascii="Times New Roman" w:hAnsi="Times New Roman"/>
          <w:sz w:val="28"/>
          <w:szCs w:val="28"/>
        </w:rPr>
        <w:t>, возникающих при реализации регионального проекта</w:t>
      </w:r>
      <w:r w:rsidR="00054401" w:rsidRPr="0043124A">
        <w:rPr>
          <w:rFonts w:ascii="Times New Roman" w:hAnsi="Times New Roman"/>
          <w:sz w:val="28"/>
          <w:szCs w:val="28"/>
        </w:rPr>
        <w:t xml:space="preserve"> Рязанской области «Экспорт продукции АПК»</w:t>
      </w:r>
      <w:r w:rsidR="004C233D" w:rsidRPr="0043124A">
        <w:rPr>
          <w:rFonts w:ascii="Times New Roman" w:hAnsi="Times New Roman"/>
          <w:sz w:val="28"/>
          <w:szCs w:val="28"/>
        </w:rPr>
        <w:t xml:space="preserve"> </w:t>
      </w:r>
      <w:r w:rsidR="00EB178F" w:rsidRPr="0043124A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«Развитие агропромышленного комплекса», утвержденной постановлением Правительства Рязанской области от 30.10.2013 № 357 </w:t>
      </w:r>
      <w:r w:rsidR="004C233D" w:rsidRPr="0043124A">
        <w:rPr>
          <w:rFonts w:ascii="Times New Roman" w:hAnsi="Times New Roman"/>
          <w:sz w:val="28"/>
          <w:szCs w:val="28"/>
        </w:rPr>
        <w:t>(далее – субсидии)</w:t>
      </w:r>
      <w:r w:rsidR="00F822D3" w:rsidRPr="0043124A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D54716" w:rsidRPr="0043124A" w:rsidRDefault="00D54716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В настоящем Порядке под </w:t>
      </w:r>
      <w:r w:rsidR="00BE7474" w:rsidRPr="0043124A">
        <w:rPr>
          <w:rFonts w:ascii="Times New Roman" w:hAnsi="Times New Roman"/>
          <w:sz w:val="28"/>
          <w:szCs w:val="28"/>
        </w:rPr>
        <w:t xml:space="preserve">масличными </w:t>
      </w:r>
      <w:r w:rsidRPr="0043124A">
        <w:rPr>
          <w:rFonts w:ascii="Times New Roman" w:hAnsi="Times New Roman"/>
          <w:sz w:val="28"/>
          <w:szCs w:val="28"/>
        </w:rPr>
        <w:t>культурами понимаются</w:t>
      </w:r>
      <w:r w:rsidR="000649A7" w:rsidRPr="0043124A">
        <w:rPr>
          <w:rFonts w:ascii="Times New Roman" w:hAnsi="Times New Roman"/>
          <w:sz w:val="28"/>
          <w:szCs w:val="28"/>
        </w:rPr>
        <w:t xml:space="preserve"> </w:t>
      </w:r>
      <w:r w:rsidR="000649A7" w:rsidRPr="0043124A">
        <w:rPr>
          <w:rFonts w:ascii="Times New Roman" w:eastAsia="Calibri" w:hAnsi="Times New Roman"/>
          <w:sz w:val="28"/>
          <w:szCs w:val="28"/>
        </w:rPr>
        <w:t>бобы соевые и (или) семена рапса</w:t>
      </w:r>
      <w:r w:rsidRPr="0043124A">
        <w:rPr>
          <w:rFonts w:ascii="Times New Roman" w:hAnsi="Times New Roman"/>
          <w:sz w:val="28"/>
          <w:szCs w:val="28"/>
        </w:rPr>
        <w:t>.</w:t>
      </w:r>
    </w:p>
    <w:p w:rsidR="00884079" w:rsidRPr="0043124A" w:rsidRDefault="00F822D3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  <w:lang w:eastAsia="ar-SA"/>
        </w:rPr>
        <w:t>2</w:t>
      </w:r>
      <w:r w:rsidR="006435FC" w:rsidRPr="0043124A">
        <w:rPr>
          <w:rFonts w:ascii="Times New Roman" w:hAnsi="Times New Roman"/>
          <w:sz w:val="28"/>
          <w:szCs w:val="28"/>
          <w:lang w:eastAsia="ar-SA"/>
        </w:rPr>
        <w:t>.</w:t>
      </w:r>
      <w:r w:rsidR="0043124A" w:rsidRPr="0043124A">
        <w:rPr>
          <w:rFonts w:ascii="Times New Roman" w:hAnsi="Times New Roman"/>
          <w:sz w:val="28"/>
          <w:szCs w:val="28"/>
          <w:lang w:eastAsia="ar-SA"/>
        </w:rPr>
        <w:t> </w:t>
      </w:r>
      <w:proofErr w:type="gramStart"/>
      <w:r w:rsidR="00CD5C4E" w:rsidRPr="0043124A">
        <w:rPr>
          <w:rFonts w:ascii="Times New Roman" w:hAnsi="Times New Roman"/>
          <w:sz w:val="28"/>
          <w:szCs w:val="28"/>
          <w:lang w:eastAsia="ar-SA"/>
        </w:rPr>
        <w:t>Субсидии</w:t>
      </w:r>
      <w:r w:rsidR="006435FC" w:rsidRPr="0043124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5C4E" w:rsidRPr="0043124A">
        <w:rPr>
          <w:rFonts w:ascii="Times New Roman" w:hAnsi="Times New Roman"/>
          <w:sz w:val="28"/>
          <w:szCs w:val="28"/>
          <w:lang w:eastAsia="ar-SA"/>
        </w:rPr>
        <w:t>предоставляются</w:t>
      </w:r>
      <w:r w:rsidR="00796331" w:rsidRPr="0043124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435FC" w:rsidRPr="0043124A">
        <w:rPr>
          <w:rFonts w:ascii="Times New Roman" w:hAnsi="Times New Roman"/>
          <w:sz w:val="28"/>
          <w:szCs w:val="28"/>
          <w:lang w:eastAsia="ar-SA"/>
        </w:rPr>
        <w:t xml:space="preserve">сельскохозяйственным </w:t>
      </w:r>
      <w:r w:rsidR="00CD5C4E" w:rsidRPr="0043124A">
        <w:rPr>
          <w:rFonts w:ascii="Times New Roman" w:hAnsi="Times New Roman"/>
          <w:sz w:val="28"/>
          <w:szCs w:val="28"/>
          <w:lang w:eastAsia="ar-SA"/>
        </w:rPr>
        <w:t>товаропроизводителям (за исключением граждан, ведущих личное подсобное хозяйство</w:t>
      </w:r>
      <w:r w:rsidR="00B53431" w:rsidRPr="0043124A">
        <w:rPr>
          <w:rFonts w:ascii="Times New Roman" w:hAnsi="Times New Roman"/>
          <w:sz w:val="28"/>
          <w:szCs w:val="28"/>
          <w:lang w:eastAsia="ar-SA"/>
        </w:rPr>
        <w:t>, и сельскохозяйственных кредитных потребительских кооперативов</w:t>
      </w:r>
      <w:r w:rsidR="00CD5C4E" w:rsidRPr="0043124A">
        <w:rPr>
          <w:rFonts w:ascii="Times New Roman" w:hAnsi="Times New Roman"/>
          <w:sz w:val="28"/>
          <w:szCs w:val="28"/>
          <w:lang w:eastAsia="ar-SA"/>
        </w:rPr>
        <w:t xml:space="preserve">), признанным таковыми в соответствии со </w:t>
      </w:r>
      <w:hyperlink r:id="rId14" w:history="1">
        <w:r w:rsidR="00CD5C4E" w:rsidRPr="0043124A">
          <w:rPr>
            <w:rFonts w:ascii="Times New Roman" w:hAnsi="Times New Roman"/>
            <w:sz w:val="28"/>
            <w:szCs w:val="28"/>
            <w:lang w:eastAsia="ar-SA"/>
          </w:rPr>
          <w:t>статьей 3</w:t>
        </w:r>
      </w:hyperlink>
      <w:r w:rsidR="00CD5C4E" w:rsidRPr="0043124A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от 29 декабря 2006 года №</w:t>
      </w:r>
      <w:r w:rsidR="00EC5778" w:rsidRPr="0043124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5C4E" w:rsidRPr="0043124A">
        <w:rPr>
          <w:rFonts w:ascii="Times New Roman" w:hAnsi="Times New Roman"/>
          <w:sz w:val="28"/>
          <w:szCs w:val="28"/>
          <w:lang w:eastAsia="ar-SA"/>
        </w:rPr>
        <w:t>264-ФЗ «О развитии сельского хозяйства»</w:t>
      </w:r>
      <w:r w:rsidRPr="0043124A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3124A">
        <w:rPr>
          <w:rFonts w:ascii="Times New Roman" w:hAnsi="Times New Roman"/>
          <w:sz w:val="28"/>
          <w:szCs w:val="28"/>
        </w:rPr>
        <w:t xml:space="preserve"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производство </w:t>
      </w:r>
      <w:r w:rsidR="006102ED" w:rsidRPr="0043124A">
        <w:rPr>
          <w:rFonts w:ascii="Times New Roman" w:hAnsi="Times New Roman"/>
          <w:sz w:val="28"/>
          <w:szCs w:val="28"/>
        </w:rPr>
        <w:t xml:space="preserve">масличных </w:t>
      </w:r>
      <w:r w:rsidRPr="0043124A">
        <w:rPr>
          <w:rFonts w:ascii="Times New Roman" w:hAnsi="Times New Roman"/>
          <w:sz w:val="28"/>
          <w:szCs w:val="28"/>
        </w:rPr>
        <w:t xml:space="preserve">культур, </w:t>
      </w:r>
      <w:r w:rsidR="00054401" w:rsidRPr="0043124A">
        <w:rPr>
          <w:rFonts w:ascii="Times New Roman" w:hAnsi="Times New Roman"/>
          <w:sz w:val="28"/>
          <w:szCs w:val="28"/>
        </w:rPr>
        <w:t>их</w:t>
      </w:r>
      <w:r w:rsidRPr="0043124A">
        <w:rPr>
          <w:rFonts w:ascii="Times New Roman" w:hAnsi="Times New Roman"/>
          <w:sz w:val="28"/>
          <w:szCs w:val="28"/>
        </w:rPr>
        <w:t xml:space="preserve"> первичную и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124A">
        <w:rPr>
          <w:rFonts w:ascii="Times New Roman" w:hAnsi="Times New Roman"/>
          <w:sz w:val="28"/>
          <w:szCs w:val="28"/>
        </w:rPr>
        <w:t>последующую (промышленную) переработку</w:t>
      </w:r>
      <w:r w:rsidR="006102ED" w:rsidRPr="0043124A">
        <w:rPr>
          <w:rFonts w:ascii="Times New Roman" w:hAnsi="Times New Roman"/>
          <w:sz w:val="28"/>
          <w:szCs w:val="28"/>
        </w:rPr>
        <w:t>, а также организациям и индивидуальным предпринимателям, осуществляющим производство</w:t>
      </w:r>
      <w:r w:rsidR="00054401" w:rsidRPr="0043124A">
        <w:rPr>
          <w:rFonts w:ascii="Times New Roman" w:hAnsi="Times New Roman"/>
          <w:sz w:val="28"/>
          <w:szCs w:val="28"/>
        </w:rPr>
        <w:t>,</w:t>
      </w:r>
      <w:r w:rsidR="006102ED" w:rsidRPr="0043124A">
        <w:rPr>
          <w:rFonts w:ascii="Times New Roman" w:hAnsi="Times New Roman"/>
          <w:sz w:val="28"/>
          <w:szCs w:val="28"/>
        </w:rPr>
        <w:t xml:space="preserve"> первичную и</w:t>
      </w:r>
      <w:r w:rsidR="00054401" w:rsidRPr="0043124A">
        <w:rPr>
          <w:rFonts w:ascii="Times New Roman" w:hAnsi="Times New Roman"/>
          <w:sz w:val="28"/>
          <w:szCs w:val="28"/>
        </w:rPr>
        <w:t xml:space="preserve"> (или) </w:t>
      </w:r>
      <w:r w:rsidR="006102ED" w:rsidRPr="0043124A">
        <w:rPr>
          <w:rFonts w:ascii="Times New Roman" w:hAnsi="Times New Roman"/>
          <w:sz w:val="28"/>
          <w:szCs w:val="28"/>
        </w:rPr>
        <w:t>последующую (промышленную) переработку</w:t>
      </w:r>
      <w:r w:rsidR="00054401" w:rsidRPr="0043124A">
        <w:rPr>
          <w:rFonts w:ascii="Times New Roman" w:hAnsi="Times New Roman"/>
          <w:sz w:val="28"/>
          <w:szCs w:val="28"/>
        </w:rPr>
        <w:t xml:space="preserve"> масличных культур</w:t>
      </w:r>
      <w:r w:rsidRPr="0043124A">
        <w:rPr>
          <w:rFonts w:ascii="Times New Roman" w:hAnsi="Times New Roman"/>
          <w:sz w:val="28"/>
          <w:szCs w:val="28"/>
        </w:rPr>
        <w:t xml:space="preserve"> </w:t>
      </w:r>
      <w:r w:rsidR="006102ED" w:rsidRPr="0043124A">
        <w:rPr>
          <w:rFonts w:ascii="Times New Roman" w:hAnsi="Times New Roman"/>
          <w:sz w:val="28"/>
          <w:szCs w:val="28"/>
        </w:rPr>
        <w:t xml:space="preserve"> и (или) их реализацию </w:t>
      </w:r>
      <w:r w:rsidR="00CD5C4E" w:rsidRPr="0043124A">
        <w:rPr>
          <w:rFonts w:ascii="Times New Roman" w:hAnsi="Times New Roman"/>
          <w:sz w:val="28"/>
          <w:szCs w:val="28"/>
          <w:lang w:eastAsia="ar-SA"/>
        </w:rPr>
        <w:t xml:space="preserve">(далее </w:t>
      </w:r>
      <w:r w:rsidR="005C74E9" w:rsidRPr="0043124A">
        <w:rPr>
          <w:rFonts w:ascii="Times New Roman" w:hAnsi="Times New Roman"/>
          <w:sz w:val="28"/>
          <w:szCs w:val="28"/>
        </w:rPr>
        <w:t>–</w:t>
      </w:r>
      <w:r w:rsidR="00CD5C4E" w:rsidRPr="0043124A">
        <w:rPr>
          <w:rFonts w:ascii="Times New Roman" w:hAnsi="Times New Roman"/>
          <w:sz w:val="28"/>
          <w:szCs w:val="28"/>
          <w:lang w:eastAsia="ar-SA"/>
        </w:rPr>
        <w:t xml:space="preserve"> Получатель)</w:t>
      </w:r>
      <w:r w:rsidR="00884079" w:rsidRPr="0043124A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124A">
        <w:rPr>
          <w:rFonts w:ascii="Times New Roman" w:hAnsi="Times New Roman"/>
          <w:sz w:val="28"/>
          <w:szCs w:val="28"/>
          <w:lang w:eastAsia="ar-SA"/>
        </w:rPr>
        <w:t>Для Получател</w:t>
      </w:r>
      <w:r w:rsidR="003A1008" w:rsidRPr="0043124A">
        <w:rPr>
          <w:rFonts w:ascii="Times New Roman" w:hAnsi="Times New Roman"/>
          <w:sz w:val="28"/>
          <w:szCs w:val="28"/>
          <w:lang w:eastAsia="ar-SA"/>
        </w:rPr>
        <w:t>я</w:t>
      </w:r>
      <w:r w:rsidRPr="0043124A">
        <w:rPr>
          <w:rFonts w:ascii="Times New Roman" w:hAnsi="Times New Roman"/>
          <w:sz w:val="28"/>
          <w:szCs w:val="28"/>
          <w:lang w:eastAsia="ar-SA"/>
        </w:rPr>
        <w:t>, использующ</w:t>
      </w:r>
      <w:r w:rsidR="003A1008" w:rsidRPr="0043124A">
        <w:rPr>
          <w:rFonts w:ascii="Times New Roman" w:hAnsi="Times New Roman"/>
          <w:sz w:val="28"/>
          <w:szCs w:val="28"/>
          <w:lang w:eastAsia="ar-SA"/>
        </w:rPr>
        <w:t>его</w:t>
      </w:r>
      <w:r w:rsidRPr="0043124A">
        <w:rPr>
          <w:rFonts w:ascii="Times New Roman" w:hAnsi="Times New Roman"/>
          <w:sz w:val="28"/>
          <w:szCs w:val="28"/>
          <w:lang w:eastAsia="ar-SA"/>
        </w:rPr>
        <w:t xml:space="preserve">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</w:t>
      </w:r>
      <w:r w:rsidRPr="0043124A">
        <w:rPr>
          <w:rFonts w:ascii="Times New Roman" w:hAnsi="Times New Roman"/>
          <w:sz w:val="28"/>
          <w:szCs w:val="28"/>
          <w:lang w:eastAsia="ar-SA"/>
        </w:rPr>
        <w:lastRenderedPageBreak/>
        <w:t>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F822D3" w:rsidRPr="0043124A" w:rsidRDefault="00F822D3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3.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</w:t>
      </w:r>
      <w:proofErr w:type="gramStart"/>
      <w:r w:rsidRPr="0043124A">
        <w:rPr>
          <w:rFonts w:ascii="Times New Roman" w:hAnsi="Times New Roman"/>
          <w:sz w:val="28"/>
          <w:szCs w:val="28"/>
        </w:rPr>
        <w:t>доведены в установленном порядке лимиты бюджетных обязательств на предоставление субсидий на текущий финансовый год является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министерство сельского хозяйства и продовольствия Рязанской области (далее – Министерство). </w:t>
      </w:r>
    </w:p>
    <w:p w:rsidR="00F822D3" w:rsidRPr="0043124A" w:rsidRDefault="00F822D3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 и</w:t>
      </w:r>
      <w:r w:rsidR="0043124A">
        <w:rPr>
          <w:rFonts w:ascii="Times New Roman" w:hAnsi="Times New Roman"/>
          <w:sz w:val="28"/>
          <w:szCs w:val="28"/>
        </w:rPr>
        <w:t xml:space="preserve"> доведенных</w:t>
      </w:r>
      <w:r w:rsidRPr="0043124A">
        <w:rPr>
          <w:rFonts w:ascii="Times New Roman" w:hAnsi="Times New Roman"/>
          <w:sz w:val="28"/>
          <w:szCs w:val="28"/>
        </w:rPr>
        <w:t xml:space="preserve"> лимитов бюджетных обязательств на цели, указанные в </w:t>
      </w:r>
      <w:r w:rsidR="00D54716" w:rsidRPr="0043124A">
        <w:rPr>
          <w:rFonts w:ascii="Times New Roman" w:hAnsi="Times New Roman"/>
          <w:sz w:val="28"/>
          <w:szCs w:val="28"/>
        </w:rPr>
        <w:t xml:space="preserve">абзаце первом </w:t>
      </w:r>
      <w:r w:rsidRPr="0043124A">
        <w:rPr>
          <w:rFonts w:ascii="Times New Roman" w:hAnsi="Times New Roman"/>
          <w:sz w:val="28"/>
          <w:szCs w:val="28"/>
        </w:rPr>
        <w:t>пункт</w:t>
      </w:r>
      <w:r w:rsidR="00D54716" w:rsidRPr="0043124A">
        <w:rPr>
          <w:rFonts w:ascii="Times New Roman" w:hAnsi="Times New Roman"/>
          <w:sz w:val="28"/>
          <w:szCs w:val="28"/>
        </w:rPr>
        <w:t>а</w:t>
      </w:r>
      <w:r w:rsidRPr="0043124A">
        <w:rPr>
          <w:rFonts w:ascii="Times New Roman" w:hAnsi="Times New Roman"/>
          <w:sz w:val="28"/>
          <w:szCs w:val="28"/>
        </w:rPr>
        <w:t xml:space="preserve"> 1 настоящего Порядка. </w:t>
      </w:r>
    </w:p>
    <w:p w:rsidR="00CD5C4E" w:rsidRPr="0043124A" w:rsidRDefault="005C74E9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124A">
        <w:rPr>
          <w:rFonts w:ascii="Times New Roman" w:hAnsi="Times New Roman"/>
          <w:sz w:val="28"/>
          <w:szCs w:val="28"/>
          <w:lang w:eastAsia="ar-SA"/>
        </w:rPr>
        <w:t>Сведения о субсидиях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CD5C4E" w:rsidRPr="0043124A" w:rsidRDefault="00F822D3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124A"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="000D6FB7" w:rsidRPr="0043124A">
        <w:rPr>
          <w:rFonts w:ascii="Times New Roman" w:hAnsi="Times New Roman"/>
          <w:sz w:val="28"/>
          <w:szCs w:val="28"/>
          <w:lang w:eastAsia="en-US"/>
        </w:rPr>
        <w:t>Определены следующие</w:t>
      </w:r>
      <w:r w:rsidR="0025635D" w:rsidRPr="0043124A">
        <w:rPr>
          <w:rFonts w:ascii="Times New Roman" w:hAnsi="Times New Roman"/>
          <w:sz w:val="28"/>
          <w:szCs w:val="28"/>
          <w:lang w:eastAsia="en-US"/>
        </w:rPr>
        <w:t xml:space="preserve"> условия</w:t>
      </w:r>
      <w:r w:rsidR="000D6FB7" w:rsidRPr="0043124A">
        <w:rPr>
          <w:rFonts w:ascii="Times New Roman" w:hAnsi="Times New Roman"/>
          <w:sz w:val="28"/>
          <w:szCs w:val="28"/>
          <w:lang w:eastAsia="en-US"/>
        </w:rPr>
        <w:t>, которым должен соответствовать  Получатель</w:t>
      </w:r>
      <w:r w:rsidR="00CD5C4E" w:rsidRPr="0043124A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5C74E9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</w:t>
      </w:r>
      <w:r w:rsidR="00651788" w:rsidRPr="0043124A">
        <w:rPr>
          <w:rFonts w:ascii="Times New Roman" w:hAnsi="Times New Roman"/>
          <w:sz w:val="28"/>
          <w:szCs w:val="28"/>
          <w:lang w:eastAsia="en-US"/>
        </w:rPr>
        <w:t xml:space="preserve">календарных 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>дней до даты регистрации зая</w:t>
      </w:r>
      <w:r w:rsidR="0017105E" w:rsidRPr="0043124A">
        <w:rPr>
          <w:rFonts w:ascii="Times New Roman" w:hAnsi="Times New Roman"/>
          <w:sz w:val="28"/>
          <w:szCs w:val="28"/>
          <w:lang w:eastAsia="en-US"/>
        </w:rPr>
        <w:t>вления о предоставлении субсидий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(далее </w:t>
      </w:r>
      <w:r w:rsidR="005C74E9" w:rsidRPr="0043124A">
        <w:rPr>
          <w:rFonts w:ascii="Times New Roman" w:hAnsi="Times New Roman"/>
          <w:sz w:val="28"/>
          <w:szCs w:val="28"/>
        </w:rPr>
        <w:t>–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заявление); </w:t>
      </w:r>
    </w:p>
    <w:p w:rsidR="005C74E9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</w:t>
      </w:r>
      <w:r w:rsidR="005C74E9" w:rsidRPr="0043124A">
        <w:rPr>
          <w:rFonts w:ascii="Times New Roman" w:hAnsi="Times New Roman"/>
          <w:sz w:val="28"/>
          <w:szCs w:val="28"/>
        </w:rPr>
        <w:t>–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должен находиться в процессе реорганизации (за исключением реорганизации в форме присоединения к </w:t>
      </w:r>
      <w:r w:rsidR="005F2643" w:rsidRPr="0043124A">
        <w:rPr>
          <w:rFonts w:ascii="Times New Roman" w:hAnsi="Times New Roman"/>
          <w:sz w:val="28"/>
          <w:szCs w:val="28"/>
          <w:lang w:eastAsia="en-US"/>
        </w:rPr>
        <w:t xml:space="preserve">Получателю </w:t>
      </w:r>
      <w:r w:rsidR="005F2643" w:rsidRPr="0043124A">
        <w:rPr>
          <w:rFonts w:ascii="Times New Roman" w:hAnsi="Times New Roman"/>
          <w:sz w:val="28"/>
          <w:szCs w:val="28"/>
        </w:rPr>
        <w:t xml:space="preserve">– 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>юридическому лицу</w:t>
      </w:r>
      <w:r w:rsidR="00054401" w:rsidRPr="0043124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другого юридического лица), ликвидации, в отношении него не введена процедура банкротства, деятельность Получателя </w:t>
      </w:r>
      <w:r w:rsidR="005C74E9" w:rsidRPr="0043124A">
        <w:rPr>
          <w:rFonts w:ascii="Times New Roman" w:hAnsi="Times New Roman"/>
          <w:sz w:val="28"/>
          <w:szCs w:val="28"/>
        </w:rPr>
        <w:t>–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юридического лица не приостановлена в порядке, предусмотренном законодательством Российской Федерации, а Получатель </w:t>
      </w:r>
      <w:r w:rsidR="005C74E9" w:rsidRPr="0043124A">
        <w:rPr>
          <w:rFonts w:ascii="Times New Roman" w:hAnsi="Times New Roman"/>
          <w:sz w:val="28"/>
          <w:szCs w:val="28"/>
        </w:rPr>
        <w:t>–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5C74E9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операций (офшорные зоны) в отношении таких юридических лиц, в совокупности превышает 50%;</w:t>
      </w:r>
    </w:p>
    <w:p w:rsidR="005C74E9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</w:t>
      </w:r>
      <w:r w:rsidR="00182085" w:rsidRPr="0043124A">
        <w:rPr>
          <w:rFonts w:ascii="Times New Roman" w:hAnsi="Times New Roman"/>
          <w:sz w:val="28"/>
          <w:szCs w:val="28"/>
          <w:lang w:eastAsia="en-US"/>
        </w:rPr>
        <w:t xml:space="preserve">правовых актов на 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>цел</w:t>
      </w:r>
      <w:r w:rsidR="00182085" w:rsidRPr="0043124A">
        <w:rPr>
          <w:rFonts w:ascii="Times New Roman" w:hAnsi="Times New Roman"/>
          <w:sz w:val="28"/>
          <w:szCs w:val="28"/>
          <w:lang w:eastAsia="en-US"/>
        </w:rPr>
        <w:t>и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>, указанн</w:t>
      </w:r>
      <w:r w:rsidR="00182085" w:rsidRPr="0043124A">
        <w:rPr>
          <w:rFonts w:ascii="Times New Roman" w:hAnsi="Times New Roman"/>
          <w:sz w:val="28"/>
          <w:szCs w:val="28"/>
          <w:lang w:eastAsia="en-US"/>
        </w:rPr>
        <w:t>ые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в </w:t>
      </w:r>
      <w:hyperlink w:anchor="P15" w:history="1">
        <w:r w:rsidR="005C74E9" w:rsidRPr="0043124A">
          <w:rPr>
            <w:rFonts w:ascii="Times New Roman" w:hAnsi="Times New Roman"/>
            <w:sz w:val="28"/>
            <w:szCs w:val="28"/>
            <w:lang w:eastAsia="en-US"/>
          </w:rPr>
          <w:t xml:space="preserve">пункте </w:t>
        </w:r>
      </w:hyperlink>
      <w:r w:rsidR="005C74E9" w:rsidRPr="0043124A">
        <w:rPr>
          <w:rFonts w:ascii="Times New Roman" w:hAnsi="Times New Roman"/>
          <w:sz w:val="28"/>
          <w:szCs w:val="28"/>
          <w:lang w:eastAsia="en-US"/>
        </w:rPr>
        <w:t>1</w:t>
      </w:r>
      <w:r w:rsidR="00F822D3" w:rsidRPr="0043124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>настоящего Порядка;</w:t>
      </w:r>
    </w:p>
    <w:p w:rsidR="005C74E9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B55C53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C74E9" w:rsidRPr="0043124A">
        <w:rPr>
          <w:rFonts w:ascii="Times New Roman" w:hAnsi="Times New Roman"/>
          <w:sz w:val="28"/>
          <w:szCs w:val="28"/>
        </w:rPr>
        <w:t xml:space="preserve">согласие на осуществление Министерством и органами </w:t>
      </w:r>
      <w:r w:rsidR="00D34B04" w:rsidRPr="0043124A">
        <w:rPr>
          <w:rFonts w:ascii="Times New Roman" w:hAnsi="Times New Roman"/>
          <w:sz w:val="28"/>
          <w:szCs w:val="28"/>
        </w:rPr>
        <w:t xml:space="preserve">государственного </w:t>
      </w:r>
      <w:r w:rsidR="005C74E9" w:rsidRPr="0043124A">
        <w:rPr>
          <w:rFonts w:ascii="Times New Roman" w:hAnsi="Times New Roman"/>
          <w:sz w:val="28"/>
          <w:szCs w:val="28"/>
        </w:rPr>
        <w:t>финансового контроля проверок соблюдения условий, целей и порядка предоставления субсидий;</w:t>
      </w:r>
    </w:p>
    <w:p w:rsidR="005F2643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F2643" w:rsidRPr="0043124A">
        <w:rPr>
          <w:rFonts w:ascii="Times New Roman" w:hAnsi="Times New Roman"/>
          <w:sz w:val="28"/>
          <w:szCs w:val="28"/>
        </w:rPr>
        <w:t xml:space="preserve"> 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>
        <w:rPr>
          <w:rFonts w:ascii="Times New Roman" w:hAnsi="Times New Roman"/>
          <w:sz w:val="28"/>
          <w:szCs w:val="28"/>
        </w:rPr>
        <w:t>–</w:t>
      </w:r>
      <w:r w:rsidR="005F2643" w:rsidRPr="0043124A">
        <w:rPr>
          <w:rFonts w:ascii="Times New Roman" w:hAnsi="Times New Roman"/>
          <w:sz w:val="28"/>
          <w:szCs w:val="28"/>
        </w:rPr>
        <w:t xml:space="preserve"> индивидуального предпринимателя);</w:t>
      </w:r>
    </w:p>
    <w:p w:rsidR="005C74E9" w:rsidRPr="0043124A" w:rsidRDefault="0043124A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74E9" w:rsidRPr="0043124A">
        <w:rPr>
          <w:rFonts w:ascii="Times New Roman" w:hAnsi="Times New Roman"/>
          <w:sz w:val="28"/>
          <w:szCs w:val="28"/>
          <w:lang w:eastAsia="en-US"/>
        </w:rPr>
        <w:t xml:space="preserve"> принятие обязательства </w:t>
      </w:r>
      <w:proofErr w:type="gramStart"/>
      <w:r w:rsidR="005C74E9" w:rsidRPr="0043124A">
        <w:rPr>
          <w:rFonts w:ascii="Times New Roman" w:hAnsi="Times New Roman"/>
          <w:sz w:val="28"/>
          <w:szCs w:val="28"/>
        </w:rPr>
        <w:t xml:space="preserve">по достижению </w:t>
      </w:r>
      <w:r w:rsidR="00D935D6" w:rsidRPr="0043124A">
        <w:rPr>
          <w:rFonts w:ascii="Times New Roman" w:hAnsi="Times New Roman"/>
          <w:sz w:val="28"/>
          <w:szCs w:val="28"/>
        </w:rPr>
        <w:t xml:space="preserve">в отчетном финансовом году значения </w:t>
      </w:r>
      <w:r w:rsidR="005C74E9" w:rsidRPr="0043124A">
        <w:rPr>
          <w:rFonts w:ascii="Times New Roman" w:hAnsi="Times New Roman"/>
          <w:sz w:val="28"/>
          <w:szCs w:val="28"/>
        </w:rPr>
        <w:t xml:space="preserve">результата предоставления субсидии </w:t>
      </w:r>
      <w:r w:rsidR="005F2643" w:rsidRPr="0043124A">
        <w:rPr>
          <w:rFonts w:ascii="Times New Roman" w:hAnsi="Times New Roman"/>
          <w:sz w:val="28"/>
          <w:szCs w:val="28"/>
        </w:rPr>
        <w:t>в соответствии с заключенным соглашением о предоставлении</w:t>
      </w:r>
      <w:proofErr w:type="gramEnd"/>
      <w:r w:rsidR="005F2643" w:rsidRPr="0043124A">
        <w:rPr>
          <w:rFonts w:ascii="Times New Roman" w:hAnsi="Times New Roman"/>
          <w:sz w:val="28"/>
          <w:szCs w:val="28"/>
        </w:rPr>
        <w:t xml:space="preserve"> субсидий (далее – Соглашение)</w:t>
      </w:r>
      <w:r w:rsidR="005C74E9" w:rsidRPr="0043124A">
        <w:rPr>
          <w:rFonts w:ascii="Times New Roman" w:hAnsi="Times New Roman"/>
          <w:sz w:val="28"/>
          <w:szCs w:val="28"/>
        </w:rPr>
        <w:t>;</w:t>
      </w:r>
    </w:p>
    <w:p w:rsidR="008D4FFA" w:rsidRPr="0043124A" w:rsidRDefault="0043124A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56A3A" w:rsidRPr="0043124A">
        <w:rPr>
          <w:rFonts w:ascii="Times New Roman" w:hAnsi="Times New Roman"/>
          <w:sz w:val="28"/>
          <w:szCs w:val="28"/>
        </w:rPr>
        <w:t xml:space="preserve"> осуществление </w:t>
      </w:r>
      <w:r w:rsidR="00543D8C" w:rsidRPr="0043124A">
        <w:rPr>
          <w:rFonts w:ascii="Times New Roman" w:hAnsi="Times New Roman"/>
          <w:sz w:val="28"/>
          <w:szCs w:val="28"/>
        </w:rPr>
        <w:t xml:space="preserve">деятельности по </w:t>
      </w:r>
      <w:r w:rsidR="008D4FFA" w:rsidRPr="0043124A">
        <w:rPr>
          <w:rFonts w:ascii="Times New Roman" w:eastAsia="Calibri" w:hAnsi="Times New Roman"/>
          <w:sz w:val="28"/>
          <w:szCs w:val="28"/>
        </w:rPr>
        <w:t>производств</w:t>
      </w:r>
      <w:r w:rsidR="00543D8C" w:rsidRPr="0043124A">
        <w:rPr>
          <w:rFonts w:ascii="Times New Roman" w:eastAsia="Calibri" w:hAnsi="Times New Roman"/>
          <w:sz w:val="28"/>
          <w:szCs w:val="28"/>
        </w:rPr>
        <w:t>у</w:t>
      </w:r>
      <w:r w:rsidR="008D4FFA" w:rsidRPr="0043124A">
        <w:rPr>
          <w:rFonts w:ascii="Times New Roman" w:eastAsia="Calibri" w:hAnsi="Times New Roman"/>
          <w:sz w:val="28"/>
          <w:szCs w:val="28"/>
        </w:rPr>
        <w:t xml:space="preserve"> масличных культур;</w:t>
      </w:r>
    </w:p>
    <w:p w:rsidR="008D4FFA" w:rsidRPr="0043124A" w:rsidRDefault="0043124A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1" w:name="Par18"/>
      <w:bookmarkStart w:id="2" w:name="Par19"/>
      <w:bookmarkEnd w:id="1"/>
      <w:bookmarkEnd w:id="2"/>
      <w:r>
        <w:rPr>
          <w:rFonts w:ascii="Times New Roman" w:hAnsi="Times New Roman"/>
          <w:sz w:val="28"/>
          <w:szCs w:val="28"/>
        </w:rPr>
        <w:t>- </w:t>
      </w:r>
      <w:r w:rsidR="008D4FFA" w:rsidRPr="0043124A">
        <w:rPr>
          <w:rFonts w:ascii="Times New Roman" w:eastAsia="Calibri" w:hAnsi="Times New Roman"/>
          <w:sz w:val="28"/>
          <w:szCs w:val="28"/>
        </w:rPr>
        <w:t xml:space="preserve">использование на посев семян масличных культур, сорта или гибриды которых внесены в Государственный реестр селекционных достижений, допущенных к использованию, по </w:t>
      </w:r>
      <w:r w:rsidR="001D77E6" w:rsidRPr="0043124A">
        <w:rPr>
          <w:rFonts w:ascii="Times New Roman" w:eastAsia="Calibri" w:hAnsi="Times New Roman"/>
          <w:sz w:val="28"/>
          <w:szCs w:val="28"/>
        </w:rPr>
        <w:t xml:space="preserve">конкретному </w:t>
      </w:r>
      <w:r w:rsidR="008D4FFA" w:rsidRPr="0043124A">
        <w:rPr>
          <w:rFonts w:ascii="Times New Roman" w:eastAsia="Calibri" w:hAnsi="Times New Roman"/>
          <w:sz w:val="28"/>
          <w:szCs w:val="28"/>
        </w:rPr>
        <w:t xml:space="preserve">региону допуска, установленных Министерством, а также при условии, что сортовые и посевные качества таких семян соответствуют ГОСТ </w:t>
      </w:r>
      <w:proofErr w:type="gramStart"/>
      <w:r w:rsidR="008D4FFA" w:rsidRPr="0043124A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8D4FFA" w:rsidRPr="0043124A">
        <w:rPr>
          <w:rFonts w:ascii="Times New Roman" w:eastAsia="Calibri" w:hAnsi="Times New Roman"/>
          <w:sz w:val="28"/>
          <w:szCs w:val="28"/>
        </w:rPr>
        <w:t xml:space="preserve"> 52325-2005 при производстве масличных культур;</w:t>
      </w:r>
    </w:p>
    <w:p w:rsidR="008D4FFA" w:rsidRPr="0043124A" w:rsidRDefault="0043124A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3" w:name="Par20"/>
      <w:bookmarkEnd w:id="3"/>
      <w:r>
        <w:rPr>
          <w:rFonts w:ascii="Times New Roman" w:hAnsi="Times New Roman"/>
          <w:sz w:val="28"/>
          <w:szCs w:val="28"/>
        </w:rPr>
        <w:t>-</w:t>
      </w:r>
      <w:r w:rsidR="008D4FFA" w:rsidRPr="0043124A">
        <w:rPr>
          <w:rFonts w:ascii="Times New Roman" w:hAnsi="Times New Roman"/>
          <w:sz w:val="28"/>
          <w:szCs w:val="28"/>
        </w:rPr>
        <w:t xml:space="preserve"> </w:t>
      </w:r>
      <w:r w:rsidR="008D4FFA" w:rsidRPr="0043124A">
        <w:rPr>
          <w:rFonts w:ascii="Times New Roman" w:eastAsia="Calibri" w:hAnsi="Times New Roman"/>
          <w:sz w:val="28"/>
          <w:szCs w:val="28"/>
        </w:rPr>
        <w:t>внесение удобрений, используемых при производстве масличных культур, в объеме, установленном Министерством.</w:t>
      </w:r>
    </w:p>
    <w:p w:rsidR="003B0D02" w:rsidRPr="0043124A" w:rsidRDefault="00F822D3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5</w:t>
      </w:r>
      <w:r w:rsidR="00F21D85" w:rsidRPr="0043124A">
        <w:rPr>
          <w:rFonts w:ascii="Times New Roman" w:hAnsi="Times New Roman"/>
          <w:sz w:val="28"/>
          <w:szCs w:val="28"/>
        </w:rPr>
        <w:t>.</w:t>
      </w:r>
      <w:r w:rsidR="0043124A">
        <w:rPr>
          <w:rFonts w:ascii="Times New Roman" w:hAnsi="Times New Roman"/>
          <w:sz w:val="28"/>
          <w:szCs w:val="28"/>
        </w:rPr>
        <w:t> </w:t>
      </w:r>
      <w:r w:rsidRPr="0043124A">
        <w:rPr>
          <w:rFonts w:ascii="Times New Roman" w:hAnsi="Times New Roman"/>
          <w:sz w:val="28"/>
          <w:szCs w:val="28"/>
        </w:rPr>
        <w:t>Рез</w:t>
      </w:r>
      <w:r w:rsidR="0017105E" w:rsidRPr="0043124A">
        <w:rPr>
          <w:rFonts w:ascii="Times New Roman" w:hAnsi="Times New Roman"/>
          <w:sz w:val="28"/>
          <w:szCs w:val="28"/>
        </w:rPr>
        <w:t>ультатом предоставления субсидий</w:t>
      </w:r>
      <w:r w:rsidRPr="0043124A">
        <w:rPr>
          <w:rFonts w:ascii="Times New Roman" w:hAnsi="Times New Roman"/>
          <w:sz w:val="28"/>
          <w:szCs w:val="28"/>
        </w:rPr>
        <w:t xml:space="preserve"> является </w:t>
      </w:r>
      <w:r w:rsidR="00B55C53" w:rsidRPr="0043124A">
        <w:rPr>
          <w:rFonts w:ascii="Times New Roman" w:hAnsi="Times New Roman"/>
          <w:sz w:val="28"/>
          <w:szCs w:val="28"/>
        </w:rPr>
        <w:t xml:space="preserve">прирост объема производства </w:t>
      </w:r>
      <w:r w:rsidR="000649A7" w:rsidRPr="0043124A">
        <w:rPr>
          <w:rFonts w:ascii="Times New Roman" w:hAnsi="Times New Roman"/>
          <w:sz w:val="28"/>
          <w:szCs w:val="28"/>
        </w:rPr>
        <w:t xml:space="preserve">масличных </w:t>
      </w:r>
      <w:r w:rsidRPr="0043124A">
        <w:rPr>
          <w:rFonts w:ascii="Times New Roman" w:hAnsi="Times New Roman"/>
          <w:sz w:val="28"/>
          <w:szCs w:val="28"/>
        </w:rPr>
        <w:t>культур</w:t>
      </w:r>
      <w:r w:rsidR="00B55C53" w:rsidRPr="0043124A">
        <w:rPr>
          <w:rFonts w:ascii="Times New Roman" w:hAnsi="Times New Roman"/>
          <w:sz w:val="28"/>
          <w:szCs w:val="28"/>
        </w:rPr>
        <w:t xml:space="preserve"> в текущем финансовом году  по отношению к базовому (2019) году </w:t>
      </w:r>
      <w:r w:rsidR="003B0D02" w:rsidRPr="0043124A">
        <w:rPr>
          <w:rFonts w:ascii="Times New Roman" w:hAnsi="Times New Roman"/>
          <w:sz w:val="28"/>
          <w:szCs w:val="28"/>
        </w:rPr>
        <w:t xml:space="preserve">(тыс. тонн) </w:t>
      </w:r>
      <w:r w:rsidR="00B55C53" w:rsidRPr="0043124A">
        <w:rPr>
          <w:rFonts w:ascii="Times New Roman" w:hAnsi="Times New Roman"/>
          <w:sz w:val="28"/>
          <w:szCs w:val="28"/>
        </w:rPr>
        <w:t>до 31 декабря текущего финансового года</w:t>
      </w:r>
      <w:r w:rsidR="003B0D02" w:rsidRPr="0043124A">
        <w:rPr>
          <w:rFonts w:ascii="Times New Roman" w:hAnsi="Times New Roman"/>
          <w:sz w:val="28"/>
          <w:szCs w:val="28"/>
        </w:rPr>
        <w:t>.</w:t>
      </w:r>
    </w:p>
    <w:p w:rsidR="00F822D3" w:rsidRPr="0043124A" w:rsidRDefault="0012700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</w:t>
      </w:r>
      <w:r w:rsidR="00F822D3" w:rsidRPr="004312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F822D3" w:rsidRPr="0043124A">
        <w:rPr>
          <w:rFonts w:ascii="Times New Roman" w:hAnsi="Times New Roman"/>
          <w:sz w:val="28"/>
          <w:szCs w:val="28"/>
        </w:rPr>
        <w:t>, необходимым</w:t>
      </w:r>
      <w:r>
        <w:rPr>
          <w:rFonts w:ascii="Times New Roman" w:hAnsi="Times New Roman"/>
          <w:sz w:val="28"/>
          <w:szCs w:val="28"/>
        </w:rPr>
        <w:t>и</w:t>
      </w:r>
      <w:r w:rsidR="00F822D3" w:rsidRPr="0043124A">
        <w:rPr>
          <w:rFonts w:ascii="Times New Roman" w:hAnsi="Times New Roman"/>
          <w:sz w:val="28"/>
          <w:szCs w:val="28"/>
        </w:rPr>
        <w:t xml:space="preserve"> для достижения ре</w:t>
      </w:r>
      <w:r w:rsidR="0017105E" w:rsidRPr="0043124A">
        <w:rPr>
          <w:rFonts w:ascii="Times New Roman" w:hAnsi="Times New Roman"/>
          <w:sz w:val="28"/>
          <w:szCs w:val="28"/>
        </w:rPr>
        <w:t>зультата предоставления субсидий,</w:t>
      </w:r>
      <w:r w:rsidR="00F822D3" w:rsidRPr="0043124A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выполнение условий, предусмотренных абзацами десятым - двенадцатым</w:t>
      </w:r>
      <w:r w:rsidR="00F822D3" w:rsidRPr="00431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4 настоящего Порядка</w:t>
      </w:r>
      <w:r w:rsidR="00F822D3" w:rsidRPr="0043124A">
        <w:rPr>
          <w:rFonts w:ascii="Times New Roman" w:hAnsi="Times New Roman"/>
          <w:sz w:val="28"/>
          <w:szCs w:val="28"/>
        </w:rPr>
        <w:t>.</w:t>
      </w:r>
    </w:p>
    <w:p w:rsidR="00276CFF" w:rsidRPr="0043124A" w:rsidRDefault="003B0D02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Значение</w:t>
      </w:r>
      <w:r w:rsidR="00F341CA" w:rsidRPr="0043124A">
        <w:rPr>
          <w:rFonts w:ascii="Times New Roman" w:hAnsi="Times New Roman"/>
          <w:sz w:val="28"/>
          <w:szCs w:val="28"/>
        </w:rPr>
        <w:t xml:space="preserve"> результат</w:t>
      </w:r>
      <w:r w:rsidR="008C4DBA" w:rsidRPr="0043124A">
        <w:rPr>
          <w:rFonts w:ascii="Times New Roman" w:hAnsi="Times New Roman"/>
          <w:sz w:val="28"/>
          <w:szCs w:val="28"/>
        </w:rPr>
        <w:t>а</w:t>
      </w:r>
      <w:r w:rsidRPr="0043124A">
        <w:rPr>
          <w:rFonts w:ascii="Times New Roman" w:hAnsi="Times New Roman"/>
          <w:sz w:val="28"/>
          <w:szCs w:val="28"/>
        </w:rPr>
        <w:t xml:space="preserve"> предоставления субсидий устанавливае</w:t>
      </w:r>
      <w:r w:rsidR="00F341CA" w:rsidRPr="0043124A">
        <w:rPr>
          <w:rFonts w:ascii="Times New Roman" w:hAnsi="Times New Roman"/>
          <w:sz w:val="28"/>
          <w:szCs w:val="28"/>
        </w:rPr>
        <w:t>тся в Соглашени</w:t>
      </w:r>
      <w:r w:rsidR="001D77E6" w:rsidRPr="0043124A">
        <w:rPr>
          <w:rFonts w:ascii="Times New Roman" w:hAnsi="Times New Roman"/>
          <w:sz w:val="28"/>
          <w:szCs w:val="28"/>
        </w:rPr>
        <w:t>и</w:t>
      </w:r>
      <w:r w:rsidR="00F341CA" w:rsidRPr="0043124A">
        <w:rPr>
          <w:rFonts w:ascii="Times New Roman" w:hAnsi="Times New Roman"/>
          <w:sz w:val="28"/>
          <w:szCs w:val="28"/>
        </w:rPr>
        <w:t xml:space="preserve">. </w:t>
      </w:r>
    </w:p>
    <w:p w:rsidR="00D54716" w:rsidRPr="0043124A" w:rsidRDefault="00F822D3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6</w:t>
      </w:r>
      <w:r w:rsidR="00CD5C4E" w:rsidRPr="0043124A">
        <w:rPr>
          <w:rFonts w:ascii="Times New Roman" w:hAnsi="Times New Roman"/>
          <w:sz w:val="28"/>
          <w:szCs w:val="28"/>
        </w:rPr>
        <w:t xml:space="preserve">. </w:t>
      </w:r>
      <w:r w:rsidR="00D54716" w:rsidRPr="0043124A">
        <w:rPr>
          <w:rFonts w:ascii="Times New Roman" w:hAnsi="Times New Roman"/>
          <w:sz w:val="28"/>
          <w:szCs w:val="28"/>
        </w:rPr>
        <w:t>Размер субсидии Получателю определятся по формуле:</w:t>
      </w:r>
    </w:p>
    <w:p w:rsidR="00D54716" w:rsidRPr="0043124A" w:rsidRDefault="00D54716" w:rsidP="00D547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54716" w:rsidRPr="00EC5778" w:rsidRDefault="00D54716" w:rsidP="004312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5778">
        <w:rPr>
          <w:rFonts w:ascii="Times New Roman" w:hAnsi="Times New Roman"/>
          <w:sz w:val="28"/>
          <w:szCs w:val="28"/>
        </w:rPr>
        <w:t>Р</w:t>
      </w:r>
      <w:proofErr w:type="gramEnd"/>
      <w:r w:rsidRPr="00EC5778">
        <w:rPr>
          <w:rFonts w:ascii="Times New Roman" w:hAnsi="Times New Roman"/>
          <w:sz w:val="28"/>
          <w:szCs w:val="28"/>
        </w:rPr>
        <w:t xml:space="preserve"> = С x </w:t>
      </w:r>
      <w:r w:rsidR="007C2559" w:rsidRPr="00EC5778">
        <w:rPr>
          <w:rFonts w:ascii="Times New Roman" w:hAnsi="Times New Roman"/>
          <w:sz w:val="28"/>
          <w:szCs w:val="28"/>
        </w:rPr>
        <w:t xml:space="preserve">П х </w:t>
      </w:r>
      <w:r w:rsidRPr="00EC5778">
        <w:rPr>
          <w:rFonts w:ascii="Times New Roman" w:hAnsi="Times New Roman"/>
          <w:sz w:val="28"/>
          <w:szCs w:val="28"/>
        </w:rPr>
        <w:t>К</w:t>
      </w:r>
      <w:r w:rsidR="007C2559" w:rsidRPr="00EC5778">
        <w:rPr>
          <w:rFonts w:ascii="Times New Roman" w:hAnsi="Times New Roman"/>
          <w:sz w:val="28"/>
          <w:szCs w:val="28"/>
        </w:rPr>
        <w:t>1 х К2</w:t>
      </w:r>
      <w:r w:rsidRPr="00EC5778">
        <w:rPr>
          <w:rFonts w:ascii="Times New Roman" w:hAnsi="Times New Roman"/>
          <w:sz w:val="28"/>
          <w:szCs w:val="28"/>
        </w:rPr>
        <w:t xml:space="preserve">, </w:t>
      </w:r>
    </w:p>
    <w:p w:rsidR="00D54716" w:rsidRPr="0043124A" w:rsidRDefault="00D54716" w:rsidP="00D5471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D54716" w:rsidRPr="0043124A" w:rsidRDefault="00D54716" w:rsidP="0043124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где:</w:t>
      </w:r>
    </w:p>
    <w:p w:rsidR="00D54716" w:rsidRPr="0043124A" w:rsidRDefault="00D54716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124A">
        <w:rPr>
          <w:rFonts w:ascii="Times New Roman" w:hAnsi="Times New Roman"/>
          <w:sz w:val="28"/>
          <w:szCs w:val="28"/>
        </w:rPr>
        <w:t>Р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</w:t>
      </w:r>
      <w:r w:rsidR="0043124A">
        <w:rPr>
          <w:rFonts w:ascii="Times New Roman" w:hAnsi="Times New Roman"/>
          <w:sz w:val="28"/>
          <w:szCs w:val="28"/>
        </w:rPr>
        <w:t>-</w:t>
      </w:r>
      <w:r w:rsidRPr="0043124A">
        <w:rPr>
          <w:rFonts w:ascii="Times New Roman" w:hAnsi="Times New Roman"/>
          <w:sz w:val="28"/>
          <w:szCs w:val="28"/>
        </w:rPr>
        <w:t xml:space="preserve"> размер субсидии</w:t>
      </w:r>
      <w:r w:rsidR="007C2559" w:rsidRPr="0043124A">
        <w:rPr>
          <w:rFonts w:ascii="Times New Roman" w:hAnsi="Times New Roman"/>
          <w:sz w:val="28"/>
          <w:szCs w:val="28"/>
        </w:rPr>
        <w:t>, рублей</w:t>
      </w:r>
      <w:r w:rsidRPr="0043124A">
        <w:rPr>
          <w:rFonts w:ascii="Times New Roman" w:hAnsi="Times New Roman"/>
          <w:sz w:val="28"/>
          <w:szCs w:val="28"/>
        </w:rPr>
        <w:t>;</w:t>
      </w:r>
    </w:p>
    <w:p w:rsidR="00D54716" w:rsidRPr="0043124A" w:rsidRDefault="00D54716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124A">
        <w:rPr>
          <w:rFonts w:ascii="Times New Roman" w:hAnsi="Times New Roman"/>
          <w:sz w:val="28"/>
          <w:szCs w:val="28"/>
        </w:rPr>
        <w:t>С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</w:t>
      </w:r>
      <w:r w:rsidR="0043124A">
        <w:rPr>
          <w:rFonts w:ascii="Times New Roman" w:hAnsi="Times New Roman"/>
          <w:sz w:val="28"/>
          <w:szCs w:val="28"/>
        </w:rPr>
        <w:t>-</w:t>
      </w:r>
      <w:r w:rsidRPr="0043124A">
        <w:rPr>
          <w:rFonts w:ascii="Times New Roman" w:hAnsi="Times New Roman"/>
          <w:sz w:val="28"/>
          <w:szCs w:val="28"/>
        </w:rPr>
        <w:t xml:space="preserve"> ставка субсидии, определяемая Министерством, рублей;</w:t>
      </w:r>
    </w:p>
    <w:p w:rsidR="00D54716" w:rsidRPr="0043124A" w:rsidRDefault="007C2559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124A">
        <w:rPr>
          <w:rFonts w:ascii="Times New Roman" w:hAnsi="Times New Roman"/>
          <w:sz w:val="28"/>
          <w:szCs w:val="28"/>
        </w:rPr>
        <w:t>П</w:t>
      </w:r>
      <w:proofErr w:type="gramEnd"/>
      <w:r w:rsidR="00D54716" w:rsidRPr="0043124A">
        <w:rPr>
          <w:rFonts w:ascii="Times New Roman" w:hAnsi="Times New Roman"/>
          <w:sz w:val="28"/>
          <w:szCs w:val="28"/>
        </w:rPr>
        <w:t xml:space="preserve"> </w:t>
      </w:r>
      <w:r w:rsidR="0043124A">
        <w:rPr>
          <w:rFonts w:ascii="Times New Roman" w:hAnsi="Times New Roman"/>
          <w:sz w:val="28"/>
          <w:szCs w:val="28"/>
        </w:rPr>
        <w:t>-</w:t>
      </w:r>
      <w:r w:rsidR="00D54716" w:rsidRPr="0043124A">
        <w:rPr>
          <w:rFonts w:ascii="Times New Roman" w:hAnsi="Times New Roman"/>
          <w:sz w:val="28"/>
          <w:szCs w:val="28"/>
        </w:rPr>
        <w:t xml:space="preserve"> </w:t>
      </w:r>
      <w:r w:rsidRPr="0043124A">
        <w:rPr>
          <w:rFonts w:ascii="Times New Roman" w:hAnsi="Times New Roman"/>
          <w:sz w:val="28"/>
          <w:szCs w:val="28"/>
        </w:rPr>
        <w:t>прирост объема производства масличных культур</w:t>
      </w:r>
      <w:r w:rsidR="00D54716" w:rsidRPr="0043124A">
        <w:rPr>
          <w:rFonts w:ascii="Times New Roman" w:hAnsi="Times New Roman"/>
          <w:sz w:val="28"/>
          <w:szCs w:val="28"/>
        </w:rPr>
        <w:t xml:space="preserve">, тонн. </w:t>
      </w:r>
    </w:p>
    <w:p w:rsidR="00796331" w:rsidRPr="0043124A" w:rsidRDefault="00D54716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Ставка субсидий на текущий </w:t>
      </w:r>
      <w:r w:rsidR="003B0D02" w:rsidRPr="0043124A">
        <w:rPr>
          <w:rFonts w:ascii="Times New Roman" w:hAnsi="Times New Roman"/>
          <w:sz w:val="28"/>
          <w:szCs w:val="28"/>
        </w:rPr>
        <w:t xml:space="preserve">финансовый </w:t>
      </w:r>
      <w:r w:rsidRPr="0043124A">
        <w:rPr>
          <w:rFonts w:ascii="Times New Roman" w:hAnsi="Times New Roman"/>
          <w:sz w:val="28"/>
          <w:szCs w:val="28"/>
        </w:rPr>
        <w:t xml:space="preserve">год определяется Министерством </w:t>
      </w:r>
      <w:r w:rsidR="00054401" w:rsidRPr="0043124A">
        <w:rPr>
          <w:rFonts w:ascii="Times New Roman" w:hAnsi="Times New Roman"/>
          <w:sz w:val="28"/>
          <w:szCs w:val="28"/>
        </w:rPr>
        <w:t>из</w:t>
      </w:r>
      <w:r w:rsidRPr="0043124A">
        <w:rPr>
          <w:rFonts w:ascii="Times New Roman" w:hAnsi="Times New Roman"/>
          <w:sz w:val="28"/>
          <w:szCs w:val="28"/>
        </w:rPr>
        <w:t xml:space="preserve"> расчет</w:t>
      </w:r>
      <w:r w:rsidR="00054401" w:rsidRPr="0043124A">
        <w:rPr>
          <w:rFonts w:ascii="Times New Roman" w:hAnsi="Times New Roman"/>
          <w:sz w:val="28"/>
          <w:szCs w:val="28"/>
        </w:rPr>
        <w:t>а</w:t>
      </w:r>
      <w:r w:rsidRPr="0043124A">
        <w:rPr>
          <w:rFonts w:ascii="Times New Roman" w:hAnsi="Times New Roman"/>
          <w:sz w:val="28"/>
          <w:szCs w:val="28"/>
        </w:rPr>
        <w:t xml:space="preserve"> на 1 тонну</w:t>
      </w:r>
      <w:r w:rsidR="007C2559" w:rsidRPr="0043124A">
        <w:rPr>
          <w:rFonts w:ascii="Times New Roman" w:hAnsi="Times New Roman"/>
          <w:sz w:val="28"/>
          <w:szCs w:val="28"/>
        </w:rPr>
        <w:t xml:space="preserve"> прироста объема производства масличных культур</w:t>
      </w:r>
      <w:r w:rsidRPr="0043124A">
        <w:rPr>
          <w:rFonts w:ascii="Times New Roman" w:hAnsi="Times New Roman"/>
          <w:sz w:val="28"/>
          <w:szCs w:val="28"/>
        </w:rPr>
        <w:t xml:space="preserve">. </w:t>
      </w:r>
    </w:p>
    <w:p w:rsidR="008D4FFA" w:rsidRPr="0043124A" w:rsidRDefault="007C2559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К ставке применяются одновременно следующие </w:t>
      </w:r>
      <w:r w:rsidR="008D4FFA" w:rsidRPr="0043124A">
        <w:rPr>
          <w:rFonts w:ascii="Times New Roman" w:hAnsi="Times New Roman"/>
          <w:sz w:val="28"/>
          <w:szCs w:val="28"/>
        </w:rPr>
        <w:t>коэффициенты:</w:t>
      </w:r>
    </w:p>
    <w:p w:rsidR="007C2559" w:rsidRPr="0043124A" w:rsidRDefault="007C2559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в случае выполнения </w:t>
      </w:r>
      <w:r w:rsidR="005F2643" w:rsidRPr="0043124A">
        <w:rPr>
          <w:rFonts w:ascii="Times New Roman" w:hAnsi="Times New Roman"/>
          <w:sz w:val="28"/>
          <w:szCs w:val="28"/>
        </w:rPr>
        <w:t>Получателем</w:t>
      </w:r>
      <w:r w:rsidR="005F2643" w:rsidRPr="004312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124A">
        <w:rPr>
          <w:rFonts w:ascii="Times New Roman" w:hAnsi="Times New Roman"/>
          <w:sz w:val="28"/>
          <w:szCs w:val="28"/>
        </w:rPr>
        <w:t>условия по достижению в отчетном финансовом году значения ре</w:t>
      </w:r>
      <w:r w:rsidR="003B0D02" w:rsidRPr="0043124A">
        <w:rPr>
          <w:rFonts w:ascii="Times New Roman" w:hAnsi="Times New Roman"/>
          <w:sz w:val="28"/>
          <w:szCs w:val="28"/>
        </w:rPr>
        <w:t>зультата предоставления субсидий</w:t>
      </w:r>
      <w:r w:rsidRPr="0043124A">
        <w:rPr>
          <w:rFonts w:ascii="Times New Roman" w:hAnsi="Times New Roman"/>
          <w:sz w:val="28"/>
          <w:szCs w:val="28"/>
        </w:rPr>
        <w:t>, установленного Соглашением, применяется повышающий коэффициент К</w:t>
      </w:r>
      <w:proofErr w:type="gramStart"/>
      <w:r w:rsidRPr="0043124A">
        <w:rPr>
          <w:rFonts w:ascii="Times New Roman" w:hAnsi="Times New Roman"/>
          <w:sz w:val="28"/>
          <w:szCs w:val="28"/>
        </w:rPr>
        <w:t>1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в размере, равном  отношению фактических значений результата  за отчетный год к установленному</w:t>
      </w:r>
      <w:r w:rsidR="005F2643" w:rsidRPr="0043124A">
        <w:rPr>
          <w:rFonts w:ascii="Times New Roman" w:hAnsi="Times New Roman"/>
          <w:sz w:val="28"/>
          <w:szCs w:val="28"/>
        </w:rPr>
        <w:t xml:space="preserve"> значению</w:t>
      </w:r>
      <w:r w:rsidRPr="0043124A">
        <w:rPr>
          <w:rFonts w:ascii="Times New Roman" w:hAnsi="Times New Roman"/>
          <w:sz w:val="28"/>
          <w:szCs w:val="28"/>
        </w:rPr>
        <w:t>, но не выше 1,2;</w:t>
      </w:r>
    </w:p>
    <w:p w:rsidR="00054401" w:rsidRPr="0043124A" w:rsidRDefault="00A97FC1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в случае не</w:t>
      </w:r>
      <w:r w:rsidR="00054401" w:rsidRPr="0043124A">
        <w:rPr>
          <w:rFonts w:ascii="Times New Roman" w:hAnsi="Times New Roman"/>
          <w:sz w:val="28"/>
          <w:szCs w:val="28"/>
        </w:rPr>
        <w:t xml:space="preserve">выполнения </w:t>
      </w:r>
      <w:r w:rsidR="005F2643" w:rsidRPr="0043124A">
        <w:rPr>
          <w:rFonts w:ascii="Times New Roman" w:hAnsi="Times New Roman"/>
          <w:sz w:val="28"/>
          <w:szCs w:val="28"/>
        </w:rPr>
        <w:t xml:space="preserve">Получателем </w:t>
      </w:r>
      <w:r w:rsidR="00054401" w:rsidRPr="0043124A">
        <w:rPr>
          <w:rFonts w:ascii="Times New Roman" w:hAnsi="Times New Roman"/>
          <w:sz w:val="28"/>
          <w:szCs w:val="28"/>
        </w:rPr>
        <w:t>условия по достижению в отчетном финансовом году значения результата предоставления субсидии, установленного Соглашением, применяется</w:t>
      </w:r>
      <w:r w:rsidR="00054401" w:rsidRPr="004312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54401" w:rsidRPr="0043124A">
        <w:rPr>
          <w:rFonts w:ascii="Times New Roman" w:hAnsi="Times New Roman"/>
          <w:sz w:val="28"/>
          <w:szCs w:val="28"/>
        </w:rPr>
        <w:t>коэффициент К</w:t>
      </w:r>
      <w:proofErr w:type="gramStart"/>
      <w:r w:rsidR="00054401" w:rsidRPr="0043124A">
        <w:rPr>
          <w:rFonts w:ascii="Times New Roman" w:hAnsi="Times New Roman"/>
          <w:sz w:val="28"/>
          <w:szCs w:val="28"/>
        </w:rPr>
        <w:t>1</w:t>
      </w:r>
      <w:proofErr w:type="gramEnd"/>
      <w:r w:rsidR="00054401" w:rsidRPr="0043124A">
        <w:rPr>
          <w:rFonts w:ascii="Times New Roman" w:hAnsi="Times New Roman"/>
          <w:sz w:val="28"/>
          <w:szCs w:val="28"/>
        </w:rPr>
        <w:t xml:space="preserve"> в размере</w:t>
      </w:r>
      <w:r w:rsidR="003B0D02" w:rsidRPr="0043124A">
        <w:rPr>
          <w:rFonts w:ascii="Times New Roman" w:hAnsi="Times New Roman"/>
          <w:sz w:val="28"/>
          <w:szCs w:val="28"/>
        </w:rPr>
        <w:t xml:space="preserve">, равном  отношению фактического </w:t>
      </w:r>
      <w:r w:rsidR="00054401" w:rsidRPr="0043124A">
        <w:rPr>
          <w:rFonts w:ascii="Times New Roman" w:hAnsi="Times New Roman"/>
          <w:sz w:val="28"/>
          <w:szCs w:val="28"/>
        </w:rPr>
        <w:t>значен</w:t>
      </w:r>
      <w:r w:rsidR="003B0D02" w:rsidRPr="0043124A">
        <w:rPr>
          <w:rFonts w:ascii="Times New Roman" w:hAnsi="Times New Roman"/>
          <w:sz w:val="28"/>
          <w:szCs w:val="28"/>
        </w:rPr>
        <w:t>ия</w:t>
      </w:r>
      <w:r w:rsidR="00054401" w:rsidRPr="0043124A">
        <w:rPr>
          <w:rFonts w:ascii="Times New Roman" w:hAnsi="Times New Roman"/>
          <w:sz w:val="28"/>
          <w:szCs w:val="28"/>
        </w:rPr>
        <w:t xml:space="preserve"> результата  за отчетный год к установленному </w:t>
      </w:r>
      <w:r w:rsidR="005F2643" w:rsidRPr="0043124A">
        <w:rPr>
          <w:rFonts w:ascii="Times New Roman" w:hAnsi="Times New Roman"/>
          <w:sz w:val="28"/>
          <w:szCs w:val="28"/>
        </w:rPr>
        <w:t>значению</w:t>
      </w:r>
      <w:r w:rsidR="00054401" w:rsidRPr="0043124A">
        <w:rPr>
          <w:rFonts w:ascii="Times New Roman" w:hAnsi="Times New Roman"/>
          <w:sz w:val="28"/>
          <w:szCs w:val="28"/>
        </w:rPr>
        <w:t>;</w:t>
      </w:r>
      <w:r w:rsidR="00D20E86">
        <w:rPr>
          <w:rFonts w:ascii="Times New Roman" w:hAnsi="Times New Roman"/>
          <w:sz w:val="28"/>
          <w:szCs w:val="28"/>
        </w:rPr>
        <w:t xml:space="preserve"> </w:t>
      </w:r>
    </w:p>
    <w:p w:rsidR="008D4FFA" w:rsidRPr="0043124A" w:rsidRDefault="008D4FFA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в случае не</w:t>
      </w:r>
      <w:r w:rsidR="0012700E">
        <w:rPr>
          <w:rFonts w:ascii="Times New Roman" w:hAnsi="Times New Roman"/>
          <w:sz w:val="28"/>
          <w:szCs w:val="28"/>
        </w:rPr>
        <w:t>ис</w:t>
      </w:r>
      <w:r w:rsidRPr="0043124A">
        <w:rPr>
          <w:rFonts w:ascii="Times New Roman" w:hAnsi="Times New Roman"/>
          <w:sz w:val="28"/>
          <w:szCs w:val="28"/>
        </w:rPr>
        <w:t xml:space="preserve">полнения </w:t>
      </w:r>
      <w:r w:rsidR="005F2643" w:rsidRPr="0043124A">
        <w:rPr>
          <w:rFonts w:ascii="Times New Roman" w:hAnsi="Times New Roman"/>
          <w:sz w:val="28"/>
          <w:szCs w:val="28"/>
        </w:rPr>
        <w:t xml:space="preserve">Получателем </w:t>
      </w:r>
      <w:r w:rsidRPr="0043124A">
        <w:rPr>
          <w:rFonts w:ascii="Times New Roman" w:hAnsi="Times New Roman"/>
          <w:sz w:val="28"/>
          <w:szCs w:val="28"/>
        </w:rPr>
        <w:t>услови</w:t>
      </w:r>
      <w:r w:rsidR="00E118AB" w:rsidRPr="0043124A">
        <w:rPr>
          <w:rFonts w:ascii="Times New Roman" w:hAnsi="Times New Roman"/>
          <w:sz w:val="28"/>
          <w:szCs w:val="28"/>
        </w:rPr>
        <w:t>й</w:t>
      </w:r>
      <w:r w:rsidR="00A97FC1" w:rsidRPr="0043124A">
        <w:rPr>
          <w:rFonts w:ascii="Times New Roman" w:hAnsi="Times New Roman"/>
          <w:sz w:val="28"/>
          <w:szCs w:val="28"/>
        </w:rPr>
        <w:t>, предусмотренных абзацами одиннадцатым и двенадцатым пункта 4 настоящего Порядка</w:t>
      </w:r>
      <w:r w:rsidRPr="0043124A">
        <w:rPr>
          <w:rFonts w:ascii="Times New Roman" w:hAnsi="Times New Roman"/>
          <w:sz w:val="28"/>
          <w:szCs w:val="28"/>
        </w:rPr>
        <w:t xml:space="preserve"> к ставке применяется коэффициент К</w:t>
      </w:r>
      <w:proofErr w:type="gramStart"/>
      <w:r w:rsidR="007C2559" w:rsidRPr="0043124A">
        <w:rPr>
          <w:rFonts w:ascii="Times New Roman" w:hAnsi="Times New Roman"/>
          <w:sz w:val="28"/>
          <w:szCs w:val="28"/>
        </w:rPr>
        <w:t>2</w:t>
      </w:r>
      <w:proofErr w:type="gramEnd"/>
      <w:r w:rsidR="0043124A">
        <w:rPr>
          <w:rFonts w:ascii="Times New Roman" w:hAnsi="Times New Roman"/>
          <w:sz w:val="28"/>
          <w:szCs w:val="28"/>
        </w:rPr>
        <w:t xml:space="preserve"> – </w:t>
      </w:r>
      <w:r w:rsidRPr="0043124A">
        <w:rPr>
          <w:rFonts w:ascii="Times New Roman" w:hAnsi="Times New Roman"/>
          <w:sz w:val="28"/>
          <w:szCs w:val="28"/>
        </w:rPr>
        <w:t>0,</w:t>
      </w:r>
      <w:r w:rsidR="007C2559" w:rsidRPr="0043124A">
        <w:rPr>
          <w:rFonts w:ascii="Times New Roman" w:hAnsi="Times New Roman"/>
          <w:sz w:val="28"/>
          <w:szCs w:val="28"/>
        </w:rPr>
        <w:t>5, начиная с 1 января 2022 года коэффициент К2 – 0,</w:t>
      </w:r>
      <w:r w:rsidR="00E118AB" w:rsidRPr="0043124A">
        <w:rPr>
          <w:rFonts w:ascii="Times New Roman" w:hAnsi="Times New Roman"/>
          <w:sz w:val="28"/>
          <w:szCs w:val="28"/>
        </w:rPr>
        <w:t>2</w:t>
      </w:r>
      <w:r w:rsidR="007C2559" w:rsidRPr="0043124A">
        <w:rPr>
          <w:rFonts w:ascii="Times New Roman" w:hAnsi="Times New Roman"/>
          <w:sz w:val="28"/>
          <w:szCs w:val="28"/>
        </w:rPr>
        <w:t>5</w:t>
      </w:r>
      <w:r w:rsidR="00E118AB" w:rsidRPr="0043124A">
        <w:rPr>
          <w:rFonts w:ascii="Times New Roman" w:hAnsi="Times New Roman"/>
          <w:sz w:val="28"/>
          <w:szCs w:val="28"/>
        </w:rPr>
        <w:t>,</w:t>
      </w:r>
      <w:r w:rsidR="007C2559" w:rsidRPr="0043124A">
        <w:rPr>
          <w:rFonts w:ascii="Times New Roman" w:hAnsi="Times New Roman"/>
          <w:sz w:val="28"/>
          <w:szCs w:val="28"/>
        </w:rPr>
        <w:t xml:space="preserve"> начиная с 1 января 2023 года коэффициент К2 – 0</w:t>
      </w:r>
      <w:r w:rsidR="00054401" w:rsidRPr="0043124A">
        <w:rPr>
          <w:rFonts w:ascii="Times New Roman" w:hAnsi="Times New Roman"/>
          <w:sz w:val="28"/>
          <w:szCs w:val="28"/>
        </w:rPr>
        <w:t>.</w:t>
      </w:r>
    </w:p>
    <w:p w:rsidR="00AD20DA" w:rsidRDefault="00AD20DA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Значение коэффициента К</w:t>
      </w:r>
      <w:proofErr w:type="gramStart"/>
      <w:r w:rsidRPr="0043124A">
        <w:rPr>
          <w:rFonts w:ascii="Times New Roman" w:hAnsi="Times New Roman"/>
          <w:sz w:val="28"/>
          <w:szCs w:val="28"/>
        </w:rPr>
        <w:t>1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12700E" w:rsidRPr="0043124A" w:rsidRDefault="0012700E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субсидии не может превышать сумму затрат на производство масличных культур, сведения о которых представлены в соответствии с абзацем четвертым пункта 7 настоящего Порядка.</w:t>
      </w:r>
    </w:p>
    <w:p w:rsidR="00C501C6" w:rsidRPr="0043124A" w:rsidRDefault="005F2643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34"/>
      <w:bookmarkEnd w:id="4"/>
      <w:r w:rsidRPr="0043124A">
        <w:rPr>
          <w:rFonts w:ascii="Times New Roman" w:hAnsi="Times New Roman"/>
          <w:sz w:val="28"/>
          <w:szCs w:val="28"/>
        </w:rPr>
        <w:t>7</w:t>
      </w:r>
      <w:r w:rsidR="00CD5C4E" w:rsidRPr="0043124A">
        <w:rPr>
          <w:rFonts w:ascii="Times New Roman" w:hAnsi="Times New Roman"/>
          <w:sz w:val="28"/>
          <w:szCs w:val="28"/>
        </w:rPr>
        <w:t>.</w:t>
      </w:r>
      <w:r w:rsidR="00F341CA" w:rsidRPr="0043124A">
        <w:rPr>
          <w:rFonts w:ascii="Times New Roman" w:hAnsi="Times New Roman"/>
          <w:sz w:val="28"/>
          <w:szCs w:val="28"/>
        </w:rPr>
        <w:t xml:space="preserve"> </w:t>
      </w:r>
      <w:r w:rsidR="0017105E" w:rsidRPr="0043124A">
        <w:rPr>
          <w:rFonts w:ascii="Times New Roman" w:hAnsi="Times New Roman"/>
          <w:sz w:val="28"/>
          <w:szCs w:val="28"/>
        </w:rPr>
        <w:t>Для получения субсидий</w:t>
      </w:r>
      <w:r w:rsidR="00F341CA" w:rsidRPr="0043124A">
        <w:rPr>
          <w:rFonts w:ascii="Times New Roman" w:hAnsi="Times New Roman"/>
          <w:sz w:val="28"/>
          <w:szCs w:val="28"/>
        </w:rPr>
        <w:t xml:space="preserve">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</w:t>
      </w:r>
      <w:r w:rsidR="00D54716" w:rsidRPr="0043124A">
        <w:rPr>
          <w:rFonts w:ascii="Times New Roman" w:hAnsi="Times New Roman"/>
          <w:sz w:val="28"/>
          <w:szCs w:val="28"/>
        </w:rPr>
        <w:t xml:space="preserve"> ГКУ) </w:t>
      </w:r>
      <w:r w:rsidR="00C501C6" w:rsidRPr="0043124A">
        <w:rPr>
          <w:rFonts w:ascii="Times New Roman" w:hAnsi="Times New Roman"/>
          <w:sz w:val="28"/>
          <w:szCs w:val="28"/>
        </w:rPr>
        <w:t xml:space="preserve">до 1 </w:t>
      </w:r>
      <w:r w:rsidR="00D467A2" w:rsidRPr="0043124A">
        <w:rPr>
          <w:rFonts w:ascii="Times New Roman" w:hAnsi="Times New Roman"/>
          <w:sz w:val="28"/>
          <w:szCs w:val="28"/>
        </w:rPr>
        <w:t>но</w:t>
      </w:r>
      <w:r w:rsidR="00C2002F" w:rsidRPr="0043124A">
        <w:rPr>
          <w:rFonts w:ascii="Times New Roman" w:hAnsi="Times New Roman"/>
          <w:sz w:val="28"/>
          <w:szCs w:val="28"/>
        </w:rPr>
        <w:t>ября</w:t>
      </w:r>
      <w:r w:rsidR="00C501C6" w:rsidRPr="0043124A">
        <w:rPr>
          <w:rFonts w:ascii="Times New Roman" w:hAnsi="Times New Roman"/>
          <w:sz w:val="28"/>
          <w:szCs w:val="28"/>
        </w:rPr>
        <w:t xml:space="preserve"> текущего финансового года </w:t>
      </w:r>
      <w:hyperlink w:anchor="P88" w:history="1">
        <w:r w:rsidR="00C501C6" w:rsidRPr="0043124A">
          <w:rPr>
            <w:rFonts w:ascii="Times New Roman" w:hAnsi="Times New Roman"/>
            <w:sz w:val="28"/>
            <w:szCs w:val="28"/>
          </w:rPr>
          <w:t>заявление</w:t>
        </w:r>
      </w:hyperlink>
      <w:r w:rsidR="00C501C6" w:rsidRPr="0043124A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D54716" w:rsidRPr="0043124A" w:rsidRDefault="009D2358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C501C6" w:rsidRPr="0043124A">
          <w:rPr>
            <w:rFonts w:ascii="Times New Roman" w:hAnsi="Times New Roman"/>
            <w:sz w:val="28"/>
            <w:szCs w:val="28"/>
          </w:rPr>
          <w:t>расчет</w:t>
        </w:r>
      </w:hyperlink>
      <w:r w:rsidR="00C501C6" w:rsidRPr="0043124A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</w:t>
      </w:r>
      <w:r w:rsidR="00C65E1F" w:rsidRPr="0043124A">
        <w:rPr>
          <w:rFonts w:ascii="Times New Roman" w:hAnsi="Times New Roman"/>
          <w:sz w:val="28"/>
          <w:szCs w:val="28"/>
        </w:rPr>
        <w:t>2</w:t>
      </w:r>
      <w:r w:rsidR="00C501C6" w:rsidRPr="0043124A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497A29" w:rsidRPr="0043124A" w:rsidRDefault="004B3595" w:rsidP="0012700E">
      <w:pPr>
        <w:autoSpaceDE w:val="0"/>
        <w:autoSpaceDN w:val="0"/>
        <w:adjustRightInd w:val="0"/>
        <w:spacing w:line="22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3124A">
        <w:rPr>
          <w:rFonts w:ascii="Times New Roman" w:eastAsia="Calibri" w:hAnsi="Times New Roman"/>
          <w:sz w:val="28"/>
          <w:szCs w:val="28"/>
        </w:rPr>
        <w:t xml:space="preserve">сведения о внесении минеральных удобрений </w:t>
      </w:r>
      <w:r w:rsidR="007B75D8" w:rsidRPr="0043124A">
        <w:rPr>
          <w:rFonts w:ascii="Times New Roman" w:eastAsia="Calibri" w:hAnsi="Times New Roman"/>
          <w:sz w:val="28"/>
          <w:szCs w:val="28"/>
        </w:rPr>
        <w:t xml:space="preserve">в текущем финансовом году </w:t>
      </w:r>
      <w:r w:rsidRPr="0043124A">
        <w:rPr>
          <w:rFonts w:ascii="Times New Roman" w:eastAsia="Calibri" w:hAnsi="Times New Roman"/>
          <w:sz w:val="28"/>
          <w:szCs w:val="28"/>
        </w:rPr>
        <w:t>по форме, утверждаемой Министерством;</w:t>
      </w:r>
    </w:p>
    <w:p w:rsidR="004B3595" w:rsidRPr="0043124A" w:rsidRDefault="004B3595" w:rsidP="0012700E">
      <w:pPr>
        <w:autoSpaceDE w:val="0"/>
        <w:autoSpaceDN w:val="0"/>
        <w:adjustRightInd w:val="0"/>
        <w:spacing w:line="22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5" w:name="Par36"/>
      <w:bookmarkEnd w:id="5"/>
      <w:r w:rsidRPr="0043124A">
        <w:rPr>
          <w:rFonts w:ascii="Times New Roman" w:eastAsia="Calibri" w:hAnsi="Times New Roman"/>
          <w:sz w:val="28"/>
          <w:szCs w:val="28"/>
        </w:rPr>
        <w:t xml:space="preserve">сведения о </w:t>
      </w:r>
      <w:r w:rsidR="007B75D8" w:rsidRPr="0043124A">
        <w:rPr>
          <w:rFonts w:ascii="Times New Roman" w:eastAsia="Calibri" w:hAnsi="Times New Roman"/>
          <w:sz w:val="28"/>
          <w:szCs w:val="28"/>
        </w:rPr>
        <w:t xml:space="preserve">приросте объема производства </w:t>
      </w:r>
      <w:r w:rsidRPr="0043124A">
        <w:rPr>
          <w:rFonts w:ascii="Times New Roman" w:eastAsia="Calibri" w:hAnsi="Times New Roman"/>
          <w:sz w:val="28"/>
          <w:szCs w:val="28"/>
        </w:rPr>
        <w:t xml:space="preserve">масличных культур </w:t>
      </w:r>
      <w:r w:rsidR="00D467A2" w:rsidRPr="0043124A">
        <w:rPr>
          <w:rFonts w:ascii="Times New Roman" w:eastAsia="Calibri" w:hAnsi="Times New Roman"/>
          <w:sz w:val="28"/>
          <w:szCs w:val="28"/>
        </w:rPr>
        <w:t xml:space="preserve">и затратах на их производство </w:t>
      </w:r>
      <w:r w:rsidR="007B75D8" w:rsidRPr="0043124A">
        <w:rPr>
          <w:rFonts w:ascii="Times New Roman" w:eastAsia="Calibri" w:hAnsi="Times New Roman"/>
          <w:sz w:val="28"/>
          <w:szCs w:val="28"/>
        </w:rPr>
        <w:t xml:space="preserve">в текущем финансовом году </w:t>
      </w:r>
      <w:r w:rsidRPr="0043124A">
        <w:rPr>
          <w:rFonts w:ascii="Times New Roman" w:eastAsia="Calibri" w:hAnsi="Times New Roman"/>
          <w:sz w:val="28"/>
          <w:szCs w:val="28"/>
        </w:rPr>
        <w:t>по форме, утверждаемой Министерством;</w:t>
      </w:r>
      <w:r w:rsidR="00A82A17" w:rsidRPr="0043124A">
        <w:rPr>
          <w:rFonts w:ascii="Times New Roman" w:eastAsia="Calibri" w:hAnsi="Times New Roman"/>
          <w:sz w:val="28"/>
          <w:szCs w:val="28"/>
        </w:rPr>
        <w:t xml:space="preserve"> </w:t>
      </w:r>
    </w:p>
    <w:p w:rsidR="00497A29" w:rsidRPr="0043124A" w:rsidRDefault="005F2643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заверенные Получателем копии </w:t>
      </w:r>
      <w:r w:rsidR="00497A29" w:rsidRPr="0043124A">
        <w:rPr>
          <w:rFonts w:ascii="Times New Roman" w:hAnsi="Times New Roman"/>
          <w:sz w:val="28"/>
          <w:szCs w:val="28"/>
        </w:rPr>
        <w:t>сведений, удостоверяющих, что на посев использовались семена масличных культур, со</w:t>
      </w:r>
      <w:r w:rsidR="00A82A17" w:rsidRPr="0043124A">
        <w:rPr>
          <w:rFonts w:ascii="Times New Roman" w:hAnsi="Times New Roman"/>
          <w:sz w:val="28"/>
          <w:szCs w:val="28"/>
        </w:rPr>
        <w:t>рта или гибриды которых внесены</w:t>
      </w:r>
      <w:r w:rsidR="00497A29" w:rsidRPr="0043124A">
        <w:rPr>
          <w:rFonts w:ascii="Times New Roman" w:hAnsi="Times New Roman"/>
          <w:sz w:val="28"/>
          <w:szCs w:val="28"/>
        </w:rPr>
        <w:t xml:space="preserve"> в Государственный реестр селекционных достижений, допущенные к использованию, по </w:t>
      </w:r>
      <w:r w:rsidR="001D77E6" w:rsidRPr="0043124A">
        <w:rPr>
          <w:rFonts w:ascii="Times New Roman" w:hAnsi="Times New Roman"/>
          <w:sz w:val="28"/>
          <w:szCs w:val="28"/>
        </w:rPr>
        <w:t xml:space="preserve">конкретному </w:t>
      </w:r>
      <w:r w:rsidR="00497A29" w:rsidRPr="0043124A">
        <w:rPr>
          <w:rFonts w:ascii="Times New Roman" w:hAnsi="Times New Roman"/>
          <w:sz w:val="28"/>
          <w:szCs w:val="28"/>
        </w:rPr>
        <w:t xml:space="preserve">региону допуска, а также </w:t>
      </w:r>
      <w:r w:rsidR="00A82A17" w:rsidRPr="0043124A">
        <w:rPr>
          <w:rFonts w:ascii="Times New Roman" w:hAnsi="Times New Roman"/>
          <w:sz w:val="28"/>
          <w:szCs w:val="28"/>
        </w:rPr>
        <w:t xml:space="preserve">что </w:t>
      </w:r>
      <w:r w:rsidR="00497A29" w:rsidRPr="0043124A">
        <w:rPr>
          <w:rFonts w:ascii="Times New Roman" w:hAnsi="Times New Roman"/>
          <w:sz w:val="28"/>
          <w:szCs w:val="28"/>
        </w:rPr>
        <w:t xml:space="preserve">сортовые и посевные качества </w:t>
      </w:r>
      <w:r w:rsidR="00A82A17" w:rsidRPr="0043124A">
        <w:rPr>
          <w:rFonts w:ascii="Times New Roman" w:hAnsi="Times New Roman"/>
          <w:sz w:val="28"/>
          <w:szCs w:val="28"/>
        </w:rPr>
        <w:t xml:space="preserve">таких </w:t>
      </w:r>
      <w:r w:rsidR="00497A29" w:rsidRPr="0043124A">
        <w:rPr>
          <w:rFonts w:ascii="Times New Roman" w:hAnsi="Times New Roman"/>
          <w:sz w:val="28"/>
          <w:szCs w:val="28"/>
        </w:rPr>
        <w:t xml:space="preserve">семян </w:t>
      </w:r>
      <w:r w:rsidR="00A82A17" w:rsidRPr="0043124A">
        <w:rPr>
          <w:rFonts w:ascii="Times New Roman" w:hAnsi="Times New Roman"/>
          <w:sz w:val="28"/>
          <w:szCs w:val="28"/>
        </w:rPr>
        <w:t>соответствуют</w:t>
      </w:r>
      <w:r w:rsidR="0043124A">
        <w:rPr>
          <w:rFonts w:ascii="Times New Roman" w:hAnsi="Times New Roman"/>
          <w:sz w:val="28"/>
          <w:szCs w:val="28"/>
        </w:rPr>
        <w:br/>
      </w:r>
      <w:r w:rsidR="00A82A17" w:rsidRPr="0043124A">
        <w:rPr>
          <w:rFonts w:ascii="Times New Roman" w:hAnsi="Times New Roman"/>
          <w:sz w:val="28"/>
          <w:szCs w:val="28"/>
        </w:rPr>
        <w:t>ГОСТ</w:t>
      </w:r>
      <w:r w:rsidR="0043124A">
        <w:rPr>
          <w:rFonts w:ascii="Times New Roman" w:hAnsi="Times New Roman"/>
          <w:sz w:val="28"/>
          <w:szCs w:val="28"/>
        </w:rPr>
        <w:t> </w:t>
      </w:r>
      <w:proofErr w:type="gramStart"/>
      <w:r w:rsidR="00A82A17" w:rsidRPr="0043124A">
        <w:rPr>
          <w:rFonts w:ascii="Times New Roman" w:hAnsi="Times New Roman"/>
          <w:sz w:val="28"/>
          <w:szCs w:val="28"/>
        </w:rPr>
        <w:t>Р</w:t>
      </w:r>
      <w:proofErr w:type="gramEnd"/>
      <w:r w:rsidR="0043124A">
        <w:rPr>
          <w:rFonts w:ascii="Times New Roman" w:hAnsi="Times New Roman"/>
          <w:sz w:val="28"/>
          <w:szCs w:val="28"/>
        </w:rPr>
        <w:t> </w:t>
      </w:r>
      <w:r w:rsidR="00A82A17" w:rsidRPr="0043124A">
        <w:rPr>
          <w:rFonts w:ascii="Times New Roman" w:hAnsi="Times New Roman"/>
          <w:sz w:val="28"/>
          <w:szCs w:val="28"/>
        </w:rPr>
        <w:t xml:space="preserve">52325-2005 </w:t>
      </w:r>
      <w:r w:rsidR="00497A29" w:rsidRPr="0043124A">
        <w:rPr>
          <w:rFonts w:ascii="Times New Roman" w:hAnsi="Times New Roman"/>
          <w:sz w:val="28"/>
          <w:szCs w:val="28"/>
        </w:rPr>
        <w:t>по форме, утвержденной Федеральным государственным бюджетным учреждением «</w:t>
      </w:r>
      <w:proofErr w:type="spellStart"/>
      <w:r w:rsidR="00497A29" w:rsidRPr="0043124A">
        <w:rPr>
          <w:rFonts w:ascii="Times New Roman" w:hAnsi="Times New Roman"/>
          <w:sz w:val="28"/>
          <w:szCs w:val="28"/>
        </w:rPr>
        <w:t>Россельхозцентр</w:t>
      </w:r>
      <w:proofErr w:type="spellEnd"/>
      <w:r w:rsidR="00497A29" w:rsidRPr="0043124A">
        <w:rPr>
          <w:rFonts w:ascii="Times New Roman" w:hAnsi="Times New Roman"/>
          <w:sz w:val="28"/>
          <w:szCs w:val="28"/>
        </w:rPr>
        <w:t>» по Рязанской облас</w:t>
      </w:r>
      <w:r w:rsidRPr="0043124A">
        <w:rPr>
          <w:rFonts w:ascii="Times New Roman" w:hAnsi="Times New Roman"/>
          <w:sz w:val="28"/>
          <w:szCs w:val="28"/>
        </w:rPr>
        <w:t>ти.</w:t>
      </w:r>
    </w:p>
    <w:p w:rsidR="00CD5C4E" w:rsidRPr="0043124A" w:rsidRDefault="00CD5C4E" w:rsidP="0012700E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124A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</w:t>
      </w:r>
      <w:r w:rsidR="00651788" w:rsidRPr="0043124A">
        <w:rPr>
          <w:rFonts w:ascii="Times New Roman" w:hAnsi="Times New Roman"/>
          <w:sz w:val="28"/>
          <w:szCs w:val="28"/>
        </w:rPr>
        <w:t xml:space="preserve"> календарных </w:t>
      </w:r>
      <w:r w:rsidRPr="0043124A">
        <w:rPr>
          <w:rFonts w:ascii="Times New Roman" w:hAnsi="Times New Roman"/>
          <w:sz w:val="28"/>
          <w:szCs w:val="28"/>
        </w:rPr>
        <w:t>дней до даты регистрации заявления.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43124A">
        <w:rPr>
          <w:rFonts w:ascii="Times New Roman" w:hAnsi="Times New Roman"/>
          <w:sz w:val="28"/>
          <w:szCs w:val="28"/>
        </w:rPr>
        <w:t>,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а ГКУ получает сведения из Единого федерального реестра сведений о банкротстве, подтверждающие, что в отношении Получателя </w:t>
      </w:r>
      <w:r w:rsidR="009B5EBF" w:rsidRPr="0043124A">
        <w:rPr>
          <w:rFonts w:ascii="Times New Roman" w:hAnsi="Times New Roman"/>
          <w:sz w:val="28"/>
          <w:szCs w:val="28"/>
        </w:rPr>
        <w:t>–</w:t>
      </w:r>
      <w:r w:rsidRPr="0043124A">
        <w:rPr>
          <w:rFonts w:ascii="Times New Roman" w:hAnsi="Times New Roman"/>
          <w:sz w:val="28"/>
          <w:szCs w:val="28"/>
        </w:rPr>
        <w:t xml:space="preserve"> юридического лица не введена процедура банкротства.</w:t>
      </w:r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43124A">
        <w:rPr>
          <w:rFonts w:ascii="Times New Roman" w:hAnsi="Times New Roman"/>
          <w:sz w:val="28"/>
          <w:szCs w:val="28"/>
        </w:rPr>
        <w:t>–</w:t>
      </w:r>
      <w:r w:rsidRPr="0043124A">
        <w:rPr>
          <w:rFonts w:ascii="Times New Roman" w:hAnsi="Times New Roman"/>
          <w:sz w:val="28"/>
          <w:szCs w:val="28"/>
        </w:rPr>
        <w:t xml:space="preserve"> специальный</w:t>
      </w:r>
      <w:r w:rsidR="0043124A">
        <w:rPr>
          <w:rFonts w:ascii="Times New Roman" w:hAnsi="Times New Roman"/>
          <w:sz w:val="28"/>
          <w:szCs w:val="28"/>
        </w:rPr>
        <w:t xml:space="preserve"> </w:t>
      </w:r>
      <w:r w:rsidRPr="0043124A">
        <w:rPr>
          <w:rFonts w:ascii="Times New Roman" w:hAnsi="Times New Roman"/>
          <w:sz w:val="28"/>
          <w:szCs w:val="28"/>
        </w:rPr>
        <w:t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43124A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заявления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CD5C4E" w:rsidRPr="0043124A" w:rsidRDefault="005F2643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8</w:t>
      </w:r>
      <w:r w:rsidR="0043124A">
        <w:rPr>
          <w:rFonts w:ascii="Times New Roman" w:hAnsi="Times New Roman"/>
          <w:sz w:val="28"/>
          <w:szCs w:val="28"/>
        </w:rPr>
        <w:t>. </w:t>
      </w:r>
      <w:r w:rsidR="00CD5C4E" w:rsidRPr="0043124A">
        <w:rPr>
          <w:rFonts w:ascii="Times New Roman" w:hAnsi="Times New Roman"/>
          <w:sz w:val="28"/>
          <w:szCs w:val="28"/>
        </w:rPr>
        <w:t>Министерство в течение 1</w:t>
      </w:r>
      <w:r w:rsidR="00F341CA" w:rsidRPr="0043124A">
        <w:rPr>
          <w:rFonts w:ascii="Times New Roman" w:hAnsi="Times New Roman"/>
          <w:sz w:val="28"/>
          <w:szCs w:val="28"/>
        </w:rPr>
        <w:t>5</w:t>
      </w:r>
      <w:r w:rsidR="00CD5C4E" w:rsidRPr="0043124A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CD5C4E" w:rsidRPr="0043124A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CD5C4E" w:rsidRPr="0043124A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124A">
        <w:rPr>
          <w:rFonts w:ascii="Times New Roman" w:hAnsi="Times New Roman"/>
          <w:sz w:val="28"/>
          <w:szCs w:val="28"/>
        </w:rPr>
        <w:t>осуществляет проверку соблюдения Получателем целей, условий и порядка предоставления субсидий</w:t>
      </w:r>
      <w:r w:rsidRPr="0043124A">
        <w:rPr>
          <w:rFonts w:ascii="Times New Roman" w:hAnsi="Times New Roman"/>
          <w:sz w:val="28"/>
          <w:szCs w:val="28"/>
          <w:lang w:eastAsia="en-US"/>
        </w:rPr>
        <w:t>.</w:t>
      </w:r>
      <w:r w:rsidRPr="004312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124A">
        <w:rPr>
          <w:rFonts w:ascii="Times New Roman" w:hAnsi="Times New Roman"/>
          <w:sz w:val="28"/>
          <w:szCs w:val="28"/>
        </w:rPr>
        <w:t>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субсидий;</w:t>
      </w:r>
      <w:proofErr w:type="gramEnd"/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CD5C4E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4E21" w:rsidRPr="0043124A">
        <w:rPr>
          <w:rFonts w:ascii="Times New Roman" w:hAnsi="Times New Roman"/>
          <w:sz w:val="28"/>
          <w:szCs w:val="28"/>
        </w:rPr>
        <w:t xml:space="preserve"> </w:t>
      </w:r>
      <w:r w:rsidR="00CD5C4E" w:rsidRPr="0043124A">
        <w:rPr>
          <w:rFonts w:ascii="Times New Roman" w:hAnsi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16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2002F" w:rsidRPr="0043124A">
        <w:rPr>
          <w:rFonts w:ascii="Times New Roman" w:hAnsi="Times New Roman"/>
          <w:sz w:val="28"/>
          <w:szCs w:val="28"/>
        </w:rPr>
        <w:t>2</w:t>
      </w:r>
      <w:r w:rsidR="00CD5C4E" w:rsidRPr="0043124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5C4E" w:rsidRPr="00431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</w:t>
      </w:r>
      <w:r w:rsidR="00CD5C4E" w:rsidRPr="0043124A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</w:t>
      </w:r>
      <w:r w:rsidR="00F341CA" w:rsidRPr="0043124A">
        <w:rPr>
          <w:rFonts w:ascii="Times New Roman" w:hAnsi="Times New Roman"/>
          <w:sz w:val="28"/>
          <w:szCs w:val="28"/>
        </w:rPr>
        <w:t xml:space="preserve">условиям предоставления </w:t>
      </w:r>
      <w:r w:rsidR="00B61425" w:rsidRPr="0043124A">
        <w:rPr>
          <w:rFonts w:ascii="Times New Roman" w:hAnsi="Times New Roman"/>
          <w:sz w:val="28"/>
          <w:szCs w:val="28"/>
        </w:rPr>
        <w:t>субсидий</w:t>
      </w:r>
      <w:r w:rsidR="00CD5C4E" w:rsidRPr="0043124A">
        <w:rPr>
          <w:rFonts w:ascii="Times New Roman" w:hAnsi="Times New Roman"/>
          <w:sz w:val="28"/>
          <w:szCs w:val="28"/>
        </w:rPr>
        <w:t>, предусмотренн</w:t>
      </w:r>
      <w:r w:rsidR="00F341CA" w:rsidRPr="0043124A">
        <w:rPr>
          <w:rFonts w:ascii="Times New Roman" w:hAnsi="Times New Roman"/>
          <w:sz w:val="28"/>
          <w:szCs w:val="28"/>
        </w:rPr>
        <w:t>ым</w:t>
      </w:r>
      <w:r w:rsidR="00CD5C4E" w:rsidRPr="0043124A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2002F" w:rsidRPr="0043124A">
        <w:rPr>
          <w:rFonts w:ascii="Times New Roman" w:hAnsi="Times New Roman"/>
          <w:sz w:val="28"/>
          <w:szCs w:val="28"/>
        </w:rPr>
        <w:t>4</w:t>
      </w:r>
      <w:r w:rsidR="00CD5C4E" w:rsidRPr="0043124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4E21" w:rsidRPr="0043124A">
        <w:rPr>
          <w:rFonts w:ascii="Times New Roman" w:hAnsi="Times New Roman"/>
          <w:sz w:val="28"/>
          <w:szCs w:val="28"/>
        </w:rPr>
        <w:t xml:space="preserve"> </w:t>
      </w:r>
      <w:r w:rsidR="00CD5C4E" w:rsidRPr="0043124A">
        <w:rPr>
          <w:rFonts w:ascii="Times New Roman" w:hAnsi="Times New Roman"/>
          <w:sz w:val="28"/>
          <w:szCs w:val="28"/>
        </w:rPr>
        <w:t>несоблюдение Получа</w:t>
      </w:r>
      <w:r w:rsidR="00F341CA" w:rsidRPr="0043124A">
        <w:rPr>
          <w:rFonts w:ascii="Times New Roman" w:hAnsi="Times New Roman"/>
          <w:sz w:val="28"/>
          <w:szCs w:val="28"/>
        </w:rPr>
        <w:t xml:space="preserve">телем условий, предусмотренных </w:t>
      </w:r>
      <w:hyperlink w:anchor="P19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2002F" w:rsidRPr="0043124A">
        <w:rPr>
          <w:rFonts w:ascii="Times New Roman" w:hAnsi="Times New Roman"/>
          <w:sz w:val="28"/>
          <w:szCs w:val="28"/>
        </w:rPr>
        <w:t>4</w:t>
      </w:r>
      <w:r w:rsidR="00CD5C4E" w:rsidRPr="0043124A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F50875" w:rsidRPr="0043124A">
        <w:rPr>
          <w:rFonts w:ascii="Times New Roman" w:hAnsi="Times New Roman"/>
          <w:sz w:val="28"/>
          <w:szCs w:val="28"/>
        </w:rPr>
        <w:t xml:space="preserve"> (за исключением условий, предусмотренных абзацами одиннадцатым</w:t>
      </w:r>
      <w:r>
        <w:rPr>
          <w:rFonts w:ascii="Times New Roman" w:hAnsi="Times New Roman"/>
          <w:sz w:val="28"/>
          <w:szCs w:val="28"/>
        </w:rPr>
        <w:t> - </w:t>
      </w:r>
      <w:r w:rsidR="005F2643" w:rsidRPr="0043124A">
        <w:rPr>
          <w:rFonts w:ascii="Times New Roman" w:hAnsi="Times New Roman"/>
          <w:sz w:val="28"/>
          <w:szCs w:val="28"/>
        </w:rPr>
        <w:t>двенадцатым)</w:t>
      </w:r>
      <w:r w:rsidR="00CD5C4E" w:rsidRPr="0043124A">
        <w:rPr>
          <w:rFonts w:ascii="Times New Roman" w:hAnsi="Times New Roman"/>
          <w:sz w:val="28"/>
          <w:szCs w:val="28"/>
        </w:rPr>
        <w:t>;</w:t>
      </w:r>
    </w:p>
    <w:p w:rsidR="00CD5C4E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D5C4E" w:rsidRPr="0043124A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5F2643" w:rsidRPr="0043124A">
        <w:rPr>
          <w:rFonts w:ascii="Times New Roman" w:hAnsi="Times New Roman"/>
          <w:sz w:val="28"/>
          <w:szCs w:val="28"/>
        </w:rPr>
        <w:t>7</w:t>
      </w:r>
      <w:r w:rsidR="00CD5C4E" w:rsidRPr="0043124A">
        <w:rPr>
          <w:rFonts w:ascii="Times New Roman" w:hAnsi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</w:t>
      </w:r>
      <w:r w:rsidR="00C2002F" w:rsidRPr="0043124A">
        <w:rPr>
          <w:rFonts w:ascii="Times New Roman" w:hAnsi="Times New Roman"/>
          <w:sz w:val="28"/>
          <w:szCs w:val="28"/>
        </w:rPr>
        <w:t>а</w:t>
      </w:r>
      <w:r w:rsidR="00CD5C4E" w:rsidRPr="0043124A">
        <w:rPr>
          <w:rFonts w:ascii="Times New Roman" w:hAnsi="Times New Roman"/>
          <w:sz w:val="28"/>
          <w:szCs w:val="28"/>
        </w:rPr>
        <w:t>, предусмотренн</w:t>
      </w:r>
      <w:r w:rsidR="00C2002F" w:rsidRPr="0043124A">
        <w:rPr>
          <w:rFonts w:ascii="Times New Roman" w:hAnsi="Times New Roman"/>
          <w:sz w:val="28"/>
          <w:szCs w:val="28"/>
        </w:rPr>
        <w:t>ого</w:t>
      </w:r>
      <w:r w:rsidR="00CD5C4E" w:rsidRPr="0043124A">
        <w:rPr>
          <w:rFonts w:ascii="Times New Roman" w:hAnsi="Times New Roman"/>
          <w:sz w:val="28"/>
          <w:szCs w:val="28"/>
        </w:rPr>
        <w:t xml:space="preserve"> абзац</w:t>
      </w:r>
      <w:r w:rsidR="00F341CA" w:rsidRPr="0043124A">
        <w:rPr>
          <w:rFonts w:ascii="Times New Roman" w:hAnsi="Times New Roman"/>
          <w:sz w:val="28"/>
          <w:szCs w:val="28"/>
        </w:rPr>
        <w:t>е</w:t>
      </w:r>
      <w:r w:rsidR="00CD5C4E" w:rsidRPr="0043124A">
        <w:rPr>
          <w:rFonts w:ascii="Times New Roman" w:hAnsi="Times New Roman"/>
          <w:sz w:val="28"/>
          <w:szCs w:val="28"/>
        </w:rPr>
        <w:t xml:space="preserve">м </w:t>
      </w:r>
      <w:r w:rsidR="005F2643" w:rsidRPr="0043124A">
        <w:rPr>
          <w:rFonts w:ascii="Times New Roman" w:hAnsi="Times New Roman"/>
          <w:sz w:val="28"/>
          <w:szCs w:val="28"/>
        </w:rPr>
        <w:t>первым</w:t>
      </w:r>
      <w:r w:rsidR="00F341CA" w:rsidRPr="0043124A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5F2643" w:rsidRPr="0043124A">
        <w:rPr>
          <w:rFonts w:ascii="Times New Roman" w:hAnsi="Times New Roman"/>
          <w:sz w:val="28"/>
          <w:szCs w:val="28"/>
        </w:rPr>
        <w:t xml:space="preserve">7 </w:t>
      </w:r>
      <w:r w:rsidR="00CD5C4E" w:rsidRPr="0043124A">
        <w:rPr>
          <w:rFonts w:ascii="Times New Roman" w:hAnsi="Times New Roman"/>
          <w:sz w:val="28"/>
          <w:szCs w:val="28"/>
        </w:rPr>
        <w:t>настоящего Порядка;</w:t>
      </w:r>
    </w:p>
    <w:p w:rsidR="00CD5C4E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4E21" w:rsidRPr="0043124A">
        <w:rPr>
          <w:rFonts w:ascii="Times New Roman" w:hAnsi="Times New Roman"/>
          <w:sz w:val="28"/>
          <w:szCs w:val="28"/>
        </w:rPr>
        <w:t xml:space="preserve"> </w:t>
      </w:r>
      <w:r w:rsidR="00CD5C4E" w:rsidRPr="0043124A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абзацами </w:t>
        </w:r>
      </w:hyperlink>
      <w:hyperlink w:anchor="P39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 </w:t>
        </w:r>
        <w:r w:rsidR="00C2002F" w:rsidRPr="0043124A">
          <w:rPr>
            <w:rFonts w:ascii="Times New Roman" w:hAnsi="Times New Roman"/>
            <w:sz w:val="28"/>
            <w:szCs w:val="28"/>
          </w:rPr>
          <w:t>первым</w:t>
        </w:r>
        <w:r>
          <w:rPr>
            <w:rFonts w:ascii="Times New Roman" w:hAnsi="Times New Roman"/>
            <w:sz w:val="28"/>
            <w:szCs w:val="28"/>
          </w:rPr>
          <w:t> - </w:t>
        </w:r>
        <w:r w:rsidR="005F2643" w:rsidRPr="0043124A">
          <w:rPr>
            <w:rFonts w:ascii="Times New Roman" w:hAnsi="Times New Roman"/>
            <w:sz w:val="28"/>
            <w:szCs w:val="28"/>
          </w:rPr>
          <w:t xml:space="preserve">четвертым </w:t>
        </w:r>
        <w:proofErr w:type="gramStart"/>
        <w:r w:rsidR="00F341CA" w:rsidRPr="0043124A">
          <w:rPr>
            <w:rFonts w:ascii="Times New Roman" w:hAnsi="Times New Roman"/>
            <w:sz w:val="28"/>
            <w:szCs w:val="28"/>
          </w:rPr>
          <w:t>пункт</w:t>
        </w:r>
        <w:proofErr w:type="gramEnd"/>
      </w:hyperlink>
      <w:r w:rsidR="00C2002F" w:rsidRPr="0043124A">
        <w:rPr>
          <w:rFonts w:ascii="Times New Roman" w:hAnsi="Times New Roman"/>
          <w:sz w:val="28"/>
          <w:szCs w:val="28"/>
        </w:rPr>
        <w:t xml:space="preserve">а </w:t>
      </w:r>
      <w:r w:rsidR="005F2643" w:rsidRPr="0043124A">
        <w:rPr>
          <w:rFonts w:ascii="Times New Roman" w:hAnsi="Times New Roman"/>
          <w:sz w:val="28"/>
          <w:szCs w:val="28"/>
        </w:rPr>
        <w:t xml:space="preserve">7 </w:t>
      </w:r>
      <w:r w:rsidR="00CD5C4E" w:rsidRPr="0043124A">
        <w:rPr>
          <w:rFonts w:ascii="Times New Roman" w:hAnsi="Times New Roman"/>
          <w:sz w:val="28"/>
          <w:szCs w:val="28"/>
        </w:rPr>
        <w:t>настоящего Порядка, установленной форме</w:t>
      </w:r>
      <w:r w:rsidR="0026103A" w:rsidRPr="0043124A">
        <w:rPr>
          <w:rFonts w:ascii="Times New Roman" w:hAnsi="Times New Roman"/>
          <w:sz w:val="28"/>
          <w:szCs w:val="28"/>
        </w:rPr>
        <w:t xml:space="preserve"> и </w:t>
      </w:r>
      <w:r w:rsidR="00115B0C" w:rsidRPr="0043124A">
        <w:rPr>
          <w:rFonts w:ascii="Times New Roman" w:hAnsi="Times New Roman"/>
          <w:sz w:val="28"/>
          <w:szCs w:val="28"/>
        </w:rPr>
        <w:t xml:space="preserve">(или) </w:t>
      </w:r>
      <w:r w:rsidR="0026103A" w:rsidRPr="0043124A">
        <w:rPr>
          <w:rFonts w:ascii="Times New Roman" w:hAnsi="Times New Roman"/>
          <w:sz w:val="28"/>
          <w:szCs w:val="28"/>
        </w:rPr>
        <w:t xml:space="preserve">наличие в них технических ошибок. </w:t>
      </w:r>
      <w:r w:rsidR="00CD5C4E" w:rsidRPr="0043124A">
        <w:rPr>
          <w:rFonts w:ascii="Times New Roman" w:hAnsi="Times New Roman"/>
          <w:sz w:val="28"/>
          <w:szCs w:val="28"/>
        </w:rPr>
        <w:t>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D5C4E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3868" w:rsidRPr="0043124A">
        <w:rPr>
          <w:rFonts w:ascii="Times New Roman" w:hAnsi="Times New Roman"/>
          <w:sz w:val="28"/>
          <w:szCs w:val="28"/>
        </w:rPr>
        <w:t xml:space="preserve"> </w:t>
      </w:r>
      <w:r w:rsidR="00CD5C4E" w:rsidRPr="0043124A">
        <w:rPr>
          <w:rFonts w:ascii="Times New Roman" w:hAnsi="Times New Roman"/>
          <w:sz w:val="28"/>
          <w:szCs w:val="28"/>
        </w:rPr>
        <w:t xml:space="preserve">недостаток лимитов бюджетных ассигнований, предусмотренных в областном бюджете на текущий финансовый год </w:t>
      </w:r>
      <w:r w:rsidR="00246F3C" w:rsidRPr="0043124A">
        <w:rPr>
          <w:rFonts w:ascii="Times New Roman" w:hAnsi="Times New Roman"/>
          <w:sz w:val="28"/>
          <w:szCs w:val="28"/>
        </w:rPr>
        <w:t xml:space="preserve">и лимитов бюджетных обязательств </w:t>
      </w:r>
      <w:r w:rsidR="00CD5C4E" w:rsidRPr="0043124A">
        <w:rPr>
          <w:rFonts w:ascii="Times New Roman" w:hAnsi="Times New Roman"/>
          <w:sz w:val="28"/>
          <w:szCs w:val="28"/>
        </w:rPr>
        <w:t xml:space="preserve">на цели, указанные в </w:t>
      </w:r>
      <w:hyperlink w:anchor="P15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C2002F" w:rsidRPr="0043124A">
        <w:rPr>
          <w:rFonts w:ascii="Times New Roman" w:hAnsi="Times New Roman"/>
          <w:sz w:val="28"/>
          <w:szCs w:val="28"/>
        </w:rPr>
        <w:t xml:space="preserve">1 </w:t>
      </w:r>
      <w:r w:rsidR="00CD5C4E" w:rsidRPr="0043124A">
        <w:rPr>
          <w:rFonts w:ascii="Times New Roman" w:hAnsi="Times New Roman"/>
          <w:sz w:val="28"/>
          <w:szCs w:val="28"/>
        </w:rPr>
        <w:t>настоящего Порядка;</w:t>
      </w:r>
    </w:p>
    <w:p w:rsidR="00CD5C4E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3868" w:rsidRPr="0043124A">
        <w:rPr>
          <w:rFonts w:ascii="Times New Roman" w:hAnsi="Times New Roman"/>
          <w:sz w:val="28"/>
          <w:szCs w:val="28"/>
        </w:rPr>
        <w:t xml:space="preserve"> </w:t>
      </w:r>
      <w:r w:rsidR="00CD5C4E" w:rsidRPr="0043124A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r:id="rId18" w:history="1">
        <w:r w:rsidR="00CD5C4E" w:rsidRPr="0043124A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AD20DA" w:rsidRPr="0043124A">
        <w:rPr>
          <w:rFonts w:ascii="Times New Roman" w:hAnsi="Times New Roman"/>
          <w:sz w:val="28"/>
          <w:szCs w:val="28"/>
        </w:rPr>
        <w:t>7</w:t>
      </w:r>
      <w:r w:rsidR="00C2002F" w:rsidRPr="0043124A">
        <w:rPr>
          <w:rFonts w:ascii="Times New Roman" w:hAnsi="Times New Roman"/>
          <w:sz w:val="28"/>
          <w:szCs w:val="28"/>
        </w:rPr>
        <w:t xml:space="preserve"> </w:t>
      </w:r>
      <w:r w:rsidR="00CD5C4E" w:rsidRPr="0043124A">
        <w:rPr>
          <w:rFonts w:ascii="Times New Roman" w:hAnsi="Times New Roman"/>
          <w:sz w:val="28"/>
          <w:szCs w:val="28"/>
        </w:rPr>
        <w:t xml:space="preserve">настоящего Порядка; </w:t>
      </w:r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</w:t>
      </w:r>
      <w:r w:rsidR="00F341CA" w:rsidRPr="0043124A">
        <w:rPr>
          <w:rFonts w:ascii="Times New Roman" w:hAnsi="Times New Roman"/>
          <w:sz w:val="28"/>
          <w:szCs w:val="28"/>
        </w:rPr>
        <w:t xml:space="preserve"> регистрируется в день принятия решения</w:t>
      </w:r>
      <w:r w:rsidRPr="0043124A">
        <w:rPr>
          <w:rFonts w:ascii="Times New Roman" w:hAnsi="Times New Roman"/>
          <w:sz w:val="28"/>
          <w:szCs w:val="28"/>
        </w:rPr>
        <w:t xml:space="preserve"> </w:t>
      </w:r>
      <w:r w:rsidR="00F341CA" w:rsidRPr="0043124A">
        <w:rPr>
          <w:rFonts w:ascii="Times New Roman" w:hAnsi="Times New Roman"/>
          <w:sz w:val="28"/>
          <w:szCs w:val="28"/>
        </w:rPr>
        <w:t xml:space="preserve"> и </w:t>
      </w:r>
      <w:r w:rsidRPr="0043124A">
        <w:rPr>
          <w:rFonts w:ascii="Times New Roman" w:hAnsi="Times New Roman"/>
          <w:sz w:val="28"/>
          <w:szCs w:val="28"/>
        </w:rPr>
        <w:t>направляется Получателю</w:t>
      </w:r>
      <w:r w:rsidR="00F341CA" w:rsidRPr="0043124A">
        <w:rPr>
          <w:rFonts w:ascii="Times New Roman" w:hAnsi="Times New Roman"/>
          <w:sz w:val="28"/>
          <w:szCs w:val="28"/>
        </w:rPr>
        <w:t xml:space="preserve"> почтовым отправлением</w:t>
      </w:r>
      <w:r w:rsidRPr="0043124A">
        <w:rPr>
          <w:rFonts w:ascii="Times New Roman" w:hAnsi="Times New Roman"/>
          <w:sz w:val="28"/>
          <w:szCs w:val="28"/>
        </w:rPr>
        <w:t>.</w:t>
      </w:r>
    </w:p>
    <w:p w:rsidR="00CD5C4E" w:rsidRPr="0043124A" w:rsidRDefault="00CD5C4E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43124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5F2643" w:rsidRPr="0043124A">
        <w:rPr>
          <w:rFonts w:ascii="Times New Roman" w:hAnsi="Times New Roman"/>
          <w:sz w:val="28"/>
          <w:szCs w:val="28"/>
        </w:rPr>
        <w:t>7</w:t>
      </w:r>
      <w:r w:rsidR="00C2002F" w:rsidRPr="0043124A">
        <w:rPr>
          <w:rFonts w:ascii="Times New Roman" w:hAnsi="Times New Roman"/>
          <w:sz w:val="28"/>
          <w:szCs w:val="28"/>
        </w:rPr>
        <w:t xml:space="preserve"> </w:t>
      </w:r>
      <w:r w:rsidRPr="0043124A">
        <w:rPr>
          <w:rFonts w:ascii="Times New Roman" w:hAnsi="Times New Roman"/>
          <w:sz w:val="28"/>
          <w:szCs w:val="28"/>
        </w:rPr>
        <w:t>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9</w:t>
      </w:r>
      <w:r w:rsidR="00C2002F" w:rsidRPr="0043124A">
        <w:rPr>
          <w:rFonts w:ascii="Times New Roman" w:hAnsi="Times New Roman"/>
          <w:sz w:val="28"/>
          <w:szCs w:val="28"/>
        </w:rPr>
        <w:t>.</w:t>
      </w:r>
      <w:r w:rsidR="0043124A">
        <w:rPr>
          <w:rFonts w:ascii="Times New Roman" w:hAnsi="Times New Roman"/>
          <w:sz w:val="28"/>
          <w:szCs w:val="28"/>
        </w:rPr>
        <w:t> </w:t>
      </w:r>
      <w:proofErr w:type="gramStart"/>
      <w:r w:rsidRPr="0043124A">
        <w:rPr>
          <w:rFonts w:ascii="Times New Roman" w:hAnsi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43124A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43124A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43124A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</w:t>
      </w:r>
      <w:r w:rsidR="001E0787" w:rsidRPr="0043124A">
        <w:rPr>
          <w:rFonts w:ascii="Times New Roman" w:hAnsi="Times New Roman"/>
          <w:sz w:val="28"/>
          <w:szCs w:val="28"/>
        </w:rPr>
        <w:t>енных действующим закон</w:t>
      </w:r>
      <w:r w:rsidR="0043124A">
        <w:rPr>
          <w:rFonts w:ascii="Times New Roman" w:hAnsi="Times New Roman"/>
          <w:sz w:val="28"/>
          <w:szCs w:val="28"/>
        </w:rPr>
        <w:t>о</w:t>
      </w:r>
      <w:r w:rsidR="001E0787" w:rsidRPr="0043124A">
        <w:rPr>
          <w:rFonts w:ascii="Times New Roman" w:hAnsi="Times New Roman"/>
          <w:sz w:val="28"/>
          <w:szCs w:val="28"/>
        </w:rPr>
        <w:t>дательством</w:t>
      </w:r>
      <w:r w:rsidRPr="0043124A">
        <w:rPr>
          <w:rFonts w:ascii="Times New Roman" w:hAnsi="Times New Roman"/>
          <w:sz w:val="28"/>
          <w:szCs w:val="28"/>
        </w:rPr>
        <w:t>, путем заключения дополнительного соглашения о внесении изменений в Соглашение или о его расторжении.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десятого рабочего дня, следующего за днем регистрации уведо</w:t>
      </w:r>
      <w:r w:rsidR="001E0787" w:rsidRPr="0043124A">
        <w:rPr>
          <w:rFonts w:ascii="Times New Roman" w:hAnsi="Times New Roman"/>
          <w:sz w:val="28"/>
          <w:szCs w:val="28"/>
        </w:rPr>
        <w:t>мления о предоставлении субсидий</w:t>
      </w:r>
      <w:r w:rsidRPr="0043124A">
        <w:rPr>
          <w:rFonts w:ascii="Times New Roman" w:hAnsi="Times New Roman"/>
          <w:sz w:val="28"/>
          <w:szCs w:val="28"/>
        </w:rPr>
        <w:t>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10. Получатель представляет в Министерство отчет о достижении значения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</w:t>
      </w:r>
      <w:r w:rsidR="0043124A">
        <w:rPr>
          <w:rFonts w:ascii="Times New Roman" w:hAnsi="Times New Roman"/>
          <w:sz w:val="28"/>
          <w:szCs w:val="28"/>
        </w:rPr>
        <w:br/>
      </w:r>
      <w:r w:rsidR="00F31B70" w:rsidRPr="0043124A">
        <w:rPr>
          <w:rFonts w:ascii="Times New Roman" w:hAnsi="Times New Roman"/>
          <w:sz w:val="28"/>
          <w:szCs w:val="28"/>
        </w:rPr>
        <w:t xml:space="preserve">до 20 января года, </w:t>
      </w:r>
      <w:r w:rsidRPr="0043124A">
        <w:rPr>
          <w:rFonts w:ascii="Times New Roman" w:hAnsi="Times New Roman"/>
          <w:sz w:val="28"/>
          <w:szCs w:val="28"/>
        </w:rPr>
        <w:t>следующего за годом, в котором была предоставлена субсидия, по форме, установленной Соглашением.</w:t>
      </w:r>
    </w:p>
    <w:p w:rsidR="005F2643" w:rsidRPr="0043124A" w:rsidRDefault="001E0787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11.</w:t>
      </w:r>
      <w:r w:rsidR="0043124A">
        <w:rPr>
          <w:rFonts w:ascii="Times New Roman" w:hAnsi="Times New Roman"/>
          <w:sz w:val="28"/>
          <w:szCs w:val="28"/>
        </w:rPr>
        <w:t> </w:t>
      </w:r>
      <w:r w:rsidR="005F2643" w:rsidRPr="0043124A">
        <w:rPr>
          <w:rFonts w:ascii="Times New Roman" w:hAnsi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7"/>
      <w:bookmarkEnd w:id="6"/>
      <w:r w:rsidRPr="0043124A">
        <w:rPr>
          <w:rFonts w:ascii="Times New Roman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5F2643" w:rsidRPr="0043124A" w:rsidRDefault="001E0787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наименование Получателя</w:t>
      </w:r>
      <w:r w:rsidR="005F2643" w:rsidRPr="0043124A">
        <w:rPr>
          <w:rFonts w:ascii="Times New Roman" w:hAnsi="Times New Roman"/>
          <w:sz w:val="28"/>
          <w:szCs w:val="28"/>
        </w:rPr>
        <w:t>;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Par13"/>
      <w:bookmarkEnd w:id="7"/>
      <w:r w:rsidRPr="0043124A">
        <w:rPr>
          <w:rFonts w:ascii="Times New Roman" w:hAnsi="Times New Roman"/>
          <w:sz w:val="28"/>
          <w:szCs w:val="28"/>
        </w:rPr>
        <w:t xml:space="preserve">12. В случае установления Министерством по результатам проверки факта </w:t>
      </w:r>
      <w:proofErr w:type="spellStart"/>
      <w:r w:rsidRPr="0043124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43124A">
        <w:rPr>
          <w:rFonts w:ascii="Times New Roman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</w:t>
      </w:r>
      <w:r w:rsidR="001E0787" w:rsidRPr="0043124A">
        <w:rPr>
          <w:rFonts w:ascii="Times New Roman" w:hAnsi="Times New Roman"/>
          <w:sz w:val="28"/>
          <w:szCs w:val="28"/>
        </w:rPr>
        <w:t>возврате субсидий</w:t>
      </w:r>
      <w:r w:rsidRPr="0043124A">
        <w:rPr>
          <w:rFonts w:ascii="Times New Roman" w:hAnsi="Times New Roman"/>
          <w:sz w:val="28"/>
          <w:szCs w:val="28"/>
        </w:rPr>
        <w:t xml:space="preserve"> в областной бюджет</w:t>
      </w:r>
      <w:r w:rsidR="001E0787" w:rsidRPr="0043124A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в течение 30 календарных дней со дня получения соответствующего требования</w:t>
      </w:r>
      <w:r w:rsidRPr="0043124A">
        <w:rPr>
          <w:rFonts w:ascii="Times New Roman" w:hAnsi="Times New Roman"/>
          <w:sz w:val="28"/>
          <w:szCs w:val="28"/>
        </w:rPr>
        <w:t>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Размер возврата субсидии определяется по формуле:</w:t>
      </w:r>
    </w:p>
    <w:p w:rsidR="005F2643" w:rsidRPr="0043124A" w:rsidRDefault="005F2643" w:rsidP="005F2643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sz w:val="16"/>
          <w:szCs w:val="16"/>
        </w:rPr>
      </w:pPr>
    </w:p>
    <w:p w:rsidR="005F2643" w:rsidRPr="00EC5778" w:rsidRDefault="005F2643" w:rsidP="005F264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 xml:space="preserve">С </w:t>
      </w:r>
      <w:r w:rsidRPr="00EC5778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EC577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C5778">
        <w:rPr>
          <w:rFonts w:ascii="Times New Roman" w:hAnsi="Times New Roman"/>
          <w:sz w:val="28"/>
          <w:szCs w:val="28"/>
        </w:rPr>
        <w:t>Р</w:t>
      </w:r>
      <w:r w:rsidRPr="00EC5778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EC5778">
        <w:rPr>
          <w:rFonts w:ascii="Times New Roman" w:hAnsi="Times New Roman"/>
          <w:sz w:val="28"/>
          <w:szCs w:val="28"/>
        </w:rPr>
        <w:t xml:space="preserve"> x (100% - Ф / </w:t>
      </w:r>
      <w:proofErr w:type="gramStart"/>
      <w:r w:rsidRPr="00EC5778">
        <w:rPr>
          <w:rFonts w:ascii="Times New Roman" w:hAnsi="Times New Roman"/>
          <w:sz w:val="28"/>
          <w:szCs w:val="28"/>
        </w:rPr>
        <w:t>П</w:t>
      </w:r>
      <w:proofErr w:type="gramEnd"/>
      <w:r w:rsidRPr="00EC5778">
        <w:rPr>
          <w:rFonts w:ascii="Times New Roman" w:hAnsi="Times New Roman"/>
          <w:sz w:val="28"/>
          <w:szCs w:val="28"/>
        </w:rPr>
        <w:t xml:space="preserve"> x 100%),</w:t>
      </w:r>
    </w:p>
    <w:p w:rsidR="005F2643" w:rsidRPr="0043124A" w:rsidRDefault="005F2643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5F2643" w:rsidRPr="00EC5778" w:rsidRDefault="005F2643" w:rsidP="005F264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где:</w:t>
      </w:r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 xml:space="preserve">С </w:t>
      </w:r>
      <w:r w:rsidRPr="00EC5778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EC5778">
        <w:rPr>
          <w:rFonts w:ascii="Times New Roman" w:hAnsi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778">
        <w:rPr>
          <w:rFonts w:ascii="Times New Roman" w:hAnsi="Times New Roman"/>
          <w:sz w:val="28"/>
          <w:szCs w:val="28"/>
        </w:rPr>
        <w:t>Р</w:t>
      </w:r>
      <w:r w:rsidRPr="00EC5778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EC5778">
        <w:rPr>
          <w:rFonts w:ascii="Times New Roman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Ф</w:t>
      </w:r>
      <w:r w:rsidR="0043124A">
        <w:rPr>
          <w:rFonts w:ascii="Times New Roman" w:hAnsi="Times New Roman"/>
          <w:sz w:val="28"/>
          <w:szCs w:val="28"/>
        </w:rPr>
        <w:t> </w:t>
      </w:r>
      <w:r w:rsidRPr="00EC5778">
        <w:rPr>
          <w:rFonts w:ascii="Times New Roman" w:hAnsi="Times New Roman"/>
          <w:sz w:val="28"/>
          <w:szCs w:val="28"/>
        </w:rPr>
        <w:t>-</w:t>
      </w:r>
      <w:r w:rsidR="0043124A">
        <w:rPr>
          <w:rFonts w:ascii="Times New Roman" w:hAnsi="Times New Roman"/>
          <w:sz w:val="28"/>
          <w:szCs w:val="28"/>
        </w:rPr>
        <w:t> </w:t>
      </w:r>
      <w:r w:rsidRPr="00EC5778">
        <w:rPr>
          <w:rFonts w:ascii="Times New Roman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778">
        <w:rPr>
          <w:rFonts w:ascii="Times New Roman" w:hAnsi="Times New Roman"/>
          <w:sz w:val="28"/>
          <w:szCs w:val="28"/>
        </w:rPr>
        <w:t>П</w:t>
      </w:r>
      <w:proofErr w:type="gramEnd"/>
      <w:r w:rsidR="0043124A">
        <w:rPr>
          <w:rFonts w:ascii="Times New Roman" w:hAnsi="Times New Roman"/>
          <w:sz w:val="28"/>
          <w:szCs w:val="28"/>
        </w:rPr>
        <w:t> </w:t>
      </w:r>
      <w:r w:rsidRPr="00EC5778">
        <w:rPr>
          <w:rFonts w:ascii="Times New Roman" w:hAnsi="Times New Roman"/>
          <w:sz w:val="28"/>
          <w:szCs w:val="28"/>
        </w:rPr>
        <w:t>-</w:t>
      </w:r>
      <w:r w:rsidR="0043124A">
        <w:rPr>
          <w:rFonts w:ascii="Times New Roman" w:hAnsi="Times New Roman"/>
          <w:sz w:val="28"/>
          <w:szCs w:val="28"/>
        </w:rPr>
        <w:t> </w:t>
      </w:r>
      <w:r w:rsidRPr="00EC5778">
        <w:rPr>
          <w:rFonts w:ascii="Times New Roman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EC5778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EC5778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13. Министерство и органы государственного финансового контроля осуществляют обязательную проверку соблюдения Получателем условий, целей и порядка предоставления субсидии.</w:t>
      </w:r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778">
        <w:rPr>
          <w:rFonts w:ascii="Times New Roman" w:hAnsi="Times New Roman"/>
          <w:sz w:val="28"/>
          <w:szCs w:val="28"/>
        </w:rPr>
        <w:t>В случае нарушения Получателем условий, целей и</w:t>
      </w:r>
      <w:r w:rsidR="001E0787" w:rsidRPr="00EC5778">
        <w:rPr>
          <w:rFonts w:ascii="Times New Roman" w:hAnsi="Times New Roman"/>
          <w:sz w:val="28"/>
          <w:szCs w:val="28"/>
        </w:rPr>
        <w:t xml:space="preserve"> порядка предоставления субсидий</w:t>
      </w:r>
      <w:r w:rsidRPr="00EC5778">
        <w:rPr>
          <w:rFonts w:ascii="Times New Roman" w:hAnsi="Times New Roman"/>
          <w:sz w:val="28"/>
          <w:szCs w:val="28"/>
        </w:rPr>
        <w:t>, установленных настоящим Порядком, выявления недостоверных сведений, содержащихся в документах, предс</w:t>
      </w:r>
      <w:r w:rsidR="001E0787" w:rsidRPr="00EC5778">
        <w:rPr>
          <w:rFonts w:ascii="Times New Roman" w:hAnsi="Times New Roman"/>
          <w:sz w:val="28"/>
          <w:szCs w:val="28"/>
        </w:rPr>
        <w:t>тавленных для получения субсидий</w:t>
      </w:r>
      <w:r w:rsidRPr="00EC5778">
        <w:rPr>
          <w:rFonts w:ascii="Times New Roman" w:hAnsi="Times New Roman"/>
          <w:sz w:val="28"/>
          <w:szCs w:val="28"/>
        </w:rPr>
        <w:t>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</w:t>
      </w:r>
      <w:r w:rsidR="00521B64">
        <w:rPr>
          <w:rFonts w:ascii="Times New Roman" w:hAnsi="Times New Roman"/>
          <w:sz w:val="28"/>
          <w:szCs w:val="28"/>
        </w:rPr>
        <w:br/>
      </w:r>
      <w:r w:rsidRPr="00EC5778">
        <w:rPr>
          <w:rFonts w:ascii="Times New Roman" w:hAnsi="Times New Roman"/>
          <w:sz w:val="28"/>
          <w:szCs w:val="28"/>
        </w:rPr>
        <w:t>30 календарных дней со дня направления соответствующего требования.</w:t>
      </w:r>
      <w:proofErr w:type="gramEnd"/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 xml:space="preserve">14. При обнаружении обстоятельств, предусмотренных </w:t>
      </w:r>
      <w:hyperlink w:anchor="Par7" w:history="1">
        <w:r w:rsidRPr="00EC5778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EC5778">
        <w:rPr>
          <w:rFonts w:ascii="Times New Roman" w:hAnsi="Times New Roman"/>
          <w:sz w:val="28"/>
          <w:szCs w:val="28"/>
        </w:rPr>
        <w:t>2, 13</w:t>
      </w:r>
      <w:r w:rsidRPr="00EC577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C5778">
        <w:rPr>
          <w:rFonts w:ascii="Times New Roman" w:hAnsi="Times New Roman"/>
          <w:sz w:val="28"/>
          <w:szCs w:val="28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5F2643" w:rsidRPr="00EC5778" w:rsidRDefault="005F2643" w:rsidP="005F264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15. 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D357E" w:rsidRPr="00EC5778" w:rsidRDefault="00CD357E" w:rsidP="005F264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D4FFA" w:rsidRPr="00EC5778" w:rsidRDefault="008D4FFA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649A7" w:rsidRPr="00EC5778" w:rsidRDefault="000649A7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5F264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A29" w:rsidRPr="00EC5778" w:rsidRDefault="00497A29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97A29" w:rsidRPr="00EC5778" w:rsidRDefault="00497A29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97A29" w:rsidRPr="00EC5778" w:rsidRDefault="00497A29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97A29" w:rsidRPr="00EC5778" w:rsidRDefault="00497A29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97A29" w:rsidRPr="00EC5778" w:rsidRDefault="00497A29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97A29" w:rsidRPr="00EC5778" w:rsidRDefault="00497A29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97A29" w:rsidRPr="00EC5778" w:rsidRDefault="00497A29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B0D69" w:rsidRPr="00EC5778" w:rsidRDefault="007B0D69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CD5C4E" w:rsidRPr="00EC5778" w:rsidTr="000444A3">
        <w:tc>
          <w:tcPr>
            <w:tcW w:w="4928" w:type="dxa"/>
          </w:tcPr>
          <w:p w:rsidR="00CD5C4E" w:rsidRPr="00EC5778" w:rsidRDefault="00CD5C4E" w:rsidP="004312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D5C4E" w:rsidRPr="00EC5778" w:rsidRDefault="00CD5C4E" w:rsidP="0043124A">
            <w:pPr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2002F" w:rsidRPr="00EC5778" w:rsidRDefault="00CD5C4E" w:rsidP="00431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EC577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0649A7" w:rsidRPr="00EC5778" w:rsidRDefault="00074B51" w:rsidP="004312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0649A7" w:rsidRPr="00EC5778">
              <w:rPr>
                <w:rFonts w:ascii="Times New Roman" w:hAnsi="Times New Roman"/>
                <w:sz w:val="28"/>
                <w:szCs w:val="28"/>
              </w:rPr>
              <w:t xml:space="preserve">стимулирование увеличения  </w:t>
            </w:r>
          </w:p>
          <w:p w:rsidR="00CD5C4E" w:rsidRPr="00EC5778" w:rsidRDefault="000649A7" w:rsidP="004312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производства масличных культур</w:t>
            </w:r>
          </w:p>
        </w:tc>
      </w:tr>
      <w:tr w:rsidR="00CD5C4E" w:rsidRPr="00EC5778" w:rsidTr="000444A3">
        <w:tc>
          <w:tcPr>
            <w:tcW w:w="4928" w:type="dxa"/>
          </w:tcPr>
          <w:p w:rsidR="00CD5C4E" w:rsidRPr="00EC5778" w:rsidRDefault="00CD5C4E" w:rsidP="004312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26103A" w:rsidRPr="00EC5778" w:rsidRDefault="0026103A" w:rsidP="004312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5C4E" w:rsidRPr="00EC5778" w:rsidRDefault="00CD5C4E" w:rsidP="0043124A">
            <w:pPr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CD5C4E" w:rsidRDefault="00CD5C4E" w:rsidP="004312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</w:p>
    <w:p w:rsidR="0043124A" w:rsidRPr="00EC5778" w:rsidRDefault="0043124A" w:rsidP="004312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</w:p>
    <w:p w:rsidR="00D34B04" w:rsidRPr="00EC5778" w:rsidRDefault="00D34B04" w:rsidP="0043124A">
      <w:pPr>
        <w:jc w:val="center"/>
        <w:rPr>
          <w:rFonts w:ascii="Times New Roman" w:hAnsi="Times New Roman"/>
          <w:sz w:val="28"/>
          <w:szCs w:val="28"/>
        </w:rPr>
      </w:pPr>
      <w:bookmarkStart w:id="8" w:name="Par118"/>
      <w:bookmarkEnd w:id="8"/>
    </w:p>
    <w:p w:rsidR="00CD5C4E" w:rsidRPr="00EC5778" w:rsidRDefault="00CD5C4E" w:rsidP="0043124A">
      <w:pPr>
        <w:jc w:val="center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ЗАЯВЛЕНИЕ</w:t>
      </w:r>
    </w:p>
    <w:p w:rsidR="00CD5C4E" w:rsidRPr="00EC5778" w:rsidRDefault="00CD5C4E" w:rsidP="0043124A">
      <w:pPr>
        <w:jc w:val="center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о предоставлении субсиди</w:t>
      </w:r>
      <w:r w:rsidR="00F341CA" w:rsidRPr="00EC5778">
        <w:rPr>
          <w:rFonts w:ascii="Times New Roman" w:hAnsi="Times New Roman"/>
          <w:sz w:val="28"/>
          <w:szCs w:val="28"/>
        </w:rPr>
        <w:t>и</w:t>
      </w:r>
    </w:p>
    <w:p w:rsidR="00CD5C4E" w:rsidRPr="00EC5778" w:rsidRDefault="00CD5C4E" w:rsidP="0043124A">
      <w:pPr>
        <w:jc w:val="center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D5C4E" w:rsidRPr="00EC5778" w:rsidRDefault="00CD5C4E" w:rsidP="0043124A">
      <w:pPr>
        <w:jc w:val="center"/>
        <w:rPr>
          <w:rFonts w:ascii="Times New Roman" w:hAnsi="Times New Roman"/>
          <w:sz w:val="24"/>
          <w:szCs w:val="24"/>
        </w:rPr>
      </w:pPr>
      <w:r w:rsidRPr="00EC5778">
        <w:rPr>
          <w:rFonts w:ascii="Times New Roman" w:hAnsi="Times New Roman"/>
          <w:sz w:val="28"/>
          <w:szCs w:val="28"/>
        </w:rPr>
        <w:t>(</w:t>
      </w:r>
      <w:r w:rsidRPr="00EC5778">
        <w:rPr>
          <w:rFonts w:ascii="Times New Roman" w:hAnsi="Times New Roman"/>
          <w:sz w:val="24"/>
          <w:szCs w:val="24"/>
        </w:rPr>
        <w:t>наименование</w:t>
      </w:r>
      <w:r w:rsidR="00F341CA" w:rsidRPr="00EC5778">
        <w:rPr>
          <w:rFonts w:ascii="Times New Roman" w:hAnsi="Times New Roman"/>
          <w:sz w:val="24"/>
          <w:szCs w:val="24"/>
        </w:rPr>
        <w:t xml:space="preserve"> </w:t>
      </w:r>
      <w:r w:rsidR="00C2002F" w:rsidRPr="00EC5778">
        <w:rPr>
          <w:rFonts w:ascii="Times New Roman" w:hAnsi="Times New Roman"/>
          <w:sz w:val="24"/>
          <w:szCs w:val="24"/>
        </w:rPr>
        <w:t>П</w:t>
      </w:r>
      <w:r w:rsidR="00F341CA" w:rsidRPr="00EC5778">
        <w:rPr>
          <w:rFonts w:ascii="Times New Roman" w:hAnsi="Times New Roman"/>
          <w:sz w:val="24"/>
          <w:szCs w:val="24"/>
        </w:rPr>
        <w:t>олучателя субсиди</w:t>
      </w:r>
      <w:r w:rsidR="0062555E" w:rsidRPr="00EC5778">
        <w:rPr>
          <w:rFonts w:ascii="Times New Roman" w:hAnsi="Times New Roman"/>
          <w:sz w:val="24"/>
          <w:szCs w:val="24"/>
        </w:rPr>
        <w:t>и</w:t>
      </w:r>
      <w:r w:rsidRPr="00EC5778">
        <w:rPr>
          <w:rFonts w:ascii="Times New Roman" w:hAnsi="Times New Roman"/>
          <w:sz w:val="24"/>
          <w:szCs w:val="24"/>
        </w:rPr>
        <w:t>)</w:t>
      </w:r>
    </w:p>
    <w:p w:rsidR="00F341CA" w:rsidRDefault="00F341CA" w:rsidP="0043124A">
      <w:pPr>
        <w:jc w:val="center"/>
        <w:rPr>
          <w:rFonts w:ascii="Times New Roman" w:hAnsi="Times New Roman"/>
          <w:sz w:val="24"/>
          <w:szCs w:val="24"/>
        </w:rPr>
      </w:pPr>
    </w:p>
    <w:p w:rsidR="0043124A" w:rsidRPr="00EC5778" w:rsidRDefault="0043124A" w:rsidP="0043124A">
      <w:pPr>
        <w:jc w:val="center"/>
        <w:rPr>
          <w:rFonts w:ascii="Times New Roman" w:hAnsi="Times New Roman"/>
          <w:sz w:val="24"/>
          <w:szCs w:val="24"/>
        </w:rPr>
      </w:pPr>
    </w:p>
    <w:p w:rsidR="00C2002F" w:rsidRPr="00EC5778" w:rsidRDefault="00F341C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Прошу предоставить субсид</w:t>
      </w:r>
      <w:r w:rsidR="00C2002F" w:rsidRPr="00EC5778">
        <w:rPr>
          <w:rFonts w:ascii="Times New Roman" w:hAnsi="Times New Roman"/>
          <w:sz w:val="28"/>
          <w:szCs w:val="28"/>
        </w:rPr>
        <w:t>ию на</w:t>
      </w:r>
      <w:r w:rsidR="000649A7" w:rsidRPr="00EC5778">
        <w:rPr>
          <w:rFonts w:ascii="Times New Roman" w:hAnsi="Times New Roman"/>
          <w:sz w:val="28"/>
          <w:szCs w:val="28"/>
        </w:rPr>
        <w:t xml:space="preserve"> стимулирование увеличения</w:t>
      </w:r>
      <w:r w:rsidR="0043124A">
        <w:rPr>
          <w:rFonts w:ascii="Times New Roman" w:hAnsi="Times New Roman"/>
          <w:sz w:val="28"/>
          <w:szCs w:val="28"/>
        </w:rPr>
        <w:t xml:space="preserve"> </w:t>
      </w:r>
      <w:r w:rsidR="000649A7" w:rsidRPr="00EC5778">
        <w:rPr>
          <w:rFonts w:ascii="Times New Roman" w:hAnsi="Times New Roman"/>
          <w:sz w:val="28"/>
          <w:szCs w:val="28"/>
        </w:rPr>
        <w:t>производства масличных культур</w:t>
      </w:r>
      <w:r w:rsidR="00C2002F" w:rsidRPr="00EC5778">
        <w:rPr>
          <w:rFonts w:ascii="Times New Roman" w:hAnsi="Times New Roman"/>
          <w:sz w:val="28"/>
          <w:szCs w:val="28"/>
        </w:rPr>
        <w:t>.</w:t>
      </w:r>
    </w:p>
    <w:p w:rsidR="000649A7" w:rsidRPr="00EC5778" w:rsidRDefault="000649A7" w:rsidP="0043124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F341CA" w:rsidRPr="00EC5778" w:rsidTr="002805C0">
        <w:tc>
          <w:tcPr>
            <w:tcW w:w="9515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Pr="00EC5778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341CA" w:rsidRPr="00EC5778" w:rsidTr="002805C0">
        <w:tc>
          <w:tcPr>
            <w:tcW w:w="9515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Pr="00EC5778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341CA" w:rsidRPr="00EC5778" w:rsidTr="002805C0">
        <w:tc>
          <w:tcPr>
            <w:tcW w:w="9515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Pr="00EC5778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341CA" w:rsidRPr="00EC5778" w:rsidTr="002805C0">
        <w:tc>
          <w:tcPr>
            <w:tcW w:w="9515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</w:p>
        </w:tc>
      </w:tr>
      <w:tr w:rsidR="00F341CA" w:rsidRPr="00EC5778" w:rsidTr="002805C0">
        <w:tc>
          <w:tcPr>
            <w:tcW w:w="9515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F341CA" w:rsidRPr="00EC5778" w:rsidTr="002805C0">
        <w:tc>
          <w:tcPr>
            <w:tcW w:w="9515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_____________________________</w:t>
            </w:r>
          </w:p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F341CA" w:rsidRPr="0043124A" w:rsidRDefault="00F341CA" w:rsidP="0043124A">
      <w:pPr>
        <w:autoSpaceDE w:val="0"/>
        <w:autoSpaceDN w:val="0"/>
        <w:adjustRightInd w:val="0"/>
        <w:ind w:firstLine="702"/>
        <w:rPr>
          <w:rFonts w:ascii="Times New Roman" w:hAnsi="Times New Roman"/>
          <w:lang w:eastAsia="en-US"/>
        </w:rPr>
      </w:pPr>
    </w:p>
    <w:p w:rsidR="00F341CA" w:rsidRPr="0043124A" w:rsidRDefault="00F341C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По состоянию на дату регистрации заявления соответствие условиям,  установленным абзацами вторым</w:t>
      </w:r>
      <w:r w:rsidR="0043124A" w:rsidRPr="0043124A">
        <w:rPr>
          <w:rFonts w:ascii="Times New Roman" w:hAnsi="Times New Roman"/>
          <w:sz w:val="28"/>
          <w:szCs w:val="28"/>
        </w:rPr>
        <w:t> - </w:t>
      </w:r>
      <w:r w:rsidRPr="0043124A">
        <w:rPr>
          <w:rFonts w:ascii="Times New Roman" w:hAnsi="Times New Roman"/>
          <w:sz w:val="28"/>
          <w:szCs w:val="28"/>
        </w:rPr>
        <w:t xml:space="preserve">шестым </w:t>
      </w:r>
      <w:hyperlink w:anchor="P465" w:history="1">
        <w:r w:rsidRPr="0043124A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C2002F" w:rsidRPr="0043124A">
        <w:rPr>
          <w:rFonts w:ascii="Times New Roman" w:hAnsi="Times New Roman"/>
          <w:sz w:val="28"/>
          <w:szCs w:val="28"/>
        </w:rPr>
        <w:t xml:space="preserve">4 </w:t>
      </w:r>
      <w:r w:rsidRPr="0043124A">
        <w:rPr>
          <w:rFonts w:ascii="Times New Roman" w:hAnsi="Times New Roman"/>
          <w:sz w:val="28"/>
          <w:szCs w:val="28"/>
        </w:rPr>
        <w:t xml:space="preserve">Порядка </w:t>
      </w:r>
      <w:r w:rsidRPr="0043124A">
        <w:rPr>
          <w:rFonts w:ascii="Times New Roman" w:hAnsi="Times New Roman"/>
          <w:bCs/>
          <w:sz w:val="28"/>
          <w:szCs w:val="28"/>
          <w:lang w:eastAsia="en-US"/>
        </w:rPr>
        <w:t>предоставления субсидий</w:t>
      </w:r>
      <w:r w:rsidR="000649A7" w:rsidRPr="0043124A">
        <w:rPr>
          <w:rFonts w:ascii="Times New Roman" w:hAnsi="Times New Roman"/>
          <w:sz w:val="28"/>
          <w:szCs w:val="28"/>
        </w:rPr>
        <w:t xml:space="preserve"> </w:t>
      </w:r>
      <w:r w:rsidR="005F2643" w:rsidRPr="0043124A">
        <w:rPr>
          <w:rFonts w:ascii="Times New Roman" w:hAnsi="Times New Roman"/>
          <w:sz w:val="28"/>
          <w:szCs w:val="28"/>
        </w:rPr>
        <w:t xml:space="preserve">на </w:t>
      </w:r>
      <w:r w:rsidR="000649A7" w:rsidRPr="0043124A">
        <w:rPr>
          <w:rFonts w:ascii="Times New Roman" w:hAnsi="Times New Roman"/>
          <w:sz w:val="28"/>
          <w:szCs w:val="28"/>
        </w:rPr>
        <w:t>стимулирование увеличения  производства масличных культур</w:t>
      </w:r>
      <w:r w:rsidRPr="0043124A">
        <w:rPr>
          <w:rFonts w:ascii="Times New Roman" w:hAnsi="Times New Roman"/>
          <w:sz w:val="28"/>
          <w:szCs w:val="28"/>
        </w:rPr>
        <w:t>, подтверждаю.</w:t>
      </w:r>
    </w:p>
    <w:p w:rsidR="00F341CA" w:rsidRPr="0043124A" w:rsidRDefault="00F341CA" w:rsidP="0043124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области и органами государственного финансового контроля проверок соблюдения условий, целей и порядка предоставления субсидии.</w:t>
      </w:r>
    </w:p>
    <w:p w:rsidR="005F2643" w:rsidRPr="0043124A" w:rsidRDefault="005F2643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</w:r>
      <w:r w:rsidR="0043124A" w:rsidRPr="0043124A">
        <w:rPr>
          <w:rFonts w:ascii="Times New Roman" w:hAnsi="Times New Roman"/>
          <w:sz w:val="28"/>
          <w:szCs w:val="28"/>
        </w:rPr>
        <w:t>–</w:t>
      </w:r>
      <w:r w:rsidRPr="0043124A">
        <w:rPr>
          <w:rFonts w:ascii="Times New Roman" w:hAnsi="Times New Roman"/>
          <w:sz w:val="28"/>
          <w:szCs w:val="28"/>
        </w:rPr>
        <w:t xml:space="preserve"> индивидуального предпринимателя).</w:t>
      </w:r>
    </w:p>
    <w:p w:rsidR="00F341CA" w:rsidRPr="0043124A" w:rsidRDefault="00074B51" w:rsidP="004312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43124A">
        <w:rPr>
          <w:rFonts w:ascii="Times New Roman" w:hAnsi="Times New Roman"/>
          <w:sz w:val="28"/>
          <w:szCs w:val="28"/>
        </w:rPr>
        <w:t>обязательство достигнуть  значение</w:t>
      </w:r>
      <w:proofErr w:type="gramEnd"/>
      <w:r w:rsidRPr="0043124A">
        <w:rPr>
          <w:rFonts w:ascii="Times New Roman" w:hAnsi="Times New Roman"/>
          <w:sz w:val="28"/>
          <w:szCs w:val="28"/>
        </w:rPr>
        <w:t xml:space="preserve"> результата предоставления субсидии в соответствии с заключенным Соглашением.</w:t>
      </w:r>
    </w:p>
    <w:p w:rsidR="00F341CA" w:rsidRPr="0043124A" w:rsidRDefault="00F341C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0C444E" w:rsidRDefault="00F341C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124A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p w:rsidR="0043124A" w:rsidRPr="0043124A" w:rsidRDefault="0043124A" w:rsidP="004312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03" w:type="dxa"/>
        <w:tblLook w:val="01E0" w:firstRow="1" w:lastRow="1" w:firstColumn="1" w:lastColumn="1" w:noHBand="0" w:noVBand="0"/>
      </w:tblPr>
      <w:tblGrid>
        <w:gridCol w:w="9403"/>
      </w:tblGrid>
      <w:tr w:rsidR="00F341CA" w:rsidRPr="00EC5778" w:rsidTr="002805C0">
        <w:tc>
          <w:tcPr>
            <w:tcW w:w="9403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__________________________________________________</w:t>
            </w:r>
          </w:p>
        </w:tc>
      </w:tr>
      <w:tr w:rsidR="00F341CA" w:rsidRPr="00EC5778" w:rsidTr="002805C0">
        <w:tc>
          <w:tcPr>
            <w:tcW w:w="9403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</w:p>
        </w:tc>
      </w:tr>
      <w:tr w:rsidR="00F341CA" w:rsidRPr="00EC5778" w:rsidTr="002805C0">
        <w:tc>
          <w:tcPr>
            <w:tcW w:w="9403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F341CA" w:rsidRPr="00EC5778" w:rsidTr="002805C0">
        <w:tc>
          <w:tcPr>
            <w:tcW w:w="9403" w:type="dxa"/>
          </w:tcPr>
          <w:p w:rsidR="00F341CA" w:rsidRPr="00EC5778" w:rsidRDefault="00F341CA" w:rsidP="004312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</w:p>
        </w:tc>
      </w:tr>
    </w:tbl>
    <w:p w:rsidR="00F341CA" w:rsidRPr="00EC5778" w:rsidRDefault="00F341CA" w:rsidP="0043124A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341CA" w:rsidRPr="00EC5778" w:rsidTr="002805C0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C57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CA" w:rsidRPr="00EC5778" w:rsidTr="002805C0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rPr>
                <w:rFonts w:ascii="Times New Roman" w:hAnsi="Times New Roman"/>
                <w:sz w:val="24"/>
                <w:szCs w:val="24"/>
              </w:rPr>
            </w:pPr>
            <w:r w:rsidRPr="00EC5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</w:t>
            </w:r>
            <w:r w:rsidR="00C2002F" w:rsidRPr="00EC577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EC5778">
              <w:rPr>
                <w:rFonts w:ascii="Times New Roman" w:hAnsi="Times New Roman"/>
                <w:spacing w:val="-2"/>
                <w:sz w:val="24"/>
                <w:szCs w:val="24"/>
              </w:rPr>
              <w:t>олучателя субсидии)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EC5778" w:rsidRDefault="00F341CA" w:rsidP="00431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7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341CA" w:rsidRPr="00EC5778" w:rsidRDefault="00F341CA" w:rsidP="004312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41CA" w:rsidRPr="00EC5778" w:rsidRDefault="00F341CA" w:rsidP="004312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5778">
        <w:rPr>
          <w:rFonts w:ascii="Times New Roman" w:hAnsi="Times New Roman" w:cs="Times New Roman"/>
          <w:sz w:val="28"/>
          <w:szCs w:val="28"/>
        </w:rPr>
        <w:t xml:space="preserve"> «____» ___________ 20__ г.</w:t>
      </w:r>
    </w:p>
    <w:p w:rsidR="005A6AE1" w:rsidRPr="00EC5778" w:rsidRDefault="00F341CA" w:rsidP="0043124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C5778">
        <w:rPr>
          <w:rFonts w:ascii="Times New Roman" w:hAnsi="Times New Roman" w:cs="Times New Roman"/>
          <w:sz w:val="28"/>
          <w:szCs w:val="28"/>
        </w:rPr>
        <w:t xml:space="preserve">М.П. </w:t>
      </w:r>
      <w:r w:rsidRPr="00EC5778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0C444E" w:rsidRPr="00EC5778" w:rsidRDefault="000C444E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B55C53" w:rsidRPr="00EC5778" w:rsidRDefault="00B55C53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97A29" w:rsidRPr="00EC5778" w:rsidRDefault="00497A29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97A29" w:rsidRPr="00EC5778" w:rsidRDefault="00497A29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97A29" w:rsidRPr="00EC5778" w:rsidRDefault="00497A29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97A29" w:rsidRPr="00EC5778" w:rsidRDefault="00497A29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C2002F" w:rsidRPr="00EC5778" w:rsidTr="000011B2">
        <w:tc>
          <w:tcPr>
            <w:tcW w:w="4928" w:type="dxa"/>
          </w:tcPr>
          <w:p w:rsidR="00C2002F" w:rsidRPr="00EC5778" w:rsidRDefault="00C2002F" w:rsidP="000011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2002F" w:rsidRPr="00EC5778" w:rsidRDefault="00C2002F" w:rsidP="000649A7">
            <w:pPr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C2002F" w:rsidRPr="00EC5778" w:rsidRDefault="00C2002F" w:rsidP="000649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EC577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0649A7" w:rsidRPr="00EC5778" w:rsidRDefault="00074B51" w:rsidP="000649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0649A7" w:rsidRPr="00EC5778">
              <w:rPr>
                <w:rFonts w:ascii="Times New Roman" w:hAnsi="Times New Roman"/>
                <w:sz w:val="28"/>
                <w:szCs w:val="28"/>
              </w:rPr>
              <w:t xml:space="preserve">стимулирование увеличения  </w:t>
            </w:r>
          </w:p>
          <w:p w:rsidR="00C2002F" w:rsidRPr="00EC5778" w:rsidRDefault="000649A7" w:rsidP="005631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5778">
              <w:rPr>
                <w:rFonts w:ascii="Times New Roman" w:hAnsi="Times New Roman"/>
                <w:sz w:val="28"/>
                <w:szCs w:val="28"/>
              </w:rPr>
              <w:t>производства масличных культур</w:t>
            </w:r>
          </w:p>
        </w:tc>
      </w:tr>
    </w:tbl>
    <w:p w:rsidR="00C2002F" w:rsidRPr="00EC5778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809"/>
        <w:gridCol w:w="567"/>
        <w:gridCol w:w="2694"/>
        <w:gridCol w:w="4536"/>
      </w:tblGrid>
      <w:tr w:rsidR="00C2002F" w:rsidRPr="00EC5778" w:rsidTr="00C2002F">
        <w:tc>
          <w:tcPr>
            <w:tcW w:w="5070" w:type="dxa"/>
            <w:gridSpan w:val="3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5778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  <w:tc>
          <w:tcPr>
            <w:tcW w:w="4536" w:type="dxa"/>
            <w:shd w:val="clear" w:color="auto" w:fill="auto"/>
          </w:tcPr>
          <w:p w:rsidR="00C2002F" w:rsidRPr="00EC5778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02F" w:rsidRPr="00EC5778" w:rsidTr="00C2002F">
        <w:tc>
          <w:tcPr>
            <w:tcW w:w="5070" w:type="dxa"/>
            <w:gridSpan w:val="3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C5778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C2002F" w:rsidRPr="00EC5778" w:rsidRDefault="00C2002F" w:rsidP="000011B2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778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</w:p>
        </w:tc>
        <w:tc>
          <w:tcPr>
            <w:tcW w:w="4536" w:type="dxa"/>
            <w:shd w:val="clear" w:color="auto" w:fill="auto"/>
          </w:tcPr>
          <w:p w:rsidR="00C2002F" w:rsidRPr="00EC5778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02F" w:rsidRPr="00EC5778" w:rsidTr="00C2002F">
        <w:tc>
          <w:tcPr>
            <w:tcW w:w="1809" w:type="dxa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2002F" w:rsidRPr="00EC5778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02F" w:rsidRPr="00EC5778" w:rsidTr="00C2002F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</w:tc>
        <w:tc>
          <w:tcPr>
            <w:tcW w:w="4536" w:type="dxa"/>
            <w:shd w:val="clear" w:color="auto" w:fill="auto"/>
          </w:tcPr>
          <w:p w:rsidR="00C2002F" w:rsidRPr="00EC5778" w:rsidRDefault="00C2002F" w:rsidP="000011B2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02F" w:rsidRPr="00EC5778" w:rsidTr="00C2002F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     (Ф.И.О.)</w:t>
            </w:r>
          </w:p>
        </w:tc>
        <w:tc>
          <w:tcPr>
            <w:tcW w:w="4536" w:type="dxa"/>
            <w:shd w:val="clear" w:color="auto" w:fill="auto"/>
          </w:tcPr>
          <w:p w:rsidR="00C2002F" w:rsidRPr="00EC5778" w:rsidRDefault="00C2002F" w:rsidP="000011B2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02F" w:rsidRPr="00EC5778" w:rsidTr="00C2002F">
        <w:tc>
          <w:tcPr>
            <w:tcW w:w="5070" w:type="dxa"/>
            <w:gridSpan w:val="3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2002F" w:rsidRPr="00EC5778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02F" w:rsidRPr="0043124A" w:rsidTr="00C2002F">
        <w:tc>
          <w:tcPr>
            <w:tcW w:w="5070" w:type="dxa"/>
            <w:gridSpan w:val="3"/>
            <w:shd w:val="clear" w:color="auto" w:fill="auto"/>
          </w:tcPr>
          <w:p w:rsidR="00C2002F" w:rsidRPr="0043124A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4536" w:type="dxa"/>
            <w:shd w:val="clear" w:color="auto" w:fill="auto"/>
          </w:tcPr>
          <w:p w:rsidR="00C2002F" w:rsidRPr="0043124A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02F" w:rsidRPr="00EC5778" w:rsidTr="00C2002F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2002F" w:rsidRPr="00EC5778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02F" w:rsidRPr="00EC5778" w:rsidTr="00C2002F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C2002F" w:rsidRPr="00EC5778" w:rsidRDefault="00C2002F" w:rsidP="00C2002F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C2002F" w:rsidRPr="00EC5778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5778">
              <w:rPr>
                <w:rFonts w:ascii="Times New Roman" w:hAnsi="Times New Roman"/>
                <w:sz w:val="22"/>
                <w:szCs w:val="22"/>
              </w:rPr>
              <w:t xml:space="preserve">         (Ф.И.О.)</w:t>
            </w:r>
          </w:p>
        </w:tc>
        <w:tc>
          <w:tcPr>
            <w:tcW w:w="4536" w:type="dxa"/>
            <w:shd w:val="clear" w:color="auto" w:fill="auto"/>
          </w:tcPr>
          <w:p w:rsidR="00C2002F" w:rsidRPr="00EC5778" w:rsidRDefault="00C2002F" w:rsidP="000011B2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2002F" w:rsidRPr="00EC5778" w:rsidRDefault="00C2002F" w:rsidP="00C200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2002F" w:rsidRPr="0043124A" w:rsidRDefault="00C2002F" w:rsidP="00C200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РАСЧЕТ</w:t>
      </w:r>
    </w:p>
    <w:p w:rsidR="000649A7" w:rsidRPr="0043124A" w:rsidRDefault="00C2002F" w:rsidP="000649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bCs/>
          <w:sz w:val="28"/>
          <w:szCs w:val="28"/>
        </w:rPr>
        <w:t xml:space="preserve">размера субсидии на </w:t>
      </w:r>
      <w:r w:rsidR="000649A7" w:rsidRPr="0043124A">
        <w:rPr>
          <w:rFonts w:ascii="Times New Roman" w:hAnsi="Times New Roman"/>
          <w:sz w:val="28"/>
          <w:szCs w:val="28"/>
        </w:rPr>
        <w:t xml:space="preserve">стимулирование увеличения  </w:t>
      </w:r>
    </w:p>
    <w:p w:rsidR="00C2002F" w:rsidRPr="0043124A" w:rsidRDefault="000649A7" w:rsidP="000649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24A">
        <w:rPr>
          <w:rFonts w:ascii="Times New Roman" w:hAnsi="Times New Roman"/>
          <w:sz w:val="28"/>
          <w:szCs w:val="28"/>
        </w:rPr>
        <w:t>производства масличных культур</w:t>
      </w:r>
      <w:r w:rsidR="00521B64">
        <w:rPr>
          <w:rFonts w:ascii="Times New Roman" w:hAnsi="Times New Roman"/>
          <w:sz w:val="28"/>
          <w:szCs w:val="28"/>
        </w:rPr>
        <w:t xml:space="preserve"> в</w:t>
      </w:r>
      <w:r w:rsidRPr="0043124A">
        <w:rPr>
          <w:rFonts w:ascii="Times New Roman" w:hAnsi="Times New Roman"/>
          <w:sz w:val="28"/>
          <w:szCs w:val="28"/>
        </w:rPr>
        <w:t xml:space="preserve"> </w:t>
      </w:r>
      <w:r w:rsidR="00C2002F" w:rsidRPr="0043124A">
        <w:rPr>
          <w:rFonts w:ascii="Times New Roman" w:hAnsi="Times New Roman"/>
          <w:bCs/>
          <w:sz w:val="28"/>
          <w:szCs w:val="28"/>
        </w:rPr>
        <w:t xml:space="preserve">20____ году </w:t>
      </w:r>
    </w:p>
    <w:p w:rsidR="00C2002F" w:rsidRPr="00EC5778" w:rsidRDefault="00C2002F" w:rsidP="00C2002F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C5778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2002F" w:rsidRPr="00EC5778" w:rsidRDefault="00C2002F" w:rsidP="00C200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C5778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C2002F" w:rsidRPr="00EC5778" w:rsidRDefault="00C2002F" w:rsidP="00C200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24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1120"/>
        <w:gridCol w:w="1295"/>
        <w:gridCol w:w="1134"/>
        <w:gridCol w:w="851"/>
        <w:gridCol w:w="850"/>
        <w:gridCol w:w="1581"/>
        <w:gridCol w:w="1232"/>
        <w:gridCol w:w="1015"/>
      </w:tblGrid>
      <w:tr w:rsidR="00E118AB" w:rsidRPr="0043124A" w:rsidTr="0043124A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E118AB" w:rsidRPr="0043124A" w:rsidRDefault="00E118AB" w:rsidP="000011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64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маслич-ных</w:t>
            </w:r>
            <w:proofErr w:type="spell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культур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00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Прирост </w:t>
            </w:r>
            <w:r w:rsidR="00074B51"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объема </w:t>
            </w:r>
            <w:proofErr w:type="spellStart"/>
            <w:proofErr w:type="gram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произ-водства</w:t>
            </w:r>
            <w:proofErr w:type="spellEnd"/>
            <w:proofErr w:type="gramEnd"/>
            <w:r w:rsidR="00074B51"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масличных культур</w:t>
            </w: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, тонн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8155C5" w:rsidP="00517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Ставка субсидии</w:t>
            </w:r>
            <w:r w:rsidR="00517684"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руб.</w:t>
            </w:r>
          </w:p>
          <w:p w:rsidR="00517684" w:rsidRPr="0043124A" w:rsidRDefault="00517684" w:rsidP="00517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D34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Коэф</w:t>
            </w:r>
            <w:proofErr w:type="spell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-фи-</w:t>
            </w:r>
            <w:proofErr w:type="spell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циент</w:t>
            </w:r>
            <w:proofErr w:type="spellEnd"/>
          </w:p>
          <w:p w:rsidR="00E118AB" w:rsidRPr="0043124A" w:rsidRDefault="00E118AB" w:rsidP="00D34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proofErr w:type="gram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Коэф</w:t>
            </w:r>
            <w:proofErr w:type="spell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-фи-</w:t>
            </w:r>
            <w:proofErr w:type="spell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циент</w:t>
            </w:r>
            <w:proofErr w:type="spellEnd"/>
          </w:p>
          <w:p w:rsidR="00E118AB" w:rsidRPr="0043124A" w:rsidRDefault="00E118AB" w:rsidP="00E1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proofErr w:type="gram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43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сумма субсидии, руб. </w:t>
            </w:r>
          </w:p>
          <w:p w:rsidR="00E118AB" w:rsidRPr="0043124A" w:rsidRDefault="00E118AB" w:rsidP="00431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(гр. 7 = гр. 3 x гр. 4 х гр.5 х гр.6)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Сумма субсидии, рублей, за счет средств</w:t>
            </w:r>
          </w:p>
        </w:tc>
      </w:tr>
      <w:tr w:rsidR="00E118AB" w:rsidRPr="0043124A" w:rsidTr="0043124A">
        <w:trPr>
          <w:trHeight w:val="47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E118A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федераль-ного</w:t>
            </w:r>
            <w:proofErr w:type="spellEnd"/>
            <w:proofErr w:type="gram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бюд-жета</w:t>
            </w:r>
            <w:proofErr w:type="spell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0011B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област-ного</w:t>
            </w:r>
            <w:proofErr w:type="spellEnd"/>
            <w:proofErr w:type="gram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бюд</w:t>
            </w:r>
            <w:proofErr w:type="spell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жета</w:t>
            </w:r>
            <w:proofErr w:type="spellEnd"/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</w:tr>
      <w:tr w:rsidR="00E118AB" w:rsidRPr="0043124A" w:rsidTr="0043124A">
        <w:trPr>
          <w:trHeight w:val="26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E1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</w:tr>
      <w:tr w:rsidR="00E118AB" w:rsidRPr="0043124A" w:rsidTr="0043124A">
        <w:trPr>
          <w:trHeight w:val="2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Default="00E118AB" w:rsidP="00B55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3124A" w:rsidRPr="0043124A" w:rsidRDefault="0043124A" w:rsidP="00B55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118AB" w:rsidRPr="0043124A" w:rsidTr="0043124A">
        <w:trPr>
          <w:trHeight w:val="177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521B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124A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118AB" w:rsidRPr="0043124A" w:rsidRDefault="00E118AB" w:rsidP="00B55C5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C2002F" w:rsidRPr="00EC5778" w:rsidRDefault="00C2002F" w:rsidP="00C2002F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002F" w:rsidRPr="00EC5778" w:rsidRDefault="0043124A" w:rsidP="00C2002F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 </w:t>
      </w:r>
      <w:r w:rsidR="00C2002F" w:rsidRPr="00EC5778">
        <w:rPr>
          <w:rFonts w:ascii="Times New Roman" w:hAnsi="Times New Roman"/>
          <w:sz w:val="24"/>
          <w:szCs w:val="24"/>
        </w:rPr>
        <w:t>Заполняется ответственным сотрудником о</w:t>
      </w:r>
      <w:r>
        <w:rPr>
          <w:rFonts w:ascii="Times New Roman" w:hAnsi="Times New Roman"/>
          <w:sz w:val="24"/>
          <w:szCs w:val="24"/>
        </w:rPr>
        <w:t xml:space="preserve">тдела государственной поддержки </w:t>
      </w:r>
      <w:r w:rsidR="00C2002F" w:rsidRPr="00EC5778">
        <w:rPr>
          <w:rFonts w:ascii="Times New Roman" w:hAnsi="Times New Roman"/>
          <w:sz w:val="24"/>
          <w:szCs w:val="24"/>
        </w:rPr>
        <w:t>предприятий АПК.</w:t>
      </w:r>
    </w:p>
    <w:p w:rsidR="00C2002F" w:rsidRPr="00EC5778" w:rsidRDefault="00C2002F" w:rsidP="00C2002F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002F" w:rsidRPr="00EC5778" w:rsidRDefault="00C2002F" w:rsidP="00C200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C2002F" w:rsidRPr="00EC5778" w:rsidTr="000011B2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C57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02F" w:rsidRPr="00EC5778" w:rsidTr="000011B2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rPr>
                <w:rFonts w:ascii="Times New Roman" w:hAnsi="Times New Roman"/>
                <w:sz w:val="24"/>
                <w:szCs w:val="24"/>
              </w:rPr>
            </w:pPr>
            <w:r w:rsidRPr="00EC5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EC5778" w:rsidRDefault="00C2002F" w:rsidP="0000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7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2002F" w:rsidRPr="00EC5778" w:rsidRDefault="00C2002F" w:rsidP="00C2002F">
      <w:pPr>
        <w:tabs>
          <w:tab w:val="left" w:pos="709"/>
        </w:tabs>
        <w:spacing w:line="180" w:lineRule="auto"/>
        <w:rPr>
          <w:rFonts w:ascii="Times New Roman" w:hAnsi="Times New Roman"/>
          <w:sz w:val="28"/>
          <w:szCs w:val="28"/>
        </w:rPr>
      </w:pPr>
    </w:p>
    <w:p w:rsidR="00C2002F" w:rsidRPr="00EC5778" w:rsidRDefault="00C2002F" w:rsidP="00C2002F">
      <w:pPr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>«__»___________20 ___ г.</w:t>
      </w:r>
    </w:p>
    <w:p w:rsidR="00C2002F" w:rsidRPr="00EC5778" w:rsidRDefault="00C2002F" w:rsidP="00C2002F">
      <w:pPr>
        <w:rPr>
          <w:rFonts w:ascii="Times New Roman" w:hAnsi="Times New Roman"/>
          <w:sz w:val="16"/>
          <w:szCs w:val="16"/>
        </w:rPr>
      </w:pPr>
    </w:p>
    <w:p w:rsidR="00C2002F" w:rsidRPr="00EC5778" w:rsidRDefault="00C2002F" w:rsidP="00C2002F">
      <w:pPr>
        <w:rPr>
          <w:rFonts w:ascii="Times New Roman" w:hAnsi="Times New Roman"/>
          <w:sz w:val="28"/>
          <w:szCs w:val="28"/>
        </w:rPr>
      </w:pPr>
      <w:r w:rsidRPr="00EC5778">
        <w:rPr>
          <w:rFonts w:ascii="Times New Roman" w:hAnsi="Times New Roman"/>
          <w:sz w:val="28"/>
          <w:szCs w:val="28"/>
        </w:rPr>
        <w:t xml:space="preserve">М.П. </w:t>
      </w:r>
      <w:r w:rsidRPr="00EC5778">
        <w:rPr>
          <w:rFonts w:ascii="Times New Roman" w:hAnsi="Times New Roman"/>
          <w:sz w:val="24"/>
          <w:szCs w:val="24"/>
        </w:rPr>
        <w:t>(при наличии)</w:t>
      </w:r>
    </w:p>
    <w:p w:rsidR="00C2002F" w:rsidRPr="00EC5778" w:rsidRDefault="00C2002F" w:rsidP="00C2002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sectPr w:rsidR="00C2002F" w:rsidRPr="00EC5778" w:rsidSect="00D20E86">
      <w:headerReference w:type="default" r:id="rId19"/>
      <w:type w:val="continuous"/>
      <w:pgSz w:w="11907" w:h="16834" w:code="9"/>
      <w:pgMar w:top="993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58" w:rsidRDefault="009D2358">
      <w:r>
        <w:separator/>
      </w:r>
    </w:p>
  </w:endnote>
  <w:endnote w:type="continuationSeparator" w:id="0">
    <w:p w:rsidR="009D2358" w:rsidRDefault="009D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D5C4E" w:rsidTr="004017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D5C4E" w:rsidRDefault="00054401">
          <w:pPr>
            <w:pStyle w:val="a8"/>
          </w:pPr>
          <w:r>
            <w:rPr>
              <w:noProof/>
            </w:rPr>
            <w:drawing>
              <wp:inline distT="0" distB="0" distL="0" distR="0" wp14:anchorId="660D3285" wp14:editId="23581440">
                <wp:extent cx="619125" cy="266700"/>
                <wp:effectExtent l="0" t="0" r="9525" b="0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D5C4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D5C4E" w:rsidRPr="0040173A" w:rsidRDefault="00054401" w:rsidP="0040173A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50D9F5D" wp14:editId="76A76A87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D5C4E" w:rsidRPr="0040173A" w:rsidRDefault="00D20E86" w:rsidP="0040173A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21981  20.09.2021 16:15:42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D5C4E" w:rsidRPr="00F16F07" w:rsidRDefault="00CD5C4E" w:rsidP="0040173A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CD5C4E" w:rsidRPr="0040173A" w:rsidRDefault="00CD5C4E" w:rsidP="0040173A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58" w:rsidRDefault="009D2358">
      <w:r>
        <w:separator/>
      </w:r>
    </w:p>
  </w:footnote>
  <w:footnote w:type="continuationSeparator" w:id="0">
    <w:p w:rsidR="009D2358" w:rsidRDefault="009D2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481B88" w:rsidRDefault="00CD5C4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C97817">
      <w:rPr>
        <w:rStyle w:val="ac"/>
        <w:rFonts w:ascii="Times New Roman" w:hAnsi="Times New Roman"/>
        <w:noProof/>
        <w:sz w:val="28"/>
        <w:szCs w:val="28"/>
      </w:rPr>
      <w:t>11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7pt;height:11.7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0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7F677C6"/>
    <w:multiLevelType w:val="hybridMultilevel"/>
    <w:tmpl w:val="A152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9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fZK53zQd/g1deCDe6TKiYZp2F4=" w:salt="1GtLfxo7k1oL98dnGzLrN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7"/>
    <w:rsid w:val="00001868"/>
    <w:rsid w:val="00006357"/>
    <w:rsid w:val="00006EA5"/>
    <w:rsid w:val="00011230"/>
    <w:rsid w:val="00013187"/>
    <w:rsid w:val="0001360F"/>
    <w:rsid w:val="000150A9"/>
    <w:rsid w:val="00015771"/>
    <w:rsid w:val="00022643"/>
    <w:rsid w:val="0002781E"/>
    <w:rsid w:val="000331B3"/>
    <w:rsid w:val="00033413"/>
    <w:rsid w:val="00037C0C"/>
    <w:rsid w:val="00041771"/>
    <w:rsid w:val="000429A3"/>
    <w:rsid w:val="00043378"/>
    <w:rsid w:val="000444A3"/>
    <w:rsid w:val="00047AE6"/>
    <w:rsid w:val="000502A3"/>
    <w:rsid w:val="00053584"/>
    <w:rsid w:val="00054401"/>
    <w:rsid w:val="000560F4"/>
    <w:rsid w:val="00056DEB"/>
    <w:rsid w:val="00057024"/>
    <w:rsid w:val="0006263C"/>
    <w:rsid w:val="000649A7"/>
    <w:rsid w:val="00071103"/>
    <w:rsid w:val="00073A7A"/>
    <w:rsid w:val="00074B51"/>
    <w:rsid w:val="00074FBC"/>
    <w:rsid w:val="00076D5E"/>
    <w:rsid w:val="00077B58"/>
    <w:rsid w:val="00081718"/>
    <w:rsid w:val="00084DD3"/>
    <w:rsid w:val="00084EA8"/>
    <w:rsid w:val="000917C0"/>
    <w:rsid w:val="000922F0"/>
    <w:rsid w:val="000928F9"/>
    <w:rsid w:val="000942AF"/>
    <w:rsid w:val="0009487A"/>
    <w:rsid w:val="000A098B"/>
    <w:rsid w:val="000A3EB5"/>
    <w:rsid w:val="000B0736"/>
    <w:rsid w:val="000C444E"/>
    <w:rsid w:val="000C4AAE"/>
    <w:rsid w:val="000C6770"/>
    <w:rsid w:val="000D1569"/>
    <w:rsid w:val="000D6FB7"/>
    <w:rsid w:val="000E6C9E"/>
    <w:rsid w:val="000F0970"/>
    <w:rsid w:val="000F3EE2"/>
    <w:rsid w:val="000F4F9F"/>
    <w:rsid w:val="001024FB"/>
    <w:rsid w:val="00106986"/>
    <w:rsid w:val="00115B0C"/>
    <w:rsid w:val="00116E52"/>
    <w:rsid w:val="001201FC"/>
    <w:rsid w:val="0012172F"/>
    <w:rsid w:val="00121A9D"/>
    <w:rsid w:val="00122CFD"/>
    <w:rsid w:val="00122FAE"/>
    <w:rsid w:val="0012700E"/>
    <w:rsid w:val="00130E1E"/>
    <w:rsid w:val="00132A87"/>
    <w:rsid w:val="001339E9"/>
    <w:rsid w:val="00134C48"/>
    <w:rsid w:val="00134F71"/>
    <w:rsid w:val="001370C0"/>
    <w:rsid w:val="001406F4"/>
    <w:rsid w:val="001420B4"/>
    <w:rsid w:val="00151370"/>
    <w:rsid w:val="001540CC"/>
    <w:rsid w:val="00154157"/>
    <w:rsid w:val="001567A0"/>
    <w:rsid w:val="00162230"/>
    <w:rsid w:val="00162E72"/>
    <w:rsid w:val="00167EE4"/>
    <w:rsid w:val="0017105E"/>
    <w:rsid w:val="00173C88"/>
    <w:rsid w:val="001750C2"/>
    <w:rsid w:val="00175BE5"/>
    <w:rsid w:val="00181380"/>
    <w:rsid w:val="00182085"/>
    <w:rsid w:val="0018237A"/>
    <w:rsid w:val="001850F4"/>
    <w:rsid w:val="00190FF9"/>
    <w:rsid w:val="001947BE"/>
    <w:rsid w:val="001A346C"/>
    <w:rsid w:val="001A560F"/>
    <w:rsid w:val="001A732D"/>
    <w:rsid w:val="001B0982"/>
    <w:rsid w:val="001B13EB"/>
    <w:rsid w:val="001B32BA"/>
    <w:rsid w:val="001B6466"/>
    <w:rsid w:val="001C10AA"/>
    <w:rsid w:val="001C19EE"/>
    <w:rsid w:val="001C23F7"/>
    <w:rsid w:val="001C2BCE"/>
    <w:rsid w:val="001C6B46"/>
    <w:rsid w:val="001D4705"/>
    <w:rsid w:val="001D6655"/>
    <w:rsid w:val="001D77E6"/>
    <w:rsid w:val="001D7E88"/>
    <w:rsid w:val="001E0317"/>
    <w:rsid w:val="001E0787"/>
    <w:rsid w:val="001E20F1"/>
    <w:rsid w:val="001E3D28"/>
    <w:rsid w:val="001E4C2A"/>
    <w:rsid w:val="001F12E8"/>
    <w:rsid w:val="001F1D6F"/>
    <w:rsid w:val="001F228C"/>
    <w:rsid w:val="001F64B8"/>
    <w:rsid w:val="001F68E5"/>
    <w:rsid w:val="001F7C83"/>
    <w:rsid w:val="00203046"/>
    <w:rsid w:val="00205AB5"/>
    <w:rsid w:val="00207DC9"/>
    <w:rsid w:val="00220F9F"/>
    <w:rsid w:val="00223775"/>
    <w:rsid w:val="00224DBA"/>
    <w:rsid w:val="00227098"/>
    <w:rsid w:val="00231F1C"/>
    <w:rsid w:val="00232B96"/>
    <w:rsid w:val="00234908"/>
    <w:rsid w:val="00242DDB"/>
    <w:rsid w:val="00244BD0"/>
    <w:rsid w:val="00245225"/>
    <w:rsid w:val="00246F3C"/>
    <w:rsid w:val="00247429"/>
    <w:rsid w:val="002479A2"/>
    <w:rsid w:val="002502E7"/>
    <w:rsid w:val="0025410D"/>
    <w:rsid w:val="0025635D"/>
    <w:rsid w:val="0026087E"/>
    <w:rsid w:val="0026103A"/>
    <w:rsid w:val="00261DE0"/>
    <w:rsid w:val="00263939"/>
    <w:rsid w:val="00265420"/>
    <w:rsid w:val="002673A1"/>
    <w:rsid w:val="002710F5"/>
    <w:rsid w:val="0027350E"/>
    <w:rsid w:val="00274E14"/>
    <w:rsid w:val="00276CFF"/>
    <w:rsid w:val="002803BC"/>
    <w:rsid w:val="00280A6D"/>
    <w:rsid w:val="0028671C"/>
    <w:rsid w:val="00292481"/>
    <w:rsid w:val="002934FB"/>
    <w:rsid w:val="002953B6"/>
    <w:rsid w:val="00296CE6"/>
    <w:rsid w:val="002A17F7"/>
    <w:rsid w:val="002A3AFA"/>
    <w:rsid w:val="002B24A8"/>
    <w:rsid w:val="002B552A"/>
    <w:rsid w:val="002B7A59"/>
    <w:rsid w:val="002C6B4B"/>
    <w:rsid w:val="002D3037"/>
    <w:rsid w:val="002D34D2"/>
    <w:rsid w:val="002D5E16"/>
    <w:rsid w:val="002D68B8"/>
    <w:rsid w:val="002E2910"/>
    <w:rsid w:val="002E3868"/>
    <w:rsid w:val="002E51A7"/>
    <w:rsid w:val="002E5A5F"/>
    <w:rsid w:val="002E7F1A"/>
    <w:rsid w:val="002F1BC4"/>
    <w:rsid w:val="002F1E81"/>
    <w:rsid w:val="002F5B39"/>
    <w:rsid w:val="002F67B4"/>
    <w:rsid w:val="00303E32"/>
    <w:rsid w:val="003079E1"/>
    <w:rsid w:val="00310D92"/>
    <w:rsid w:val="003160CB"/>
    <w:rsid w:val="00320475"/>
    <w:rsid w:val="003222A3"/>
    <w:rsid w:val="00324A9B"/>
    <w:rsid w:val="00327352"/>
    <w:rsid w:val="00343D8F"/>
    <w:rsid w:val="0034430E"/>
    <w:rsid w:val="0034731D"/>
    <w:rsid w:val="00347F08"/>
    <w:rsid w:val="0035060D"/>
    <w:rsid w:val="00353C03"/>
    <w:rsid w:val="00354464"/>
    <w:rsid w:val="00355352"/>
    <w:rsid w:val="00360A40"/>
    <w:rsid w:val="00361DE2"/>
    <w:rsid w:val="0036795D"/>
    <w:rsid w:val="003732BF"/>
    <w:rsid w:val="00376FBE"/>
    <w:rsid w:val="00377DC5"/>
    <w:rsid w:val="00386764"/>
    <w:rsid w:val="003870C2"/>
    <w:rsid w:val="00391490"/>
    <w:rsid w:val="003968F6"/>
    <w:rsid w:val="003A1008"/>
    <w:rsid w:val="003A4B1D"/>
    <w:rsid w:val="003B03EB"/>
    <w:rsid w:val="003B0D02"/>
    <w:rsid w:val="003B4CBE"/>
    <w:rsid w:val="003B5DC6"/>
    <w:rsid w:val="003B7AF9"/>
    <w:rsid w:val="003C1BE5"/>
    <w:rsid w:val="003C6E0B"/>
    <w:rsid w:val="003D289F"/>
    <w:rsid w:val="003D3B8A"/>
    <w:rsid w:val="003D464F"/>
    <w:rsid w:val="003D54F8"/>
    <w:rsid w:val="003D64A0"/>
    <w:rsid w:val="003D7879"/>
    <w:rsid w:val="003E198C"/>
    <w:rsid w:val="003E753C"/>
    <w:rsid w:val="003F3DFB"/>
    <w:rsid w:val="003F4F5E"/>
    <w:rsid w:val="003F7B0B"/>
    <w:rsid w:val="00400906"/>
    <w:rsid w:val="0040173A"/>
    <w:rsid w:val="00406AE4"/>
    <w:rsid w:val="00416501"/>
    <w:rsid w:val="00417292"/>
    <w:rsid w:val="00423AB8"/>
    <w:rsid w:val="0042590E"/>
    <w:rsid w:val="00430CAD"/>
    <w:rsid w:val="0043124A"/>
    <w:rsid w:val="00433537"/>
    <w:rsid w:val="00434601"/>
    <w:rsid w:val="00437173"/>
    <w:rsid w:val="004371FA"/>
    <w:rsid w:val="00437CCB"/>
    <w:rsid w:val="00437F65"/>
    <w:rsid w:val="00442E0B"/>
    <w:rsid w:val="0045033E"/>
    <w:rsid w:val="00450A5A"/>
    <w:rsid w:val="004564D2"/>
    <w:rsid w:val="00457DFA"/>
    <w:rsid w:val="00460994"/>
    <w:rsid w:val="00460FEA"/>
    <w:rsid w:val="00470287"/>
    <w:rsid w:val="004732A5"/>
    <w:rsid w:val="004734B7"/>
    <w:rsid w:val="00474BFF"/>
    <w:rsid w:val="00476C6A"/>
    <w:rsid w:val="00477B0B"/>
    <w:rsid w:val="0048052A"/>
    <w:rsid w:val="00481B88"/>
    <w:rsid w:val="00483420"/>
    <w:rsid w:val="00483AAB"/>
    <w:rsid w:val="00485B4F"/>
    <w:rsid w:val="004862D1"/>
    <w:rsid w:val="004916F4"/>
    <w:rsid w:val="00492BC5"/>
    <w:rsid w:val="00497A29"/>
    <w:rsid w:val="00497FA1"/>
    <w:rsid w:val="004A126D"/>
    <w:rsid w:val="004B2D31"/>
    <w:rsid w:val="004B2D5A"/>
    <w:rsid w:val="004B3595"/>
    <w:rsid w:val="004B413F"/>
    <w:rsid w:val="004B4C0A"/>
    <w:rsid w:val="004B7A20"/>
    <w:rsid w:val="004C00B5"/>
    <w:rsid w:val="004C233D"/>
    <w:rsid w:val="004C2D13"/>
    <w:rsid w:val="004C30CF"/>
    <w:rsid w:val="004C6BC0"/>
    <w:rsid w:val="004C713E"/>
    <w:rsid w:val="004C7A0F"/>
    <w:rsid w:val="004D293D"/>
    <w:rsid w:val="004D2CE9"/>
    <w:rsid w:val="004E09A5"/>
    <w:rsid w:val="004E0ADB"/>
    <w:rsid w:val="004E2FF5"/>
    <w:rsid w:val="004E5837"/>
    <w:rsid w:val="004F1BA8"/>
    <w:rsid w:val="004F44FE"/>
    <w:rsid w:val="00511901"/>
    <w:rsid w:val="00512A47"/>
    <w:rsid w:val="00512C46"/>
    <w:rsid w:val="005152ED"/>
    <w:rsid w:val="00516402"/>
    <w:rsid w:val="00517684"/>
    <w:rsid w:val="005207F1"/>
    <w:rsid w:val="00521008"/>
    <w:rsid w:val="00521B64"/>
    <w:rsid w:val="00531C68"/>
    <w:rsid w:val="00532119"/>
    <w:rsid w:val="005335F3"/>
    <w:rsid w:val="005366B3"/>
    <w:rsid w:val="00536747"/>
    <w:rsid w:val="00543C38"/>
    <w:rsid w:val="00543D2D"/>
    <w:rsid w:val="00543D8C"/>
    <w:rsid w:val="00545A3D"/>
    <w:rsid w:val="00546014"/>
    <w:rsid w:val="00546DBB"/>
    <w:rsid w:val="00561A5B"/>
    <w:rsid w:val="005631B1"/>
    <w:rsid w:val="005638E2"/>
    <w:rsid w:val="00565665"/>
    <w:rsid w:val="00566791"/>
    <w:rsid w:val="0057074C"/>
    <w:rsid w:val="00570C53"/>
    <w:rsid w:val="00573FBF"/>
    <w:rsid w:val="00574FF3"/>
    <w:rsid w:val="00582538"/>
    <w:rsid w:val="005838EA"/>
    <w:rsid w:val="00585EE1"/>
    <w:rsid w:val="00590C0E"/>
    <w:rsid w:val="005939E6"/>
    <w:rsid w:val="005A4227"/>
    <w:rsid w:val="005A6AE1"/>
    <w:rsid w:val="005B1EC4"/>
    <w:rsid w:val="005B229B"/>
    <w:rsid w:val="005B3518"/>
    <w:rsid w:val="005B5158"/>
    <w:rsid w:val="005C3281"/>
    <w:rsid w:val="005C33D4"/>
    <w:rsid w:val="005C56AE"/>
    <w:rsid w:val="005C7449"/>
    <w:rsid w:val="005C74E9"/>
    <w:rsid w:val="005D1613"/>
    <w:rsid w:val="005D1DE0"/>
    <w:rsid w:val="005D2776"/>
    <w:rsid w:val="005D2CA3"/>
    <w:rsid w:val="005D7789"/>
    <w:rsid w:val="005E1745"/>
    <w:rsid w:val="005E2B4E"/>
    <w:rsid w:val="005E3CD6"/>
    <w:rsid w:val="005E45AA"/>
    <w:rsid w:val="005E6D99"/>
    <w:rsid w:val="005F2401"/>
    <w:rsid w:val="005F2465"/>
    <w:rsid w:val="005F2643"/>
    <w:rsid w:val="005F2ADD"/>
    <w:rsid w:val="005F2C49"/>
    <w:rsid w:val="0060016A"/>
    <w:rsid w:val="006013EB"/>
    <w:rsid w:val="00602406"/>
    <w:rsid w:val="00602B9E"/>
    <w:rsid w:val="0060479E"/>
    <w:rsid w:val="00604BE7"/>
    <w:rsid w:val="0060735B"/>
    <w:rsid w:val="006102ED"/>
    <w:rsid w:val="00614718"/>
    <w:rsid w:val="006151EA"/>
    <w:rsid w:val="00616AED"/>
    <w:rsid w:val="006175BF"/>
    <w:rsid w:val="0062473F"/>
    <w:rsid w:val="006248F5"/>
    <w:rsid w:val="0062555E"/>
    <w:rsid w:val="0062788F"/>
    <w:rsid w:val="00632A4F"/>
    <w:rsid w:val="00632B56"/>
    <w:rsid w:val="006351E3"/>
    <w:rsid w:val="0063602D"/>
    <w:rsid w:val="006375FB"/>
    <w:rsid w:val="006432FF"/>
    <w:rsid w:val="006435FC"/>
    <w:rsid w:val="00644236"/>
    <w:rsid w:val="006471E5"/>
    <w:rsid w:val="00651788"/>
    <w:rsid w:val="00653802"/>
    <w:rsid w:val="00653A55"/>
    <w:rsid w:val="00660B4C"/>
    <w:rsid w:val="00671D3B"/>
    <w:rsid w:val="00675C48"/>
    <w:rsid w:val="00680FD3"/>
    <w:rsid w:val="00683014"/>
    <w:rsid w:val="00684A5B"/>
    <w:rsid w:val="00685FA4"/>
    <w:rsid w:val="006874CF"/>
    <w:rsid w:val="00690653"/>
    <w:rsid w:val="00693FED"/>
    <w:rsid w:val="00694B70"/>
    <w:rsid w:val="00694E44"/>
    <w:rsid w:val="00696A95"/>
    <w:rsid w:val="00697CF0"/>
    <w:rsid w:val="006A1F71"/>
    <w:rsid w:val="006A2086"/>
    <w:rsid w:val="006B0A2A"/>
    <w:rsid w:val="006B1FDD"/>
    <w:rsid w:val="006B3766"/>
    <w:rsid w:val="006B52A1"/>
    <w:rsid w:val="006B78AA"/>
    <w:rsid w:val="006C0F8D"/>
    <w:rsid w:val="006C2845"/>
    <w:rsid w:val="006C606E"/>
    <w:rsid w:val="006D44BD"/>
    <w:rsid w:val="006D796C"/>
    <w:rsid w:val="006E0886"/>
    <w:rsid w:val="006F1AEE"/>
    <w:rsid w:val="006F328B"/>
    <w:rsid w:val="006F5886"/>
    <w:rsid w:val="00700223"/>
    <w:rsid w:val="00700DBF"/>
    <w:rsid w:val="007020FD"/>
    <w:rsid w:val="00703042"/>
    <w:rsid w:val="00704885"/>
    <w:rsid w:val="00707734"/>
    <w:rsid w:val="00707E19"/>
    <w:rsid w:val="00712F7C"/>
    <w:rsid w:val="00713EBA"/>
    <w:rsid w:val="00715464"/>
    <w:rsid w:val="0072328A"/>
    <w:rsid w:val="007309D0"/>
    <w:rsid w:val="00734B8F"/>
    <w:rsid w:val="007352CE"/>
    <w:rsid w:val="007354C1"/>
    <w:rsid w:val="007377B5"/>
    <w:rsid w:val="007438CD"/>
    <w:rsid w:val="007464DF"/>
    <w:rsid w:val="00746CC2"/>
    <w:rsid w:val="0075777B"/>
    <w:rsid w:val="00760323"/>
    <w:rsid w:val="007623FB"/>
    <w:rsid w:val="00762495"/>
    <w:rsid w:val="00765600"/>
    <w:rsid w:val="00771F21"/>
    <w:rsid w:val="00776371"/>
    <w:rsid w:val="00776CEB"/>
    <w:rsid w:val="00776EFF"/>
    <w:rsid w:val="0077793B"/>
    <w:rsid w:val="0078044E"/>
    <w:rsid w:val="007818F8"/>
    <w:rsid w:val="00791C9F"/>
    <w:rsid w:val="00792AAB"/>
    <w:rsid w:val="00793B47"/>
    <w:rsid w:val="00796331"/>
    <w:rsid w:val="007A00FE"/>
    <w:rsid w:val="007A1D0C"/>
    <w:rsid w:val="007A1F00"/>
    <w:rsid w:val="007A2A7B"/>
    <w:rsid w:val="007A766A"/>
    <w:rsid w:val="007B0D69"/>
    <w:rsid w:val="007B1212"/>
    <w:rsid w:val="007B588A"/>
    <w:rsid w:val="007B5947"/>
    <w:rsid w:val="007B75D8"/>
    <w:rsid w:val="007C2412"/>
    <w:rsid w:val="007C2559"/>
    <w:rsid w:val="007D19E1"/>
    <w:rsid w:val="007D4925"/>
    <w:rsid w:val="007D4D27"/>
    <w:rsid w:val="007E020F"/>
    <w:rsid w:val="007E204D"/>
    <w:rsid w:val="007E3679"/>
    <w:rsid w:val="007E653A"/>
    <w:rsid w:val="007F0C8A"/>
    <w:rsid w:val="007F11AB"/>
    <w:rsid w:val="00802BC4"/>
    <w:rsid w:val="008143CB"/>
    <w:rsid w:val="008155C5"/>
    <w:rsid w:val="00823CA1"/>
    <w:rsid w:val="00832242"/>
    <w:rsid w:val="008345F2"/>
    <w:rsid w:val="00836AA6"/>
    <w:rsid w:val="008402AC"/>
    <w:rsid w:val="00842312"/>
    <w:rsid w:val="008513B9"/>
    <w:rsid w:val="00853913"/>
    <w:rsid w:val="00854C69"/>
    <w:rsid w:val="0085799F"/>
    <w:rsid w:val="00864957"/>
    <w:rsid w:val="00864BB4"/>
    <w:rsid w:val="0086649E"/>
    <w:rsid w:val="008702D3"/>
    <w:rsid w:val="008708E5"/>
    <w:rsid w:val="00876034"/>
    <w:rsid w:val="008827E7"/>
    <w:rsid w:val="00884079"/>
    <w:rsid w:val="00887217"/>
    <w:rsid w:val="008954F3"/>
    <w:rsid w:val="008A1696"/>
    <w:rsid w:val="008A690E"/>
    <w:rsid w:val="008B1291"/>
    <w:rsid w:val="008C16FF"/>
    <w:rsid w:val="008C1B84"/>
    <w:rsid w:val="008C4DBA"/>
    <w:rsid w:val="008C58FE"/>
    <w:rsid w:val="008C6376"/>
    <w:rsid w:val="008D1010"/>
    <w:rsid w:val="008D4FFA"/>
    <w:rsid w:val="008D6ADE"/>
    <w:rsid w:val="008E2E67"/>
    <w:rsid w:val="008E6C41"/>
    <w:rsid w:val="008F0816"/>
    <w:rsid w:val="008F1618"/>
    <w:rsid w:val="008F5959"/>
    <w:rsid w:val="008F62AB"/>
    <w:rsid w:val="008F6BB7"/>
    <w:rsid w:val="00900EAA"/>
    <w:rsid w:val="00900F42"/>
    <w:rsid w:val="00905352"/>
    <w:rsid w:val="00914BBB"/>
    <w:rsid w:val="00916593"/>
    <w:rsid w:val="00917170"/>
    <w:rsid w:val="00917993"/>
    <w:rsid w:val="00932E3C"/>
    <w:rsid w:val="0093314E"/>
    <w:rsid w:val="009333D7"/>
    <w:rsid w:val="009343E8"/>
    <w:rsid w:val="009514FF"/>
    <w:rsid w:val="00953B9E"/>
    <w:rsid w:val="009545DD"/>
    <w:rsid w:val="009573D3"/>
    <w:rsid w:val="0097299B"/>
    <w:rsid w:val="009731FC"/>
    <w:rsid w:val="00973954"/>
    <w:rsid w:val="00975501"/>
    <w:rsid w:val="0097728C"/>
    <w:rsid w:val="00984E55"/>
    <w:rsid w:val="0098791E"/>
    <w:rsid w:val="00990BA6"/>
    <w:rsid w:val="009977FF"/>
    <w:rsid w:val="009A085B"/>
    <w:rsid w:val="009A3320"/>
    <w:rsid w:val="009B0F42"/>
    <w:rsid w:val="009B2F54"/>
    <w:rsid w:val="009B5EBF"/>
    <w:rsid w:val="009B6F70"/>
    <w:rsid w:val="009B75C1"/>
    <w:rsid w:val="009C02A5"/>
    <w:rsid w:val="009C08CE"/>
    <w:rsid w:val="009C1DE6"/>
    <w:rsid w:val="009C1F0E"/>
    <w:rsid w:val="009C2C6E"/>
    <w:rsid w:val="009C52D9"/>
    <w:rsid w:val="009C5DFE"/>
    <w:rsid w:val="009D1B3F"/>
    <w:rsid w:val="009D2358"/>
    <w:rsid w:val="009D3E8C"/>
    <w:rsid w:val="009D4B83"/>
    <w:rsid w:val="009D5381"/>
    <w:rsid w:val="009E18EF"/>
    <w:rsid w:val="009E1F97"/>
    <w:rsid w:val="009E3A0E"/>
    <w:rsid w:val="009E4887"/>
    <w:rsid w:val="009E501B"/>
    <w:rsid w:val="009F0CD4"/>
    <w:rsid w:val="009F1641"/>
    <w:rsid w:val="009F42CC"/>
    <w:rsid w:val="00A050A7"/>
    <w:rsid w:val="00A1314B"/>
    <w:rsid w:val="00A13160"/>
    <w:rsid w:val="00A131FC"/>
    <w:rsid w:val="00A137D3"/>
    <w:rsid w:val="00A256A6"/>
    <w:rsid w:val="00A3212C"/>
    <w:rsid w:val="00A3608B"/>
    <w:rsid w:val="00A3662F"/>
    <w:rsid w:val="00A371E6"/>
    <w:rsid w:val="00A42F06"/>
    <w:rsid w:val="00A44A8F"/>
    <w:rsid w:val="00A51D96"/>
    <w:rsid w:val="00A52620"/>
    <w:rsid w:val="00A60F25"/>
    <w:rsid w:val="00A6780B"/>
    <w:rsid w:val="00A82A17"/>
    <w:rsid w:val="00A8310F"/>
    <w:rsid w:val="00A87879"/>
    <w:rsid w:val="00A937B1"/>
    <w:rsid w:val="00A951DB"/>
    <w:rsid w:val="00A96F84"/>
    <w:rsid w:val="00A977E1"/>
    <w:rsid w:val="00A97FC1"/>
    <w:rsid w:val="00AA027D"/>
    <w:rsid w:val="00AA0887"/>
    <w:rsid w:val="00AA6D2B"/>
    <w:rsid w:val="00AA756B"/>
    <w:rsid w:val="00AB1BA7"/>
    <w:rsid w:val="00AB62AA"/>
    <w:rsid w:val="00AC3953"/>
    <w:rsid w:val="00AC7150"/>
    <w:rsid w:val="00AD20DA"/>
    <w:rsid w:val="00AD2662"/>
    <w:rsid w:val="00AE0760"/>
    <w:rsid w:val="00AE1DCA"/>
    <w:rsid w:val="00AE2360"/>
    <w:rsid w:val="00AE3F50"/>
    <w:rsid w:val="00AE4BC8"/>
    <w:rsid w:val="00AF5F7C"/>
    <w:rsid w:val="00AF64D5"/>
    <w:rsid w:val="00B00DF4"/>
    <w:rsid w:val="00B02207"/>
    <w:rsid w:val="00B03403"/>
    <w:rsid w:val="00B10324"/>
    <w:rsid w:val="00B13A8E"/>
    <w:rsid w:val="00B13AEF"/>
    <w:rsid w:val="00B16D55"/>
    <w:rsid w:val="00B20B6D"/>
    <w:rsid w:val="00B21B81"/>
    <w:rsid w:val="00B22CE5"/>
    <w:rsid w:val="00B32CDE"/>
    <w:rsid w:val="00B376B1"/>
    <w:rsid w:val="00B4175E"/>
    <w:rsid w:val="00B44145"/>
    <w:rsid w:val="00B500D5"/>
    <w:rsid w:val="00B52BD1"/>
    <w:rsid w:val="00B53431"/>
    <w:rsid w:val="00B55C53"/>
    <w:rsid w:val="00B61425"/>
    <w:rsid w:val="00B620D9"/>
    <w:rsid w:val="00B633DB"/>
    <w:rsid w:val="00B639ED"/>
    <w:rsid w:val="00B66A8C"/>
    <w:rsid w:val="00B66AAE"/>
    <w:rsid w:val="00B673E8"/>
    <w:rsid w:val="00B6761B"/>
    <w:rsid w:val="00B700DD"/>
    <w:rsid w:val="00B700F5"/>
    <w:rsid w:val="00B76148"/>
    <w:rsid w:val="00B8061C"/>
    <w:rsid w:val="00B80F50"/>
    <w:rsid w:val="00B82045"/>
    <w:rsid w:val="00B83BA2"/>
    <w:rsid w:val="00B853AA"/>
    <w:rsid w:val="00B875BF"/>
    <w:rsid w:val="00B91A22"/>
    <w:rsid w:val="00B91F62"/>
    <w:rsid w:val="00BB2C98"/>
    <w:rsid w:val="00BB3017"/>
    <w:rsid w:val="00BB3DB9"/>
    <w:rsid w:val="00BB736D"/>
    <w:rsid w:val="00BC56DB"/>
    <w:rsid w:val="00BC7697"/>
    <w:rsid w:val="00BD0B82"/>
    <w:rsid w:val="00BD3BB9"/>
    <w:rsid w:val="00BD5BD6"/>
    <w:rsid w:val="00BD61CC"/>
    <w:rsid w:val="00BE3FB7"/>
    <w:rsid w:val="00BE6326"/>
    <w:rsid w:val="00BE7474"/>
    <w:rsid w:val="00BF1FEE"/>
    <w:rsid w:val="00BF44F1"/>
    <w:rsid w:val="00BF4F5F"/>
    <w:rsid w:val="00BF5502"/>
    <w:rsid w:val="00C01DFE"/>
    <w:rsid w:val="00C02198"/>
    <w:rsid w:val="00C02F3C"/>
    <w:rsid w:val="00C03F8F"/>
    <w:rsid w:val="00C04EEB"/>
    <w:rsid w:val="00C05A2D"/>
    <w:rsid w:val="00C075A4"/>
    <w:rsid w:val="00C10F12"/>
    <w:rsid w:val="00C11577"/>
    <w:rsid w:val="00C11826"/>
    <w:rsid w:val="00C16600"/>
    <w:rsid w:val="00C2002F"/>
    <w:rsid w:val="00C23C26"/>
    <w:rsid w:val="00C30828"/>
    <w:rsid w:val="00C32E52"/>
    <w:rsid w:val="00C42EC7"/>
    <w:rsid w:val="00C4504E"/>
    <w:rsid w:val="00C45BCA"/>
    <w:rsid w:val="00C45D3A"/>
    <w:rsid w:val="00C46D42"/>
    <w:rsid w:val="00C501C6"/>
    <w:rsid w:val="00C50C32"/>
    <w:rsid w:val="00C55315"/>
    <w:rsid w:val="00C56A3A"/>
    <w:rsid w:val="00C60178"/>
    <w:rsid w:val="00C61760"/>
    <w:rsid w:val="00C617BE"/>
    <w:rsid w:val="00C63CD6"/>
    <w:rsid w:val="00C63F48"/>
    <w:rsid w:val="00C650E7"/>
    <w:rsid w:val="00C65E1F"/>
    <w:rsid w:val="00C72E41"/>
    <w:rsid w:val="00C81B33"/>
    <w:rsid w:val="00C83DAE"/>
    <w:rsid w:val="00C848CB"/>
    <w:rsid w:val="00C87D90"/>
    <w:rsid w:val="00C87D95"/>
    <w:rsid w:val="00C90539"/>
    <w:rsid w:val="00C9077A"/>
    <w:rsid w:val="00C9149A"/>
    <w:rsid w:val="00C94C9B"/>
    <w:rsid w:val="00C95CD2"/>
    <w:rsid w:val="00C97817"/>
    <w:rsid w:val="00CA051B"/>
    <w:rsid w:val="00CA2834"/>
    <w:rsid w:val="00CA3BA2"/>
    <w:rsid w:val="00CA3C94"/>
    <w:rsid w:val="00CA57FC"/>
    <w:rsid w:val="00CA790D"/>
    <w:rsid w:val="00CB3CBE"/>
    <w:rsid w:val="00CB43CE"/>
    <w:rsid w:val="00CC00F3"/>
    <w:rsid w:val="00CC2109"/>
    <w:rsid w:val="00CC6D04"/>
    <w:rsid w:val="00CD357E"/>
    <w:rsid w:val="00CD3661"/>
    <w:rsid w:val="00CD5304"/>
    <w:rsid w:val="00CD5343"/>
    <w:rsid w:val="00CD5C4E"/>
    <w:rsid w:val="00CD7414"/>
    <w:rsid w:val="00CD7FD6"/>
    <w:rsid w:val="00CE18D5"/>
    <w:rsid w:val="00CE1D50"/>
    <w:rsid w:val="00CE69C7"/>
    <w:rsid w:val="00CF0167"/>
    <w:rsid w:val="00CF03D8"/>
    <w:rsid w:val="00CF52E3"/>
    <w:rsid w:val="00CF66A2"/>
    <w:rsid w:val="00CF7E64"/>
    <w:rsid w:val="00D015D5"/>
    <w:rsid w:val="00D03D68"/>
    <w:rsid w:val="00D042C0"/>
    <w:rsid w:val="00D07299"/>
    <w:rsid w:val="00D16CD1"/>
    <w:rsid w:val="00D20E86"/>
    <w:rsid w:val="00D216BE"/>
    <w:rsid w:val="00D219FF"/>
    <w:rsid w:val="00D23F87"/>
    <w:rsid w:val="00D266DD"/>
    <w:rsid w:val="00D32B04"/>
    <w:rsid w:val="00D34916"/>
    <w:rsid w:val="00D34B04"/>
    <w:rsid w:val="00D374E7"/>
    <w:rsid w:val="00D37BB9"/>
    <w:rsid w:val="00D40DE3"/>
    <w:rsid w:val="00D42635"/>
    <w:rsid w:val="00D42A96"/>
    <w:rsid w:val="00D43706"/>
    <w:rsid w:val="00D43C45"/>
    <w:rsid w:val="00D43F3F"/>
    <w:rsid w:val="00D467A2"/>
    <w:rsid w:val="00D54716"/>
    <w:rsid w:val="00D60461"/>
    <w:rsid w:val="00D63949"/>
    <w:rsid w:val="00D64C76"/>
    <w:rsid w:val="00D652E7"/>
    <w:rsid w:val="00D73A8D"/>
    <w:rsid w:val="00D77BCF"/>
    <w:rsid w:val="00D81CCC"/>
    <w:rsid w:val="00D84394"/>
    <w:rsid w:val="00D8575A"/>
    <w:rsid w:val="00D9169B"/>
    <w:rsid w:val="00D92B86"/>
    <w:rsid w:val="00D935D6"/>
    <w:rsid w:val="00D95E55"/>
    <w:rsid w:val="00DA1217"/>
    <w:rsid w:val="00DA2B61"/>
    <w:rsid w:val="00DB3664"/>
    <w:rsid w:val="00DB5784"/>
    <w:rsid w:val="00DC16FB"/>
    <w:rsid w:val="00DC4A08"/>
    <w:rsid w:val="00DC4A65"/>
    <w:rsid w:val="00DC4F66"/>
    <w:rsid w:val="00DD1469"/>
    <w:rsid w:val="00DE1A68"/>
    <w:rsid w:val="00DE2274"/>
    <w:rsid w:val="00DE362E"/>
    <w:rsid w:val="00DE6709"/>
    <w:rsid w:val="00DF3E79"/>
    <w:rsid w:val="00DF532F"/>
    <w:rsid w:val="00DF7E8C"/>
    <w:rsid w:val="00E032F5"/>
    <w:rsid w:val="00E04150"/>
    <w:rsid w:val="00E07839"/>
    <w:rsid w:val="00E10B44"/>
    <w:rsid w:val="00E118AB"/>
    <w:rsid w:val="00E11F02"/>
    <w:rsid w:val="00E23349"/>
    <w:rsid w:val="00E25ABB"/>
    <w:rsid w:val="00E2630E"/>
    <w:rsid w:val="00E2726B"/>
    <w:rsid w:val="00E3280B"/>
    <w:rsid w:val="00E34C4F"/>
    <w:rsid w:val="00E37801"/>
    <w:rsid w:val="00E4424B"/>
    <w:rsid w:val="00E44DDB"/>
    <w:rsid w:val="00E46EAA"/>
    <w:rsid w:val="00E470D3"/>
    <w:rsid w:val="00E5038C"/>
    <w:rsid w:val="00E50B69"/>
    <w:rsid w:val="00E5298B"/>
    <w:rsid w:val="00E54376"/>
    <w:rsid w:val="00E56EFB"/>
    <w:rsid w:val="00E57E56"/>
    <w:rsid w:val="00E62A1B"/>
    <w:rsid w:val="00E6458F"/>
    <w:rsid w:val="00E65DAB"/>
    <w:rsid w:val="00E70673"/>
    <w:rsid w:val="00E7242D"/>
    <w:rsid w:val="00E752C8"/>
    <w:rsid w:val="00E87E25"/>
    <w:rsid w:val="00E96B7B"/>
    <w:rsid w:val="00E97E1E"/>
    <w:rsid w:val="00EA04F1"/>
    <w:rsid w:val="00EA0946"/>
    <w:rsid w:val="00EA2FD3"/>
    <w:rsid w:val="00EA488D"/>
    <w:rsid w:val="00EA4990"/>
    <w:rsid w:val="00EA7536"/>
    <w:rsid w:val="00EB178F"/>
    <w:rsid w:val="00EB7CE9"/>
    <w:rsid w:val="00EC01C2"/>
    <w:rsid w:val="00EC433F"/>
    <w:rsid w:val="00EC45A7"/>
    <w:rsid w:val="00EC4D57"/>
    <w:rsid w:val="00EC5778"/>
    <w:rsid w:val="00ED1FDE"/>
    <w:rsid w:val="00ED4032"/>
    <w:rsid w:val="00ED692A"/>
    <w:rsid w:val="00ED7289"/>
    <w:rsid w:val="00ED7B0D"/>
    <w:rsid w:val="00EE504E"/>
    <w:rsid w:val="00EE57B4"/>
    <w:rsid w:val="00EF00A8"/>
    <w:rsid w:val="00EF1F76"/>
    <w:rsid w:val="00EF2551"/>
    <w:rsid w:val="00F016D2"/>
    <w:rsid w:val="00F0244C"/>
    <w:rsid w:val="00F039C9"/>
    <w:rsid w:val="00F06EFB"/>
    <w:rsid w:val="00F104EA"/>
    <w:rsid w:val="00F1529E"/>
    <w:rsid w:val="00F152ED"/>
    <w:rsid w:val="00F16A0B"/>
    <w:rsid w:val="00F16F07"/>
    <w:rsid w:val="00F21D85"/>
    <w:rsid w:val="00F261DE"/>
    <w:rsid w:val="00F30CE2"/>
    <w:rsid w:val="00F31B70"/>
    <w:rsid w:val="00F341CA"/>
    <w:rsid w:val="00F348FC"/>
    <w:rsid w:val="00F34DCB"/>
    <w:rsid w:val="00F433C8"/>
    <w:rsid w:val="00F45B7C"/>
    <w:rsid w:val="00F45FCE"/>
    <w:rsid w:val="00F47930"/>
    <w:rsid w:val="00F50875"/>
    <w:rsid w:val="00F61425"/>
    <w:rsid w:val="00F65FAB"/>
    <w:rsid w:val="00F70915"/>
    <w:rsid w:val="00F72580"/>
    <w:rsid w:val="00F750DB"/>
    <w:rsid w:val="00F775E2"/>
    <w:rsid w:val="00F77B1C"/>
    <w:rsid w:val="00F822D3"/>
    <w:rsid w:val="00F84E21"/>
    <w:rsid w:val="00F85862"/>
    <w:rsid w:val="00F90560"/>
    <w:rsid w:val="00F917F0"/>
    <w:rsid w:val="00F9334F"/>
    <w:rsid w:val="00F93DDF"/>
    <w:rsid w:val="00F94EE1"/>
    <w:rsid w:val="00F96027"/>
    <w:rsid w:val="00F97D7F"/>
    <w:rsid w:val="00FA122C"/>
    <w:rsid w:val="00FA1EBB"/>
    <w:rsid w:val="00FA3B95"/>
    <w:rsid w:val="00FA4073"/>
    <w:rsid w:val="00FA7A10"/>
    <w:rsid w:val="00FB1268"/>
    <w:rsid w:val="00FB1782"/>
    <w:rsid w:val="00FC1034"/>
    <w:rsid w:val="00FC123E"/>
    <w:rsid w:val="00FC1278"/>
    <w:rsid w:val="00FC1436"/>
    <w:rsid w:val="00FD1BEF"/>
    <w:rsid w:val="00FD57E5"/>
    <w:rsid w:val="00FE1A34"/>
    <w:rsid w:val="00FE2051"/>
    <w:rsid w:val="00FE2876"/>
    <w:rsid w:val="00FE4675"/>
    <w:rsid w:val="00FE6B67"/>
    <w:rsid w:val="00FE6CB9"/>
    <w:rsid w:val="00FE7535"/>
    <w:rsid w:val="00FE7735"/>
    <w:rsid w:val="00FF2887"/>
    <w:rsid w:val="00FF41CC"/>
    <w:rsid w:val="00FF5505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6">
    <w:name w:val="Знак"/>
    <w:basedOn w:val="a"/>
    <w:rsid w:val="005631B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7">
    <w:name w:val="Знак"/>
    <w:basedOn w:val="a"/>
    <w:rsid w:val="00EB178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6">
    <w:name w:val="Знак"/>
    <w:basedOn w:val="a"/>
    <w:rsid w:val="005631B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7">
    <w:name w:val="Знак"/>
    <w:basedOn w:val="a"/>
    <w:rsid w:val="00EB178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A5664A4A4E812E8EE6A1F4B28D7E4CE21429B152DED6A4B5795095E0782A8F34984D238456E812475C6CCAF68DD708A6C5CC84EB0B55EB3s4Z3H" TargetMode="External"/><Relationship Id="rId18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68B5E0BBE7E2E9694D5FF045E5EFF9336828FB3B610DA42E5B33B2F484318124544CDA655E39FFA74F1384E4149820B72EE2D4C05461EFG5b9H" TargetMode="External"/><Relationship Id="rId17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D36D3AA549B46466B96A3DC86C3825F9C4B9AD30A8286E1E44B3C88942E026B03CA016050609DE2AB9C963E8DCA7488E3ABC1DC4B3E8B7D0D0C963f7E8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D6D234ADDFC6A980DCC0373B2DB1924A1EDCCD6E52A756212632E5A12AA6A7D65B83F01282776463F70FD9BD688E29548290472049CCA5620AFB55W7f4O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EE5BBCEC49B30FF45B853668EDA3825A1DDF40C5F8192AB44D082110F4E435615FCE78115BF2C5EA630D5BE9EA92421774B3826F5CF523FdFX5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6C12-B1CC-4FC3-8541-7E05F0F0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Дягилева М.А.</cp:lastModifiedBy>
  <cp:revision>21</cp:revision>
  <cp:lastPrinted>2021-09-17T07:17:00Z</cp:lastPrinted>
  <dcterms:created xsi:type="dcterms:W3CDTF">2021-08-31T12:56:00Z</dcterms:created>
  <dcterms:modified xsi:type="dcterms:W3CDTF">2021-09-21T13:10:00Z</dcterms:modified>
</cp:coreProperties>
</file>