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21.07.2021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319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Борецкое сельское поселение Сараевского муниципального района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ок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Сараевски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й район, с.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Борец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Кулажная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/>
          <w:bCs/>
          <w:strike w:val="false"/>
          <w:dstrike w:val="false"/>
          <w:sz w:val="28"/>
          <w:szCs w:val="28"/>
        </w:rPr>
        <w:t xml:space="preserve"> 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lang w:val="ru-RU" w:eastAsia="zh-CN" w:bidi="ar-SA"/>
        </w:rPr>
        <w:t>15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lang w:val="ru-RU" w:eastAsia="zh-CN" w:bidi="ar-SA"/>
        </w:rPr>
        <w:t>сентября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lang w:val="ru-RU" w:eastAsia="zh-CN" w:bidi="ar-SA"/>
        </w:rPr>
        <w:t>12 октября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 2021 г.</w:t>
      </w:r>
      <w:r>
        <w:rPr>
          <w:sz w:val="28"/>
          <w:szCs w:val="28"/>
        </w:rPr>
        <w:t>, 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Сараевски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й район, с.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Борец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Кулажная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27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12 октября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>, с 8.00 час. по 17.00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Борецкое сельское поселение Сараевского муниципального района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32"/>
          <w:szCs w:val="32"/>
          <w:u w:val="single"/>
          <w:lang w:val="ru-RU" w:eastAsia="zh-CN" w:bidi="ar-SA"/>
        </w:rPr>
        <w:t>28</w:t>
      </w:r>
      <w:r>
        <w:rPr>
          <w:b/>
          <w:strike w:val="false"/>
          <w:dstrike w:val="false"/>
          <w:color w:val="000000"/>
          <w:sz w:val="32"/>
          <w:szCs w:val="32"/>
          <w:u w:val="single"/>
        </w:rPr>
        <w:t>.09.2021</w:t>
      </w:r>
    </w:p>
    <w:p>
      <w:pPr>
        <w:pStyle w:val="Normal"/>
        <w:jc w:val="both"/>
        <w:rPr>
          <w:rFonts w:eastAsia="Times New Roman" w:cs="PT Astra Serif"/>
          <w:b w:val="false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- Рязанская область, Сараевский район, д. Дмитриевка (при въезде в населенный пункт) с 10:30 до 10:45;</w:t>
      </w:r>
    </w:p>
    <w:p>
      <w:pPr>
        <w:pStyle w:val="Normal"/>
        <w:jc w:val="both"/>
        <w:rPr>
          <w:rFonts w:eastAsia="Times New Roman" w:cs="PT Astra Serif"/>
          <w:b w:val="false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- Рязанская область, Сараевский район, д. Которовка (при въезде в населенный пункт) с 10:50 до 11:00;</w:t>
      </w:r>
    </w:p>
    <w:p>
      <w:pPr>
        <w:pStyle w:val="Normal"/>
        <w:jc w:val="both"/>
        <w:rPr>
          <w:rFonts w:eastAsia="Times New Roman" w:cs="PT Astra Serif"/>
          <w:b w:val="false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- Рязанская область, Сараевский район, д. Нестеровка (при въезде в населенный пункт) с 11:05 до 11:15;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>- Рязанская область, С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араевский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>. Пчелиновка (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при въезде в населенный пункт) с 12:10 до 12:20;</w:t>
      </w:r>
    </w:p>
    <w:p>
      <w:pPr>
        <w:pStyle w:val="Normal"/>
        <w:jc w:val="both"/>
        <w:rPr>
          <w:rFonts w:eastAsia="Times New Roman" w:cs="PT Astra Serif"/>
          <w:b w:val="false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- Рязанская область, Сараевский район, д. Николаевка (при въезде в населенный пункт) с 12:50 до 13:05;</w:t>
      </w:r>
    </w:p>
    <w:p>
      <w:pPr>
        <w:pStyle w:val="Normal"/>
        <w:jc w:val="both"/>
        <w:rPr/>
      </w:pPr>
      <w:r>
        <w:rPr>
          <w:rFonts w:eastAsia="Times New Roman" w:cs="PT Astra Serif"/>
          <w:b/>
          <w:bCs/>
          <w:color w:val="000000"/>
          <w:sz w:val="32"/>
          <w:szCs w:val="32"/>
          <w:highlight w:val="white"/>
          <w:u w:val="none"/>
          <w:lang w:val="ru-RU" w:eastAsia="zh-CN" w:bidi="ar-SA"/>
        </w:rPr>
        <w:t>-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 xml:space="preserve"> Рязанская область, Сараевский район, д. Дубовка (при въезде в населенный пункт) с 13:15 до 13:30;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>- Рязанская область, С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араевский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Зеркальные Пруды (здание администрации) с 13:50 до 14:05;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>- Рязанская область, С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араевский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, д. Добродушное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14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 xml:space="preserve">:20 до 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14:35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>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>- Рязанская область, С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араевский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 xml:space="preserve"> район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, д.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Красивка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>:4</w:t>
      </w:r>
      <w:r>
        <w:rPr>
          <w:rFonts w:eastAsia="Times New Roman" w:cs="PT Astra Serif"/>
          <w:b w:val="false"/>
          <w:bCs w:val="false"/>
          <w:color w:val="000000"/>
          <w:sz w:val="32"/>
          <w:szCs w:val="32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 xml:space="preserve"> до 1</w:t>
      </w:r>
      <w:r>
        <w:rPr>
          <w:rFonts w:cs="PT Astra Serif"/>
          <w:b w:val="false"/>
          <w:bCs w:val="false"/>
          <w:color w:val="000000"/>
          <w:sz w:val="32"/>
          <w:szCs w:val="32"/>
          <w:u w:val="none"/>
        </w:rPr>
        <w:t>5</w:t>
      </w:r>
      <w:r>
        <w:rPr>
          <w:rFonts w:cs="PT Astra Serif"/>
          <w:b w:val="false"/>
          <w:bCs w:val="false"/>
          <w:color w:val="000000"/>
          <w:sz w:val="32"/>
          <w:szCs w:val="32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32"/>
          <w:szCs w:val="32"/>
          <w:u w:val="none"/>
        </w:rPr>
        <w:t>00;</w:t>
      </w:r>
    </w:p>
    <w:p>
      <w:pPr>
        <w:pStyle w:val="Normal"/>
        <w:jc w:val="both"/>
        <w:rPr>
          <w:rFonts w:ascii="Times New Roman" w:hAnsi="Times New Roman" w:eastAsia="Times New Roman" w:cs="PT Astra Serif"/>
          <w:b w:val="false"/>
          <w:b w:val="false"/>
          <w:bCs w:val="false"/>
          <w:color w:val="000000"/>
          <w:kern w:val="0"/>
          <w:sz w:val="32"/>
          <w:szCs w:val="32"/>
          <w:highlight w:val="white"/>
          <w:u w:val="none"/>
          <w:lang w:val="ru-RU" w:eastAsia="zh-CN" w:bidi="ar-SA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32"/>
          <w:szCs w:val="32"/>
          <w:highlight w:val="white"/>
          <w:u w:val="none"/>
          <w:lang w:val="ru-RU" w:eastAsia="zh-CN" w:bidi="ar-SA"/>
        </w:rPr>
        <w:t>- Рязанская область, Сараевский район, с. Борец (здание администрации) с 15:25 до 15:55.</w:t>
      </w:r>
    </w:p>
    <w:p>
      <w:pPr>
        <w:pStyle w:val="Normal"/>
        <w:ind w:left="-567" w:right="0" w:hanging="0"/>
        <w:jc w:val="both"/>
        <w:rPr/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правил землепользования и застройки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Борецкое сельское поселение Сараевского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будет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28.09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по адресу: 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Сараевски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й район, с.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Борец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, ул.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Кулажная 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(здание администрации) с 15: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25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5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:55.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1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0">
    <w:name w:val="Исполнитель документа"/>
    <w:basedOn w:val="Normal"/>
    <w:qFormat/>
    <w:pPr>
      <w:jc w:val="left"/>
    </w:pPr>
    <w:rPr/>
  </w:style>
  <w:style w:type="paragraph" w:styleId="Style41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965</TotalTime>
  <Application>LibreOffice/6.4.4.2$Linux_X86_64 LibreOffice_project/40$Build-2</Application>
  <Pages>3</Pages>
  <Words>833</Words>
  <Characters>6084</Characters>
  <CharactersWithSpaces>7021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2021-09-14T14:33:39Z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