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 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06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.09.2021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41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-п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color w:val="000000"/>
          <w:sz w:val="26"/>
          <w:szCs w:val="26"/>
          <w:highlight w:val="white"/>
          <w:lang w:val="ru-RU" w:eastAsia="zh-CN" w:bidi="ar-SA"/>
        </w:rPr>
        <w:t>правил землепользования и застройки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муниципального образования -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>Казачинское сельское поселение Шацкого муниципального района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Тырин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а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Роман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а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Владимирович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а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6"/>
          <w:szCs w:val="26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 xml:space="preserve">Организатор общественных обсуждений: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Гордеева Виктория Викторовна, контактный телефон (4912) 97-19-90 доб. 226).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Срок проведения общественных обсуждений: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сентября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19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октября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2021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- на информационном стенде: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Рязанская область, Шацкий район,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с. Казачья Слобода, ул. Попова, д. 51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</w:t>
      </w:r>
      <w:r>
        <w:rPr>
          <w:rFonts w:eastAsia="Times New Roman"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eastAsia="ar-SA"/>
        </w:rPr>
        <w:t>сетевом издании</w:t>
      </w:r>
      <w:r>
        <w:rPr>
          <w:rFonts w:eastAsia="Times New Roman"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rFonts w:cs="Times New Roman"/>
          <w:sz w:val="26"/>
          <w:szCs w:val="26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Период проведения экспозиции: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сентября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октября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2021 г.</w:t>
      </w:r>
      <w:r>
        <w:rPr>
          <w:sz w:val="26"/>
          <w:szCs w:val="26"/>
        </w:rPr>
        <w:t>, с 8.00 час. по 17.00 час.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Адрес размещения основной экспозиции: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Рязанская область, Шацкий район,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с. Казачья Слобода, ул. Попова, д. 51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240, 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266</w:t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Прием предложений и замечаний: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сентября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октября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2021 г.</w:t>
      </w:r>
      <w:r>
        <w:rPr>
          <w:rFonts w:cs="Times New Roman"/>
          <w:sz w:val="26"/>
          <w:szCs w:val="26"/>
          <w:highlight w:val="white"/>
        </w:rPr>
        <w:t>, с 8.00 час. по 17.00 час.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Кроме того экспозиция будет размещена во всех населенных пунктах муниципального образования -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>Казачинское сельское поселение Шацкого муниципального района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Консультирование посетителей экспозиции проекта будет проводиться</w:t>
        <w:br/>
      </w:r>
      <w:r>
        <w:rPr>
          <w:rFonts w:eastAsia="Times New Roman" w:cs="Times New Roman"/>
          <w:b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в следующем порядке:</w:t>
      </w:r>
    </w:p>
    <w:p>
      <w:pPr>
        <w:pStyle w:val="Normal"/>
        <w:ind w:left="-426" w:right="0" w:firstLine="426"/>
        <w:jc w:val="both"/>
        <w:rPr>
          <w:sz w:val="26"/>
          <w:szCs w:val="26"/>
        </w:rPr>
      </w:pPr>
      <w:r>
        <w:rPr>
          <w:b/>
          <w:color w:val="000000"/>
          <w:sz w:val="26"/>
          <w:szCs w:val="26"/>
          <w:u w:val="single"/>
        </w:rPr>
        <w:t>30.0</w:t>
      </w:r>
      <w:r>
        <w:rPr>
          <w:rFonts w:eastAsia="Times New Roman" w:cs="Times New Roman"/>
          <w:b/>
          <w:color w:val="000000"/>
          <w:kern w:val="0"/>
          <w:sz w:val="26"/>
          <w:szCs w:val="26"/>
          <w:u w:val="single"/>
          <w:lang w:val="ru-RU" w:eastAsia="zh-CN" w:bidi="ar-SA"/>
        </w:rPr>
        <w:t>9</w:t>
      </w:r>
      <w:r>
        <w:rPr>
          <w:b/>
          <w:color w:val="000000"/>
          <w:sz w:val="26"/>
          <w:szCs w:val="26"/>
          <w:u w:val="single"/>
        </w:rPr>
        <w:t>.2021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- Рязанская область, Шацкий район, д. Захарьино (при въезде в населенный пункт) с 10:05 до 10:20;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- Рязанская область, Шацкий район, д. Калинная (при въезде в населенный пункт) с 10:40 до 11:00;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- Рязанская область, Шацкий район, п. Красный (при въезде в населенный пункт) с 11:50 до 12:10;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- Рязанская область, Шацкий район, п. Пенькозавод (при въезде в населенный пункт) с 12:30 до 12:50;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- Рязанская область, Шацкий район, п. Чечеры (при въезде в населенный пункт) с 13:00 до 13:20;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- Рязанская область, Шацкий район, п. Первомайский (при въезде в населенный пункт) с 13:45 до 14:10;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- Рязанская область, Шацкий район, д. Лубяное (при въезде в населенный пункт) с 14:25 до 14:40;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- Рязанская область, Шацкий район, с. Казачья Слобода, ул. Попова, д. 51 (здание администрации) с 14:50 до 15:50;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PT Astra Serif"/>
          <w:b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Основной день проведения консультаций по </w:t>
      </w:r>
      <w:r>
        <w:rPr>
          <w:rFonts w:eastAsia="PT Astra Serif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проекту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правил землепользования и застройки</w:t>
      </w:r>
      <w:r>
        <w:rPr>
          <w:rFonts w:eastAsia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</w:t>
      </w:r>
      <w:r>
        <w:rPr>
          <w:rFonts w:eastAsia="PT Astra Serif"/>
          <w:b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будет проходить 30</w:t>
      </w:r>
      <w:r>
        <w:rPr>
          <w:rFonts w:eastAsia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</w:rPr>
        <w:t xml:space="preserve">.09.2021 </w:t>
      </w:r>
      <w:r>
        <w:rPr>
          <w:rFonts w:eastAsia="PT Astra Serif"/>
          <w:b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по адресу</w:t>
      </w:r>
      <w:r>
        <w:rPr>
          <w:rFonts w:eastAsia="PT Astra Serif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:</w:t>
      </w:r>
      <w:r>
        <w:rPr>
          <w:rFonts w:eastAsia="PT Astra Serif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</w:rPr>
        <w:t xml:space="preserve"> 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Рязанская область, Шацкий район, 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с. Казачья Слобода, ул. Попова, д. 51 с 14:50 до 15:50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официального сайта главного управления архитектуры 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OpenSymbol">
    <w:altName w:val="Arial Unicode MS"/>
    <w:charset w:val="01"/>
    <w:family w:val="swiss"/>
    <w:pitch w:val="default"/>
  </w:font>
  <w:font w:name="Arial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3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3"/>
      <w:rPr/>
    </w:pPr>
    <w:r>
      <w:rPr/>
    </w:r>
  </w:p>
  <w:p>
    <w:pPr>
      <w:pStyle w:val="Style33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Style26">
    <w:name w:val="Маркеры списка"/>
    <w:qFormat/>
    <w:rPr>
      <w:rFonts w:ascii="OpenSymbol" w:hAnsi="OpenSymbol" w:eastAsia="OpenSymbol" w:cs="OpenSymbol"/>
    </w:rPr>
  </w:style>
  <w:style w:type="paragraph" w:styleId="Style27">
    <w:name w:val="Заголовок"/>
    <w:basedOn w:val="Normal"/>
    <w:next w:val="Style28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8">
    <w:name w:val="Body Text"/>
    <w:basedOn w:val="Normal"/>
    <w:pPr>
      <w:spacing w:lineRule="auto" w:line="276" w:before="0" w:after="140"/>
    </w:pPr>
    <w:rPr/>
  </w:style>
  <w:style w:type="paragraph" w:styleId="Style29">
    <w:name w:val="List"/>
    <w:basedOn w:val="Style28"/>
    <w:pPr/>
    <w:rPr>
      <w:rFonts w:ascii="PT Sans" w:hAnsi="PT Sans" w:cs="Noto Sans Devanagari"/>
    </w:rPr>
  </w:style>
  <w:style w:type="paragraph" w:styleId="Style30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1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2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3">
    <w:name w:val="Header"/>
    <w:basedOn w:val="Normal"/>
    <w:pPr/>
    <w:rPr/>
  </w:style>
  <w:style w:type="paragraph" w:styleId="Style34">
    <w:name w:val="Footer"/>
    <w:basedOn w:val="Normal"/>
    <w:pPr/>
    <w:rPr/>
  </w:style>
  <w:style w:type="paragraph" w:styleId="Style35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6">
    <w:name w:val="Содержимое таблицы"/>
    <w:basedOn w:val="Normal"/>
    <w:qFormat/>
    <w:pPr>
      <w:suppressLineNumbers/>
    </w:pPr>
    <w:rPr/>
  </w:style>
  <w:style w:type="paragraph" w:styleId="Style37">
    <w:name w:val="Заголовок таблицы"/>
    <w:basedOn w:val="Style36"/>
    <w:qFormat/>
    <w:pPr>
      <w:suppressLineNumbers/>
      <w:jc w:val="center"/>
    </w:pPr>
    <w:rPr>
      <w:b/>
      <w:bCs/>
    </w:rPr>
  </w:style>
  <w:style w:type="paragraph" w:styleId="Style38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39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0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1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898</TotalTime>
  <Application>LibreOffice/6.4.4.2$Linux_X86_64 LibreOffice_project/40$Build-2</Application>
  <Pages>2</Pages>
  <Words>801</Words>
  <Characters>5771</Characters>
  <CharactersWithSpaces>6576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2021-09-07T17:24:05Z</dcterms:modified>
  <cp:revision>81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