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.09.2021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Кочуровское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Кочуры, ул. Зеленая, д. 1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ar-SA"/>
        </w:rPr>
        <w:t>сетевом издании</w:t>
      </w:r>
      <w:r>
        <w:rPr>
          <w:rFonts w:eastAsia="Times New Roman"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</w:t>
      </w:r>
      <w:r>
        <w:rPr>
          <w:sz w:val="28"/>
          <w:szCs w:val="28"/>
        </w:rPr>
        <w:t>, с 8.00 час. по 16.00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Милославский район, с. Кочуры, ул. Зеленая, д. 1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 с 8.00 час. по 16.00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Кочуровское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u w:val="single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4</w:t>
      </w:r>
      <w:r>
        <w:rPr>
          <w:b/>
          <w:color w:val="000000"/>
          <w:szCs w:val="26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10</w:t>
      </w:r>
      <w:r>
        <w:rPr>
          <w:b/>
          <w:color w:val="000000"/>
          <w:szCs w:val="26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Дубасово 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жилой дом № 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Горлачевка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(ориентир жилой дом № 20)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Федяевка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, д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Подкидышево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Заболотовское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, с. Архангельское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магазин на ул. Ерзикова, д .14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Ивановщина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(ориентир жилой дом №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:55 до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5;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Ермоловка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жилой дом ул. Центральная, д. 8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.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</w:t>
      </w:r>
      <w:r>
        <w:rPr>
          <w:rFonts w:cs="PT Astra Serif"/>
          <w:color w:val="000000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Воейково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cs="PT Astra Serif"/>
          <w:b w:val="false"/>
          <w:bCs w:val="false"/>
          <w:strike w:val="false"/>
          <w:dstrike w:val="false"/>
          <w:color w:val="000000"/>
          <w:szCs w:val="26"/>
          <w:highlight w:val="white"/>
        </w:rPr>
        <w:t>здание администрации)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с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:45 до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Сухорожня 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) с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:10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:20;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с. Мышенка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:30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:45;</w:t>
      </w:r>
    </w:p>
    <w:p>
      <w:pPr>
        <w:pStyle w:val="Normal"/>
        <w:jc w:val="both"/>
        <w:rPr/>
      </w:pP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д. Дубровка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0;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д. Ольховка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>: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40</w:t>
      </w:r>
      <w:r>
        <w:rPr>
          <w:rFonts w:cs="PT Astra Serif"/>
          <w:strike w:val="false"/>
          <w:dstrike w:val="false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с. Кочуры (здание администрации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Зеленая, д. 1 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16:10 до 16:40.</w:t>
      </w:r>
    </w:p>
    <w:p>
      <w:pPr>
        <w:pStyle w:val="Normal"/>
        <w:spacing w:lineRule="auto" w:line="240"/>
        <w:jc w:val="both"/>
        <w:rPr/>
      </w:pP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правил землепользования и застройки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Кочуровское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будет проходить 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.10.2021</w:t>
      </w:r>
      <w:r>
        <w:rPr>
          <w:rFonts w:eastAsia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по адресу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: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Милославский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Кочуры, ул. Зеленая, д. 1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  <w:br/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с 16: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0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887</TotalTime>
  <Application>LibreOffice/6.4.4.2$Linux_X86_64 LibreOffice_project/40$Build-2</Application>
  <Pages>3</Pages>
  <Words>910</Words>
  <Characters>6498</Characters>
  <CharactersWithSpaces>7508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2021-09-29T15:14:09Z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